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EDA1" w14:textId="77777777" w:rsidR="0082333A" w:rsidRPr="0082333A" w:rsidRDefault="00B13DDD" w:rsidP="0082333A">
      <w:pPr>
        <w:jc w:val="right"/>
        <w:rPr>
          <w:rFonts w:ascii="Arial" w:hAnsi="Arial" w:cs="Arial"/>
          <w:color w:val="808080" w:themeColor="background1" w:themeShade="80"/>
          <w:sz w:val="22"/>
          <w:lang w:val="en-GB"/>
        </w:rPr>
      </w:pPr>
      <w:bookmarkStart w:id="0" w:name="_GoBack"/>
      <w:bookmarkEnd w:id="0"/>
      <w:r w:rsidRPr="00BD6801">
        <w:rPr>
          <w:rFonts w:ascii="Arial" w:hAnsi="Arial" w:cs="Arial"/>
          <w:noProof/>
          <w:lang w:val="en-GB" w:eastAsia="en-GB"/>
        </w:rPr>
        <w:drawing>
          <wp:anchor distT="0" distB="0" distL="114300" distR="114300" simplePos="0" relativeHeight="251646464" behindDoc="0" locked="0" layoutInCell="1" allowOverlap="1" wp14:anchorId="4386EC0D" wp14:editId="2A1A874A">
            <wp:simplePos x="0" y="0"/>
            <wp:positionH relativeFrom="margin">
              <wp:align>left</wp:align>
            </wp:positionH>
            <wp:positionV relativeFrom="margin">
              <wp:posOffset>-233916</wp:posOffset>
            </wp:positionV>
            <wp:extent cx="1194435" cy="1408430"/>
            <wp:effectExtent l="0" t="0" r="5715" b="127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1194435"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703">
        <w:rPr>
          <w:rFonts w:ascii="Arial" w:hAnsi="Arial" w:cs="Arial"/>
          <w:color w:val="808080" w:themeColor="background1" w:themeShade="80"/>
          <w:sz w:val="22"/>
          <w:lang w:val="en-GB"/>
        </w:rPr>
        <w:t xml:space="preserve">                                                                                                                                </w:t>
      </w:r>
      <w:r w:rsidR="0014224C">
        <w:rPr>
          <w:rFonts w:ascii="Arial" w:hAnsi="Arial" w:cs="Arial"/>
          <w:color w:val="808080" w:themeColor="background1" w:themeShade="80"/>
          <w:sz w:val="22"/>
          <w:lang w:val="en-GB"/>
        </w:rPr>
        <w:t>1</w:t>
      </w:r>
    </w:p>
    <w:p w14:paraId="7F1DFCB2" w14:textId="77777777" w:rsidR="0022048C" w:rsidRDefault="00E818FB" w:rsidP="00E818FB">
      <w:pPr>
        <w:rPr>
          <w:rFonts w:ascii="Arial" w:hAnsi="Arial" w:cs="Arial"/>
          <w:sz w:val="40"/>
          <w:lang w:val="en-GB"/>
        </w:rPr>
      </w:pPr>
      <w:r>
        <w:rPr>
          <w:rFonts w:ascii="Arial" w:hAnsi="Arial" w:cs="Arial"/>
          <w:noProof/>
          <w:sz w:val="40"/>
          <w:lang w:val="en-GB" w:eastAsia="en-GB"/>
        </w:rPr>
        <w:drawing>
          <wp:inline distT="0" distB="0" distL="0" distR="0" wp14:anchorId="56C4F02F" wp14:editId="5C3F0DCB">
            <wp:extent cx="4328795" cy="53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795" cy="536575"/>
                    </a:xfrm>
                    <a:prstGeom prst="rect">
                      <a:avLst/>
                    </a:prstGeom>
                    <a:noFill/>
                  </pic:spPr>
                </pic:pic>
              </a:graphicData>
            </a:graphic>
          </wp:inline>
        </w:drawing>
      </w:r>
      <w:r w:rsidR="005F284A" w:rsidRPr="00914891">
        <w:rPr>
          <w:rFonts w:ascii="Arial" w:hAnsi="Arial" w:cs="Arial"/>
          <w:i/>
          <w:sz w:val="32"/>
          <w:lang w:val="en-GB"/>
        </w:rPr>
        <w:t>Roinn an Fhoghlaim is Seirbheisean Chloinne</w:t>
      </w:r>
    </w:p>
    <w:p w14:paraId="3C74363F" w14:textId="77777777" w:rsidR="0022048C" w:rsidRDefault="001A1FF5" w:rsidP="0022048C">
      <w:pPr>
        <w:pStyle w:val="NormalWeb"/>
        <w:rPr>
          <w:rFonts w:ascii="Arial" w:hAnsi="Arial" w:cs="Arial"/>
          <w:sz w:val="40"/>
          <w:lang w:val="en-GB"/>
        </w:rPr>
      </w:pPr>
      <w:r>
        <w:rPr>
          <w:rFonts w:ascii="Arial" w:hAnsi="Arial" w:cs="Arial"/>
          <w:noProof/>
          <w:sz w:val="40"/>
          <w:lang w:val="en-GB" w:eastAsia="en-GB"/>
        </w:rPr>
        <w:drawing>
          <wp:anchor distT="0" distB="0" distL="114300" distR="114300" simplePos="0" relativeHeight="251664384" behindDoc="0" locked="0" layoutInCell="1" allowOverlap="1" wp14:anchorId="7A0112F6" wp14:editId="16416EFE">
            <wp:simplePos x="0" y="0"/>
            <wp:positionH relativeFrom="margin">
              <wp:align>center</wp:align>
            </wp:positionH>
            <wp:positionV relativeFrom="paragraph">
              <wp:posOffset>374160</wp:posOffset>
            </wp:positionV>
            <wp:extent cx="1938784" cy="2194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8784"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1D2D9" w14:textId="77777777" w:rsidR="00B13DDD" w:rsidRDefault="00B13DDD" w:rsidP="0022048C">
      <w:pPr>
        <w:pStyle w:val="NormalWeb"/>
        <w:rPr>
          <w:rFonts w:ascii="Arial" w:hAnsi="Arial" w:cs="Arial"/>
          <w:sz w:val="40"/>
          <w:lang w:val="en-GB"/>
        </w:rPr>
      </w:pPr>
    </w:p>
    <w:p w14:paraId="4B129F01" w14:textId="77777777" w:rsidR="0022048C" w:rsidRDefault="0022048C" w:rsidP="00744C22">
      <w:pPr>
        <w:rPr>
          <w:rFonts w:ascii="Arial" w:hAnsi="Arial" w:cs="Arial"/>
          <w:sz w:val="40"/>
          <w:lang w:val="en-GB"/>
        </w:rPr>
      </w:pPr>
    </w:p>
    <w:p w14:paraId="246AD0D7" w14:textId="77777777" w:rsidR="0022048C" w:rsidRDefault="0022048C" w:rsidP="00817BC9">
      <w:pPr>
        <w:jc w:val="center"/>
        <w:rPr>
          <w:rFonts w:ascii="Arial" w:hAnsi="Arial" w:cs="Arial"/>
          <w:sz w:val="40"/>
          <w:lang w:val="en-GB"/>
        </w:rPr>
      </w:pPr>
    </w:p>
    <w:p w14:paraId="30DA9C07" w14:textId="77777777" w:rsidR="00B13DDD" w:rsidRDefault="00B13DDD" w:rsidP="00B13DDD">
      <w:pPr>
        <w:jc w:val="center"/>
        <w:rPr>
          <w:rFonts w:ascii="Arial" w:hAnsi="Arial" w:cs="Arial"/>
          <w:sz w:val="40"/>
          <w:lang w:val="en-GB"/>
        </w:rPr>
      </w:pPr>
    </w:p>
    <w:p w14:paraId="4DA07CCD" w14:textId="77777777" w:rsidR="00B13DDD" w:rsidRDefault="00B13DDD" w:rsidP="00B13DDD">
      <w:pPr>
        <w:jc w:val="center"/>
        <w:rPr>
          <w:rFonts w:ascii="Arial" w:hAnsi="Arial" w:cs="Arial"/>
          <w:sz w:val="40"/>
          <w:lang w:val="en-GB"/>
        </w:rPr>
      </w:pPr>
    </w:p>
    <w:p w14:paraId="20E0B085" w14:textId="77777777" w:rsidR="00B13DDD" w:rsidRDefault="00B13DDD" w:rsidP="00B13DDD">
      <w:pPr>
        <w:jc w:val="center"/>
        <w:rPr>
          <w:rFonts w:ascii="Arial" w:hAnsi="Arial" w:cs="Arial"/>
          <w:sz w:val="40"/>
          <w:lang w:val="en-GB"/>
        </w:rPr>
      </w:pPr>
    </w:p>
    <w:p w14:paraId="66E0B54E" w14:textId="77777777" w:rsidR="004B7025" w:rsidRPr="001A1FF5" w:rsidRDefault="001A1FF5" w:rsidP="00B13DDD">
      <w:pPr>
        <w:jc w:val="center"/>
        <w:rPr>
          <w:rFonts w:cs="Arial"/>
          <w:color w:val="1F4E79" w:themeColor="accent1" w:themeShade="80"/>
          <w:sz w:val="44"/>
          <w:lang w:val="en-GB"/>
        </w:rPr>
      </w:pPr>
      <w:r w:rsidRPr="001A1FF5">
        <w:rPr>
          <w:rFonts w:cs="Arial"/>
          <w:color w:val="1F4E79" w:themeColor="accent1" w:themeShade="80"/>
          <w:sz w:val="44"/>
          <w:lang w:val="en-GB"/>
        </w:rPr>
        <w:t>Sgoil a’ Bhac</w:t>
      </w:r>
    </w:p>
    <w:p w14:paraId="55986D1E" w14:textId="77777777" w:rsidR="00817BC9" w:rsidRPr="001A1FF5" w:rsidRDefault="00817BC9" w:rsidP="00817BC9">
      <w:pPr>
        <w:outlineLvl w:val="0"/>
        <w:rPr>
          <w:rFonts w:cs="Arial"/>
          <w:b/>
          <w:color w:val="1F4E79" w:themeColor="accent1" w:themeShade="80"/>
          <w:sz w:val="36"/>
          <w:lang w:val="en-GB"/>
        </w:rPr>
      </w:pPr>
    </w:p>
    <w:p w14:paraId="539EF46F" w14:textId="77777777" w:rsidR="00817BC9" w:rsidRPr="001A1FF5" w:rsidRDefault="00817BC9" w:rsidP="00817BC9">
      <w:pPr>
        <w:outlineLvl w:val="0"/>
        <w:rPr>
          <w:rFonts w:cs="Arial"/>
          <w:b/>
          <w:color w:val="1F4E79" w:themeColor="accent1" w:themeShade="80"/>
          <w:sz w:val="36"/>
          <w:lang w:val="en-GB"/>
        </w:rPr>
      </w:pPr>
    </w:p>
    <w:p w14:paraId="14142CAE" w14:textId="77777777" w:rsidR="00817BC9" w:rsidRPr="001A1FF5" w:rsidRDefault="00817BC9" w:rsidP="00B13DDD">
      <w:pPr>
        <w:outlineLvl w:val="0"/>
        <w:rPr>
          <w:rFonts w:cs="Arial"/>
          <w:b/>
          <w:color w:val="1F4E79" w:themeColor="accent1" w:themeShade="80"/>
          <w:sz w:val="40"/>
          <w:lang w:val="en-GB"/>
        </w:rPr>
      </w:pPr>
    </w:p>
    <w:p w14:paraId="6502C755" w14:textId="6C05AD8E" w:rsidR="00817BC9" w:rsidRPr="001A1FF5" w:rsidRDefault="000C5E90" w:rsidP="00B13DDD">
      <w:pPr>
        <w:jc w:val="center"/>
        <w:outlineLvl w:val="0"/>
        <w:rPr>
          <w:rFonts w:cs="Arial"/>
          <w:b/>
          <w:color w:val="1F4E79" w:themeColor="accent1" w:themeShade="80"/>
          <w:sz w:val="40"/>
          <w:lang w:val="en-GB"/>
        </w:rPr>
      </w:pPr>
      <w:r>
        <w:rPr>
          <w:rFonts w:cs="Arial"/>
          <w:b/>
          <w:color w:val="1F4E79" w:themeColor="accent1" w:themeShade="80"/>
          <w:sz w:val="40"/>
          <w:lang w:val="en-GB"/>
        </w:rPr>
        <w:t>Aithisg Ìre de Mhathas 2018-19</w:t>
      </w:r>
    </w:p>
    <w:p w14:paraId="36A5E398" w14:textId="68CD50B4" w:rsidR="004B7025" w:rsidRPr="001A1FF5" w:rsidRDefault="000C5E90" w:rsidP="00B13DDD">
      <w:pPr>
        <w:jc w:val="center"/>
        <w:outlineLvl w:val="0"/>
        <w:rPr>
          <w:rFonts w:cs="Arial"/>
          <w:b/>
          <w:color w:val="404040"/>
          <w:sz w:val="40"/>
          <w:lang w:val="en-GB"/>
        </w:rPr>
      </w:pPr>
      <w:r>
        <w:rPr>
          <w:rFonts w:cs="Arial"/>
          <w:b/>
          <w:color w:val="1F4E79" w:themeColor="accent1" w:themeShade="80"/>
          <w:sz w:val="40"/>
          <w:lang w:val="en-GB"/>
        </w:rPr>
        <w:t>Plana Leasachaidh na Sgoile 2019-20</w:t>
      </w:r>
    </w:p>
    <w:p w14:paraId="1518FE49" w14:textId="77777777" w:rsidR="004B7025" w:rsidRPr="001A1FF5" w:rsidRDefault="004B7025" w:rsidP="00B13DDD">
      <w:pPr>
        <w:jc w:val="center"/>
        <w:rPr>
          <w:rFonts w:cs="Arial"/>
          <w:color w:val="404040"/>
          <w:sz w:val="28"/>
          <w:lang w:val="en-GB"/>
        </w:rPr>
      </w:pPr>
    </w:p>
    <w:p w14:paraId="7ADFF59B" w14:textId="77777777" w:rsidR="004B7025" w:rsidRPr="001A1FF5" w:rsidRDefault="004B7025" w:rsidP="00B13DDD">
      <w:pPr>
        <w:rPr>
          <w:rFonts w:cs="Arial"/>
          <w:color w:val="404040"/>
          <w:sz w:val="28"/>
          <w:lang w:val="en-GB"/>
        </w:rPr>
      </w:pPr>
    </w:p>
    <w:p w14:paraId="7CDE3942" w14:textId="0A4C2AE5" w:rsidR="00817BC9" w:rsidRPr="001A1FF5" w:rsidRDefault="00DF0D2F" w:rsidP="00B13DDD">
      <w:pPr>
        <w:jc w:val="center"/>
        <w:outlineLvl w:val="0"/>
        <w:rPr>
          <w:rFonts w:cs="Arial"/>
          <w:b/>
          <w:color w:val="2E74B5" w:themeColor="accent1" w:themeShade="BF"/>
          <w:sz w:val="40"/>
          <w:lang w:val="en-GB"/>
        </w:rPr>
      </w:pPr>
      <w:r w:rsidRPr="001A1FF5">
        <w:rPr>
          <w:rFonts w:cs="Arial"/>
          <w:noProof/>
          <w:lang w:val="en-GB" w:eastAsia="en-GB"/>
        </w:rPr>
        <w:drawing>
          <wp:anchor distT="0" distB="0" distL="114300" distR="114300" simplePos="0" relativeHeight="251652096" behindDoc="1" locked="0" layoutInCell="1" allowOverlap="1" wp14:anchorId="674BB10E" wp14:editId="5DD45B6C">
            <wp:simplePos x="0" y="0"/>
            <wp:positionH relativeFrom="column">
              <wp:posOffset>3893215</wp:posOffset>
            </wp:positionH>
            <wp:positionV relativeFrom="paragraph">
              <wp:posOffset>185892</wp:posOffset>
            </wp:positionV>
            <wp:extent cx="4207075" cy="4963587"/>
            <wp:effectExtent l="419100" t="342900" r="403225" b="3517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alphaModFix amt="1700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928815">
                      <a:off x="0" y="0"/>
                      <a:ext cx="4207075" cy="496358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B7025" w:rsidRPr="001A1FF5">
        <w:rPr>
          <w:rFonts w:cs="Arial"/>
          <w:b/>
          <w:color w:val="2E74B5" w:themeColor="accent1" w:themeShade="BF"/>
          <w:sz w:val="40"/>
          <w:lang w:val="en-GB"/>
        </w:rPr>
        <w:t>Sta</w:t>
      </w:r>
      <w:r w:rsidR="00817BC9" w:rsidRPr="001A1FF5">
        <w:rPr>
          <w:rFonts w:cs="Arial"/>
          <w:b/>
          <w:color w:val="2E74B5" w:themeColor="accent1" w:themeShade="BF"/>
          <w:sz w:val="40"/>
          <w:lang w:val="en-GB"/>
        </w:rPr>
        <w:t>ndards &amp; Quality Report</w:t>
      </w:r>
      <w:r w:rsidR="000C5E90">
        <w:rPr>
          <w:rFonts w:cs="Arial"/>
          <w:b/>
          <w:color w:val="2E74B5" w:themeColor="accent1" w:themeShade="BF"/>
          <w:sz w:val="40"/>
          <w:lang w:val="en-GB"/>
        </w:rPr>
        <w:t xml:space="preserve"> 2018-19</w:t>
      </w:r>
    </w:p>
    <w:p w14:paraId="7447A637" w14:textId="3D55CD33" w:rsidR="00CB051B" w:rsidRPr="001A1FF5" w:rsidRDefault="00817BC9" w:rsidP="0098448A">
      <w:pPr>
        <w:jc w:val="center"/>
        <w:outlineLvl w:val="0"/>
        <w:rPr>
          <w:rFonts w:cs="Arial"/>
          <w:b/>
          <w:color w:val="2E74B5" w:themeColor="accent1" w:themeShade="BF"/>
          <w:sz w:val="40"/>
          <w:lang w:val="en-GB"/>
        </w:rPr>
      </w:pPr>
      <w:r w:rsidRPr="001A1FF5">
        <w:rPr>
          <w:rFonts w:cs="Arial"/>
          <w:b/>
          <w:color w:val="2E74B5" w:themeColor="accent1" w:themeShade="BF"/>
          <w:sz w:val="40"/>
          <w:lang w:val="en-GB"/>
        </w:rPr>
        <w:t xml:space="preserve">School Improvement Plan </w:t>
      </w:r>
      <w:r w:rsidR="000C5E90">
        <w:rPr>
          <w:rFonts w:cs="Arial"/>
          <w:b/>
          <w:color w:val="2E74B5" w:themeColor="accent1" w:themeShade="BF"/>
          <w:sz w:val="40"/>
          <w:lang w:val="en-GB"/>
        </w:rPr>
        <w:t>2019-20</w:t>
      </w:r>
    </w:p>
    <w:p w14:paraId="7BC074F4" w14:textId="77777777" w:rsidR="0098448A" w:rsidRPr="001A1FF5" w:rsidRDefault="0098448A" w:rsidP="0098448A">
      <w:pPr>
        <w:jc w:val="center"/>
        <w:outlineLvl w:val="0"/>
        <w:rPr>
          <w:rFonts w:cs="Arial"/>
          <w:b/>
          <w:color w:val="2E74B5" w:themeColor="accent1" w:themeShade="BF"/>
          <w:sz w:val="40"/>
          <w:lang w:val="en-GB"/>
        </w:rPr>
      </w:pPr>
      <w:r w:rsidRPr="001A1FF5">
        <w:rPr>
          <w:rFonts w:cs="Arial"/>
          <w:b/>
          <w:color w:val="2E74B5" w:themeColor="accent1" w:themeShade="BF"/>
          <w:sz w:val="40"/>
          <w:lang w:val="en-GB"/>
        </w:rPr>
        <w:t>(SQIP)</w:t>
      </w:r>
    </w:p>
    <w:p w14:paraId="2153A0EA" w14:textId="77777777" w:rsidR="00CB051B" w:rsidRPr="001A1FF5" w:rsidRDefault="00CB051B">
      <w:pPr>
        <w:rPr>
          <w:rFonts w:cs="Arial"/>
          <w:sz w:val="40"/>
          <w:lang w:val="en-GB"/>
        </w:rPr>
      </w:pPr>
    </w:p>
    <w:p w14:paraId="2050F69E" w14:textId="77777777" w:rsidR="0098448A" w:rsidRPr="001A1FF5" w:rsidRDefault="0098448A">
      <w:pPr>
        <w:rPr>
          <w:rFonts w:cs="Arial"/>
          <w:color w:val="1F4E79" w:themeColor="accent1" w:themeShade="80"/>
          <w:sz w:val="40"/>
          <w:lang w:val="en-GB"/>
        </w:rPr>
      </w:pPr>
      <w:r w:rsidRPr="001A1FF5">
        <w:rPr>
          <w:rFonts w:cs="Arial"/>
          <w:color w:val="1F4E79" w:themeColor="accent1" w:themeShade="80"/>
          <w:sz w:val="40"/>
          <w:lang w:val="en-GB"/>
        </w:rPr>
        <w:br w:type="page"/>
      </w:r>
    </w:p>
    <w:p w14:paraId="5D11DB6C" w14:textId="77777777" w:rsidR="000B248C" w:rsidRPr="001A1FF5" w:rsidRDefault="000B248C" w:rsidP="00D271A6">
      <w:pPr>
        <w:rPr>
          <w:rFonts w:cs="Arial"/>
          <w:color w:val="1F4E79" w:themeColor="accent1" w:themeShade="80"/>
          <w:sz w:val="40"/>
          <w:lang w:val="en-GB"/>
        </w:rPr>
        <w:sectPr w:rsidR="000B248C" w:rsidRPr="001A1FF5" w:rsidSect="00914891">
          <w:headerReference w:type="default" r:id="rId13"/>
          <w:footerReference w:type="default" r:id="rId14"/>
          <w:pgSz w:w="11900" w:h="16840"/>
          <w:pgMar w:top="1440" w:right="1104" w:bottom="1005" w:left="1440" w:header="708" w:footer="708" w:gutter="0"/>
          <w:cols w:space="708"/>
          <w:docGrid w:linePitch="360"/>
        </w:sectPr>
      </w:pPr>
    </w:p>
    <w:p w14:paraId="111B97C7" w14:textId="77777777" w:rsidR="005513A9" w:rsidRPr="001A1FF5" w:rsidRDefault="005513A9" w:rsidP="0098448A">
      <w:pPr>
        <w:rPr>
          <w:rFonts w:cs="Arial"/>
          <w:lang w:val="en-GB"/>
        </w:rPr>
      </w:pPr>
    </w:p>
    <w:p w14:paraId="6A9A6317" w14:textId="77777777" w:rsidR="003F1AF0" w:rsidRPr="001A1FF5" w:rsidRDefault="003F1AF0" w:rsidP="00B13DDD">
      <w:pPr>
        <w:jc w:val="center"/>
        <w:rPr>
          <w:rFonts w:cs="Arial"/>
          <w:b/>
          <w:color w:val="1F4E79" w:themeColor="accent1" w:themeShade="80"/>
          <w:sz w:val="36"/>
          <w:lang w:val="en-GB"/>
        </w:rPr>
      </w:pPr>
      <w:r w:rsidRPr="001A1FF5">
        <w:rPr>
          <w:rFonts w:cs="Arial"/>
          <w:b/>
          <w:color w:val="1F4E79" w:themeColor="accent1" w:themeShade="80"/>
          <w:sz w:val="36"/>
          <w:lang w:val="en-GB"/>
        </w:rPr>
        <w:t>Combined</w:t>
      </w:r>
    </w:p>
    <w:p w14:paraId="3FD8533B" w14:textId="2F125995" w:rsidR="009A6B19" w:rsidRPr="001A1FF5" w:rsidRDefault="00B13DDD" w:rsidP="00B13DDD">
      <w:pPr>
        <w:jc w:val="center"/>
        <w:rPr>
          <w:rFonts w:cs="Arial"/>
          <w:b/>
          <w:color w:val="1F4E79" w:themeColor="accent1" w:themeShade="80"/>
          <w:sz w:val="36"/>
          <w:lang w:val="en-GB"/>
        </w:rPr>
      </w:pPr>
      <w:r w:rsidRPr="001A1FF5">
        <w:rPr>
          <w:rFonts w:cs="Arial"/>
          <w:b/>
          <w:color w:val="1F4E79" w:themeColor="accent1" w:themeShade="80"/>
          <w:sz w:val="36"/>
          <w:lang w:val="en-GB"/>
        </w:rPr>
        <w:t>Sta</w:t>
      </w:r>
      <w:r w:rsidR="000C5E90">
        <w:rPr>
          <w:rFonts w:cs="Arial"/>
          <w:b/>
          <w:color w:val="1F4E79" w:themeColor="accent1" w:themeShade="80"/>
          <w:sz w:val="36"/>
          <w:lang w:val="en-GB"/>
        </w:rPr>
        <w:t>ndards &amp; Quality Report for 2018-19</w:t>
      </w:r>
    </w:p>
    <w:p w14:paraId="68FDCB28" w14:textId="1A6D8020" w:rsidR="003F1AF0" w:rsidRPr="001A1FF5" w:rsidRDefault="003F1AF0" w:rsidP="00B13DDD">
      <w:pPr>
        <w:jc w:val="center"/>
        <w:rPr>
          <w:rFonts w:cs="Arial"/>
          <w:b/>
          <w:color w:val="1F4E79" w:themeColor="accent1" w:themeShade="80"/>
          <w:sz w:val="36"/>
          <w:lang w:val="en-GB"/>
        </w:rPr>
      </w:pPr>
      <w:r w:rsidRPr="001A1FF5">
        <w:rPr>
          <w:rFonts w:cs="Arial"/>
          <w:b/>
          <w:color w:val="1F4E79" w:themeColor="accent1" w:themeShade="80"/>
          <w:sz w:val="36"/>
          <w:lang w:val="en-GB"/>
        </w:rPr>
        <w:t xml:space="preserve">and </w:t>
      </w:r>
      <w:r w:rsidR="00B13DDD" w:rsidRPr="001A1FF5">
        <w:rPr>
          <w:rFonts w:cs="Arial"/>
          <w:b/>
          <w:color w:val="1F4E79" w:themeColor="accent1" w:themeShade="80"/>
          <w:sz w:val="36"/>
          <w:lang w:val="en-GB"/>
        </w:rPr>
        <w:t>School I</w:t>
      </w:r>
      <w:r w:rsidR="000C5E90">
        <w:rPr>
          <w:rFonts w:cs="Arial"/>
          <w:b/>
          <w:color w:val="1F4E79" w:themeColor="accent1" w:themeShade="80"/>
          <w:sz w:val="36"/>
          <w:lang w:val="en-GB"/>
        </w:rPr>
        <w:t>mprovement Plan 2019-20</w:t>
      </w:r>
    </w:p>
    <w:p w14:paraId="6B67BDBB" w14:textId="77777777" w:rsidR="00B13DDD" w:rsidRPr="001A1FF5" w:rsidRDefault="003F1AF0" w:rsidP="00B13DDD">
      <w:pPr>
        <w:jc w:val="center"/>
        <w:rPr>
          <w:rFonts w:cs="Arial"/>
          <w:b/>
          <w:color w:val="1F4E79" w:themeColor="accent1" w:themeShade="80"/>
          <w:sz w:val="36"/>
          <w:lang w:val="en-GB"/>
        </w:rPr>
      </w:pPr>
      <w:r w:rsidRPr="001A1FF5">
        <w:rPr>
          <w:rFonts w:cs="Arial"/>
          <w:b/>
          <w:color w:val="1F4E79" w:themeColor="accent1" w:themeShade="80"/>
          <w:sz w:val="36"/>
          <w:lang w:val="en-GB"/>
        </w:rPr>
        <w:t>(SQIP)</w:t>
      </w:r>
    </w:p>
    <w:p w14:paraId="05E6A6F9" w14:textId="77777777" w:rsidR="0082333A" w:rsidRPr="001A1FF5" w:rsidRDefault="0082333A" w:rsidP="00757CBA">
      <w:pPr>
        <w:tabs>
          <w:tab w:val="left" w:pos="2956"/>
        </w:tabs>
        <w:rPr>
          <w:rFonts w:cs="Arial"/>
          <w:b/>
          <w:sz w:val="36"/>
          <w:lang w:val="en-GB"/>
        </w:rPr>
      </w:pPr>
    </w:p>
    <w:p w14:paraId="7CA051A1" w14:textId="77777777" w:rsidR="00757CBA" w:rsidRPr="001A1FF5" w:rsidRDefault="00757CBA" w:rsidP="006876E3">
      <w:pPr>
        <w:tabs>
          <w:tab w:val="left" w:pos="2956"/>
        </w:tabs>
        <w:jc w:val="center"/>
        <w:rPr>
          <w:rFonts w:cs="Arial"/>
          <w:sz w:val="36"/>
          <w:lang w:val="en-GB"/>
        </w:rPr>
      </w:pPr>
      <w:r w:rsidRPr="001A1FF5">
        <w:rPr>
          <w:rFonts w:cs="Arial"/>
          <w:sz w:val="36"/>
          <w:lang w:val="en-GB"/>
        </w:rPr>
        <w:t>Contents</w:t>
      </w:r>
    </w:p>
    <w:p w14:paraId="2D689004" w14:textId="77777777" w:rsidR="00A35E32" w:rsidRPr="001A1FF5" w:rsidRDefault="00A35E32" w:rsidP="003F1AF0">
      <w:pPr>
        <w:tabs>
          <w:tab w:val="right" w:pos="8222"/>
        </w:tabs>
        <w:rPr>
          <w:rFonts w:cs="Arial"/>
          <w:lang w:val="en-GB"/>
        </w:rPr>
      </w:pPr>
    </w:p>
    <w:p w14:paraId="1F69AD1E" w14:textId="77777777" w:rsidR="003F1AF0" w:rsidRPr="001A1FF5" w:rsidRDefault="003F1AF0" w:rsidP="003F1AF0">
      <w:pPr>
        <w:ind w:left="993" w:right="992"/>
        <w:rPr>
          <w:rFonts w:cs="Arial"/>
          <w:b/>
          <w:sz w:val="22"/>
          <w:szCs w:val="22"/>
          <w:lang w:val="en-GB"/>
        </w:rPr>
      </w:pPr>
      <w:r w:rsidRPr="001A1FF5">
        <w:rPr>
          <w:rFonts w:cs="Arial"/>
          <w:b/>
          <w:sz w:val="22"/>
          <w:szCs w:val="22"/>
          <w:lang w:val="en-GB"/>
        </w:rPr>
        <w:t>1. The Context of the School</w:t>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t>3</w:t>
      </w:r>
    </w:p>
    <w:p w14:paraId="34230C33" w14:textId="77777777" w:rsidR="003F1AF0" w:rsidRPr="001A1FF5" w:rsidRDefault="003F1AF0" w:rsidP="003F1AF0">
      <w:pPr>
        <w:ind w:left="993" w:right="992"/>
        <w:rPr>
          <w:rFonts w:cs="Arial"/>
          <w:sz w:val="22"/>
          <w:szCs w:val="22"/>
          <w:lang w:val="en-GB"/>
        </w:rPr>
      </w:pPr>
    </w:p>
    <w:p w14:paraId="3F97D220" w14:textId="77777777" w:rsidR="00B674A3" w:rsidRPr="001A1FF5" w:rsidRDefault="00B674A3" w:rsidP="00245286">
      <w:pPr>
        <w:pStyle w:val="ListParagraph"/>
        <w:numPr>
          <w:ilvl w:val="1"/>
          <w:numId w:val="5"/>
        </w:numPr>
        <w:ind w:right="992"/>
        <w:rPr>
          <w:rFonts w:cs="Arial"/>
          <w:sz w:val="22"/>
          <w:szCs w:val="22"/>
          <w:lang w:val="en-GB"/>
        </w:rPr>
      </w:pPr>
      <w:r w:rsidRPr="001A1FF5">
        <w:rPr>
          <w:rFonts w:cs="Arial"/>
          <w:sz w:val="22"/>
          <w:szCs w:val="22"/>
          <w:lang w:val="en-GB"/>
        </w:rPr>
        <w:t>The school and its community</w:t>
      </w:r>
    </w:p>
    <w:p w14:paraId="3E64E80C" w14:textId="77777777" w:rsidR="00B674A3" w:rsidRPr="001A1FF5" w:rsidRDefault="00B674A3" w:rsidP="00245286">
      <w:pPr>
        <w:pStyle w:val="ListParagraph"/>
        <w:numPr>
          <w:ilvl w:val="1"/>
          <w:numId w:val="5"/>
        </w:numPr>
        <w:ind w:right="992"/>
        <w:rPr>
          <w:rFonts w:cs="Arial"/>
          <w:sz w:val="22"/>
          <w:szCs w:val="22"/>
          <w:lang w:val="en-GB"/>
        </w:rPr>
      </w:pPr>
      <w:r w:rsidRPr="001A1FF5">
        <w:rPr>
          <w:rFonts w:cs="Arial"/>
          <w:sz w:val="22"/>
          <w:szCs w:val="22"/>
          <w:lang w:val="en-GB"/>
        </w:rPr>
        <w:t>Our vision, values, aims and curriculum Rationale</w:t>
      </w:r>
    </w:p>
    <w:p w14:paraId="4026E6B5" w14:textId="77777777" w:rsidR="00B674A3" w:rsidRPr="001A1FF5" w:rsidRDefault="00B674A3" w:rsidP="00245286">
      <w:pPr>
        <w:pStyle w:val="ListParagraph"/>
        <w:numPr>
          <w:ilvl w:val="1"/>
          <w:numId w:val="5"/>
        </w:numPr>
        <w:ind w:right="992"/>
        <w:rPr>
          <w:rFonts w:cs="Arial"/>
          <w:sz w:val="22"/>
          <w:szCs w:val="22"/>
          <w:lang w:val="en-GB"/>
        </w:rPr>
      </w:pPr>
      <w:r w:rsidRPr="001A1FF5">
        <w:rPr>
          <w:rFonts w:cs="Arial"/>
          <w:sz w:val="22"/>
          <w:szCs w:val="22"/>
          <w:lang w:val="en-GB"/>
        </w:rPr>
        <w:t>Summary of progress towards improvement</w:t>
      </w:r>
    </w:p>
    <w:p w14:paraId="2F6D7922" w14:textId="77777777" w:rsidR="003F1AF0" w:rsidRPr="001A1FF5" w:rsidRDefault="003F1AF0" w:rsidP="003F1AF0">
      <w:pPr>
        <w:ind w:left="993" w:right="992"/>
        <w:rPr>
          <w:rFonts w:cs="Arial"/>
          <w:sz w:val="22"/>
          <w:szCs w:val="22"/>
          <w:lang w:val="en-GB"/>
        </w:rPr>
      </w:pPr>
    </w:p>
    <w:p w14:paraId="15CCDCDA" w14:textId="67371436" w:rsidR="003F1AF0" w:rsidRPr="001A1FF5" w:rsidRDefault="003F1AF0" w:rsidP="003F1AF0">
      <w:pPr>
        <w:ind w:left="993" w:right="992"/>
        <w:rPr>
          <w:rFonts w:cs="Arial"/>
          <w:b/>
          <w:sz w:val="22"/>
          <w:szCs w:val="22"/>
          <w:lang w:val="en-GB"/>
        </w:rPr>
      </w:pPr>
      <w:r w:rsidRPr="001A1FF5">
        <w:rPr>
          <w:rFonts w:cs="Arial"/>
          <w:b/>
          <w:sz w:val="22"/>
          <w:szCs w:val="22"/>
          <w:lang w:val="en-GB"/>
        </w:rPr>
        <w:t>2. Sta</w:t>
      </w:r>
      <w:r w:rsidR="000C5E90">
        <w:rPr>
          <w:rFonts w:cs="Arial"/>
          <w:b/>
          <w:sz w:val="22"/>
          <w:szCs w:val="22"/>
          <w:lang w:val="en-GB"/>
        </w:rPr>
        <w:t>ndards &amp; Quality Report for 2018-19</w:t>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p>
    <w:p w14:paraId="6F416651" w14:textId="77777777" w:rsidR="00B674A3" w:rsidRPr="001A1FF5" w:rsidRDefault="003F1AF0" w:rsidP="003F1AF0">
      <w:pPr>
        <w:ind w:left="993" w:right="992"/>
        <w:rPr>
          <w:rFonts w:cs="Arial"/>
          <w:sz w:val="22"/>
          <w:szCs w:val="22"/>
          <w:lang w:val="en-GB"/>
        </w:rPr>
      </w:pPr>
      <w:r w:rsidRPr="001A1FF5">
        <w:rPr>
          <w:rFonts w:cs="Arial"/>
          <w:sz w:val="22"/>
          <w:szCs w:val="22"/>
          <w:lang w:val="en-GB"/>
        </w:rPr>
        <w:br/>
        <w:t xml:space="preserve">2.1 </w:t>
      </w:r>
      <w:r w:rsidR="002A7D9E" w:rsidRPr="001A1FF5">
        <w:rPr>
          <w:rFonts w:cs="Arial"/>
          <w:sz w:val="22"/>
          <w:szCs w:val="22"/>
          <w:lang w:val="en-GB"/>
        </w:rPr>
        <w:t>Our p</w:t>
      </w:r>
      <w:r w:rsidR="00B674A3" w:rsidRPr="001A1FF5">
        <w:rPr>
          <w:rFonts w:cs="Arial"/>
          <w:sz w:val="22"/>
          <w:szCs w:val="22"/>
          <w:lang w:val="en-GB"/>
        </w:rPr>
        <w:t xml:space="preserve">rogress towards achieving NIF Priorities </w:t>
      </w:r>
    </w:p>
    <w:p w14:paraId="3AFF2A70" w14:textId="77777777" w:rsidR="000E510B" w:rsidRPr="001A1FF5" w:rsidRDefault="00B674A3" w:rsidP="0054180F">
      <w:pPr>
        <w:ind w:left="993" w:right="992"/>
        <w:rPr>
          <w:rFonts w:cs="Arial"/>
          <w:sz w:val="22"/>
          <w:szCs w:val="22"/>
          <w:lang w:val="en-GB"/>
        </w:rPr>
      </w:pPr>
      <w:r w:rsidRPr="001A1FF5">
        <w:rPr>
          <w:rFonts w:cs="Arial"/>
          <w:sz w:val="22"/>
          <w:szCs w:val="22"/>
          <w:lang w:val="en-GB"/>
        </w:rPr>
        <w:t xml:space="preserve">2.2 </w:t>
      </w:r>
      <w:r w:rsidR="003F1AF0" w:rsidRPr="001A1FF5">
        <w:rPr>
          <w:rFonts w:cs="Arial"/>
          <w:sz w:val="22"/>
          <w:szCs w:val="22"/>
          <w:lang w:val="en-GB"/>
        </w:rPr>
        <w:t>How su</w:t>
      </w:r>
      <w:r w:rsidR="0054180F" w:rsidRPr="001A1FF5">
        <w:rPr>
          <w:rFonts w:cs="Arial"/>
          <w:sz w:val="22"/>
          <w:szCs w:val="22"/>
          <w:lang w:val="en-GB"/>
        </w:rPr>
        <w:t>ccessful were our improvements?</w:t>
      </w:r>
    </w:p>
    <w:p w14:paraId="6A0BCBA6" w14:textId="77777777" w:rsidR="003F1AF0" w:rsidRPr="001A1FF5" w:rsidRDefault="003F1AF0" w:rsidP="003F1AF0">
      <w:pPr>
        <w:ind w:left="993" w:right="992"/>
        <w:rPr>
          <w:rFonts w:cs="Arial"/>
          <w:sz w:val="22"/>
          <w:szCs w:val="22"/>
          <w:lang w:val="en-GB"/>
        </w:rPr>
      </w:pPr>
      <w:r w:rsidRPr="001A1FF5">
        <w:rPr>
          <w:rFonts w:cs="Arial"/>
          <w:sz w:val="22"/>
          <w:szCs w:val="22"/>
          <w:lang w:val="en-GB"/>
        </w:rPr>
        <w:t>2.</w:t>
      </w:r>
      <w:r w:rsidR="000E510B" w:rsidRPr="001A1FF5">
        <w:rPr>
          <w:rFonts w:cs="Arial"/>
          <w:sz w:val="22"/>
          <w:szCs w:val="22"/>
          <w:lang w:val="en-GB"/>
        </w:rPr>
        <w:t>3</w:t>
      </w:r>
      <w:r w:rsidRPr="001A1FF5">
        <w:rPr>
          <w:rFonts w:cs="Arial"/>
          <w:sz w:val="22"/>
          <w:szCs w:val="22"/>
          <w:lang w:val="en-GB"/>
        </w:rPr>
        <w:t xml:space="preserve"> What progress have we made?</w:t>
      </w:r>
    </w:p>
    <w:p w14:paraId="61908BA6" w14:textId="77777777" w:rsidR="0054180F" w:rsidRPr="001A1FF5" w:rsidRDefault="0054180F" w:rsidP="003F1AF0">
      <w:pPr>
        <w:ind w:left="993" w:right="992"/>
        <w:rPr>
          <w:rFonts w:cs="Arial"/>
          <w:sz w:val="22"/>
          <w:szCs w:val="22"/>
          <w:lang w:val="en-GB"/>
        </w:rPr>
      </w:pPr>
      <w:r w:rsidRPr="001A1FF5">
        <w:rPr>
          <w:rFonts w:cs="Arial"/>
          <w:sz w:val="22"/>
          <w:szCs w:val="22"/>
          <w:lang w:val="en-GB"/>
        </w:rPr>
        <w:t>2.4 Outcome of external review or inspection</w:t>
      </w:r>
    </w:p>
    <w:p w14:paraId="014A522D" w14:textId="5BE5B15F" w:rsidR="003F1AF0" w:rsidRPr="001A1FF5" w:rsidRDefault="0054180F" w:rsidP="003F1AF0">
      <w:pPr>
        <w:ind w:left="993" w:right="992"/>
        <w:rPr>
          <w:rFonts w:cs="Arial"/>
          <w:sz w:val="22"/>
          <w:szCs w:val="22"/>
          <w:lang w:val="en-GB"/>
        </w:rPr>
      </w:pPr>
      <w:r w:rsidRPr="001A1FF5">
        <w:rPr>
          <w:rFonts w:cs="Arial"/>
          <w:sz w:val="22"/>
          <w:szCs w:val="22"/>
          <w:lang w:val="en-GB"/>
        </w:rPr>
        <w:t>2.5</w:t>
      </w:r>
      <w:r w:rsidR="003F1AF0" w:rsidRPr="001A1FF5">
        <w:rPr>
          <w:rFonts w:cs="Arial"/>
          <w:sz w:val="22"/>
          <w:szCs w:val="22"/>
          <w:lang w:val="en-GB"/>
        </w:rPr>
        <w:t xml:space="preserve"> What are our key pr</w:t>
      </w:r>
      <w:r w:rsidR="000C5E90">
        <w:rPr>
          <w:rFonts w:cs="Arial"/>
          <w:sz w:val="22"/>
          <w:szCs w:val="22"/>
          <w:lang w:val="en-GB"/>
        </w:rPr>
        <w:t>iorities for improvement in 2019-20</w:t>
      </w:r>
    </w:p>
    <w:p w14:paraId="1B3F26EC" w14:textId="77777777" w:rsidR="003F1AF0" w:rsidRPr="001A1FF5" w:rsidRDefault="003F1AF0" w:rsidP="003F1AF0">
      <w:pPr>
        <w:ind w:left="993" w:right="992"/>
        <w:rPr>
          <w:rFonts w:cs="Arial"/>
          <w:sz w:val="22"/>
          <w:szCs w:val="22"/>
          <w:lang w:val="en-GB"/>
        </w:rPr>
      </w:pPr>
    </w:p>
    <w:p w14:paraId="60C4E368" w14:textId="77777777" w:rsidR="003F1AF0" w:rsidRPr="001A1FF5" w:rsidRDefault="003F1AF0" w:rsidP="003F1AF0">
      <w:pPr>
        <w:ind w:left="993" w:right="992"/>
        <w:rPr>
          <w:rFonts w:cs="Arial"/>
          <w:sz w:val="22"/>
          <w:szCs w:val="22"/>
          <w:lang w:val="en-GB"/>
        </w:rPr>
      </w:pPr>
    </w:p>
    <w:p w14:paraId="7C54F08B" w14:textId="1093EA15" w:rsidR="003F1AF0" w:rsidRPr="001A1FF5" w:rsidRDefault="003F1AF0" w:rsidP="003F1AF0">
      <w:pPr>
        <w:ind w:left="993" w:right="992"/>
        <w:rPr>
          <w:rFonts w:cs="Arial"/>
          <w:b/>
          <w:sz w:val="22"/>
          <w:szCs w:val="22"/>
          <w:lang w:val="en-GB"/>
        </w:rPr>
      </w:pPr>
      <w:r w:rsidRPr="001A1FF5">
        <w:rPr>
          <w:rFonts w:cs="Arial"/>
          <w:b/>
          <w:sz w:val="22"/>
          <w:szCs w:val="22"/>
          <w:lang w:val="en-GB"/>
        </w:rPr>
        <w:t xml:space="preserve">3. </w:t>
      </w:r>
      <w:r w:rsidR="000C5E90">
        <w:rPr>
          <w:rFonts w:cs="Arial"/>
          <w:b/>
          <w:sz w:val="22"/>
          <w:szCs w:val="22"/>
          <w:lang w:val="en-GB"/>
        </w:rPr>
        <w:t>School Improvement Plan for 2019-20</w:t>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00A027BD">
        <w:rPr>
          <w:rFonts w:cs="Arial"/>
          <w:b/>
          <w:sz w:val="22"/>
          <w:szCs w:val="22"/>
          <w:lang w:val="en-GB"/>
        </w:rPr>
        <w:t>17</w:t>
      </w:r>
    </w:p>
    <w:p w14:paraId="619D1242" w14:textId="77777777" w:rsidR="003F1AF0" w:rsidRPr="001A1FF5" w:rsidRDefault="003F1AF0" w:rsidP="003F1AF0">
      <w:pPr>
        <w:ind w:left="993" w:right="992"/>
        <w:rPr>
          <w:rFonts w:cs="Arial"/>
          <w:sz w:val="22"/>
          <w:szCs w:val="22"/>
          <w:lang w:val="en-GB"/>
        </w:rPr>
      </w:pPr>
    </w:p>
    <w:p w14:paraId="61D2614A" w14:textId="77777777" w:rsidR="003F1AF0" w:rsidRPr="001A1FF5" w:rsidRDefault="003F1AF0" w:rsidP="003F1AF0">
      <w:pPr>
        <w:ind w:left="993" w:right="992"/>
        <w:rPr>
          <w:rFonts w:cs="Arial"/>
          <w:sz w:val="22"/>
          <w:szCs w:val="22"/>
          <w:lang w:val="en-GB"/>
        </w:rPr>
      </w:pPr>
      <w:r w:rsidRPr="001A1FF5">
        <w:rPr>
          <w:rFonts w:cs="Arial"/>
          <w:sz w:val="22"/>
          <w:szCs w:val="22"/>
          <w:lang w:val="en-GB"/>
        </w:rPr>
        <w:t>3.1 Creating the plan</w:t>
      </w:r>
    </w:p>
    <w:p w14:paraId="5EEB42A0" w14:textId="77777777" w:rsidR="003F1AF0" w:rsidRPr="001A1FF5" w:rsidRDefault="003F1AF0" w:rsidP="003F1AF0">
      <w:pPr>
        <w:ind w:left="993" w:right="992"/>
        <w:rPr>
          <w:rFonts w:cs="Arial"/>
          <w:sz w:val="22"/>
          <w:szCs w:val="22"/>
          <w:lang w:val="en-GB"/>
        </w:rPr>
      </w:pPr>
      <w:r w:rsidRPr="001A1FF5">
        <w:rPr>
          <w:rFonts w:cs="Arial"/>
          <w:sz w:val="22"/>
          <w:szCs w:val="22"/>
          <w:lang w:val="en-GB"/>
        </w:rPr>
        <w:t>3.2 What are our improvement projects?</w:t>
      </w:r>
    </w:p>
    <w:p w14:paraId="0267DFCD" w14:textId="77777777" w:rsidR="003F1AF0" w:rsidRPr="001A1FF5" w:rsidRDefault="0098448A" w:rsidP="003F1AF0">
      <w:pPr>
        <w:ind w:left="993" w:right="992"/>
        <w:rPr>
          <w:rFonts w:cs="Arial"/>
          <w:sz w:val="22"/>
          <w:szCs w:val="22"/>
          <w:lang w:val="en-GB"/>
        </w:rPr>
      </w:pPr>
      <w:r w:rsidRPr="001A1FF5">
        <w:rPr>
          <w:rFonts w:cs="Arial"/>
          <w:sz w:val="22"/>
          <w:szCs w:val="22"/>
          <w:lang w:val="en-GB"/>
        </w:rPr>
        <w:t>3.3</w:t>
      </w:r>
      <w:r w:rsidR="003F1AF0" w:rsidRPr="001A1FF5">
        <w:rPr>
          <w:rFonts w:cs="Arial"/>
          <w:sz w:val="22"/>
          <w:szCs w:val="22"/>
          <w:lang w:val="en-GB"/>
        </w:rPr>
        <w:t xml:space="preserve"> Maintenance areas</w:t>
      </w:r>
    </w:p>
    <w:p w14:paraId="66016F9F" w14:textId="77E46940" w:rsidR="003F1AF0" w:rsidRPr="001A1FF5" w:rsidRDefault="0098448A" w:rsidP="003F1AF0">
      <w:pPr>
        <w:ind w:left="993" w:right="992"/>
        <w:rPr>
          <w:rFonts w:cs="Arial"/>
          <w:sz w:val="22"/>
          <w:szCs w:val="22"/>
          <w:lang w:val="en-GB"/>
        </w:rPr>
      </w:pPr>
      <w:r w:rsidRPr="001A1FF5">
        <w:rPr>
          <w:rFonts w:cs="Arial"/>
          <w:sz w:val="22"/>
          <w:szCs w:val="22"/>
          <w:lang w:val="en-GB"/>
        </w:rPr>
        <w:t>3.4</w:t>
      </w:r>
      <w:r w:rsidR="000C5E90">
        <w:rPr>
          <w:rFonts w:cs="Arial"/>
          <w:sz w:val="22"/>
          <w:szCs w:val="22"/>
          <w:lang w:val="en-GB"/>
        </w:rPr>
        <w:t xml:space="preserve"> Outline Planning for 2020-22</w:t>
      </w:r>
    </w:p>
    <w:p w14:paraId="602410C9" w14:textId="77777777" w:rsidR="003F1AF0" w:rsidRPr="001A1FF5" w:rsidRDefault="003F1AF0" w:rsidP="003F1AF0">
      <w:pPr>
        <w:ind w:left="993" w:right="992"/>
        <w:rPr>
          <w:rFonts w:cs="Arial"/>
          <w:sz w:val="22"/>
          <w:szCs w:val="22"/>
          <w:lang w:val="en-GB"/>
        </w:rPr>
      </w:pPr>
    </w:p>
    <w:p w14:paraId="62A4E0AF" w14:textId="77777777" w:rsidR="003F1AF0" w:rsidRPr="001A1FF5" w:rsidRDefault="003F1AF0" w:rsidP="003F1AF0">
      <w:pPr>
        <w:ind w:left="993" w:right="992"/>
        <w:rPr>
          <w:rFonts w:cs="Arial"/>
          <w:sz w:val="22"/>
          <w:szCs w:val="22"/>
          <w:lang w:val="en-GB"/>
        </w:rPr>
      </w:pPr>
    </w:p>
    <w:p w14:paraId="6A4C8877" w14:textId="77777777" w:rsidR="003F1AF0" w:rsidRPr="001A1FF5" w:rsidRDefault="003F1AF0" w:rsidP="003F1AF0">
      <w:pPr>
        <w:ind w:left="993" w:right="992"/>
        <w:rPr>
          <w:rFonts w:cs="Arial"/>
          <w:b/>
          <w:sz w:val="22"/>
          <w:szCs w:val="22"/>
          <w:lang w:val="en-GB"/>
        </w:rPr>
      </w:pPr>
      <w:r w:rsidRPr="001A1FF5">
        <w:rPr>
          <w:rFonts w:cs="Arial"/>
          <w:b/>
          <w:sz w:val="22"/>
          <w:szCs w:val="22"/>
          <w:lang w:val="en-GB"/>
        </w:rPr>
        <w:t>4. Glossary of Terms</w:t>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Pr="001A1FF5">
        <w:rPr>
          <w:rFonts w:cs="Arial"/>
          <w:b/>
          <w:sz w:val="22"/>
          <w:szCs w:val="22"/>
          <w:lang w:val="en-GB"/>
        </w:rPr>
        <w:tab/>
      </w:r>
      <w:r w:rsidR="00A027BD">
        <w:rPr>
          <w:rFonts w:cs="Arial"/>
          <w:b/>
          <w:sz w:val="22"/>
          <w:szCs w:val="22"/>
          <w:lang w:val="en-GB"/>
        </w:rPr>
        <w:t>24</w:t>
      </w:r>
    </w:p>
    <w:p w14:paraId="151C36D8" w14:textId="77777777" w:rsidR="003F1AF0" w:rsidRPr="001A1FF5" w:rsidRDefault="003F1AF0" w:rsidP="003F1AF0">
      <w:pPr>
        <w:rPr>
          <w:rFonts w:cs="Arial"/>
          <w:sz w:val="22"/>
          <w:szCs w:val="22"/>
          <w:lang w:val="en-GB"/>
        </w:rPr>
      </w:pPr>
    </w:p>
    <w:p w14:paraId="7670A860" w14:textId="77777777" w:rsidR="0098448A" w:rsidRPr="001A1FF5" w:rsidRDefault="0098448A" w:rsidP="00167C0D">
      <w:pPr>
        <w:outlineLvl w:val="0"/>
        <w:rPr>
          <w:rFonts w:cs="Arial"/>
          <w:b/>
          <w:sz w:val="22"/>
          <w:szCs w:val="22"/>
          <w:lang w:val="en-GB"/>
        </w:rPr>
      </w:pPr>
    </w:p>
    <w:p w14:paraId="5AF855A6" w14:textId="77777777" w:rsidR="003F1AF0" w:rsidRPr="001A1FF5" w:rsidRDefault="003F1AF0" w:rsidP="0098448A">
      <w:pPr>
        <w:jc w:val="center"/>
        <w:outlineLvl w:val="0"/>
        <w:rPr>
          <w:rFonts w:cs="Arial"/>
          <w:b/>
          <w:color w:val="1F4E79" w:themeColor="accent1" w:themeShade="80"/>
          <w:sz w:val="22"/>
          <w:szCs w:val="22"/>
          <w:lang w:val="en-GB"/>
        </w:rPr>
      </w:pPr>
      <w:r w:rsidRPr="001A1FF5">
        <w:rPr>
          <w:rFonts w:cs="Arial"/>
          <w:b/>
          <w:color w:val="1F4E79" w:themeColor="accent1" w:themeShade="80"/>
          <w:sz w:val="22"/>
          <w:szCs w:val="22"/>
          <w:lang w:val="en-GB"/>
        </w:rPr>
        <w:t>The Language of Evaluation</w:t>
      </w:r>
    </w:p>
    <w:p w14:paraId="03FA9501" w14:textId="77777777" w:rsidR="003F1AF0" w:rsidRPr="001A1FF5" w:rsidRDefault="003F1AF0" w:rsidP="003F1AF0">
      <w:pPr>
        <w:rPr>
          <w:rFonts w:cs="Arial"/>
          <w:sz w:val="22"/>
          <w:szCs w:val="22"/>
          <w:lang w:val="en-GB"/>
        </w:rPr>
      </w:pPr>
    </w:p>
    <w:tbl>
      <w:tblPr>
        <w:tblStyle w:val="TableGrid"/>
        <w:tblW w:w="0" w:type="auto"/>
        <w:tblInd w:w="2044" w:type="dxa"/>
        <w:tblLook w:val="04A0" w:firstRow="1" w:lastRow="0" w:firstColumn="1" w:lastColumn="0" w:noHBand="0" w:noVBand="1"/>
      </w:tblPr>
      <w:tblGrid>
        <w:gridCol w:w="2972"/>
        <w:gridCol w:w="1875"/>
      </w:tblGrid>
      <w:tr w:rsidR="003F1AF0" w:rsidRPr="001A1FF5" w14:paraId="40547AB2" w14:textId="77777777" w:rsidTr="00776340">
        <w:tc>
          <w:tcPr>
            <w:tcW w:w="2972" w:type="dxa"/>
          </w:tcPr>
          <w:p w14:paraId="3F32F6B8" w14:textId="77777777" w:rsidR="003F1AF0" w:rsidRPr="001A1FF5" w:rsidRDefault="003F1AF0" w:rsidP="00776340">
            <w:pPr>
              <w:rPr>
                <w:rFonts w:cs="Arial"/>
                <w:sz w:val="22"/>
                <w:szCs w:val="22"/>
                <w:lang w:val="en-GB"/>
              </w:rPr>
            </w:pPr>
            <w:r w:rsidRPr="001A1FF5">
              <w:rPr>
                <w:rFonts w:cs="Arial"/>
                <w:sz w:val="22"/>
                <w:szCs w:val="22"/>
                <w:lang w:val="en-GB"/>
              </w:rPr>
              <w:t>All</w:t>
            </w:r>
          </w:p>
        </w:tc>
        <w:tc>
          <w:tcPr>
            <w:tcW w:w="1875" w:type="dxa"/>
          </w:tcPr>
          <w:p w14:paraId="212FC2E4" w14:textId="77777777" w:rsidR="003F1AF0" w:rsidRPr="001A1FF5" w:rsidRDefault="003F1AF0" w:rsidP="00776340">
            <w:pPr>
              <w:rPr>
                <w:rFonts w:cs="Arial"/>
                <w:sz w:val="22"/>
                <w:szCs w:val="22"/>
                <w:lang w:val="en-GB"/>
              </w:rPr>
            </w:pPr>
            <w:r w:rsidRPr="001A1FF5">
              <w:rPr>
                <w:rFonts w:cs="Arial"/>
                <w:sz w:val="22"/>
                <w:szCs w:val="22"/>
                <w:lang w:val="en-GB"/>
              </w:rPr>
              <w:t>100%</w:t>
            </w:r>
          </w:p>
        </w:tc>
      </w:tr>
      <w:tr w:rsidR="003F1AF0" w:rsidRPr="001A1FF5" w14:paraId="56EDB231" w14:textId="77777777" w:rsidTr="00776340">
        <w:tc>
          <w:tcPr>
            <w:tcW w:w="2972" w:type="dxa"/>
          </w:tcPr>
          <w:p w14:paraId="03F3DEA7" w14:textId="77777777" w:rsidR="003F1AF0" w:rsidRPr="001A1FF5" w:rsidRDefault="003F1AF0" w:rsidP="00776340">
            <w:pPr>
              <w:rPr>
                <w:rFonts w:cs="Arial"/>
                <w:sz w:val="22"/>
                <w:szCs w:val="22"/>
                <w:lang w:val="en-GB"/>
              </w:rPr>
            </w:pPr>
            <w:r w:rsidRPr="001A1FF5">
              <w:rPr>
                <w:rFonts w:cs="Arial"/>
                <w:sz w:val="22"/>
                <w:szCs w:val="22"/>
                <w:lang w:val="en-GB"/>
              </w:rPr>
              <w:t>Almost All</w:t>
            </w:r>
          </w:p>
        </w:tc>
        <w:tc>
          <w:tcPr>
            <w:tcW w:w="1875" w:type="dxa"/>
          </w:tcPr>
          <w:p w14:paraId="3DB153EE" w14:textId="77777777" w:rsidR="003F1AF0" w:rsidRPr="001A1FF5" w:rsidRDefault="003F1AF0" w:rsidP="00776340">
            <w:pPr>
              <w:rPr>
                <w:rFonts w:cs="Arial"/>
                <w:sz w:val="22"/>
                <w:szCs w:val="22"/>
                <w:lang w:val="en-GB"/>
              </w:rPr>
            </w:pPr>
            <w:r w:rsidRPr="001A1FF5">
              <w:rPr>
                <w:rFonts w:cs="Arial"/>
                <w:sz w:val="22"/>
                <w:szCs w:val="22"/>
                <w:lang w:val="en-GB"/>
              </w:rPr>
              <w:t>90% - 99.9%</w:t>
            </w:r>
          </w:p>
        </w:tc>
      </w:tr>
      <w:tr w:rsidR="003F1AF0" w:rsidRPr="001A1FF5" w14:paraId="32898ED6" w14:textId="77777777" w:rsidTr="00776340">
        <w:tc>
          <w:tcPr>
            <w:tcW w:w="2972" w:type="dxa"/>
          </w:tcPr>
          <w:p w14:paraId="77D9EEBE" w14:textId="77777777" w:rsidR="003F1AF0" w:rsidRPr="001A1FF5" w:rsidRDefault="003F1AF0" w:rsidP="00776340">
            <w:pPr>
              <w:rPr>
                <w:rFonts w:cs="Arial"/>
                <w:sz w:val="22"/>
                <w:szCs w:val="22"/>
                <w:lang w:val="en-GB"/>
              </w:rPr>
            </w:pPr>
            <w:r w:rsidRPr="001A1FF5">
              <w:rPr>
                <w:rFonts w:cs="Arial"/>
                <w:sz w:val="22"/>
                <w:szCs w:val="22"/>
                <w:lang w:val="en-GB"/>
              </w:rPr>
              <w:t>Most</w:t>
            </w:r>
          </w:p>
        </w:tc>
        <w:tc>
          <w:tcPr>
            <w:tcW w:w="1875" w:type="dxa"/>
          </w:tcPr>
          <w:p w14:paraId="7EA8F345" w14:textId="77777777" w:rsidR="003F1AF0" w:rsidRPr="001A1FF5" w:rsidRDefault="003F1AF0" w:rsidP="00776340">
            <w:pPr>
              <w:rPr>
                <w:rFonts w:cs="Arial"/>
                <w:sz w:val="22"/>
                <w:szCs w:val="22"/>
                <w:lang w:val="en-GB"/>
              </w:rPr>
            </w:pPr>
            <w:r w:rsidRPr="001A1FF5">
              <w:rPr>
                <w:rFonts w:cs="Arial"/>
                <w:sz w:val="22"/>
                <w:szCs w:val="22"/>
                <w:lang w:val="en-GB"/>
              </w:rPr>
              <w:t>75% - 89.9%</w:t>
            </w:r>
          </w:p>
        </w:tc>
      </w:tr>
      <w:tr w:rsidR="003F1AF0" w:rsidRPr="001A1FF5" w14:paraId="4C401B11" w14:textId="77777777" w:rsidTr="00776340">
        <w:tc>
          <w:tcPr>
            <w:tcW w:w="2972" w:type="dxa"/>
          </w:tcPr>
          <w:p w14:paraId="62396974" w14:textId="77777777" w:rsidR="003F1AF0" w:rsidRPr="001A1FF5" w:rsidRDefault="003F1AF0" w:rsidP="00776340">
            <w:pPr>
              <w:rPr>
                <w:rFonts w:cs="Arial"/>
                <w:sz w:val="22"/>
                <w:szCs w:val="22"/>
                <w:lang w:val="en-GB"/>
              </w:rPr>
            </w:pPr>
            <w:r w:rsidRPr="001A1FF5">
              <w:rPr>
                <w:rFonts w:cs="Arial"/>
                <w:sz w:val="22"/>
                <w:szCs w:val="22"/>
                <w:lang w:val="en-GB"/>
              </w:rPr>
              <w:t>Majority</w:t>
            </w:r>
          </w:p>
        </w:tc>
        <w:tc>
          <w:tcPr>
            <w:tcW w:w="1875" w:type="dxa"/>
          </w:tcPr>
          <w:p w14:paraId="4F8F6C71" w14:textId="77777777" w:rsidR="003F1AF0" w:rsidRPr="001A1FF5" w:rsidRDefault="003F1AF0" w:rsidP="00776340">
            <w:pPr>
              <w:rPr>
                <w:rFonts w:cs="Arial"/>
                <w:sz w:val="22"/>
                <w:szCs w:val="22"/>
                <w:lang w:val="en-GB"/>
              </w:rPr>
            </w:pPr>
            <w:r w:rsidRPr="001A1FF5">
              <w:rPr>
                <w:rFonts w:cs="Arial"/>
                <w:sz w:val="22"/>
                <w:szCs w:val="22"/>
                <w:lang w:val="en-GB"/>
              </w:rPr>
              <w:t>50% - 74.9%</w:t>
            </w:r>
          </w:p>
        </w:tc>
      </w:tr>
      <w:tr w:rsidR="003F1AF0" w:rsidRPr="001A1FF5" w14:paraId="5F683012" w14:textId="77777777" w:rsidTr="00776340">
        <w:tc>
          <w:tcPr>
            <w:tcW w:w="2972" w:type="dxa"/>
          </w:tcPr>
          <w:p w14:paraId="525B4A38" w14:textId="77777777" w:rsidR="003F1AF0" w:rsidRPr="001A1FF5" w:rsidRDefault="003F1AF0" w:rsidP="00776340">
            <w:pPr>
              <w:rPr>
                <w:rFonts w:cs="Arial"/>
                <w:sz w:val="22"/>
                <w:szCs w:val="22"/>
                <w:lang w:val="en-GB"/>
              </w:rPr>
            </w:pPr>
            <w:r w:rsidRPr="001A1FF5">
              <w:rPr>
                <w:rFonts w:cs="Arial"/>
                <w:sz w:val="22"/>
                <w:szCs w:val="22"/>
                <w:lang w:val="en-GB"/>
              </w:rPr>
              <w:t>Less than half</w:t>
            </w:r>
          </w:p>
        </w:tc>
        <w:tc>
          <w:tcPr>
            <w:tcW w:w="1875" w:type="dxa"/>
          </w:tcPr>
          <w:p w14:paraId="133B2787" w14:textId="77777777" w:rsidR="003F1AF0" w:rsidRPr="001A1FF5" w:rsidRDefault="003F1AF0" w:rsidP="00776340">
            <w:pPr>
              <w:rPr>
                <w:rFonts w:cs="Arial"/>
                <w:sz w:val="22"/>
                <w:szCs w:val="22"/>
                <w:lang w:val="en-GB"/>
              </w:rPr>
            </w:pPr>
            <w:r w:rsidRPr="001A1FF5">
              <w:rPr>
                <w:rFonts w:cs="Arial"/>
                <w:sz w:val="22"/>
                <w:szCs w:val="22"/>
                <w:lang w:val="en-GB"/>
              </w:rPr>
              <w:t>15% - 49.9%</w:t>
            </w:r>
          </w:p>
        </w:tc>
      </w:tr>
      <w:tr w:rsidR="003F1AF0" w:rsidRPr="001A1FF5" w14:paraId="2C7EF03B" w14:textId="77777777" w:rsidTr="00776340">
        <w:tc>
          <w:tcPr>
            <w:tcW w:w="2972" w:type="dxa"/>
          </w:tcPr>
          <w:p w14:paraId="3B090E10" w14:textId="77777777" w:rsidR="003F1AF0" w:rsidRPr="001A1FF5" w:rsidRDefault="003F1AF0" w:rsidP="00776340">
            <w:pPr>
              <w:rPr>
                <w:rFonts w:cs="Arial"/>
                <w:sz w:val="22"/>
                <w:szCs w:val="22"/>
                <w:lang w:val="en-GB"/>
              </w:rPr>
            </w:pPr>
            <w:r w:rsidRPr="001A1FF5">
              <w:rPr>
                <w:rFonts w:cs="Arial"/>
                <w:sz w:val="22"/>
                <w:szCs w:val="22"/>
                <w:lang w:val="en-GB"/>
              </w:rPr>
              <w:t>Few</w:t>
            </w:r>
          </w:p>
        </w:tc>
        <w:tc>
          <w:tcPr>
            <w:tcW w:w="1875" w:type="dxa"/>
          </w:tcPr>
          <w:p w14:paraId="656D4863" w14:textId="77777777" w:rsidR="003F1AF0" w:rsidRPr="001A1FF5" w:rsidRDefault="003F1AF0" w:rsidP="00776340">
            <w:pPr>
              <w:rPr>
                <w:rFonts w:cs="Arial"/>
                <w:sz w:val="22"/>
                <w:szCs w:val="22"/>
                <w:lang w:val="en-GB"/>
              </w:rPr>
            </w:pPr>
            <w:r w:rsidRPr="001A1FF5">
              <w:rPr>
                <w:rFonts w:cs="Arial"/>
                <w:sz w:val="22"/>
                <w:szCs w:val="22"/>
                <w:lang w:val="en-GB"/>
              </w:rPr>
              <w:t>&gt; 15%</w:t>
            </w:r>
          </w:p>
        </w:tc>
      </w:tr>
    </w:tbl>
    <w:p w14:paraId="1CD2E15A" w14:textId="77777777" w:rsidR="004E40EA" w:rsidRPr="001A1FF5" w:rsidRDefault="004E40EA" w:rsidP="004E40EA">
      <w:pPr>
        <w:rPr>
          <w:rFonts w:cs="Arial"/>
          <w:b/>
          <w:i/>
          <w:color w:val="0070C0"/>
          <w:sz w:val="22"/>
          <w:szCs w:val="22"/>
        </w:rPr>
      </w:pPr>
    </w:p>
    <w:p w14:paraId="611BEBF8" w14:textId="77777777" w:rsidR="0082333A" w:rsidRPr="001A1FF5" w:rsidRDefault="00864A22" w:rsidP="00A35E32">
      <w:pPr>
        <w:jc w:val="center"/>
        <w:rPr>
          <w:rFonts w:cs="Arial"/>
          <w:b/>
          <w:i/>
          <w:color w:val="1F4E79" w:themeColor="accent1" w:themeShade="80"/>
          <w:sz w:val="22"/>
          <w:szCs w:val="22"/>
          <w:lang w:val="en-GB"/>
        </w:rPr>
      </w:pPr>
      <w:r w:rsidRPr="001A1FF5">
        <w:rPr>
          <w:rFonts w:cs="Arial"/>
          <w:b/>
          <w:i/>
          <w:color w:val="1F4E79" w:themeColor="accent1" w:themeShade="80"/>
          <w:sz w:val="22"/>
          <w:szCs w:val="22"/>
          <w:lang w:val="en-GB"/>
        </w:rPr>
        <w:t>A’ Coileanadh Sàr-Mhaitheas Còmhla – Achieving Excellence Together</w:t>
      </w:r>
    </w:p>
    <w:p w14:paraId="073884BB" w14:textId="77777777" w:rsidR="00D71A68" w:rsidRPr="001A1FF5" w:rsidRDefault="00D71A68">
      <w:pPr>
        <w:rPr>
          <w:rFonts w:cs="Arial"/>
          <w:b/>
          <w:sz w:val="22"/>
          <w:szCs w:val="22"/>
          <w:u w:val="single"/>
        </w:rPr>
      </w:pPr>
      <w:r w:rsidRPr="001A1FF5">
        <w:rPr>
          <w:rFonts w:cs="Arial"/>
          <w:b/>
          <w:sz w:val="22"/>
          <w:szCs w:val="22"/>
          <w:u w:val="single"/>
        </w:rPr>
        <w:br w:type="page"/>
      </w:r>
    </w:p>
    <w:p w14:paraId="1E48A22C" w14:textId="77777777" w:rsidR="00C62AB8" w:rsidRPr="001A1FF5" w:rsidRDefault="0098448A" w:rsidP="007166F4">
      <w:pPr>
        <w:tabs>
          <w:tab w:val="left" w:pos="9356"/>
        </w:tabs>
        <w:rPr>
          <w:rFonts w:cs="Arial"/>
          <w:b/>
          <w:color w:val="1F4E79" w:themeColor="accent1" w:themeShade="80"/>
          <w:sz w:val="22"/>
          <w:szCs w:val="22"/>
          <w:u w:val="thick"/>
        </w:rPr>
      </w:pPr>
      <w:r w:rsidRPr="001A1FF5">
        <w:rPr>
          <w:rFonts w:cs="Arial"/>
          <w:b/>
          <w:color w:val="1F4E79" w:themeColor="accent1" w:themeShade="80"/>
          <w:sz w:val="22"/>
          <w:szCs w:val="22"/>
        </w:rPr>
        <w:lastRenderedPageBreak/>
        <w:t xml:space="preserve">1. </w:t>
      </w:r>
      <w:r w:rsidRPr="001A1FF5">
        <w:rPr>
          <w:rFonts w:cs="Arial"/>
          <w:b/>
          <w:color w:val="1F4E79" w:themeColor="accent1" w:themeShade="80"/>
          <w:sz w:val="22"/>
          <w:szCs w:val="22"/>
          <w:u w:val="thick"/>
        </w:rPr>
        <w:t>The Context of the School</w:t>
      </w:r>
      <w:r w:rsidR="007166F4" w:rsidRPr="001A1FF5">
        <w:rPr>
          <w:rFonts w:cs="Arial"/>
          <w:b/>
          <w:color w:val="1F4E79" w:themeColor="accent1" w:themeShade="80"/>
          <w:sz w:val="22"/>
          <w:szCs w:val="22"/>
          <w:u w:val="thick"/>
        </w:rPr>
        <w:tab/>
      </w:r>
    </w:p>
    <w:p w14:paraId="63823A37" w14:textId="77777777" w:rsidR="00C62AB8" w:rsidRPr="001A1FF5" w:rsidRDefault="00C62AB8" w:rsidP="005D626F">
      <w:pPr>
        <w:jc w:val="both"/>
        <w:rPr>
          <w:rFonts w:cs="Arial"/>
          <w:sz w:val="22"/>
          <w:szCs w:val="22"/>
        </w:rPr>
      </w:pPr>
    </w:p>
    <w:p w14:paraId="16002DB8" w14:textId="77777777" w:rsidR="0025759B" w:rsidRPr="001A1FF5" w:rsidRDefault="0025759B" w:rsidP="0025759B">
      <w:pPr>
        <w:outlineLvl w:val="0"/>
        <w:rPr>
          <w:rFonts w:cs="Arial"/>
          <w:b/>
          <w:color w:val="1F4E79" w:themeColor="accent1" w:themeShade="80"/>
          <w:sz w:val="22"/>
          <w:szCs w:val="22"/>
          <w:lang w:val="en-GB"/>
        </w:rPr>
      </w:pPr>
      <w:r w:rsidRPr="001A1FF5">
        <w:rPr>
          <w:rFonts w:cs="Arial"/>
          <w:b/>
          <w:color w:val="1F4E79" w:themeColor="accent1" w:themeShade="80"/>
          <w:sz w:val="22"/>
          <w:szCs w:val="22"/>
          <w:lang w:val="en-GB"/>
        </w:rPr>
        <w:t xml:space="preserve">1.1 The </w:t>
      </w:r>
      <w:r w:rsidR="002A7D9E" w:rsidRPr="001A1FF5">
        <w:rPr>
          <w:rFonts w:cs="Arial"/>
          <w:b/>
          <w:color w:val="1F4E79" w:themeColor="accent1" w:themeShade="80"/>
          <w:sz w:val="22"/>
          <w:szCs w:val="22"/>
          <w:lang w:val="en-GB"/>
        </w:rPr>
        <w:t>school and its c</w:t>
      </w:r>
      <w:r w:rsidRPr="001A1FF5">
        <w:rPr>
          <w:rFonts w:cs="Arial"/>
          <w:b/>
          <w:color w:val="1F4E79" w:themeColor="accent1" w:themeShade="80"/>
          <w:sz w:val="22"/>
          <w:szCs w:val="22"/>
          <w:lang w:val="en-GB"/>
        </w:rPr>
        <w:t>ommunity</w:t>
      </w:r>
    </w:p>
    <w:p w14:paraId="1FE6A83D" w14:textId="77777777" w:rsidR="001A1FF5" w:rsidRPr="008C30AA" w:rsidRDefault="001A1FF5" w:rsidP="001A1FF5">
      <w:pPr>
        <w:pStyle w:val="NormalWeb"/>
        <w:ind w:left="426"/>
        <w:jc w:val="both"/>
        <w:rPr>
          <w:rFonts w:ascii="Calibri" w:hAnsi="Calibri" w:cs="Arial"/>
          <w:sz w:val="22"/>
          <w:szCs w:val="22"/>
          <w:lang w:val="en-GB"/>
        </w:rPr>
      </w:pPr>
      <w:r w:rsidRPr="008C30AA">
        <w:rPr>
          <w:rFonts w:ascii="Calibri" w:hAnsi="Calibri" w:cs="Arial"/>
          <w:sz w:val="22"/>
          <w:szCs w:val="22"/>
          <w:lang w:val="en-GB"/>
        </w:rPr>
        <w:t>Sgoil a’ Bhac is a non-denominational local authority school in the village of Vatisker, Back on the East side of the Isle of Lewis. The school offers primary education through Gaelic and English Medium and Gaelic pre-school.</w:t>
      </w:r>
    </w:p>
    <w:p w14:paraId="6ED0EF12" w14:textId="1AAD73BA" w:rsidR="001A1FF5" w:rsidRPr="008C30AA" w:rsidRDefault="001A1FF5" w:rsidP="001A1FF5">
      <w:pPr>
        <w:pStyle w:val="NormalWeb"/>
        <w:ind w:left="426"/>
        <w:jc w:val="both"/>
        <w:rPr>
          <w:rFonts w:ascii="Calibri" w:hAnsi="Calibri" w:cs="Arial"/>
          <w:sz w:val="22"/>
          <w:szCs w:val="22"/>
          <w:lang w:val="en-GB"/>
        </w:rPr>
      </w:pPr>
      <w:r w:rsidRPr="008C30AA">
        <w:rPr>
          <w:rFonts w:ascii="Calibri" w:hAnsi="Calibri" w:cs="Arial"/>
          <w:sz w:val="22"/>
          <w:szCs w:val="22"/>
          <w:lang w:val="en-GB"/>
        </w:rPr>
        <w:t xml:space="preserve">The school </w:t>
      </w:r>
      <w:r w:rsidR="00275EA9">
        <w:rPr>
          <w:rFonts w:ascii="Calibri" w:hAnsi="Calibri" w:cs="Arial"/>
          <w:sz w:val="22"/>
          <w:szCs w:val="22"/>
          <w:lang w:val="en-GB"/>
        </w:rPr>
        <w:t>has a roll of 106 primary pupils and 33</w:t>
      </w:r>
      <w:r w:rsidRPr="008C30AA">
        <w:rPr>
          <w:rFonts w:ascii="Calibri" w:hAnsi="Calibri" w:cs="Arial"/>
          <w:sz w:val="22"/>
          <w:szCs w:val="22"/>
          <w:lang w:val="en-GB"/>
        </w:rPr>
        <w:t xml:space="preserve"> pre-school pupils supported by 34 teaching and non-teaching staff. The school is managed by a Head Teacher who has a shared leadership responsibility for our neighbouring school, Tolsta Primary School. </w:t>
      </w:r>
    </w:p>
    <w:p w14:paraId="6070673E" w14:textId="77777777" w:rsidR="001A1FF5" w:rsidRPr="008C30AA" w:rsidRDefault="001A1FF5" w:rsidP="001A1FF5">
      <w:pPr>
        <w:pStyle w:val="NormalWeb"/>
        <w:spacing w:before="0" w:beforeAutospacing="0" w:after="0" w:afterAutospacing="0"/>
        <w:ind w:left="426"/>
        <w:jc w:val="both"/>
        <w:rPr>
          <w:rFonts w:ascii="Calibri" w:hAnsi="Calibri" w:cs="Arial"/>
          <w:sz w:val="22"/>
          <w:szCs w:val="22"/>
          <w:lang w:val="en-GB"/>
        </w:rPr>
      </w:pPr>
      <w:r w:rsidRPr="008C30AA">
        <w:rPr>
          <w:rFonts w:ascii="Calibri" w:hAnsi="Calibri" w:cs="Arial"/>
          <w:sz w:val="22"/>
          <w:szCs w:val="22"/>
          <w:lang w:val="en-GB"/>
        </w:rPr>
        <w:t>In drawing up this report and plan, consultations took place with pupils, parents, staff and partners to establish their views about our progress and improvement needs.</w:t>
      </w:r>
    </w:p>
    <w:p w14:paraId="5335B054" w14:textId="77777777" w:rsidR="0025759B" w:rsidRPr="001A1FF5" w:rsidRDefault="0025759B" w:rsidP="0025759B">
      <w:pPr>
        <w:outlineLvl w:val="0"/>
        <w:rPr>
          <w:rFonts w:cs="Arial"/>
          <w:b/>
          <w:color w:val="1F4E79" w:themeColor="accent1" w:themeShade="80"/>
          <w:sz w:val="22"/>
          <w:szCs w:val="22"/>
          <w:lang w:val="en-GB"/>
        </w:rPr>
      </w:pPr>
      <w:r w:rsidRPr="001A1FF5">
        <w:rPr>
          <w:rFonts w:cs="Arial"/>
          <w:b/>
          <w:color w:val="1F4E79" w:themeColor="accent1" w:themeShade="80"/>
          <w:sz w:val="22"/>
          <w:szCs w:val="22"/>
          <w:lang w:val="en-GB"/>
        </w:rPr>
        <w:t>1.2 O</w:t>
      </w:r>
      <w:r w:rsidR="002A7D9E" w:rsidRPr="001A1FF5">
        <w:rPr>
          <w:rFonts w:cs="Arial"/>
          <w:b/>
          <w:color w:val="1F4E79" w:themeColor="accent1" w:themeShade="80"/>
          <w:sz w:val="22"/>
          <w:szCs w:val="22"/>
          <w:lang w:val="en-GB"/>
        </w:rPr>
        <w:t>ur vision, v</w:t>
      </w:r>
      <w:r w:rsidRPr="001A1FF5">
        <w:rPr>
          <w:rFonts w:cs="Arial"/>
          <w:b/>
          <w:color w:val="1F4E79" w:themeColor="accent1" w:themeShade="80"/>
          <w:sz w:val="22"/>
          <w:szCs w:val="22"/>
          <w:lang w:val="en-GB"/>
        </w:rPr>
        <w:t>alues,</w:t>
      </w:r>
      <w:r w:rsidR="002A7D9E" w:rsidRPr="001A1FF5">
        <w:rPr>
          <w:rFonts w:cs="Arial"/>
          <w:b/>
          <w:color w:val="1F4E79" w:themeColor="accent1" w:themeShade="80"/>
          <w:sz w:val="22"/>
          <w:szCs w:val="22"/>
          <w:lang w:val="en-GB"/>
        </w:rPr>
        <w:t xml:space="preserve"> a</w:t>
      </w:r>
      <w:r w:rsidRPr="001A1FF5">
        <w:rPr>
          <w:rFonts w:cs="Arial"/>
          <w:b/>
          <w:color w:val="1F4E79" w:themeColor="accent1" w:themeShade="80"/>
          <w:sz w:val="22"/>
          <w:szCs w:val="22"/>
          <w:lang w:val="en-GB"/>
        </w:rPr>
        <w:t>ims and</w:t>
      </w:r>
      <w:r w:rsidR="002A7D9E" w:rsidRPr="001A1FF5">
        <w:rPr>
          <w:rFonts w:cs="Arial"/>
          <w:b/>
          <w:color w:val="1F4E79" w:themeColor="accent1" w:themeShade="80"/>
          <w:sz w:val="22"/>
          <w:szCs w:val="22"/>
          <w:lang w:val="en-GB"/>
        </w:rPr>
        <w:t xml:space="preserve"> curriculum r</w:t>
      </w:r>
      <w:r w:rsidRPr="001A1FF5">
        <w:rPr>
          <w:rFonts w:cs="Arial"/>
          <w:b/>
          <w:color w:val="1F4E79" w:themeColor="accent1" w:themeShade="80"/>
          <w:sz w:val="22"/>
          <w:szCs w:val="22"/>
          <w:lang w:val="en-GB"/>
        </w:rPr>
        <w:t>ationale</w:t>
      </w:r>
    </w:p>
    <w:p w14:paraId="4DBA7B8E" w14:textId="77777777" w:rsidR="0098448A" w:rsidRPr="001A1FF5" w:rsidRDefault="0098448A" w:rsidP="0098448A">
      <w:pPr>
        <w:rPr>
          <w:rFonts w:cs="Arial"/>
          <w:b/>
          <w:sz w:val="22"/>
          <w:szCs w:val="22"/>
          <w:lang w:val="en-GB"/>
        </w:rPr>
      </w:pPr>
    </w:p>
    <w:p w14:paraId="0622C5CA" w14:textId="77777777" w:rsidR="0098448A" w:rsidRPr="001A1FF5" w:rsidRDefault="0098448A" w:rsidP="007166F4">
      <w:pPr>
        <w:ind w:left="426"/>
        <w:outlineLvl w:val="0"/>
        <w:rPr>
          <w:rFonts w:cs="Arial"/>
          <w:sz w:val="22"/>
          <w:szCs w:val="22"/>
          <w:lang w:val="en-GB"/>
        </w:rPr>
      </w:pPr>
      <w:r w:rsidRPr="001A1FF5">
        <w:rPr>
          <w:rFonts w:cs="Arial"/>
          <w:b/>
          <w:sz w:val="22"/>
          <w:szCs w:val="22"/>
          <w:lang w:val="en-GB"/>
        </w:rPr>
        <w:t>Our Vision:</w:t>
      </w:r>
      <w:r w:rsidRPr="001A1FF5">
        <w:rPr>
          <w:rFonts w:cs="Arial"/>
          <w:sz w:val="22"/>
          <w:szCs w:val="22"/>
          <w:lang w:val="en-GB"/>
        </w:rPr>
        <w:t xml:space="preserve">  </w:t>
      </w:r>
      <w:r w:rsidR="00235E24" w:rsidRPr="008C30AA">
        <w:rPr>
          <w:rFonts w:cs="Arial"/>
          <w:sz w:val="22"/>
          <w:szCs w:val="22"/>
          <w:lang w:val="en-GB"/>
        </w:rPr>
        <w:t>Ar Sgoil – Ar n-ionnsachadh – Ar Lèirsinn. Our School - Our Learning - Our Future.</w:t>
      </w:r>
    </w:p>
    <w:p w14:paraId="7F0A89A1" w14:textId="77777777" w:rsidR="0098448A" w:rsidRPr="001A1FF5" w:rsidRDefault="0098448A" w:rsidP="007166F4">
      <w:pPr>
        <w:ind w:left="426"/>
        <w:rPr>
          <w:rFonts w:cs="Arial"/>
          <w:sz w:val="22"/>
          <w:szCs w:val="22"/>
          <w:lang w:val="en-GB"/>
        </w:rPr>
      </w:pPr>
    </w:p>
    <w:p w14:paraId="524EEEFB" w14:textId="77777777" w:rsidR="0098448A" w:rsidRPr="001A1FF5" w:rsidRDefault="0098448A" w:rsidP="007166F4">
      <w:pPr>
        <w:ind w:left="426"/>
        <w:rPr>
          <w:rFonts w:cs="Arial"/>
          <w:sz w:val="22"/>
          <w:szCs w:val="22"/>
          <w:lang w:val="en-GB"/>
        </w:rPr>
      </w:pPr>
      <w:r w:rsidRPr="001A1FF5">
        <w:rPr>
          <w:rFonts w:cs="Arial"/>
          <w:b/>
          <w:sz w:val="22"/>
          <w:szCs w:val="22"/>
          <w:lang w:val="en-GB"/>
        </w:rPr>
        <w:t xml:space="preserve">Our Values:   </w:t>
      </w:r>
      <w:r w:rsidR="00235E24">
        <w:rPr>
          <w:rFonts w:cs="Arial"/>
          <w:sz w:val="22"/>
          <w:szCs w:val="22"/>
          <w:lang w:val="en-GB"/>
        </w:rPr>
        <w:t xml:space="preserve">Friendship, Learning, Achievement, </w:t>
      </w:r>
      <w:r w:rsidR="000E510B" w:rsidRPr="001A1FF5">
        <w:rPr>
          <w:rFonts w:cs="Arial"/>
          <w:sz w:val="22"/>
          <w:szCs w:val="22"/>
          <w:lang w:val="en-GB"/>
        </w:rPr>
        <w:t>Kindness</w:t>
      </w:r>
      <w:r w:rsidR="00235E24">
        <w:rPr>
          <w:rFonts w:cs="Arial"/>
          <w:sz w:val="22"/>
          <w:szCs w:val="22"/>
          <w:lang w:val="en-GB"/>
        </w:rPr>
        <w:t xml:space="preserve">, </w:t>
      </w:r>
      <w:r w:rsidR="00235E24" w:rsidRPr="001A1FF5">
        <w:rPr>
          <w:rFonts w:cs="Arial"/>
          <w:sz w:val="22"/>
          <w:szCs w:val="22"/>
          <w:lang w:val="en-GB"/>
        </w:rPr>
        <w:t>Respect</w:t>
      </w:r>
      <w:r w:rsidR="00235E24">
        <w:rPr>
          <w:rFonts w:cs="Arial"/>
          <w:sz w:val="22"/>
          <w:szCs w:val="22"/>
          <w:lang w:val="en-GB"/>
        </w:rPr>
        <w:t>, Teamwork, Fairness and Enjoyment</w:t>
      </w:r>
    </w:p>
    <w:p w14:paraId="3932F903" w14:textId="77777777" w:rsidR="0098448A" w:rsidRPr="001A1FF5" w:rsidRDefault="0098448A" w:rsidP="007166F4">
      <w:pPr>
        <w:ind w:left="426"/>
        <w:rPr>
          <w:rFonts w:cs="Arial"/>
          <w:sz w:val="22"/>
          <w:szCs w:val="22"/>
          <w:lang w:val="en-GB"/>
        </w:rPr>
      </w:pPr>
    </w:p>
    <w:p w14:paraId="7387BC28" w14:textId="77777777" w:rsidR="00235E24" w:rsidRDefault="0098448A" w:rsidP="00235E24">
      <w:pPr>
        <w:jc w:val="both"/>
        <w:rPr>
          <w:rFonts w:cs="Arial"/>
          <w:b/>
          <w:sz w:val="22"/>
          <w:szCs w:val="22"/>
          <w:lang w:val="en-GB"/>
        </w:rPr>
      </w:pPr>
      <w:r w:rsidRPr="001A1FF5">
        <w:rPr>
          <w:rFonts w:cs="Arial"/>
          <w:b/>
          <w:sz w:val="22"/>
          <w:szCs w:val="22"/>
          <w:lang w:val="en-GB"/>
        </w:rPr>
        <w:t xml:space="preserve">Our Aims: </w:t>
      </w:r>
      <w:r w:rsidRPr="001A1FF5">
        <w:rPr>
          <w:rFonts w:cs="Arial"/>
          <w:b/>
          <w:sz w:val="22"/>
          <w:szCs w:val="22"/>
          <w:lang w:val="en-GB"/>
        </w:rPr>
        <w:tab/>
      </w:r>
    </w:p>
    <w:p w14:paraId="394A4317" w14:textId="7E9EE1A5" w:rsidR="00235E24" w:rsidRPr="00275EA9" w:rsidRDefault="0098448A" w:rsidP="00235E24">
      <w:pPr>
        <w:jc w:val="both"/>
        <w:rPr>
          <w:b/>
          <w:sz w:val="22"/>
          <w:szCs w:val="22"/>
        </w:rPr>
      </w:pPr>
      <w:r w:rsidRPr="001A1FF5">
        <w:rPr>
          <w:rFonts w:cs="Arial"/>
          <w:sz w:val="22"/>
          <w:szCs w:val="22"/>
          <w:lang w:val="en-GB"/>
        </w:rPr>
        <w:br/>
      </w:r>
      <w:r w:rsidR="00275EA9" w:rsidRPr="00275EA9">
        <w:rPr>
          <w:b/>
          <w:sz w:val="22"/>
          <w:szCs w:val="22"/>
        </w:rPr>
        <w:t>In Sgoil a’ Bhac we aim to</w:t>
      </w:r>
      <w:r w:rsidR="00235E24" w:rsidRPr="00275EA9">
        <w:rPr>
          <w:b/>
          <w:sz w:val="22"/>
          <w:szCs w:val="22"/>
        </w:rPr>
        <w:t>:</w:t>
      </w:r>
    </w:p>
    <w:p w14:paraId="70FCAD3B" w14:textId="77777777" w:rsidR="00235E24" w:rsidRPr="00275EA9" w:rsidRDefault="00235E24" w:rsidP="00235E24">
      <w:pPr>
        <w:jc w:val="both"/>
        <w:rPr>
          <w:sz w:val="22"/>
          <w:szCs w:val="22"/>
        </w:rPr>
      </w:pPr>
    </w:p>
    <w:p w14:paraId="61CB807A" w14:textId="37BC385C" w:rsidR="00275EA9" w:rsidRPr="00275EA9" w:rsidRDefault="00275EA9" w:rsidP="004E2415">
      <w:pPr>
        <w:pStyle w:val="ListParagraph"/>
        <w:widowControl w:val="0"/>
        <w:numPr>
          <w:ilvl w:val="0"/>
          <w:numId w:val="19"/>
        </w:numPr>
        <w:jc w:val="both"/>
        <w:rPr>
          <w:bCs/>
          <w:sz w:val="22"/>
          <w:szCs w:val="22"/>
        </w:rPr>
      </w:pPr>
      <w:r w:rsidRPr="00275EA9">
        <w:rPr>
          <w:bCs/>
          <w:sz w:val="22"/>
          <w:szCs w:val="22"/>
        </w:rPr>
        <w:t>Raise attainment by providing high quality learning and teaching experiences in a safe and secure   environment enabling pupils to enjoy their education and develop positive attitudes towards learning.</w:t>
      </w:r>
    </w:p>
    <w:p w14:paraId="570CBC29" w14:textId="68948552" w:rsidR="00275EA9" w:rsidRPr="00275EA9" w:rsidRDefault="00275EA9" w:rsidP="004E2415">
      <w:pPr>
        <w:pStyle w:val="ListParagraph"/>
        <w:widowControl w:val="0"/>
        <w:numPr>
          <w:ilvl w:val="0"/>
          <w:numId w:val="19"/>
        </w:numPr>
        <w:jc w:val="both"/>
        <w:rPr>
          <w:bCs/>
          <w:sz w:val="22"/>
          <w:szCs w:val="22"/>
        </w:rPr>
      </w:pPr>
      <w:r w:rsidRPr="00275EA9">
        <w:rPr>
          <w:bCs/>
          <w:sz w:val="22"/>
          <w:szCs w:val="22"/>
        </w:rPr>
        <w:t>Create a warm and welcoming ethos in the school, promote positive behaviour and the school values and celebrate all achievements.</w:t>
      </w:r>
    </w:p>
    <w:p w14:paraId="1E9B43B1" w14:textId="2DC744D5" w:rsidR="00275EA9" w:rsidRPr="00275EA9" w:rsidRDefault="00275EA9" w:rsidP="004E2415">
      <w:pPr>
        <w:pStyle w:val="ListParagraph"/>
        <w:widowControl w:val="0"/>
        <w:numPr>
          <w:ilvl w:val="0"/>
          <w:numId w:val="19"/>
        </w:numPr>
        <w:jc w:val="both"/>
        <w:rPr>
          <w:bCs/>
          <w:sz w:val="22"/>
          <w:szCs w:val="22"/>
        </w:rPr>
      </w:pPr>
      <w:r w:rsidRPr="00275EA9">
        <w:rPr>
          <w:bCs/>
          <w:sz w:val="22"/>
          <w:szCs w:val="22"/>
        </w:rPr>
        <w:t xml:space="preserve">Provide appropriate support to children in all aspects of their learning and wider achievement,         promote a physically active and healthy lifestyle and encourage pupils to develop their skills,         creativity, talents and personalities. </w:t>
      </w:r>
    </w:p>
    <w:p w14:paraId="4580AC20" w14:textId="67E945EA" w:rsidR="00275EA9" w:rsidRPr="00275EA9" w:rsidRDefault="00275EA9" w:rsidP="004E2415">
      <w:pPr>
        <w:pStyle w:val="ListParagraph"/>
        <w:widowControl w:val="0"/>
        <w:numPr>
          <w:ilvl w:val="0"/>
          <w:numId w:val="19"/>
        </w:numPr>
        <w:jc w:val="both"/>
        <w:rPr>
          <w:bCs/>
          <w:sz w:val="22"/>
          <w:szCs w:val="22"/>
        </w:rPr>
      </w:pPr>
      <w:r w:rsidRPr="00275EA9">
        <w:rPr>
          <w:bCs/>
          <w:sz w:val="22"/>
          <w:szCs w:val="22"/>
        </w:rPr>
        <w:t xml:space="preserve">Work in partnership with pupils, parents and the wider community to foster a sense of belonging and nurture an appreciation of our languages, culture, heritage and traditions. </w:t>
      </w:r>
    </w:p>
    <w:p w14:paraId="745824C2" w14:textId="77777777" w:rsidR="00275EA9" w:rsidRDefault="00275EA9" w:rsidP="00275EA9">
      <w:pPr>
        <w:widowControl w:val="0"/>
        <w:rPr>
          <w:rFonts w:ascii="Calibri" w:hAnsi="Calibri"/>
          <w:sz w:val="20"/>
          <w:szCs w:val="20"/>
        </w:rPr>
      </w:pPr>
      <w:r>
        <w:t> </w:t>
      </w:r>
    </w:p>
    <w:p w14:paraId="3425AF73" w14:textId="77777777" w:rsidR="0098448A" w:rsidRDefault="0098448A" w:rsidP="00275EA9">
      <w:pPr>
        <w:pStyle w:val="NormalWeb"/>
        <w:spacing w:before="0" w:beforeAutospacing="0" w:after="0" w:afterAutospacing="0"/>
        <w:outlineLvl w:val="0"/>
        <w:rPr>
          <w:rFonts w:asciiTheme="minorHAnsi" w:hAnsiTheme="minorHAnsi" w:cs="Arial"/>
          <w:i/>
          <w:sz w:val="22"/>
          <w:szCs w:val="22"/>
          <w:lang w:val="en-GB"/>
        </w:rPr>
      </w:pPr>
      <w:r w:rsidRPr="001A1FF5">
        <w:rPr>
          <w:rFonts w:asciiTheme="minorHAnsi" w:hAnsiTheme="minorHAnsi" w:cs="Arial"/>
          <w:b/>
          <w:sz w:val="22"/>
          <w:szCs w:val="22"/>
          <w:lang w:val="en-GB"/>
        </w:rPr>
        <w:t>Our Curriculum Rationale:</w:t>
      </w:r>
      <w:r w:rsidRPr="001A1FF5">
        <w:rPr>
          <w:rFonts w:asciiTheme="minorHAnsi" w:hAnsiTheme="minorHAnsi" w:cs="Arial"/>
          <w:i/>
          <w:sz w:val="22"/>
          <w:szCs w:val="22"/>
          <w:lang w:val="en-GB"/>
        </w:rPr>
        <w:t xml:space="preserve"> </w:t>
      </w:r>
      <w:r w:rsidR="00C04A6C" w:rsidRPr="001A1FF5">
        <w:rPr>
          <w:rFonts w:asciiTheme="minorHAnsi" w:hAnsiTheme="minorHAnsi" w:cs="Arial"/>
          <w:i/>
          <w:sz w:val="22"/>
          <w:szCs w:val="22"/>
          <w:lang w:val="en-GB"/>
        </w:rPr>
        <w:t xml:space="preserve">   </w:t>
      </w:r>
    </w:p>
    <w:p w14:paraId="7B2C0895" w14:textId="77777777" w:rsidR="00275EA9" w:rsidRDefault="00275EA9" w:rsidP="00235E24">
      <w:pPr>
        <w:autoSpaceDE w:val="0"/>
        <w:autoSpaceDN w:val="0"/>
        <w:adjustRightInd w:val="0"/>
        <w:jc w:val="both"/>
        <w:rPr>
          <w:rFonts w:cs="GillSans-Light"/>
          <w:color w:val="000000"/>
          <w:sz w:val="22"/>
          <w:szCs w:val="22"/>
          <w:lang w:val="en-GB"/>
        </w:rPr>
      </w:pPr>
    </w:p>
    <w:p w14:paraId="24C8A552" w14:textId="77777777" w:rsidR="00235E24" w:rsidRPr="008C30AA" w:rsidRDefault="00235E24" w:rsidP="00235E24">
      <w:p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At Sgoil a’ Bhac, our curriculum aims to embrace the ethos, values and principles of the Curriculum for Excellence. In doing so, we aspire to provide inclusive, broad and challenging educational experiences for our children, both in Gaelic and in English from Sgoil Araich to P7.</w:t>
      </w:r>
    </w:p>
    <w:p w14:paraId="407B0CC3" w14:textId="77777777" w:rsidR="00235E24" w:rsidRPr="008C30AA" w:rsidRDefault="00235E24" w:rsidP="00235E24">
      <w:pPr>
        <w:autoSpaceDE w:val="0"/>
        <w:autoSpaceDN w:val="0"/>
        <w:adjustRightInd w:val="0"/>
        <w:jc w:val="both"/>
        <w:rPr>
          <w:rFonts w:cs="GillSans-Light"/>
          <w:color w:val="000000"/>
          <w:sz w:val="22"/>
          <w:szCs w:val="22"/>
          <w:lang w:val="en-GB"/>
        </w:rPr>
      </w:pPr>
    </w:p>
    <w:p w14:paraId="4BA563BD" w14:textId="77777777" w:rsidR="00235E24" w:rsidRPr="008C30AA" w:rsidRDefault="00235E24" w:rsidP="00235E24">
      <w:p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As well as providing a broad education that offers depth, challenge and enjoyment, we want our curriculum to focus on:</w:t>
      </w:r>
    </w:p>
    <w:p w14:paraId="22F02DC4" w14:textId="77777777" w:rsidR="00235E24" w:rsidRPr="008C30AA" w:rsidRDefault="00235E24" w:rsidP="00235E24">
      <w:pPr>
        <w:autoSpaceDE w:val="0"/>
        <w:autoSpaceDN w:val="0"/>
        <w:adjustRightInd w:val="0"/>
        <w:jc w:val="both"/>
        <w:rPr>
          <w:rFonts w:cs="GillSans-Light"/>
          <w:color w:val="000000"/>
          <w:sz w:val="22"/>
          <w:szCs w:val="22"/>
          <w:lang w:val="en-GB"/>
        </w:rPr>
      </w:pPr>
    </w:p>
    <w:p w14:paraId="73188574" w14:textId="77777777" w:rsidR="00235E24" w:rsidRPr="008C30AA" w:rsidRDefault="00235E24" w:rsidP="00245286">
      <w:pPr>
        <w:pStyle w:val="ListParagraph"/>
        <w:numPr>
          <w:ilvl w:val="0"/>
          <w:numId w:val="7"/>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Understanding the history and heritage of our local community</w:t>
      </w:r>
    </w:p>
    <w:p w14:paraId="0EC49766" w14:textId="77777777" w:rsidR="00235E24" w:rsidRPr="008C30AA" w:rsidRDefault="00235E24" w:rsidP="00245286">
      <w:pPr>
        <w:pStyle w:val="ListParagraph"/>
        <w:numPr>
          <w:ilvl w:val="0"/>
          <w:numId w:val="7"/>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Promoting Gaelic language and culture in Gaelic and English classes</w:t>
      </w:r>
    </w:p>
    <w:p w14:paraId="26F0D908" w14:textId="77777777" w:rsidR="00235E24" w:rsidRPr="008C30AA" w:rsidRDefault="00235E24" w:rsidP="00245286">
      <w:pPr>
        <w:pStyle w:val="ListParagraph"/>
        <w:numPr>
          <w:ilvl w:val="0"/>
          <w:numId w:val="7"/>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Using the landscape and environmental resources surrounding the school</w:t>
      </w:r>
    </w:p>
    <w:p w14:paraId="00C2CB7F" w14:textId="77777777" w:rsidR="00235E24" w:rsidRPr="008C30AA" w:rsidRDefault="00235E24" w:rsidP="00245286">
      <w:pPr>
        <w:pStyle w:val="ListParagraph"/>
        <w:numPr>
          <w:ilvl w:val="0"/>
          <w:numId w:val="7"/>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Instilling strong values, respect and a positive ethos</w:t>
      </w:r>
    </w:p>
    <w:p w14:paraId="4C057478" w14:textId="77777777" w:rsidR="00235E24" w:rsidRPr="008C30AA" w:rsidRDefault="00235E24" w:rsidP="00245286">
      <w:pPr>
        <w:pStyle w:val="ListParagraph"/>
        <w:numPr>
          <w:ilvl w:val="0"/>
          <w:numId w:val="7"/>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Making links with parents and the wider community</w:t>
      </w:r>
    </w:p>
    <w:p w14:paraId="0851F551" w14:textId="77777777" w:rsidR="00235E24" w:rsidRPr="008C30AA" w:rsidRDefault="00235E24" w:rsidP="00235E24">
      <w:pPr>
        <w:autoSpaceDE w:val="0"/>
        <w:autoSpaceDN w:val="0"/>
        <w:adjustRightInd w:val="0"/>
        <w:jc w:val="both"/>
        <w:rPr>
          <w:rFonts w:cs="GillSans-Light"/>
          <w:color w:val="000000"/>
          <w:sz w:val="22"/>
          <w:szCs w:val="22"/>
          <w:lang w:val="en-GB"/>
        </w:rPr>
      </w:pPr>
    </w:p>
    <w:p w14:paraId="4B3CDB93" w14:textId="77777777" w:rsidR="00235E24" w:rsidRPr="008C30AA" w:rsidRDefault="00235E24" w:rsidP="00235E24">
      <w:p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In addition, we aspire for the curriculum at Sgoil a’ Bhac to:</w:t>
      </w:r>
    </w:p>
    <w:p w14:paraId="78C06440" w14:textId="77777777" w:rsidR="00235E24" w:rsidRPr="008C30AA" w:rsidRDefault="00235E24" w:rsidP="00245286">
      <w:pPr>
        <w:pStyle w:val="ListParagraph"/>
        <w:numPr>
          <w:ilvl w:val="0"/>
          <w:numId w:val="6"/>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Encourage involvement and engagement from all children</w:t>
      </w:r>
    </w:p>
    <w:p w14:paraId="07D2E0E4" w14:textId="77777777" w:rsidR="00235E24" w:rsidRPr="008C30AA" w:rsidRDefault="00235E24" w:rsidP="00245286">
      <w:pPr>
        <w:pStyle w:val="ListParagraph"/>
        <w:numPr>
          <w:ilvl w:val="0"/>
          <w:numId w:val="6"/>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Help and support children in reaching their full potential</w:t>
      </w:r>
    </w:p>
    <w:p w14:paraId="400A4533" w14:textId="77777777" w:rsidR="00235E24" w:rsidRPr="008C30AA" w:rsidRDefault="00235E24" w:rsidP="00245286">
      <w:pPr>
        <w:pStyle w:val="ListParagraph"/>
        <w:numPr>
          <w:ilvl w:val="0"/>
          <w:numId w:val="6"/>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Set high expectations for all</w:t>
      </w:r>
    </w:p>
    <w:p w14:paraId="650D7C1C" w14:textId="77777777" w:rsidR="00235E24" w:rsidRPr="008C30AA" w:rsidRDefault="00235E24" w:rsidP="00245286">
      <w:pPr>
        <w:pStyle w:val="ListParagraph"/>
        <w:numPr>
          <w:ilvl w:val="0"/>
          <w:numId w:val="6"/>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Instil an ethos of confidence, success, respect, responsibility and achievement</w:t>
      </w:r>
    </w:p>
    <w:p w14:paraId="515F1C0E" w14:textId="77777777" w:rsidR="00235E24" w:rsidRPr="008C30AA" w:rsidRDefault="00235E24" w:rsidP="00245286">
      <w:pPr>
        <w:pStyle w:val="ListParagraph"/>
        <w:numPr>
          <w:ilvl w:val="0"/>
          <w:numId w:val="6"/>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Help children to understand their community and their place within it</w:t>
      </w:r>
    </w:p>
    <w:p w14:paraId="48C435C7" w14:textId="77777777" w:rsidR="00235E24" w:rsidRPr="008C30AA" w:rsidRDefault="00235E24" w:rsidP="00245286">
      <w:pPr>
        <w:pStyle w:val="ListParagraph"/>
        <w:numPr>
          <w:ilvl w:val="0"/>
          <w:numId w:val="6"/>
        </w:numPr>
        <w:autoSpaceDE w:val="0"/>
        <w:autoSpaceDN w:val="0"/>
        <w:adjustRightInd w:val="0"/>
        <w:jc w:val="both"/>
        <w:rPr>
          <w:rFonts w:cs="GillSans-Light"/>
          <w:color w:val="000000"/>
          <w:sz w:val="22"/>
          <w:szCs w:val="22"/>
          <w:lang w:val="en-GB"/>
        </w:rPr>
      </w:pPr>
      <w:r w:rsidRPr="008C30AA">
        <w:rPr>
          <w:rFonts w:cs="GillSans-Light"/>
          <w:color w:val="000000"/>
          <w:sz w:val="22"/>
          <w:szCs w:val="22"/>
          <w:lang w:val="en-GB"/>
        </w:rPr>
        <w:t>Provide children with the skills needed for learning, life and work</w:t>
      </w:r>
    </w:p>
    <w:p w14:paraId="2A4FF454" w14:textId="77777777" w:rsidR="00235E24" w:rsidRPr="008C30AA" w:rsidRDefault="00235E24" w:rsidP="00245286">
      <w:pPr>
        <w:pStyle w:val="ListParagraph"/>
        <w:numPr>
          <w:ilvl w:val="0"/>
          <w:numId w:val="6"/>
        </w:numPr>
        <w:jc w:val="both"/>
        <w:rPr>
          <w:sz w:val="22"/>
          <w:szCs w:val="22"/>
          <w:lang w:val="en-GB"/>
        </w:rPr>
      </w:pPr>
      <w:r w:rsidRPr="008C30AA">
        <w:rPr>
          <w:rFonts w:cs="GillSans-Light"/>
          <w:color w:val="000000"/>
          <w:sz w:val="22"/>
          <w:szCs w:val="22"/>
          <w:lang w:val="en-GB"/>
        </w:rPr>
        <w:t>Give opportunities to celebrate success and achievement within and out-with the school</w:t>
      </w:r>
    </w:p>
    <w:p w14:paraId="585CF69B" w14:textId="77777777" w:rsidR="00235E24" w:rsidRPr="001A1FF5" w:rsidRDefault="00235E24" w:rsidP="007166F4">
      <w:pPr>
        <w:pStyle w:val="NormalWeb"/>
        <w:spacing w:before="0" w:beforeAutospacing="0" w:after="0" w:afterAutospacing="0"/>
        <w:ind w:left="426"/>
        <w:outlineLvl w:val="0"/>
        <w:rPr>
          <w:rFonts w:asciiTheme="minorHAnsi" w:hAnsiTheme="minorHAnsi" w:cs="Arial"/>
          <w:b/>
          <w:sz w:val="22"/>
          <w:szCs w:val="22"/>
          <w:u w:val="single"/>
          <w:lang w:val="en-GB"/>
        </w:rPr>
      </w:pPr>
    </w:p>
    <w:p w14:paraId="016D8C14" w14:textId="77777777" w:rsidR="0098448A" w:rsidRPr="001A1FF5" w:rsidRDefault="0098448A" w:rsidP="0098448A">
      <w:pPr>
        <w:pStyle w:val="NormalWeb"/>
        <w:spacing w:before="0" w:beforeAutospacing="0" w:after="0" w:afterAutospacing="0"/>
        <w:rPr>
          <w:rFonts w:asciiTheme="minorHAnsi" w:hAnsiTheme="minorHAnsi" w:cs="Arial"/>
          <w:sz w:val="22"/>
          <w:szCs w:val="22"/>
          <w:lang w:val="en-GB"/>
        </w:rPr>
      </w:pPr>
    </w:p>
    <w:p w14:paraId="62A380BA" w14:textId="77777777" w:rsidR="00126BC7" w:rsidRPr="001A1FF5" w:rsidRDefault="00B674A3" w:rsidP="00126BC7">
      <w:pPr>
        <w:jc w:val="both"/>
        <w:rPr>
          <w:rFonts w:cs="Arial"/>
          <w:b/>
          <w:color w:val="1F4E79" w:themeColor="accent1" w:themeShade="80"/>
          <w:sz w:val="22"/>
          <w:szCs w:val="22"/>
          <w:lang w:val="en-GB"/>
        </w:rPr>
      </w:pPr>
      <w:r w:rsidRPr="001A1FF5">
        <w:rPr>
          <w:rFonts w:cs="Arial"/>
          <w:b/>
          <w:color w:val="1F4E79" w:themeColor="accent1" w:themeShade="80"/>
          <w:sz w:val="22"/>
          <w:szCs w:val="22"/>
          <w:lang w:val="en-GB"/>
        </w:rPr>
        <w:t xml:space="preserve">1.3 </w:t>
      </w:r>
      <w:r w:rsidR="00126BC7" w:rsidRPr="001A1FF5">
        <w:rPr>
          <w:rFonts w:cs="Arial"/>
          <w:b/>
          <w:color w:val="1F4E79" w:themeColor="accent1" w:themeShade="80"/>
          <w:sz w:val="22"/>
          <w:szCs w:val="22"/>
          <w:lang w:val="en-GB"/>
        </w:rPr>
        <w:t>S</w:t>
      </w:r>
      <w:r w:rsidRPr="001A1FF5">
        <w:rPr>
          <w:rFonts w:cs="Arial"/>
          <w:b/>
          <w:color w:val="1F4E79" w:themeColor="accent1" w:themeShade="80"/>
          <w:sz w:val="22"/>
          <w:szCs w:val="22"/>
          <w:lang w:val="en-GB"/>
        </w:rPr>
        <w:t>ummary of progress towards i</w:t>
      </w:r>
      <w:r w:rsidR="00126BC7" w:rsidRPr="001A1FF5">
        <w:rPr>
          <w:rFonts w:cs="Arial"/>
          <w:b/>
          <w:color w:val="1F4E79" w:themeColor="accent1" w:themeShade="80"/>
          <w:sz w:val="22"/>
          <w:szCs w:val="22"/>
          <w:lang w:val="en-GB"/>
        </w:rPr>
        <w:t xml:space="preserve">mprovement: </w:t>
      </w:r>
      <w:r w:rsidR="002A2DF4">
        <w:rPr>
          <w:rFonts w:cs="Arial"/>
          <w:b/>
          <w:color w:val="1F4E79" w:themeColor="accent1" w:themeShade="80"/>
          <w:sz w:val="22"/>
          <w:szCs w:val="22"/>
          <w:lang w:val="en-GB"/>
        </w:rPr>
        <w:t xml:space="preserve">        </w:t>
      </w:r>
    </w:p>
    <w:p w14:paraId="358E58E2" w14:textId="77777777" w:rsidR="00126BC7" w:rsidRPr="001A1FF5" w:rsidRDefault="00126BC7" w:rsidP="00126BC7">
      <w:pPr>
        <w:jc w:val="both"/>
        <w:rPr>
          <w:rFonts w:cs="Arial"/>
          <w:sz w:val="22"/>
          <w:szCs w:val="22"/>
          <w:lang w:val="en-GB"/>
        </w:rPr>
      </w:pPr>
    </w:p>
    <w:p w14:paraId="30F497F7" w14:textId="042C0BFB" w:rsidR="00126BC7" w:rsidRPr="0014164A" w:rsidRDefault="00B71433" w:rsidP="007166F4">
      <w:pPr>
        <w:ind w:left="426"/>
        <w:jc w:val="both"/>
        <w:rPr>
          <w:rFonts w:cs="Arial"/>
          <w:sz w:val="22"/>
          <w:szCs w:val="22"/>
          <w:lang w:val="en-GB"/>
        </w:rPr>
      </w:pPr>
      <w:r w:rsidRPr="0014164A">
        <w:rPr>
          <w:rFonts w:cs="Arial"/>
          <w:sz w:val="22"/>
          <w:szCs w:val="22"/>
          <w:lang w:val="en-GB"/>
        </w:rPr>
        <w:t>During the 2018-19</w:t>
      </w:r>
      <w:r w:rsidR="006732BB" w:rsidRPr="0014164A">
        <w:rPr>
          <w:rFonts w:cs="Arial"/>
          <w:sz w:val="22"/>
          <w:szCs w:val="22"/>
          <w:lang w:val="en-GB"/>
        </w:rPr>
        <w:t xml:space="preserve"> session,</w:t>
      </w:r>
      <w:r w:rsidRPr="0014164A">
        <w:rPr>
          <w:rFonts w:cs="Arial"/>
          <w:sz w:val="22"/>
          <w:szCs w:val="22"/>
          <w:lang w:val="en-GB"/>
        </w:rPr>
        <w:t xml:space="preserve"> 73</w:t>
      </w:r>
      <w:r w:rsidR="006732BB" w:rsidRPr="0014164A">
        <w:rPr>
          <w:rFonts w:cs="Arial"/>
          <w:sz w:val="22"/>
          <w:szCs w:val="22"/>
          <w:lang w:val="en-GB"/>
        </w:rPr>
        <w:t>%</w:t>
      </w:r>
      <w:r w:rsidR="00126BC7" w:rsidRPr="0014164A">
        <w:rPr>
          <w:rFonts w:cs="Arial"/>
          <w:sz w:val="22"/>
          <w:szCs w:val="22"/>
          <w:lang w:val="en-GB"/>
        </w:rPr>
        <w:t xml:space="preserve"> of our learners reached their curricular milestones</w:t>
      </w:r>
      <w:r w:rsidRPr="0014164A">
        <w:rPr>
          <w:rFonts w:cs="Arial"/>
          <w:sz w:val="22"/>
          <w:szCs w:val="22"/>
          <w:lang w:val="en-GB"/>
        </w:rPr>
        <w:t xml:space="preserve"> in Literacy and 74</w:t>
      </w:r>
      <w:r w:rsidR="006732BB" w:rsidRPr="0014164A">
        <w:rPr>
          <w:rFonts w:cs="Arial"/>
          <w:sz w:val="22"/>
          <w:szCs w:val="22"/>
          <w:lang w:val="en-GB"/>
        </w:rPr>
        <w:t xml:space="preserve">% </w:t>
      </w:r>
      <w:r w:rsidR="00461408" w:rsidRPr="0014164A">
        <w:rPr>
          <w:rFonts w:cs="Arial"/>
          <w:sz w:val="22"/>
          <w:szCs w:val="22"/>
          <w:lang w:val="en-GB"/>
        </w:rPr>
        <w:t>in Numeracy</w:t>
      </w:r>
      <w:r w:rsidR="00126BC7" w:rsidRPr="0014164A">
        <w:rPr>
          <w:rFonts w:cs="Arial"/>
          <w:sz w:val="22"/>
          <w:szCs w:val="22"/>
          <w:lang w:val="en-GB"/>
        </w:rPr>
        <w:t xml:space="preserve"> and our </w:t>
      </w:r>
      <w:r w:rsidR="00235E24" w:rsidRPr="0014164A">
        <w:rPr>
          <w:rFonts w:cs="Arial"/>
          <w:sz w:val="22"/>
          <w:szCs w:val="22"/>
          <w:lang w:val="en-GB"/>
        </w:rPr>
        <w:t>a</w:t>
      </w:r>
      <w:r w:rsidR="008B03F2" w:rsidRPr="0014164A">
        <w:rPr>
          <w:rFonts w:cs="Arial"/>
          <w:sz w:val="22"/>
          <w:szCs w:val="22"/>
          <w:lang w:val="en-GB"/>
        </w:rPr>
        <w:t>verage attendance rate was 96</w:t>
      </w:r>
      <w:r w:rsidR="00B04C31" w:rsidRPr="0014164A">
        <w:rPr>
          <w:rFonts w:cs="Arial"/>
          <w:sz w:val="22"/>
          <w:szCs w:val="22"/>
          <w:lang w:val="en-GB"/>
        </w:rPr>
        <w:t>.61</w:t>
      </w:r>
      <w:r w:rsidR="00126BC7" w:rsidRPr="0014164A">
        <w:rPr>
          <w:rFonts w:cs="Arial"/>
          <w:sz w:val="22"/>
          <w:szCs w:val="22"/>
          <w:lang w:val="en-GB"/>
        </w:rPr>
        <w:t>%</w:t>
      </w:r>
    </w:p>
    <w:p w14:paraId="3276AB9C" w14:textId="77777777" w:rsidR="00126BC7" w:rsidRPr="002A2DF4" w:rsidRDefault="00126BC7" w:rsidP="007166F4">
      <w:pPr>
        <w:ind w:left="426"/>
        <w:jc w:val="both"/>
        <w:rPr>
          <w:rFonts w:cs="Arial"/>
          <w:b/>
          <w:sz w:val="22"/>
          <w:szCs w:val="22"/>
          <w:u w:val="single"/>
          <w:lang w:val="en-GB"/>
        </w:rPr>
      </w:pPr>
    </w:p>
    <w:p w14:paraId="0DA24116" w14:textId="7B06A688" w:rsidR="00126BC7" w:rsidRPr="002A2DF4" w:rsidRDefault="00126BC7" w:rsidP="007166F4">
      <w:pPr>
        <w:ind w:left="426"/>
        <w:jc w:val="both"/>
        <w:rPr>
          <w:rFonts w:cs="Arial"/>
          <w:sz w:val="22"/>
          <w:szCs w:val="22"/>
          <w:lang w:val="en-GB"/>
        </w:rPr>
      </w:pPr>
      <w:r w:rsidRPr="002A2DF4">
        <w:rPr>
          <w:rFonts w:cs="Arial"/>
          <w:sz w:val="22"/>
          <w:szCs w:val="22"/>
          <w:lang w:val="en-GB"/>
        </w:rPr>
        <w:t>T</w:t>
      </w:r>
      <w:r w:rsidR="002A2DF4" w:rsidRPr="002A2DF4">
        <w:rPr>
          <w:rFonts w:cs="Arial"/>
          <w:sz w:val="22"/>
          <w:szCs w:val="22"/>
          <w:lang w:val="en-GB"/>
        </w:rPr>
        <w:t xml:space="preserve">he two </w:t>
      </w:r>
      <w:r w:rsidRPr="002A2DF4">
        <w:rPr>
          <w:rFonts w:cs="Arial"/>
          <w:sz w:val="22"/>
          <w:szCs w:val="22"/>
          <w:lang w:val="en-GB"/>
        </w:rPr>
        <w:t>planned improvement projects achieved their stretch aim in the 201</w:t>
      </w:r>
      <w:r w:rsidR="00275EA9">
        <w:rPr>
          <w:rFonts w:cs="Arial"/>
          <w:sz w:val="22"/>
          <w:szCs w:val="22"/>
          <w:lang w:val="en-GB"/>
        </w:rPr>
        <w:t>8-19 session.</w:t>
      </w:r>
    </w:p>
    <w:p w14:paraId="24A7B26D" w14:textId="77777777" w:rsidR="00126BC7" w:rsidRPr="002A2DF4" w:rsidRDefault="00126BC7" w:rsidP="007166F4">
      <w:pPr>
        <w:ind w:left="426"/>
        <w:jc w:val="both"/>
        <w:rPr>
          <w:rFonts w:cs="Arial"/>
          <w:sz w:val="22"/>
          <w:szCs w:val="22"/>
          <w:lang w:val="en-GB"/>
        </w:rPr>
      </w:pPr>
    </w:p>
    <w:p w14:paraId="5074B35F" w14:textId="77777777" w:rsidR="00126BC7" w:rsidRPr="002A2DF4" w:rsidRDefault="00126BC7" w:rsidP="007166F4">
      <w:pPr>
        <w:ind w:left="426"/>
        <w:jc w:val="both"/>
        <w:rPr>
          <w:rFonts w:cs="Arial"/>
          <w:b/>
          <w:sz w:val="22"/>
          <w:szCs w:val="22"/>
          <w:u w:val="single"/>
          <w:lang w:val="en-GB"/>
        </w:rPr>
      </w:pPr>
      <w:r w:rsidRPr="002A2DF4">
        <w:rPr>
          <w:rFonts w:cs="Arial"/>
          <w:sz w:val="22"/>
          <w:szCs w:val="22"/>
          <w:lang w:val="en-GB"/>
        </w:rPr>
        <w:t>In terms of the Scottish Attainment Challenge, the school has worked within a local cluster hub to pool Pupil Equity Funding and resources in support of its key individual</w:t>
      </w:r>
      <w:r w:rsidR="00FD2594" w:rsidRPr="002A2DF4">
        <w:rPr>
          <w:rFonts w:cs="Arial"/>
          <w:sz w:val="22"/>
          <w:szCs w:val="22"/>
          <w:lang w:val="en-GB"/>
        </w:rPr>
        <w:t xml:space="preserve"> and collective school targets</w:t>
      </w:r>
      <w:r w:rsidR="00BF0366" w:rsidRPr="002A2DF4">
        <w:rPr>
          <w:rFonts w:cs="Arial"/>
          <w:sz w:val="22"/>
          <w:szCs w:val="22"/>
          <w:lang w:val="en-GB"/>
        </w:rPr>
        <w:t>. These</w:t>
      </w:r>
      <w:r w:rsidR="00FD2594" w:rsidRPr="002A2DF4">
        <w:rPr>
          <w:rFonts w:cs="Arial"/>
          <w:sz w:val="22"/>
          <w:szCs w:val="22"/>
          <w:lang w:val="en-GB"/>
        </w:rPr>
        <w:t xml:space="preserve"> were developed </w:t>
      </w:r>
      <w:r w:rsidR="00BF0366" w:rsidRPr="002A2DF4">
        <w:rPr>
          <w:rFonts w:cs="Arial"/>
          <w:sz w:val="22"/>
          <w:szCs w:val="22"/>
          <w:lang w:val="en-GB"/>
        </w:rPr>
        <w:t>using</w:t>
      </w:r>
      <w:r w:rsidR="00FD2594" w:rsidRPr="002A2DF4">
        <w:rPr>
          <w:rFonts w:cs="Arial"/>
          <w:sz w:val="22"/>
          <w:szCs w:val="22"/>
          <w:lang w:val="en-GB"/>
        </w:rPr>
        <w:t xml:space="preserve"> the Interventions for Equity grid and the Education Endowment Foundation Toolkit</w:t>
      </w:r>
      <w:r w:rsidR="00BF0366" w:rsidRPr="002A2DF4">
        <w:rPr>
          <w:rFonts w:cs="Arial"/>
          <w:sz w:val="22"/>
          <w:szCs w:val="22"/>
          <w:lang w:val="en-GB"/>
        </w:rPr>
        <w:t>, particularly focusing on the use of metacognition &amp; self-regulation and high quality feedback</w:t>
      </w:r>
      <w:r w:rsidR="00FD2594" w:rsidRPr="002A2DF4">
        <w:rPr>
          <w:rFonts w:cs="Arial"/>
          <w:sz w:val="22"/>
          <w:szCs w:val="22"/>
          <w:lang w:val="en-GB"/>
        </w:rPr>
        <w:t>.</w:t>
      </w:r>
    </w:p>
    <w:p w14:paraId="2812310F" w14:textId="77777777" w:rsidR="00C07436" w:rsidRPr="001A1FF5" w:rsidRDefault="00C07436" w:rsidP="00376EC7">
      <w:pPr>
        <w:jc w:val="both"/>
        <w:rPr>
          <w:rFonts w:cs="Arial"/>
          <w:b/>
          <w:sz w:val="22"/>
          <w:szCs w:val="22"/>
        </w:rPr>
      </w:pPr>
    </w:p>
    <w:p w14:paraId="5CF0D55A" w14:textId="77777777" w:rsidR="00C07436" w:rsidRPr="001A1FF5" w:rsidRDefault="00C07436" w:rsidP="00376EC7">
      <w:pPr>
        <w:jc w:val="both"/>
        <w:rPr>
          <w:rFonts w:cs="Arial"/>
          <w:b/>
          <w:sz w:val="22"/>
          <w:szCs w:val="22"/>
        </w:rPr>
      </w:pPr>
    </w:p>
    <w:p w14:paraId="1E35D3C9" w14:textId="77777777" w:rsidR="00126BC7" w:rsidRPr="001A1FF5" w:rsidRDefault="00126BC7">
      <w:pPr>
        <w:rPr>
          <w:rFonts w:cs="Arial"/>
          <w:b/>
          <w:sz w:val="22"/>
          <w:szCs w:val="22"/>
          <w:u w:val="single"/>
        </w:rPr>
      </w:pPr>
      <w:r w:rsidRPr="001A1FF5">
        <w:rPr>
          <w:rFonts w:cs="Arial"/>
          <w:b/>
          <w:sz w:val="22"/>
          <w:szCs w:val="22"/>
          <w:u w:val="single"/>
        </w:rPr>
        <w:br w:type="page"/>
      </w:r>
    </w:p>
    <w:p w14:paraId="120A83B0" w14:textId="7D1032C3" w:rsidR="004E4254" w:rsidRPr="001A1FF5" w:rsidRDefault="004E4254" w:rsidP="007166F4">
      <w:pPr>
        <w:tabs>
          <w:tab w:val="left" w:pos="9356"/>
        </w:tabs>
        <w:outlineLvl w:val="0"/>
        <w:rPr>
          <w:rFonts w:cs="Arial"/>
          <w:b/>
          <w:color w:val="1F4E79" w:themeColor="accent1" w:themeShade="80"/>
          <w:sz w:val="22"/>
          <w:szCs w:val="22"/>
          <w:u w:val="single"/>
          <w:lang w:val="en-GB"/>
        </w:rPr>
      </w:pPr>
      <w:r w:rsidRPr="001A1FF5">
        <w:rPr>
          <w:rFonts w:cs="Arial"/>
          <w:b/>
          <w:color w:val="1F4E79" w:themeColor="accent1" w:themeShade="80"/>
          <w:sz w:val="22"/>
          <w:szCs w:val="22"/>
          <w:lang w:val="en-GB"/>
        </w:rPr>
        <w:lastRenderedPageBreak/>
        <w:t xml:space="preserve">2. </w:t>
      </w:r>
      <w:r w:rsidR="00275EA9">
        <w:rPr>
          <w:rFonts w:cs="Arial"/>
          <w:b/>
          <w:color w:val="1F4E79" w:themeColor="accent1" w:themeShade="80"/>
          <w:sz w:val="22"/>
          <w:szCs w:val="22"/>
          <w:u w:val="single"/>
          <w:lang w:val="en-GB"/>
        </w:rPr>
        <w:t>Standards &amp; Quality Report 2018-19</w:t>
      </w:r>
      <w:r w:rsidR="007166F4" w:rsidRPr="001A1FF5">
        <w:rPr>
          <w:rFonts w:cs="Arial"/>
          <w:b/>
          <w:color w:val="1F4E79" w:themeColor="accent1" w:themeShade="80"/>
          <w:sz w:val="22"/>
          <w:szCs w:val="22"/>
          <w:u w:val="single"/>
          <w:lang w:val="en-GB"/>
        </w:rPr>
        <w:tab/>
      </w:r>
    </w:p>
    <w:p w14:paraId="386ABD39" w14:textId="77777777" w:rsidR="004E4254" w:rsidRPr="001A1FF5" w:rsidRDefault="004E4254" w:rsidP="004E4254">
      <w:pPr>
        <w:rPr>
          <w:rFonts w:cs="Arial"/>
          <w:b/>
          <w:sz w:val="22"/>
          <w:szCs w:val="22"/>
          <w:u w:val="single"/>
          <w:lang w:val="en-GB"/>
        </w:rPr>
      </w:pPr>
    </w:p>
    <w:p w14:paraId="71E9F5B7" w14:textId="5B1D332A" w:rsidR="004E4254" w:rsidRPr="001A1FF5" w:rsidRDefault="004E4254" w:rsidP="004E4254">
      <w:pPr>
        <w:jc w:val="both"/>
        <w:rPr>
          <w:rFonts w:cs="Arial"/>
          <w:sz w:val="22"/>
          <w:szCs w:val="22"/>
          <w:lang w:val="en-GB"/>
        </w:rPr>
      </w:pPr>
      <w:r w:rsidRPr="001A1FF5">
        <w:rPr>
          <w:rFonts w:cs="Arial"/>
          <w:sz w:val="22"/>
          <w:szCs w:val="22"/>
          <w:lang w:val="en-GB"/>
        </w:rPr>
        <w:t xml:space="preserve">This section reports on the progress the school has made during </w:t>
      </w:r>
      <w:r w:rsidR="00275EA9">
        <w:rPr>
          <w:rFonts w:cs="Arial"/>
          <w:sz w:val="22"/>
          <w:szCs w:val="22"/>
          <w:lang w:val="en-GB"/>
        </w:rPr>
        <w:t>the 2018-19</w:t>
      </w:r>
      <w:r w:rsidRPr="001A1FF5">
        <w:rPr>
          <w:rFonts w:cs="Arial"/>
          <w:sz w:val="22"/>
          <w:szCs w:val="22"/>
          <w:lang w:val="en-GB"/>
        </w:rPr>
        <w:t xml:space="preserve"> se</w:t>
      </w:r>
      <w:r w:rsidR="002A7D9E" w:rsidRPr="001A1FF5">
        <w:rPr>
          <w:rFonts w:cs="Arial"/>
          <w:sz w:val="22"/>
          <w:szCs w:val="22"/>
          <w:lang w:val="en-GB"/>
        </w:rPr>
        <w:t xml:space="preserve">ssion on improvement priorities, School Improvement Plan </w:t>
      </w:r>
      <w:r w:rsidRPr="001A1FF5">
        <w:rPr>
          <w:rFonts w:cs="Arial"/>
          <w:sz w:val="22"/>
          <w:szCs w:val="22"/>
          <w:lang w:val="en-GB"/>
        </w:rPr>
        <w:t xml:space="preserve">projects and with the four key National Improvement Framework priorities. </w:t>
      </w:r>
    </w:p>
    <w:p w14:paraId="37846EA8" w14:textId="77777777" w:rsidR="002A7D9E" w:rsidRPr="001A1FF5" w:rsidRDefault="002A7D9E" w:rsidP="004E4254">
      <w:pPr>
        <w:jc w:val="both"/>
        <w:rPr>
          <w:rFonts w:cs="Arial"/>
          <w:sz w:val="22"/>
          <w:szCs w:val="22"/>
          <w:lang w:val="en-GB"/>
        </w:rPr>
      </w:pPr>
    </w:p>
    <w:p w14:paraId="6E960290" w14:textId="77777777" w:rsidR="002A7D9E" w:rsidRPr="001A1FF5" w:rsidRDefault="002A7D9E" w:rsidP="004E4254">
      <w:pPr>
        <w:jc w:val="both"/>
        <w:rPr>
          <w:rFonts w:cs="Arial"/>
          <w:sz w:val="22"/>
          <w:szCs w:val="22"/>
          <w:lang w:val="en-GB"/>
        </w:rPr>
      </w:pPr>
      <w:r w:rsidRPr="001A1FF5">
        <w:rPr>
          <w:rFonts w:cs="Arial"/>
          <w:sz w:val="22"/>
          <w:szCs w:val="22"/>
          <w:lang w:val="en-GB"/>
        </w:rPr>
        <w:t xml:space="preserve">The National Improvement Framework for Scottish education is a framework to drive improvement in our education system. It brings together a range of key performance information to improve outcomes for every child in Scotland. </w:t>
      </w:r>
      <w:r w:rsidR="00181E0E" w:rsidRPr="001A1FF5">
        <w:rPr>
          <w:rFonts w:cs="Arial"/>
          <w:sz w:val="22"/>
          <w:szCs w:val="22"/>
          <w:lang w:val="en-GB"/>
        </w:rPr>
        <w:t>In addition, i</w:t>
      </w:r>
      <w:r w:rsidRPr="001A1FF5">
        <w:rPr>
          <w:rFonts w:cs="Arial"/>
          <w:sz w:val="22"/>
          <w:szCs w:val="22"/>
          <w:lang w:val="en-GB"/>
        </w:rPr>
        <w:t>t sets out our vision and priorities for Scotland’s children, particularly for the most disadvantaged, and the drivers of improvement which support those priorities. It builds on the best practice within Curriculum for Excellence in using a range of data and evidence to report and plan improvements for children.</w:t>
      </w:r>
    </w:p>
    <w:p w14:paraId="0BED3EDC" w14:textId="77777777" w:rsidR="00B674A3" w:rsidRPr="001A1FF5" w:rsidRDefault="00B674A3" w:rsidP="00B674A3">
      <w:pPr>
        <w:rPr>
          <w:rFonts w:cs="Arial"/>
          <w:b/>
          <w:color w:val="1F4E79" w:themeColor="accent1" w:themeShade="80"/>
          <w:sz w:val="22"/>
          <w:szCs w:val="22"/>
          <w:lang w:val="en-GB"/>
        </w:rPr>
      </w:pPr>
    </w:p>
    <w:p w14:paraId="27912ACE" w14:textId="77777777" w:rsidR="007166F4" w:rsidRPr="001A1FF5" w:rsidRDefault="007166F4" w:rsidP="00B674A3">
      <w:pPr>
        <w:rPr>
          <w:rFonts w:cs="Arial"/>
          <w:b/>
          <w:color w:val="1F4E79" w:themeColor="accent1" w:themeShade="80"/>
          <w:sz w:val="22"/>
          <w:szCs w:val="22"/>
          <w:lang w:val="en-GB"/>
        </w:rPr>
      </w:pPr>
    </w:p>
    <w:p w14:paraId="0723F31C" w14:textId="18B91ACA" w:rsidR="00B674A3" w:rsidRPr="0021617C" w:rsidRDefault="002A7D9E" w:rsidP="004E2415">
      <w:pPr>
        <w:pStyle w:val="ListParagraph"/>
        <w:numPr>
          <w:ilvl w:val="1"/>
          <w:numId w:val="20"/>
        </w:numPr>
        <w:rPr>
          <w:rFonts w:cs="Arial"/>
          <w:b/>
          <w:color w:val="1F4E79" w:themeColor="accent1" w:themeShade="80"/>
          <w:sz w:val="22"/>
          <w:szCs w:val="22"/>
          <w:lang w:val="en-GB"/>
        </w:rPr>
      </w:pPr>
      <w:r w:rsidRPr="0021617C">
        <w:rPr>
          <w:rFonts w:cs="Arial"/>
          <w:b/>
          <w:color w:val="1F4E79" w:themeColor="accent1" w:themeShade="80"/>
          <w:sz w:val="22"/>
          <w:szCs w:val="22"/>
          <w:lang w:val="en-GB"/>
        </w:rPr>
        <w:t>Our p</w:t>
      </w:r>
      <w:r w:rsidR="00B674A3" w:rsidRPr="0021617C">
        <w:rPr>
          <w:rFonts w:cs="Arial"/>
          <w:b/>
          <w:color w:val="1F4E79" w:themeColor="accent1" w:themeShade="80"/>
          <w:sz w:val="22"/>
          <w:szCs w:val="22"/>
          <w:lang w:val="en-GB"/>
        </w:rPr>
        <w:t>rogress towards achieving National Improvement Framework Priorities</w:t>
      </w:r>
    </w:p>
    <w:p w14:paraId="09323D96" w14:textId="77777777" w:rsidR="00B674A3" w:rsidRPr="00932380" w:rsidRDefault="00B674A3" w:rsidP="00B674A3">
      <w:pPr>
        <w:jc w:val="both"/>
        <w:rPr>
          <w:rFonts w:cs="Arial"/>
          <w:b/>
          <w:sz w:val="22"/>
          <w:szCs w:val="22"/>
        </w:rPr>
      </w:pPr>
    </w:p>
    <w:p w14:paraId="677150BF" w14:textId="0E59A262" w:rsidR="00B674A3" w:rsidRPr="0021617C" w:rsidRDefault="00B674A3" w:rsidP="004E2415">
      <w:pPr>
        <w:pStyle w:val="ListParagraph"/>
        <w:numPr>
          <w:ilvl w:val="0"/>
          <w:numId w:val="21"/>
        </w:numPr>
        <w:jc w:val="both"/>
        <w:rPr>
          <w:rFonts w:cs="Arial"/>
          <w:b/>
          <w:sz w:val="22"/>
          <w:szCs w:val="22"/>
        </w:rPr>
      </w:pPr>
      <w:r w:rsidRPr="0021617C">
        <w:rPr>
          <w:rFonts w:cs="Arial"/>
          <w:b/>
          <w:sz w:val="22"/>
          <w:szCs w:val="22"/>
        </w:rPr>
        <w:t>Improvement in Literacy &amp; Numeracy</w:t>
      </w:r>
    </w:p>
    <w:p w14:paraId="3966F62E" w14:textId="2E97A94C" w:rsidR="00155D61" w:rsidRPr="0021617C" w:rsidRDefault="00155D61" w:rsidP="004E2415">
      <w:pPr>
        <w:pStyle w:val="ListParagraph"/>
        <w:numPr>
          <w:ilvl w:val="0"/>
          <w:numId w:val="22"/>
        </w:numPr>
        <w:tabs>
          <w:tab w:val="left" w:pos="1134"/>
        </w:tabs>
        <w:ind w:hanging="371"/>
        <w:jc w:val="both"/>
        <w:rPr>
          <w:sz w:val="22"/>
          <w:szCs w:val="22"/>
        </w:rPr>
      </w:pPr>
      <w:r w:rsidRPr="0021617C">
        <w:rPr>
          <w:sz w:val="22"/>
          <w:szCs w:val="22"/>
        </w:rPr>
        <w:t xml:space="preserve">Reasoning </w:t>
      </w:r>
      <w:r w:rsidR="009468FD">
        <w:rPr>
          <w:sz w:val="22"/>
          <w:szCs w:val="22"/>
        </w:rPr>
        <w:t>assessments</w:t>
      </w:r>
      <w:r w:rsidRPr="0021617C">
        <w:rPr>
          <w:sz w:val="22"/>
          <w:szCs w:val="22"/>
        </w:rPr>
        <w:t xml:space="preserve"> were successfully completed for P1, as were Emergent Writing Checklists for all pupils in Nursery. </w:t>
      </w:r>
      <w:r w:rsidR="003C2E8A" w:rsidRPr="0021617C">
        <w:rPr>
          <w:sz w:val="22"/>
          <w:szCs w:val="22"/>
        </w:rPr>
        <w:t xml:space="preserve">In addition, P1 teachers recorded detailed information relating to Phonological Awareness and Fine Motor Skills as part of the Emerging Literacy programme.  </w:t>
      </w:r>
      <w:r w:rsidRPr="0021617C">
        <w:rPr>
          <w:sz w:val="22"/>
          <w:szCs w:val="22"/>
        </w:rPr>
        <w:t>Results were recorded and analysed appropriately and these baseline measures were used by teachers to identify areas of weakness which were then targeted in children’s learning.</w:t>
      </w:r>
    </w:p>
    <w:p w14:paraId="2AF3732B" w14:textId="77777777" w:rsidR="00CE2D88" w:rsidRPr="0021617C" w:rsidRDefault="00155D61" w:rsidP="004E2415">
      <w:pPr>
        <w:pStyle w:val="ListParagraph"/>
        <w:numPr>
          <w:ilvl w:val="0"/>
          <w:numId w:val="22"/>
        </w:numPr>
        <w:tabs>
          <w:tab w:val="left" w:pos="1134"/>
        </w:tabs>
        <w:ind w:hanging="371"/>
        <w:jc w:val="both"/>
        <w:rPr>
          <w:sz w:val="22"/>
          <w:szCs w:val="22"/>
        </w:rPr>
      </w:pPr>
      <w:r w:rsidRPr="0021617C">
        <w:rPr>
          <w:sz w:val="22"/>
          <w:szCs w:val="22"/>
        </w:rPr>
        <w:t xml:space="preserve">A range of Standardised Assessments were undertaken across the session. Results were recorded and analysed appropriately and used to support planning of learning and teaching. </w:t>
      </w:r>
    </w:p>
    <w:p w14:paraId="0B1666AE" w14:textId="77777777" w:rsidR="00CE2D88" w:rsidRPr="0021617C" w:rsidRDefault="003C2E8A" w:rsidP="004E2415">
      <w:pPr>
        <w:pStyle w:val="ListParagraph"/>
        <w:numPr>
          <w:ilvl w:val="0"/>
          <w:numId w:val="22"/>
        </w:numPr>
        <w:tabs>
          <w:tab w:val="left" w:pos="1134"/>
        </w:tabs>
        <w:ind w:hanging="371"/>
        <w:jc w:val="both"/>
        <w:rPr>
          <w:sz w:val="22"/>
          <w:szCs w:val="22"/>
        </w:rPr>
      </w:pPr>
      <w:r w:rsidRPr="0021617C">
        <w:rPr>
          <w:rFonts w:cs="Arial"/>
          <w:sz w:val="22"/>
          <w:szCs w:val="22"/>
          <w:lang w:val="en-GB"/>
        </w:rPr>
        <w:t xml:space="preserve">All class teachers and SfL Assistants were trained in the use of precision teaching. Precision Teaching was then used on a daily basis in all classes and focused on making small but measurable improvements for a number of children in aspects of literacy and numeracy. </w:t>
      </w:r>
    </w:p>
    <w:p w14:paraId="6AF11448" w14:textId="756DD25C" w:rsidR="00CE2D88" w:rsidRPr="0021617C" w:rsidRDefault="00CE2D88" w:rsidP="004E2415">
      <w:pPr>
        <w:pStyle w:val="ListParagraph"/>
        <w:numPr>
          <w:ilvl w:val="0"/>
          <w:numId w:val="22"/>
        </w:numPr>
        <w:tabs>
          <w:tab w:val="left" w:pos="1134"/>
        </w:tabs>
        <w:ind w:hanging="371"/>
        <w:jc w:val="both"/>
        <w:rPr>
          <w:sz w:val="22"/>
          <w:szCs w:val="22"/>
        </w:rPr>
      </w:pPr>
      <w:r w:rsidRPr="0021617C">
        <w:rPr>
          <w:rFonts w:cs="Arial"/>
          <w:sz w:val="22"/>
          <w:szCs w:val="22"/>
          <w:lang w:val="en-GB"/>
        </w:rPr>
        <w:t>The Gaelic Language Assistant supported pupils with literacy and numeracy work by providing additional opportunities for them to practise and develop their skills.</w:t>
      </w:r>
    </w:p>
    <w:p w14:paraId="3FDA7F4D" w14:textId="77777777" w:rsidR="00CE2D88" w:rsidRPr="0021617C" w:rsidRDefault="00155D61" w:rsidP="004E2415">
      <w:pPr>
        <w:pStyle w:val="ListParagraph"/>
        <w:numPr>
          <w:ilvl w:val="0"/>
          <w:numId w:val="22"/>
        </w:numPr>
        <w:tabs>
          <w:tab w:val="left" w:pos="1134"/>
        </w:tabs>
        <w:ind w:hanging="371"/>
        <w:jc w:val="both"/>
        <w:rPr>
          <w:sz w:val="22"/>
          <w:szCs w:val="22"/>
        </w:rPr>
      </w:pPr>
      <w:r w:rsidRPr="0021617C">
        <w:rPr>
          <w:sz w:val="22"/>
          <w:szCs w:val="22"/>
        </w:rPr>
        <w:t>All parents were informed of their children’s performance in assessments and results were explained to them. Parent-Teacher appointments provided teachers with opportunities to share strategies with parents which were then used to support children’s improvement needs at home as well as in school. The majority of parents worked well with the school in this manner and it was evident that pupil’s skills in particular areas were strengthened because of this joint approach.</w:t>
      </w:r>
    </w:p>
    <w:p w14:paraId="16510CA0" w14:textId="2E8B2CC1" w:rsidR="00CE2D88" w:rsidRPr="0021617C" w:rsidRDefault="00CE2D88" w:rsidP="004E2415">
      <w:pPr>
        <w:pStyle w:val="ListParagraph"/>
        <w:numPr>
          <w:ilvl w:val="0"/>
          <w:numId w:val="22"/>
        </w:numPr>
        <w:tabs>
          <w:tab w:val="left" w:pos="1134"/>
        </w:tabs>
        <w:ind w:hanging="371"/>
        <w:jc w:val="both"/>
        <w:rPr>
          <w:sz w:val="22"/>
          <w:szCs w:val="22"/>
        </w:rPr>
      </w:pPr>
      <w:r w:rsidRPr="0021617C">
        <w:rPr>
          <w:rFonts w:cs="Arial"/>
          <w:sz w:val="22"/>
          <w:szCs w:val="22"/>
          <w:lang w:val="en-GB"/>
        </w:rPr>
        <w:t>All teaching staff participated in planned assessment and moderation activities focussing on Numeracy, Reading and Writing. As a result teacher confidence in professional judgements was strengthened.</w:t>
      </w:r>
    </w:p>
    <w:p w14:paraId="580CD1CB" w14:textId="768C59B6" w:rsidR="00155D61" w:rsidRPr="0021617C" w:rsidRDefault="00155D61" w:rsidP="004E2415">
      <w:pPr>
        <w:pStyle w:val="ListParagraph"/>
        <w:numPr>
          <w:ilvl w:val="0"/>
          <w:numId w:val="22"/>
        </w:numPr>
        <w:tabs>
          <w:tab w:val="left" w:pos="1134"/>
        </w:tabs>
        <w:ind w:hanging="371"/>
        <w:jc w:val="both"/>
        <w:rPr>
          <w:sz w:val="22"/>
          <w:szCs w:val="22"/>
        </w:rPr>
      </w:pPr>
      <w:r w:rsidRPr="0021617C">
        <w:rPr>
          <w:sz w:val="22"/>
          <w:szCs w:val="22"/>
        </w:rPr>
        <w:t>A successful pupil led evening was held in the school and this provided pupils with the opportunity to prepare to share their learning with their parents.</w:t>
      </w:r>
      <w:r w:rsidR="003C2E8A" w:rsidRPr="0021617C">
        <w:rPr>
          <w:sz w:val="22"/>
          <w:szCs w:val="22"/>
        </w:rPr>
        <w:t xml:space="preserve"> Almost all parents were in attendance.</w:t>
      </w:r>
      <w:r w:rsidRPr="0021617C">
        <w:rPr>
          <w:sz w:val="22"/>
          <w:szCs w:val="22"/>
        </w:rPr>
        <w:t xml:space="preserve"> 100% of the feedback received from the parents present at this evening was positive and staff noted </w:t>
      </w:r>
      <w:r w:rsidR="003C2E8A" w:rsidRPr="0021617C">
        <w:rPr>
          <w:sz w:val="22"/>
          <w:szCs w:val="22"/>
        </w:rPr>
        <w:t xml:space="preserve">good </w:t>
      </w:r>
      <w:r w:rsidRPr="0021617C">
        <w:rPr>
          <w:sz w:val="22"/>
          <w:szCs w:val="22"/>
        </w:rPr>
        <w:t xml:space="preserve">improvements in children’s confidence </w:t>
      </w:r>
      <w:r w:rsidR="003C2E8A" w:rsidRPr="0021617C">
        <w:rPr>
          <w:sz w:val="22"/>
          <w:szCs w:val="22"/>
        </w:rPr>
        <w:t>as they presented their work</w:t>
      </w:r>
      <w:r w:rsidRPr="0021617C">
        <w:rPr>
          <w:sz w:val="22"/>
          <w:szCs w:val="22"/>
        </w:rPr>
        <w:t xml:space="preserve"> knowledgeably.</w:t>
      </w:r>
    </w:p>
    <w:p w14:paraId="753FC83F" w14:textId="77777777" w:rsidR="00B674A3" w:rsidRPr="00932380" w:rsidRDefault="00B674A3" w:rsidP="007166F4">
      <w:pPr>
        <w:pStyle w:val="ListParagraph"/>
        <w:ind w:left="709"/>
        <w:jc w:val="both"/>
        <w:rPr>
          <w:rFonts w:cs="Arial"/>
          <w:sz w:val="22"/>
          <w:szCs w:val="22"/>
        </w:rPr>
      </w:pPr>
    </w:p>
    <w:p w14:paraId="2AF21365" w14:textId="77777777" w:rsidR="00B674A3" w:rsidRPr="00932380" w:rsidRDefault="00B674A3" w:rsidP="004E2415">
      <w:pPr>
        <w:pStyle w:val="ListParagraph"/>
        <w:numPr>
          <w:ilvl w:val="0"/>
          <w:numId w:val="21"/>
        </w:numPr>
        <w:jc w:val="both"/>
        <w:rPr>
          <w:rFonts w:cs="Arial"/>
          <w:b/>
          <w:sz w:val="22"/>
          <w:szCs w:val="22"/>
        </w:rPr>
      </w:pPr>
      <w:r w:rsidRPr="00932380">
        <w:rPr>
          <w:rFonts w:cs="Arial"/>
          <w:b/>
          <w:sz w:val="22"/>
          <w:szCs w:val="22"/>
        </w:rPr>
        <w:t>Closing the attainment gap between the most and least disadvantaged children</w:t>
      </w:r>
    </w:p>
    <w:p w14:paraId="38B4AB1D" w14:textId="46F0F244" w:rsidR="00482CAB" w:rsidRPr="0021617C" w:rsidRDefault="00482CAB" w:rsidP="004E2415">
      <w:pPr>
        <w:pStyle w:val="ListParagraph"/>
        <w:numPr>
          <w:ilvl w:val="0"/>
          <w:numId w:val="23"/>
        </w:numPr>
        <w:jc w:val="both"/>
        <w:rPr>
          <w:rFonts w:cs="Arial"/>
          <w:sz w:val="22"/>
          <w:szCs w:val="22"/>
        </w:rPr>
      </w:pPr>
      <w:r w:rsidRPr="0021617C">
        <w:rPr>
          <w:rFonts w:cs="Arial"/>
          <w:sz w:val="22"/>
          <w:szCs w:val="22"/>
        </w:rPr>
        <w:t xml:space="preserve">We promoted the use of Free School Meals and the Uniform Grant with our parents </w:t>
      </w:r>
      <w:r w:rsidR="00CE2D88" w:rsidRPr="0021617C">
        <w:rPr>
          <w:rFonts w:cs="Arial"/>
          <w:sz w:val="22"/>
          <w:szCs w:val="22"/>
        </w:rPr>
        <w:t>through regular newsletters and</w:t>
      </w:r>
      <w:r w:rsidRPr="0021617C">
        <w:rPr>
          <w:rFonts w:cs="Arial"/>
          <w:sz w:val="22"/>
          <w:szCs w:val="22"/>
        </w:rPr>
        <w:t xml:space="preserve"> our school website. </w:t>
      </w:r>
    </w:p>
    <w:p w14:paraId="79FF6BA2" w14:textId="77777777" w:rsidR="00482CAB" w:rsidRPr="0021617C" w:rsidRDefault="00482CAB" w:rsidP="004E2415">
      <w:pPr>
        <w:pStyle w:val="ListParagraph"/>
        <w:numPr>
          <w:ilvl w:val="0"/>
          <w:numId w:val="23"/>
        </w:numPr>
        <w:jc w:val="both"/>
        <w:rPr>
          <w:rFonts w:cs="Arial"/>
          <w:sz w:val="22"/>
          <w:szCs w:val="22"/>
        </w:rPr>
      </w:pPr>
      <w:r w:rsidRPr="0021617C">
        <w:rPr>
          <w:rFonts w:cs="Arial"/>
          <w:sz w:val="22"/>
          <w:szCs w:val="22"/>
        </w:rPr>
        <w:t xml:space="preserve">We worked with the Parent Council who supported us by making monetary contributions to fund different resources/events within </w:t>
      </w:r>
      <w:r w:rsidR="00877B6B" w:rsidRPr="0021617C">
        <w:rPr>
          <w:rFonts w:cs="Arial"/>
          <w:sz w:val="22"/>
          <w:szCs w:val="22"/>
        </w:rPr>
        <w:t xml:space="preserve">the school, making these events more cost effective </w:t>
      </w:r>
      <w:r w:rsidR="00877B6B" w:rsidRPr="0021617C">
        <w:rPr>
          <w:rFonts w:cs="Arial"/>
          <w:sz w:val="22"/>
          <w:szCs w:val="22"/>
        </w:rPr>
        <w:lastRenderedPageBreak/>
        <w:t xml:space="preserve">for all families and providing a number of families with the opportunity to attend when they would not otherwise have the chance to do so. </w:t>
      </w:r>
    </w:p>
    <w:p w14:paraId="56D10DC7" w14:textId="7EFA3EB7" w:rsidR="00877B6B" w:rsidRPr="0021617C" w:rsidRDefault="00877B6B" w:rsidP="004E2415">
      <w:pPr>
        <w:pStyle w:val="ListParagraph"/>
        <w:numPr>
          <w:ilvl w:val="0"/>
          <w:numId w:val="23"/>
        </w:numPr>
        <w:jc w:val="both"/>
        <w:rPr>
          <w:rFonts w:cs="Arial"/>
          <w:sz w:val="22"/>
          <w:szCs w:val="22"/>
        </w:rPr>
      </w:pPr>
      <w:r w:rsidRPr="0021617C">
        <w:rPr>
          <w:rFonts w:cs="Arial"/>
          <w:sz w:val="22"/>
          <w:szCs w:val="22"/>
        </w:rPr>
        <w:t xml:space="preserve">We worked with the parent council to come up with fundraising ideas which draw on the resources of the whole community and not just the parent body e.g. community soup and pudding lunch </w:t>
      </w:r>
      <w:r w:rsidR="00CE2D88" w:rsidRPr="0021617C">
        <w:rPr>
          <w:rFonts w:cs="Arial"/>
          <w:sz w:val="22"/>
          <w:szCs w:val="22"/>
        </w:rPr>
        <w:t>and provision of lunch meals at International Women’s Day.</w:t>
      </w:r>
    </w:p>
    <w:p w14:paraId="2D0A62BC" w14:textId="6144F288" w:rsidR="00877B6B" w:rsidRPr="0021617C" w:rsidRDefault="00A54263" w:rsidP="004E2415">
      <w:pPr>
        <w:pStyle w:val="ListParagraph"/>
        <w:numPr>
          <w:ilvl w:val="0"/>
          <w:numId w:val="23"/>
        </w:numPr>
        <w:jc w:val="both"/>
        <w:rPr>
          <w:rFonts w:cs="Arial"/>
          <w:sz w:val="22"/>
          <w:szCs w:val="22"/>
        </w:rPr>
      </w:pPr>
      <w:r w:rsidRPr="0021617C">
        <w:rPr>
          <w:rFonts w:cs="Arial"/>
          <w:sz w:val="22"/>
          <w:szCs w:val="22"/>
        </w:rPr>
        <w:t>A</w:t>
      </w:r>
      <w:r w:rsidR="0059564A" w:rsidRPr="0021617C">
        <w:rPr>
          <w:rFonts w:cs="Arial"/>
          <w:sz w:val="22"/>
          <w:szCs w:val="22"/>
        </w:rPr>
        <w:t>s a school staff we planned our fundraising ventures at the start of session and decided on which charities we are going to support throughout the year. Subsequently we have not allowed ourselves to be drawn into fundraising ventures outside of these.</w:t>
      </w:r>
    </w:p>
    <w:p w14:paraId="5FDFBEC7" w14:textId="2D193595" w:rsidR="00877B6B" w:rsidRPr="0021617C" w:rsidRDefault="00877B6B" w:rsidP="004E2415">
      <w:pPr>
        <w:pStyle w:val="ListParagraph"/>
        <w:numPr>
          <w:ilvl w:val="0"/>
          <w:numId w:val="23"/>
        </w:numPr>
        <w:jc w:val="both"/>
        <w:rPr>
          <w:rFonts w:cs="Arial"/>
          <w:sz w:val="22"/>
          <w:szCs w:val="22"/>
        </w:rPr>
      </w:pPr>
      <w:r w:rsidRPr="0021617C">
        <w:rPr>
          <w:rFonts w:cs="Arial"/>
          <w:sz w:val="22"/>
          <w:szCs w:val="22"/>
        </w:rPr>
        <w:t>We applied for and gained some grant funding for the P7 residential school trip and we also provided a range of free school outings</w:t>
      </w:r>
      <w:r w:rsidR="00CE2D88" w:rsidRPr="0021617C">
        <w:rPr>
          <w:rFonts w:cs="Arial"/>
          <w:sz w:val="22"/>
          <w:szCs w:val="22"/>
        </w:rPr>
        <w:t xml:space="preserve"> which were lnked to our project on Developing the Young Workforce</w:t>
      </w:r>
      <w:r w:rsidRPr="0021617C">
        <w:rPr>
          <w:rFonts w:cs="Arial"/>
          <w:sz w:val="22"/>
          <w:szCs w:val="22"/>
        </w:rPr>
        <w:t>.</w:t>
      </w:r>
    </w:p>
    <w:p w14:paraId="25A6B8A7" w14:textId="77777777" w:rsidR="00877B6B" w:rsidRPr="0021617C" w:rsidRDefault="00877B6B" w:rsidP="004E2415">
      <w:pPr>
        <w:pStyle w:val="ListParagraph"/>
        <w:numPr>
          <w:ilvl w:val="0"/>
          <w:numId w:val="23"/>
        </w:numPr>
        <w:jc w:val="both"/>
        <w:rPr>
          <w:rFonts w:cs="Arial"/>
          <w:sz w:val="22"/>
          <w:szCs w:val="22"/>
        </w:rPr>
      </w:pPr>
      <w:r w:rsidRPr="0021617C">
        <w:rPr>
          <w:rFonts w:cs="Arial"/>
          <w:sz w:val="22"/>
          <w:szCs w:val="22"/>
        </w:rPr>
        <w:t xml:space="preserve">We started a savings scheme earlier in the year for parental contributions towards the residential school trip and we also reduced the parental contributions for parents with more than one child attending. In addition we have placed a ceiling on how much money pupils are allowed to take with them on the school trip. </w:t>
      </w:r>
    </w:p>
    <w:p w14:paraId="0806A8C7" w14:textId="77777777" w:rsidR="00B674A3" w:rsidRPr="00932380" w:rsidRDefault="00B674A3" w:rsidP="007166F4">
      <w:pPr>
        <w:ind w:left="709"/>
        <w:jc w:val="both"/>
        <w:rPr>
          <w:rFonts w:cs="Arial"/>
          <w:sz w:val="22"/>
          <w:szCs w:val="22"/>
        </w:rPr>
      </w:pPr>
    </w:p>
    <w:p w14:paraId="02858010" w14:textId="77777777" w:rsidR="00B674A3" w:rsidRPr="00932380" w:rsidRDefault="00B674A3" w:rsidP="004E2415">
      <w:pPr>
        <w:pStyle w:val="ListParagraph"/>
        <w:numPr>
          <w:ilvl w:val="0"/>
          <w:numId w:val="21"/>
        </w:numPr>
        <w:jc w:val="both"/>
        <w:rPr>
          <w:rFonts w:cs="Arial"/>
          <w:b/>
          <w:sz w:val="22"/>
          <w:szCs w:val="22"/>
        </w:rPr>
      </w:pPr>
      <w:r w:rsidRPr="00932380">
        <w:rPr>
          <w:rFonts w:cs="Arial"/>
          <w:b/>
          <w:sz w:val="22"/>
          <w:szCs w:val="22"/>
        </w:rPr>
        <w:t>Improvement in Children and Young People’s Health &amp; Wellbeing</w:t>
      </w:r>
    </w:p>
    <w:p w14:paraId="77AC30D7" w14:textId="77777777" w:rsidR="0096598C" w:rsidRPr="00040046" w:rsidRDefault="0096598C" w:rsidP="004E2415">
      <w:pPr>
        <w:pStyle w:val="ListParagraph"/>
        <w:numPr>
          <w:ilvl w:val="0"/>
          <w:numId w:val="24"/>
        </w:numPr>
        <w:jc w:val="both"/>
        <w:rPr>
          <w:sz w:val="22"/>
          <w:szCs w:val="22"/>
        </w:rPr>
      </w:pPr>
      <w:r w:rsidRPr="0021617C">
        <w:rPr>
          <w:sz w:val="22"/>
          <w:szCs w:val="22"/>
        </w:rPr>
        <w:t xml:space="preserve">A Health and Wellbeing survey based around the SHANARRI well-being indicators was carried out at the </w:t>
      </w:r>
      <w:r w:rsidRPr="00040046">
        <w:rPr>
          <w:sz w:val="22"/>
          <w:szCs w:val="22"/>
        </w:rPr>
        <w:t xml:space="preserve">start of the session and provided class teachers with relevant information for their classes.  All class teachers were then able to plan and address the needs as outlined in the survey. </w:t>
      </w:r>
    </w:p>
    <w:p w14:paraId="386B4410" w14:textId="77777777" w:rsidR="00040046" w:rsidRPr="00040046" w:rsidRDefault="00040046" w:rsidP="004E2415">
      <w:pPr>
        <w:pStyle w:val="ListParagraph"/>
        <w:widowControl w:val="0"/>
        <w:numPr>
          <w:ilvl w:val="0"/>
          <w:numId w:val="24"/>
        </w:numPr>
        <w:ind w:right="135"/>
        <w:jc w:val="both"/>
        <w:rPr>
          <w:b/>
          <w:bCs/>
          <w:sz w:val="22"/>
          <w:szCs w:val="22"/>
          <w:u w:val="single"/>
        </w:rPr>
      </w:pPr>
      <w:r w:rsidRPr="00040046">
        <w:rPr>
          <w:sz w:val="22"/>
          <w:szCs w:val="22"/>
        </w:rPr>
        <w:t xml:space="preserve">A recent Health and Wellbeing questionnaire carried out in school evidenced positive results in relation to the SHANARRI indicators. The majority of pupils indicated that they were Active, Healthy, and felt Respected, Responsible and Included. </w:t>
      </w:r>
    </w:p>
    <w:p w14:paraId="35009B90" w14:textId="005A1C9C" w:rsidR="00856690" w:rsidRPr="00040046" w:rsidRDefault="00856690" w:rsidP="004E2415">
      <w:pPr>
        <w:pStyle w:val="ListParagraph"/>
        <w:numPr>
          <w:ilvl w:val="0"/>
          <w:numId w:val="24"/>
        </w:numPr>
        <w:jc w:val="both"/>
        <w:rPr>
          <w:rFonts w:ascii="Century Gothic" w:hAnsi="Century Gothic"/>
          <w:sz w:val="22"/>
          <w:szCs w:val="22"/>
        </w:rPr>
      </w:pPr>
      <w:r w:rsidRPr="00040046">
        <w:rPr>
          <w:sz w:val="22"/>
          <w:szCs w:val="22"/>
        </w:rPr>
        <w:t xml:space="preserve">We are </w:t>
      </w:r>
      <w:r w:rsidR="00040046" w:rsidRPr="00040046">
        <w:rPr>
          <w:sz w:val="22"/>
          <w:szCs w:val="22"/>
        </w:rPr>
        <w:t>71</w:t>
      </w:r>
      <w:r w:rsidRPr="00040046">
        <w:rPr>
          <w:sz w:val="22"/>
          <w:szCs w:val="22"/>
        </w:rPr>
        <w:t>% of the way to achieving the Online Safety Mark for our School under the 360° Safe Audit.</w:t>
      </w:r>
    </w:p>
    <w:p w14:paraId="43AA6CCC" w14:textId="77777777" w:rsidR="00B674A3" w:rsidRPr="00932380" w:rsidRDefault="00B674A3" w:rsidP="007166F4">
      <w:pPr>
        <w:pStyle w:val="ListParagraph"/>
        <w:ind w:left="709"/>
        <w:jc w:val="both"/>
        <w:rPr>
          <w:rFonts w:cs="Arial"/>
          <w:sz w:val="22"/>
          <w:szCs w:val="22"/>
        </w:rPr>
      </w:pPr>
    </w:p>
    <w:p w14:paraId="7C1CA1A7" w14:textId="77777777" w:rsidR="00B674A3" w:rsidRPr="00932380" w:rsidRDefault="00B674A3" w:rsidP="004E2415">
      <w:pPr>
        <w:pStyle w:val="ListParagraph"/>
        <w:numPr>
          <w:ilvl w:val="0"/>
          <w:numId w:val="21"/>
        </w:numPr>
        <w:jc w:val="both"/>
        <w:rPr>
          <w:rFonts w:cs="Arial"/>
          <w:b/>
          <w:sz w:val="22"/>
          <w:szCs w:val="22"/>
        </w:rPr>
      </w:pPr>
      <w:r w:rsidRPr="00932380">
        <w:rPr>
          <w:rFonts w:cs="Arial"/>
          <w:b/>
          <w:sz w:val="22"/>
          <w:szCs w:val="22"/>
        </w:rPr>
        <w:t>Improvement in Employability Skills and sustained positive school leaver destinations for all young people.</w:t>
      </w:r>
    </w:p>
    <w:p w14:paraId="582A2E14" w14:textId="77777777" w:rsidR="0021617C" w:rsidRPr="0021617C" w:rsidRDefault="0021617C" w:rsidP="0021617C">
      <w:pPr>
        <w:tabs>
          <w:tab w:val="left" w:pos="709"/>
        </w:tabs>
        <w:ind w:left="709"/>
        <w:jc w:val="both"/>
        <w:rPr>
          <w:rFonts w:cs="Arial"/>
          <w:sz w:val="22"/>
          <w:szCs w:val="22"/>
        </w:rPr>
      </w:pPr>
      <w:r w:rsidRPr="0021617C">
        <w:rPr>
          <w:rFonts w:cs="Arial"/>
          <w:sz w:val="22"/>
          <w:szCs w:val="22"/>
        </w:rPr>
        <w:t>This priority was a major focus of Improvement Project One and a detailed review of progress is provided in Section 2.2 below. In addition:</w:t>
      </w:r>
    </w:p>
    <w:p w14:paraId="7C883154" w14:textId="77777777" w:rsidR="00904085" w:rsidRDefault="0096598C" w:rsidP="004E2415">
      <w:pPr>
        <w:pStyle w:val="ListParagraph"/>
        <w:numPr>
          <w:ilvl w:val="0"/>
          <w:numId w:val="25"/>
        </w:numPr>
        <w:jc w:val="both"/>
        <w:rPr>
          <w:sz w:val="22"/>
          <w:szCs w:val="22"/>
        </w:rPr>
      </w:pPr>
      <w:r w:rsidRPr="0021617C">
        <w:rPr>
          <w:sz w:val="22"/>
          <w:szCs w:val="22"/>
        </w:rPr>
        <w:t xml:space="preserve">A Pupil Led Evening was held, the purpose of which was to share with </w:t>
      </w:r>
      <w:r w:rsidR="0021617C" w:rsidRPr="0021617C">
        <w:rPr>
          <w:sz w:val="22"/>
          <w:szCs w:val="22"/>
        </w:rPr>
        <w:t>p</w:t>
      </w:r>
      <w:r w:rsidRPr="0021617C">
        <w:rPr>
          <w:sz w:val="22"/>
          <w:szCs w:val="22"/>
        </w:rPr>
        <w:t>arents the school’s plans to develop the young workforce.</w:t>
      </w:r>
      <w:r w:rsidR="0021617C" w:rsidRPr="0021617C">
        <w:rPr>
          <w:sz w:val="22"/>
          <w:szCs w:val="22"/>
        </w:rPr>
        <w:t xml:space="preserve"> Feedback from the event was excellent and a number of parents made offers of help to come in and work with class teachers about their world of work or to host a visit to their work</w:t>
      </w:r>
      <w:r w:rsidR="00904085">
        <w:rPr>
          <w:sz w:val="22"/>
          <w:szCs w:val="22"/>
        </w:rPr>
        <w:t>.</w:t>
      </w:r>
    </w:p>
    <w:p w14:paraId="717271CF" w14:textId="3BF6E045" w:rsidR="00A54263" w:rsidRPr="0021617C" w:rsidRDefault="00904085" w:rsidP="004E2415">
      <w:pPr>
        <w:pStyle w:val="ListParagraph"/>
        <w:numPr>
          <w:ilvl w:val="0"/>
          <w:numId w:val="25"/>
        </w:numPr>
        <w:jc w:val="both"/>
        <w:rPr>
          <w:sz w:val="22"/>
          <w:szCs w:val="22"/>
        </w:rPr>
      </w:pPr>
      <w:r>
        <w:rPr>
          <w:sz w:val="22"/>
          <w:szCs w:val="22"/>
        </w:rPr>
        <w:t xml:space="preserve">Teaching </w:t>
      </w:r>
      <w:r w:rsidR="00932380" w:rsidRPr="0021617C">
        <w:rPr>
          <w:sz w:val="22"/>
          <w:szCs w:val="22"/>
        </w:rPr>
        <w:t xml:space="preserve">staff actively encouraged parents to become more active in their involvement and partnerships with the school. </w:t>
      </w:r>
    </w:p>
    <w:p w14:paraId="4E851300" w14:textId="77777777" w:rsidR="00932380" w:rsidRPr="0021617C" w:rsidRDefault="00932380" w:rsidP="004E2415">
      <w:pPr>
        <w:pStyle w:val="ListParagraph"/>
        <w:numPr>
          <w:ilvl w:val="0"/>
          <w:numId w:val="25"/>
        </w:numPr>
        <w:jc w:val="both"/>
        <w:rPr>
          <w:sz w:val="22"/>
          <w:szCs w:val="22"/>
        </w:rPr>
      </w:pPr>
      <w:r w:rsidRPr="0021617C">
        <w:rPr>
          <w:sz w:val="22"/>
          <w:szCs w:val="22"/>
        </w:rPr>
        <w:t xml:space="preserve">The Head Teacher has actively sought help from parents to volunteer to help with different aspects of school life and ongoing projects. </w:t>
      </w:r>
    </w:p>
    <w:p w14:paraId="6236CA21" w14:textId="599B5983" w:rsidR="00932380" w:rsidRPr="0021617C" w:rsidRDefault="00904085" w:rsidP="004E2415">
      <w:pPr>
        <w:pStyle w:val="ListParagraph"/>
        <w:numPr>
          <w:ilvl w:val="0"/>
          <w:numId w:val="25"/>
        </w:numPr>
        <w:jc w:val="both"/>
        <w:rPr>
          <w:sz w:val="22"/>
          <w:szCs w:val="22"/>
        </w:rPr>
      </w:pPr>
      <w:r>
        <w:rPr>
          <w:sz w:val="22"/>
          <w:szCs w:val="22"/>
        </w:rPr>
        <w:t>All</w:t>
      </w:r>
      <w:r w:rsidR="00932380" w:rsidRPr="0021617C">
        <w:rPr>
          <w:sz w:val="22"/>
          <w:szCs w:val="22"/>
        </w:rPr>
        <w:t xml:space="preserve"> classes have undertaken projects</w:t>
      </w:r>
      <w:r w:rsidR="00D54D5A">
        <w:rPr>
          <w:sz w:val="22"/>
          <w:szCs w:val="22"/>
        </w:rPr>
        <w:t xml:space="preserve"> to develop the skills of learning, life and work</w:t>
      </w:r>
      <w:r w:rsidR="00932380" w:rsidRPr="0021617C">
        <w:rPr>
          <w:sz w:val="22"/>
          <w:szCs w:val="22"/>
        </w:rPr>
        <w:t xml:space="preserve"> across the course of the session.</w:t>
      </w:r>
      <w:r w:rsidR="00FE4452" w:rsidRPr="0021617C">
        <w:rPr>
          <w:sz w:val="22"/>
          <w:szCs w:val="22"/>
        </w:rPr>
        <w:t xml:space="preserve"> </w:t>
      </w:r>
      <w:r w:rsidR="00AD57F1" w:rsidRPr="0021617C">
        <w:rPr>
          <w:sz w:val="22"/>
          <w:szCs w:val="22"/>
        </w:rPr>
        <w:t xml:space="preserve">Class Teachers have evidenced an improvement in core skills and pupils have recorded their own progress with skills in the </w:t>
      </w:r>
      <w:r w:rsidR="00D54D5A">
        <w:rPr>
          <w:sz w:val="22"/>
          <w:szCs w:val="22"/>
        </w:rPr>
        <w:t>regular updating of their</w:t>
      </w:r>
      <w:r w:rsidR="00AD57F1" w:rsidRPr="0021617C">
        <w:rPr>
          <w:sz w:val="22"/>
          <w:szCs w:val="22"/>
        </w:rPr>
        <w:t xml:space="preserve"> learning logs. </w:t>
      </w:r>
    </w:p>
    <w:p w14:paraId="3AE970DA" w14:textId="3BF390F6" w:rsidR="007166F4" w:rsidRPr="00904085" w:rsidRDefault="00904085" w:rsidP="004E2415">
      <w:pPr>
        <w:pStyle w:val="ListParagraph"/>
        <w:numPr>
          <w:ilvl w:val="0"/>
          <w:numId w:val="25"/>
        </w:numPr>
        <w:jc w:val="both"/>
        <w:rPr>
          <w:sz w:val="22"/>
          <w:szCs w:val="22"/>
        </w:rPr>
      </w:pPr>
      <w:r>
        <w:rPr>
          <w:sz w:val="22"/>
          <w:szCs w:val="22"/>
        </w:rPr>
        <w:t xml:space="preserve">A very successful </w:t>
      </w:r>
      <w:r w:rsidR="00D54D5A">
        <w:rPr>
          <w:sz w:val="22"/>
          <w:szCs w:val="22"/>
        </w:rPr>
        <w:t>d</w:t>
      </w:r>
      <w:r>
        <w:rPr>
          <w:sz w:val="22"/>
          <w:szCs w:val="22"/>
        </w:rPr>
        <w:t>ay focusing on Developing the Young Workforce was held with just under fifty partners coming to school to share with children about the skills required to do their job. Partner evaluations were extremely positive and staff and pupils were all keen that this should become a regular event in school life.</w:t>
      </w:r>
      <w:r w:rsidR="007166F4" w:rsidRPr="00904085">
        <w:rPr>
          <w:rFonts w:cs="Arial"/>
          <w:b/>
          <w:sz w:val="22"/>
          <w:szCs w:val="22"/>
          <w:lang w:val="en-GB"/>
        </w:rPr>
        <w:br w:type="page"/>
      </w:r>
    </w:p>
    <w:p w14:paraId="289B3257" w14:textId="77777777" w:rsidR="004E4254" w:rsidRPr="001A1FF5" w:rsidRDefault="004E4254" w:rsidP="004E4254">
      <w:pPr>
        <w:outlineLvl w:val="0"/>
        <w:rPr>
          <w:rFonts w:cs="Arial"/>
          <w:b/>
          <w:color w:val="1F4E79" w:themeColor="accent1" w:themeShade="80"/>
          <w:sz w:val="22"/>
          <w:szCs w:val="22"/>
          <w:lang w:val="en-GB"/>
        </w:rPr>
      </w:pPr>
      <w:r w:rsidRPr="001A1FF5">
        <w:rPr>
          <w:rFonts w:cs="Arial"/>
          <w:b/>
          <w:color w:val="1F4E79" w:themeColor="accent1" w:themeShade="80"/>
          <w:sz w:val="22"/>
          <w:szCs w:val="22"/>
          <w:lang w:val="en-GB"/>
        </w:rPr>
        <w:lastRenderedPageBreak/>
        <w:t>2.</w:t>
      </w:r>
      <w:r w:rsidR="007166F4" w:rsidRPr="001A1FF5">
        <w:rPr>
          <w:rFonts w:cs="Arial"/>
          <w:b/>
          <w:color w:val="1F4E79" w:themeColor="accent1" w:themeShade="80"/>
          <w:sz w:val="22"/>
          <w:szCs w:val="22"/>
          <w:lang w:val="en-GB"/>
        </w:rPr>
        <w:t>2</w:t>
      </w:r>
      <w:r w:rsidRPr="001A1FF5">
        <w:rPr>
          <w:rFonts w:cs="Arial"/>
          <w:b/>
          <w:color w:val="1F4E79" w:themeColor="accent1" w:themeShade="80"/>
          <w:sz w:val="22"/>
          <w:szCs w:val="22"/>
          <w:lang w:val="en-GB"/>
        </w:rPr>
        <w:t xml:space="preserve"> How successful were our improvements?</w:t>
      </w:r>
    </w:p>
    <w:p w14:paraId="64E6F098" w14:textId="77777777" w:rsidR="004E4254" w:rsidRPr="001A1FF5" w:rsidRDefault="004E4254" w:rsidP="004E4254">
      <w:pPr>
        <w:rPr>
          <w:rFonts w:cs="Arial"/>
          <w:b/>
          <w:sz w:val="22"/>
          <w:szCs w:val="22"/>
          <w:u w:val="single"/>
          <w:lang w:val="en-GB"/>
        </w:rPr>
      </w:pPr>
    </w:p>
    <w:p w14:paraId="0AA8F1E1" w14:textId="14784FAD" w:rsidR="002A7D9E" w:rsidRPr="001A1FF5" w:rsidRDefault="002A7D9E" w:rsidP="004E4254">
      <w:pPr>
        <w:rPr>
          <w:rFonts w:cs="Arial"/>
          <w:sz w:val="22"/>
          <w:szCs w:val="22"/>
        </w:rPr>
      </w:pPr>
      <w:r w:rsidRPr="001A1FF5">
        <w:rPr>
          <w:rFonts w:cs="Arial"/>
          <w:sz w:val="22"/>
          <w:szCs w:val="22"/>
        </w:rPr>
        <w:t>This section provides a detailed summary of the progress made in the delivery of the School Improvement Plan projects for the 201</w:t>
      </w:r>
      <w:r w:rsidR="00D54D5A">
        <w:rPr>
          <w:rFonts w:cs="Arial"/>
          <w:sz w:val="22"/>
          <w:szCs w:val="22"/>
        </w:rPr>
        <w:t>8</w:t>
      </w:r>
      <w:r w:rsidRPr="001A1FF5">
        <w:rPr>
          <w:rFonts w:cs="Arial"/>
          <w:sz w:val="22"/>
          <w:szCs w:val="22"/>
        </w:rPr>
        <w:t>-1</w:t>
      </w:r>
      <w:r w:rsidR="00D54D5A">
        <w:rPr>
          <w:rFonts w:cs="Arial"/>
          <w:sz w:val="22"/>
          <w:szCs w:val="22"/>
        </w:rPr>
        <w:t>9</w:t>
      </w:r>
      <w:r w:rsidRPr="001A1FF5">
        <w:rPr>
          <w:rFonts w:cs="Arial"/>
          <w:sz w:val="22"/>
          <w:szCs w:val="22"/>
        </w:rPr>
        <w:t xml:space="preserve"> academic year.</w:t>
      </w:r>
    </w:p>
    <w:p w14:paraId="0E54057B" w14:textId="77777777" w:rsidR="002A7D9E" w:rsidRPr="001A1FF5" w:rsidRDefault="002A7D9E" w:rsidP="004E4254">
      <w:pPr>
        <w:rPr>
          <w:rFonts w:cs="Arial"/>
          <w:b/>
          <w:sz w:val="22"/>
          <w:szCs w:val="22"/>
          <w:u w:val="single"/>
          <w:lang w:val="en-GB"/>
        </w:rPr>
      </w:pPr>
    </w:p>
    <w:tbl>
      <w:tblPr>
        <w:tblStyle w:val="TableGrid"/>
        <w:tblW w:w="9209" w:type="dxa"/>
        <w:tblLook w:val="04A0" w:firstRow="1" w:lastRow="0" w:firstColumn="1" w:lastColumn="0" w:noHBand="0" w:noVBand="1"/>
      </w:tblPr>
      <w:tblGrid>
        <w:gridCol w:w="3681"/>
        <w:gridCol w:w="5528"/>
      </w:tblGrid>
      <w:tr w:rsidR="00D54D5A" w:rsidRPr="001A1FF5" w14:paraId="28D48091" w14:textId="77777777" w:rsidTr="00D54D5A">
        <w:tc>
          <w:tcPr>
            <w:tcW w:w="3681" w:type="dxa"/>
            <w:shd w:val="clear" w:color="auto" w:fill="D9D9D9" w:themeFill="background1" w:themeFillShade="D9"/>
          </w:tcPr>
          <w:p w14:paraId="4862F0C3" w14:textId="77777777" w:rsidR="00D54D5A" w:rsidRPr="001A1FF5" w:rsidRDefault="00D54D5A" w:rsidP="00D54D5A">
            <w:pPr>
              <w:rPr>
                <w:rFonts w:cs="Arial"/>
                <w:b/>
                <w:sz w:val="22"/>
                <w:szCs w:val="22"/>
                <w:lang w:val="en-GB"/>
              </w:rPr>
            </w:pPr>
            <w:r w:rsidRPr="001A1FF5">
              <w:rPr>
                <w:rFonts w:cs="Arial"/>
                <w:b/>
                <w:sz w:val="22"/>
                <w:szCs w:val="22"/>
                <w:lang w:val="en-GB"/>
              </w:rPr>
              <w:t>Improvement Priority One</w:t>
            </w:r>
          </w:p>
        </w:tc>
        <w:tc>
          <w:tcPr>
            <w:tcW w:w="5528" w:type="dxa"/>
          </w:tcPr>
          <w:p w14:paraId="16BB41B5" w14:textId="4D7137EC" w:rsidR="00D54D5A" w:rsidRPr="00F71D59" w:rsidRDefault="00D54D5A" w:rsidP="00D54D5A">
            <w:pPr>
              <w:jc w:val="both"/>
              <w:rPr>
                <w:rFonts w:cs="Arial"/>
                <w:sz w:val="22"/>
                <w:szCs w:val="22"/>
                <w:lang w:val="en-GB"/>
              </w:rPr>
            </w:pPr>
            <w:r>
              <w:rPr>
                <w:rFonts w:cs="Arial"/>
                <w:sz w:val="22"/>
                <w:szCs w:val="22"/>
                <w:lang w:val="en-GB"/>
              </w:rPr>
              <w:t>Developing the Young Workforce</w:t>
            </w:r>
          </w:p>
        </w:tc>
      </w:tr>
      <w:tr w:rsidR="00D54D5A" w:rsidRPr="001A1FF5" w14:paraId="2D9ED108" w14:textId="77777777" w:rsidTr="00D54D5A">
        <w:tc>
          <w:tcPr>
            <w:tcW w:w="3681" w:type="dxa"/>
            <w:shd w:val="clear" w:color="auto" w:fill="D9D9D9" w:themeFill="background1" w:themeFillShade="D9"/>
          </w:tcPr>
          <w:p w14:paraId="7B54FCE9" w14:textId="77777777" w:rsidR="00D54D5A" w:rsidRPr="001A1FF5" w:rsidRDefault="00D54D5A" w:rsidP="00D54D5A">
            <w:pPr>
              <w:rPr>
                <w:rFonts w:cs="Arial"/>
                <w:b/>
                <w:sz w:val="22"/>
                <w:szCs w:val="22"/>
                <w:lang w:val="en-GB"/>
              </w:rPr>
            </w:pPr>
            <w:r w:rsidRPr="001A1FF5">
              <w:rPr>
                <w:rFonts w:cs="Arial"/>
                <w:b/>
                <w:sz w:val="22"/>
                <w:szCs w:val="22"/>
                <w:lang w:val="en-GB"/>
              </w:rPr>
              <w:t>NIF Priority:</w:t>
            </w:r>
          </w:p>
        </w:tc>
        <w:tc>
          <w:tcPr>
            <w:tcW w:w="5528" w:type="dxa"/>
          </w:tcPr>
          <w:p w14:paraId="0677665E" w14:textId="4A8D3F60" w:rsidR="00D54D5A" w:rsidRPr="00F71D59" w:rsidRDefault="00D54D5A" w:rsidP="00D54D5A">
            <w:pPr>
              <w:jc w:val="both"/>
              <w:rPr>
                <w:rFonts w:cs="Arial"/>
                <w:sz w:val="22"/>
                <w:szCs w:val="22"/>
                <w:lang w:val="en-GB"/>
              </w:rPr>
            </w:pPr>
            <w:r>
              <w:rPr>
                <w:rFonts w:cs="Arial"/>
                <w:sz w:val="22"/>
                <w:szCs w:val="22"/>
                <w:lang w:val="en-GB"/>
              </w:rPr>
              <w:t xml:space="preserve">Improvement in employability and sustained positive school leaver destinations for all young people. </w:t>
            </w:r>
          </w:p>
        </w:tc>
      </w:tr>
      <w:tr w:rsidR="00D54D5A" w:rsidRPr="001A1FF5" w14:paraId="0B5C145E" w14:textId="77777777" w:rsidTr="00D54D5A">
        <w:tc>
          <w:tcPr>
            <w:tcW w:w="3681" w:type="dxa"/>
            <w:shd w:val="clear" w:color="auto" w:fill="D9D9D9" w:themeFill="background1" w:themeFillShade="D9"/>
          </w:tcPr>
          <w:p w14:paraId="40C5F22E" w14:textId="77777777" w:rsidR="00D54D5A" w:rsidRPr="001A1FF5" w:rsidRDefault="00D54D5A" w:rsidP="00D54D5A">
            <w:pPr>
              <w:rPr>
                <w:rFonts w:cs="Arial"/>
                <w:b/>
                <w:sz w:val="22"/>
                <w:szCs w:val="22"/>
                <w:lang w:val="en-GB"/>
              </w:rPr>
            </w:pPr>
            <w:r w:rsidRPr="001A1FF5">
              <w:rPr>
                <w:rFonts w:cs="Arial"/>
                <w:b/>
                <w:sz w:val="22"/>
                <w:szCs w:val="22"/>
                <w:lang w:val="en-GB"/>
              </w:rPr>
              <w:t xml:space="preserve">NIF Driver: </w:t>
            </w:r>
          </w:p>
        </w:tc>
        <w:tc>
          <w:tcPr>
            <w:tcW w:w="5528" w:type="dxa"/>
          </w:tcPr>
          <w:p w14:paraId="4479AFDA" w14:textId="27C52B54" w:rsidR="00D54D5A" w:rsidRPr="00F71D59" w:rsidRDefault="00D54D5A" w:rsidP="00D54D5A">
            <w:pPr>
              <w:jc w:val="both"/>
              <w:rPr>
                <w:rFonts w:cs="Arial"/>
                <w:sz w:val="22"/>
                <w:szCs w:val="22"/>
                <w:lang w:val="en-GB"/>
              </w:rPr>
            </w:pPr>
            <w:r w:rsidRPr="001A1FF5">
              <w:rPr>
                <w:rFonts w:cs="Arial"/>
                <w:sz w:val="22"/>
                <w:szCs w:val="22"/>
                <w:lang w:val="en-GB"/>
              </w:rPr>
              <w:t>Ass</w:t>
            </w:r>
            <w:r>
              <w:rPr>
                <w:rFonts w:cs="Arial"/>
                <w:sz w:val="22"/>
                <w:szCs w:val="22"/>
                <w:lang w:val="en-GB"/>
              </w:rPr>
              <w:t xml:space="preserve">essment of Children’s Progress </w:t>
            </w:r>
          </w:p>
        </w:tc>
      </w:tr>
      <w:tr w:rsidR="00D54D5A" w:rsidRPr="001A1FF5" w14:paraId="0D0653F8" w14:textId="77777777" w:rsidTr="00D54D5A">
        <w:tc>
          <w:tcPr>
            <w:tcW w:w="3681" w:type="dxa"/>
            <w:shd w:val="clear" w:color="auto" w:fill="D9D9D9" w:themeFill="background1" w:themeFillShade="D9"/>
          </w:tcPr>
          <w:p w14:paraId="66860947" w14:textId="77777777" w:rsidR="00D54D5A" w:rsidRPr="001A1FF5" w:rsidRDefault="00D54D5A" w:rsidP="00D54D5A">
            <w:pPr>
              <w:rPr>
                <w:rFonts w:cs="Arial"/>
                <w:b/>
                <w:sz w:val="22"/>
                <w:szCs w:val="22"/>
                <w:lang w:val="en-GB"/>
              </w:rPr>
            </w:pPr>
            <w:r w:rsidRPr="001A1FF5">
              <w:rPr>
                <w:rFonts w:cs="Arial"/>
                <w:b/>
                <w:sz w:val="22"/>
                <w:szCs w:val="22"/>
                <w:lang w:val="en-GB"/>
              </w:rPr>
              <w:t xml:space="preserve">HGIOS4 or HGIOELC QIs: </w:t>
            </w:r>
          </w:p>
        </w:tc>
        <w:tc>
          <w:tcPr>
            <w:tcW w:w="5528" w:type="dxa"/>
          </w:tcPr>
          <w:p w14:paraId="1B9061D8" w14:textId="521C0D1B" w:rsidR="00D54D5A" w:rsidRPr="00F71D59" w:rsidRDefault="00D54D5A" w:rsidP="00D54D5A">
            <w:pPr>
              <w:jc w:val="both"/>
              <w:rPr>
                <w:rFonts w:cs="Arial"/>
                <w:sz w:val="22"/>
                <w:szCs w:val="22"/>
                <w:lang w:val="en-GB"/>
              </w:rPr>
            </w:pPr>
            <w:r>
              <w:rPr>
                <w:rFonts w:cs="Arial"/>
                <w:sz w:val="22"/>
                <w:szCs w:val="22"/>
                <w:lang w:val="en-GB"/>
              </w:rPr>
              <w:t>3.3 – Creativity and Employability</w:t>
            </w:r>
          </w:p>
        </w:tc>
      </w:tr>
      <w:tr w:rsidR="00D54D5A" w:rsidRPr="001A1FF5" w14:paraId="0F967DFE" w14:textId="77777777" w:rsidTr="00D54D5A">
        <w:tc>
          <w:tcPr>
            <w:tcW w:w="3681" w:type="dxa"/>
            <w:shd w:val="clear" w:color="auto" w:fill="D9D9D9" w:themeFill="background1" w:themeFillShade="D9"/>
          </w:tcPr>
          <w:p w14:paraId="46D002EC" w14:textId="77777777" w:rsidR="00D54D5A" w:rsidRPr="001A1FF5" w:rsidRDefault="00D54D5A" w:rsidP="00D54D5A">
            <w:pPr>
              <w:rPr>
                <w:rFonts w:cs="Arial"/>
                <w:b/>
                <w:sz w:val="22"/>
                <w:szCs w:val="22"/>
                <w:lang w:val="en-GB"/>
              </w:rPr>
            </w:pPr>
            <w:r w:rsidRPr="001A1FF5">
              <w:rPr>
                <w:rFonts w:cs="Arial"/>
                <w:b/>
                <w:sz w:val="22"/>
                <w:szCs w:val="22"/>
                <w:lang w:val="en-GB"/>
              </w:rPr>
              <w:t xml:space="preserve">Project Stretch Aim: </w:t>
            </w:r>
          </w:p>
        </w:tc>
        <w:tc>
          <w:tcPr>
            <w:tcW w:w="5528" w:type="dxa"/>
          </w:tcPr>
          <w:p w14:paraId="4B68D3E9" w14:textId="0EE2F380" w:rsidR="00D54D5A" w:rsidRPr="00F71D59" w:rsidRDefault="00D54D5A" w:rsidP="00D54D5A">
            <w:pPr>
              <w:jc w:val="both"/>
              <w:rPr>
                <w:rFonts w:cs="Arial"/>
                <w:sz w:val="22"/>
                <w:szCs w:val="22"/>
                <w:lang w:val="en-GB"/>
              </w:rPr>
            </w:pPr>
            <w:r w:rsidRPr="00BC0269">
              <w:rPr>
                <w:rFonts w:cs="Arial"/>
                <w:sz w:val="22"/>
                <w:szCs w:val="22"/>
                <w:lang w:val="en-GB"/>
              </w:rPr>
              <w:t>To improve pupil skills for learning, life and work by holding minimum of two skills focused DYW events by May 2019.</w:t>
            </w:r>
          </w:p>
        </w:tc>
      </w:tr>
      <w:tr w:rsidR="00D54D5A" w:rsidRPr="001A1FF5" w14:paraId="23BDA83B" w14:textId="77777777" w:rsidTr="00776340">
        <w:tc>
          <w:tcPr>
            <w:tcW w:w="9209" w:type="dxa"/>
            <w:gridSpan w:val="2"/>
            <w:shd w:val="clear" w:color="auto" w:fill="D9D9D9" w:themeFill="background1" w:themeFillShade="D9"/>
          </w:tcPr>
          <w:p w14:paraId="1B6C45C7" w14:textId="77777777" w:rsidR="00D54D5A" w:rsidRPr="001A1FF5" w:rsidRDefault="00D54D5A" w:rsidP="00D54D5A">
            <w:pPr>
              <w:rPr>
                <w:rFonts w:cs="Arial"/>
                <w:b/>
                <w:sz w:val="22"/>
                <w:szCs w:val="22"/>
                <w:lang w:val="en-GB"/>
              </w:rPr>
            </w:pPr>
            <w:r w:rsidRPr="001A1FF5">
              <w:rPr>
                <w:rFonts w:cs="Arial"/>
                <w:b/>
                <w:sz w:val="22"/>
                <w:szCs w:val="22"/>
                <w:lang w:val="en-GB"/>
              </w:rPr>
              <w:t xml:space="preserve">Project Progress </w:t>
            </w:r>
            <w:r w:rsidRPr="001A1FF5">
              <w:rPr>
                <w:rFonts w:cs="Arial"/>
                <w:sz w:val="22"/>
                <w:szCs w:val="22"/>
                <w:lang w:val="en-GB"/>
              </w:rPr>
              <w:t>(What have we done?)</w:t>
            </w:r>
          </w:p>
        </w:tc>
      </w:tr>
      <w:tr w:rsidR="00D54D5A" w:rsidRPr="001A1FF5" w14:paraId="621B3E55" w14:textId="77777777" w:rsidTr="00776340">
        <w:tc>
          <w:tcPr>
            <w:tcW w:w="9209" w:type="dxa"/>
            <w:gridSpan w:val="2"/>
          </w:tcPr>
          <w:p w14:paraId="5D0955AB" w14:textId="13F742F7" w:rsidR="00801F38" w:rsidRDefault="00801F38" w:rsidP="00BB31F3">
            <w:pPr>
              <w:pStyle w:val="ListParagraph"/>
              <w:numPr>
                <w:ilvl w:val="0"/>
                <w:numId w:val="1"/>
              </w:numPr>
              <w:jc w:val="both"/>
              <w:rPr>
                <w:rFonts w:cs="Arial"/>
                <w:sz w:val="22"/>
                <w:szCs w:val="22"/>
                <w:lang w:val="en-GB"/>
              </w:rPr>
            </w:pPr>
            <w:r>
              <w:rPr>
                <w:rFonts w:cs="Arial"/>
                <w:sz w:val="22"/>
                <w:szCs w:val="22"/>
                <w:lang w:val="en-GB"/>
              </w:rPr>
              <w:t xml:space="preserve">All pupils in the school were surveyed with most pupils indicating that they were interested in learning more about the world of work and particularly those jobs which they could do on the island. </w:t>
            </w:r>
          </w:p>
          <w:p w14:paraId="09DD198B" w14:textId="21AAF14A" w:rsidR="00801F38" w:rsidRDefault="00450E20" w:rsidP="00BB31F3">
            <w:pPr>
              <w:pStyle w:val="ListParagraph"/>
              <w:numPr>
                <w:ilvl w:val="0"/>
                <w:numId w:val="1"/>
              </w:numPr>
              <w:jc w:val="both"/>
              <w:rPr>
                <w:rFonts w:cs="Arial"/>
                <w:sz w:val="22"/>
                <w:szCs w:val="22"/>
                <w:lang w:val="en-GB"/>
              </w:rPr>
            </w:pPr>
            <w:r>
              <w:rPr>
                <w:rFonts w:cs="Arial"/>
                <w:sz w:val="22"/>
                <w:szCs w:val="22"/>
                <w:lang w:val="en-GB"/>
              </w:rPr>
              <w:t xml:space="preserve">Class teachers worked with pupils to identify with them the skills for learning, life and work and to determine which particular skills they were good at. </w:t>
            </w:r>
          </w:p>
          <w:p w14:paraId="341C09E4" w14:textId="6671211B" w:rsidR="00450E20" w:rsidRDefault="00450E20" w:rsidP="00BB31F3">
            <w:pPr>
              <w:pStyle w:val="ListParagraph"/>
              <w:numPr>
                <w:ilvl w:val="0"/>
                <w:numId w:val="1"/>
              </w:numPr>
              <w:jc w:val="both"/>
              <w:rPr>
                <w:rFonts w:cs="Arial"/>
                <w:sz w:val="22"/>
                <w:szCs w:val="22"/>
                <w:lang w:val="en-GB"/>
              </w:rPr>
            </w:pPr>
            <w:r>
              <w:rPr>
                <w:rFonts w:cs="Arial"/>
                <w:sz w:val="22"/>
                <w:szCs w:val="22"/>
                <w:lang w:val="en-GB"/>
              </w:rPr>
              <w:t xml:space="preserve">An introductory pupil-led World of Work evening was held with the parent body to share the vision for the coming session and to encourage parents to work in partnership with the school in developing the young workforce. </w:t>
            </w:r>
            <w:r w:rsidR="007F404F">
              <w:rPr>
                <w:rFonts w:cs="Arial"/>
                <w:sz w:val="22"/>
                <w:szCs w:val="22"/>
                <w:lang w:val="en-GB"/>
              </w:rPr>
              <w:t xml:space="preserve">Most of our pupils attended this evening and actively participated in presentations. </w:t>
            </w:r>
          </w:p>
          <w:p w14:paraId="20EE94C1" w14:textId="21B906BB" w:rsidR="00751756" w:rsidRDefault="00BB31F3" w:rsidP="00BB31F3">
            <w:pPr>
              <w:pStyle w:val="ListParagraph"/>
              <w:numPr>
                <w:ilvl w:val="0"/>
                <w:numId w:val="1"/>
              </w:numPr>
              <w:jc w:val="both"/>
              <w:rPr>
                <w:rFonts w:cs="Arial"/>
                <w:sz w:val="22"/>
                <w:szCs w:val="22"/>
                <w:lang w:val="en-GB"/>
              </w:rPr>
            </w:pPr>
            <w:r>
              <w:rPr>
                <w:rFonts w:cs="Arial"/>
                <w:sz w:val="22"/>
                <w:szCs w:val="22"/>
                <w:lang w:val="en-GB"/>
              </w:rPr>
              <w:t xml:space="preserve">The Introductory World of Work evening created opportunities for parents to offer their help with this project and for teachers to forge relationships with parent partners and other providers within the local community. </w:t>
            </w:r>
          </w:p>
          <w:p w14:paraId="5243F412" w14:textId="0FD0AAD7" w:rsidR="00BB31F3" w:rsidRDefault="00BB31F3" w:rsidP="00BB31F3">
            <w:pPr>
              <w:pStyle w:val="ListParagraph"/>
              <w:numPr>
                <w:ilvl w:val="0"/>
                <w:numId w:val="1"/>
              </w:numPr>
              <w:jc w:val="both"/>
              <w:rPr>
                <w:rFonts w:cs="Arial"/>
                <w:sz w:val="22"/>
                <w:szCs w:val="22"/>
                <w:lang w:val="en-GB"/>
              </w:rPr>
            </w:pPr>
            <w:r>
              <w:rPr>
                <w:rFonts w:cs="Arial"/>
                <w:sz w:val="22"/>
                <w:szCs w:val="22"/>
                <w:lang w:val="en-GB"/>
              </w:rPr>
              <w:t xml:space="preserve">All class teachers worked with their pupils to develop the skills of learning, life and work in a variety of contexts across the school. </w:t>
            </w:r>
          </w:p>
          <w:p w14:paraId="58BB63B2" w14:textId="2CD1AFF0" w:rsidR="00BB31F3" w:rsidRDefault="00BB31F3" w:rsidP="00BB31F3">
            <w:pPr>
              <w:pStyle w:val="ListParagraph"/>
              <w:numPr>
                <w:ilvl w:val="0"/>
                <w:numId w:val="1"/>
              </w:numPr>
              <w:jc w:val="both"/>
              <w:rPr>
                <w:rFonts w:cs="Arial"/>
                <w:sz w:val="22"/>
                <w:szCs w:val="22"/>
                <w:lang w:val="en-GB"/>
              </w:rPr>
            </w:pPr>
            <w:r>
              <w:rPr>
                <w:rFonts w:cs="Arial"/>
                <w:sz w:val="22"/>
                <w:szCs w:val="22"/>
                <w:lang w:val="en-GB"/>
              </w:rPr>
              <w:t xml:space="preserve">Teaching staff worked together to develop a planning and tracking tool for the skills of </w:t>
            </w:r>
            <w:r w:rsidR="00496FBE">
              <w:rPr>
                <w:rFonts w:cs="Arial"/>
                <w:sz w:val="22"/>
                <w:szCs w:val="22"/>
                <w:lang w:val="en-GB"/>
              </w:rPr>
              <w:t>life and work and how these fitted in across the curriculum</w:t>
            </w:r>
            <w:r w:rsidR="00F71247">
              <w:rPr>
                <w:rFonts w:cs="Arial"/>
                <w:sz w:val="22"/>
                <w:szCs w:val="22"/>
                <w:lang w:val="en-GB"/>
              </w:rPr>
              <w:t>.</w:t>
            </w:r>
          </w:p>
          <w:p w14:paraId="022993AF" w14:textId="1074CB03" w:rsidR="00801F38" w:rsidRDefault="007F404F" w:rsidP="00BB31F3">
            <w:pPr>
              <w:pStyle w:val="ListParagraph"/>
              <w:numPr>
                <w:ilvl w:val="0"/>
                <w:numId w:val="1"/>
              </w:numPr>
              <w:jc w:val="both"/>
              <w:rPr>
                <w:rFonts w:cs="Arial"/>
                <w:sz w:val="22"/>
                <w:szCs w:val="22"/>
                <w:lang w:val="en-GB"/>
              </w:rPr>
            </w:pPr>
            <w:r w:rsidRPr="00F71247">
              <w:rPr>
                <w:rFonts w:cs="Arial"/>
                <w:sz w:val="22"/>
                <w:szCs w:val="22"/>
                <w:lang w:val="en-GB"/>
              </w:rPr>
              <w:t xml:space="preserve">All of our pupils benefited from participating in our Developing the Young Workforce Day through which they learnt about </w:t>
            </w:r>
            <w:r>
              <w:rPr>
                <w:rFonts w:cs="Arial"/>
                <w:sz w:val="22"/>
                <w:szCs w:val="22"/>
                <w:lang w:val="en-GB"/>
              </w:rPr>
              <w:t xml:space="preserve">a range of careers.  </w:t>
            </w:r>
          </w:p>
          <w:p w14:paraId="07765804" w14:textId="5763A4FC" w:rsidR="00D54D5A" w:rsidRPr="006F004A" w:rsidRDefault="007F404F" w:rsidP="006F004A">
            <w:pPr>
              <w:pStyle w:val="ListParagraph"/>
              <w:numPr>
                <w:ilvl w:val="0"/>
                <w:numId w:val="1"/>
              </w:numPr>
              <w:jc w:val="both"/>
              <w:rPr>
                <w:rFonts w:cs="Arial"/>
                <w:sz w:val="22"/>
                <w:szCs w:val="22"/>
                <w:lang w:val="en-GB"/>
              </w:rPr>
            </w:pPr>
            <w:r>
              <w:rPr>
                <w:rFonts w:cs="Arial"/>
                <w:sz w:val="22"/>
                <w:szCs w:val="22"/>
                <w:lang w:val="en-GB"/>
              </w:rPr>
              <w:t xml:space="preserve">Almost all of our pupils are able to talk about the skills they have been learning over the course of the last year and are able to relate these to the world of work. </w:t>
            </w:r>
          </w:p>
        </w:tc>
      </w:tr>
      <w:tr w:rsidR="00D54D5A" w:rsidRPr="001A1FF5" w14:paraId="2A7EFB5D" w14:textId="77777777" w:rsidTr="00776340">
        <w:tc>
          <w:tcPr>
            <w:tcW w:w="9209" w:type="dxa"/>
            <w:gridSpan w:val="2"/>
            <w:shd w:val="clear" w:color="auto" w:fill="D9D9D9" w:themeFill="background1" w:themeFillShade="D9"/>
          </w:tcPr>
          <w:p w14:paraId="4A333B83" w14:textId="77777777" w:rsidR="00D54D5A" w:rsidRPr="001A1FF5" w:rsidRDefault="00D54D5A" w:rsidP="00D54D5A">
            <w:pPr>
              <w:rPr>
                <w:rFonts w:cs="Arial"/>
                <w:b/>
                <w:sz w:val="22"/>
                <w:szCs w:val="22"/>
                <w:lang w:val="en-GB"/>
              </w:rPr>
            </w:pPr>
            <w:r w:rsidRPr="001A1FF5">
              <w:rPr>
                <w:rFonts w:cs="Arial"/>
                <w:b/>
                <w:sz w:val="22"/>
                <w:szCs w:val="22"/>
                <w:lang w:val="en-GB"/>
              </w:rPr>
              <w:t xml:space="preserve">Evidence &amp; Impact </w:t>
            </w:r>
            <w:r w:rsidRPr="001A1FF5">
              <w:rPr>
                <w:rFonts w:cs="Arial"/>
                <w:sz w:val="22"/>
                <w:szCs w:val="22"/>
                <w:lang w:val="en-GB"/>
              </w:rPr>
              <w:t>(How are we doing and how do we know?)</w:t>
            </w:r>
          </w:p>
        </w:tc>
      </w:tr>
      <w:tr w:rsidR="00D54D5A" w:rsidRPr="001A1FF5" w14:paraId="03038525" w14:textId="77777777" w:rsidTr="00776340">
        <w:tc>
          <w:tcPr>
            <w:tcW w:w="9209" w:type="dxa"/>
            <w:gridSpan w:val="2"/>
          </w:tcPr>
          <w:p w14:paraId="18D98B47" w14:textId="6D059829" w:rsidR="00BB31F3" w:rsidRDefault="00BB31F3" w:rsidP="00BB31F3">
            <w:pPr>
              <w:pStyle w:val="ListParagraph"/>
              <w:numPr>
                <w:ilvl w:val="0"/>
                <w:numId w:val="1"/>
              </w:numPr>
              <w:jc w:val="both"/>
              <w:rPr>
                <w:rFonts w:cs="Arial"/>
                <w:sz w:val="22"/>
                <w:szCs w:val="22"/>
                <w:lang w:val="en-GB"/>
              </w:rPr>
            </w:pPr>
            <w:r>
              <w:rPr>
                <w:rFonts w:cs="Arial"/>
                <w:sz w:val="22"/>
                <w:szCs w:val="22"/>
                <w:lang w:val="en-GB"/>
              </w:rPr>
              <w:t>72% of school families were represented at the Introductory World of Work evening in September 2018.</w:t>
            </w:r>
          </w:p>
          <w:p w14:paraId="06C42767" w14:textId="337599AF" w:rsidR="00BB31F3" w:rsidRDefault="00BB31F3" w:rsidP="00BB31F3">
            <w:pPr>
              <w:pStyle w:val="ListParagraph"/>
              <w:numPr>
                <w:ilvl w:val="0"/>
                <w:numId w:val="1"/>
              </w:numPr>
              <w:jc w:val="both"/>
              <w:rPr>
                <w:rFonts w:cs="Arial"/>
                <w:sz w:val="22"/>
                <w:szCs w:val="22"/>
                <w:lang w:val="en-GB"/>
              </w:rPr>
            </w:pPr>
            <w:r>
              <w:rPr>
                <w:rFonts w:cs="Arial"/>
                <w:sz w:val="22"/>
                <w:szCs w:val="22"/>
                <w:lang w:val="en-GB"/>
              </w:rPr>
              <w:t xml:space="preserve">100% of the feedback which was received during the Introductory World of Work evening was positive and reflected on parents own enjoyment of the evening and their understanding of how developing the young workforce fits into the curriculum. </w:t>
            </w:r>
          </w:p>
          <w:p w14:paraId="2455E34C" w14:textId="77777777" w:rsidR="00751756" w:rsidRDefault="00751756" w:rsidP="00BB31F3">
            <w:pPr>
              <w:pStyle w:val="ListParagraph"/>
              <w:numPr>
                <w:ilvl w:val="0"/>
                <w:numId w:val="1"/>
              </w:numPr>
              <w:jc w:val="both"/>
              <w:rPr>
                <w:rFonts w:cs="Arial"/>
                <w:sz w:val="22"/>
                <w:szCs w:val="22"/>
                <w:lang w:val="en-GB"/>
              </w:rPr>
            </w:pPr>
            <w:r>
              <w:rPr>
                <w:rFonts w:cs="Arial"/>
                <w:sz w:val="22"/>
                <w:szCs w:val="22"/>
                <w:lang w:val="en-GB"/>
              </w:rPr>
              <w:t>67% of the offers made by parents at the Introductory World of Work evening were taken up for the DYW Day which was held in April 2019.</w:t>
            </w:r>
          </w:p>
          <w:p w14:paraId="0DFD9369" w14:textId="0937135D" w:rsidR="00751756" w:rsidRDefault="00751756" w:rsidP="00BB31F3">
            <w:pPr>
              <w:pStyle w:val="ListParagraph"/>
              <w:numPr>
                <w:ilvl w:val="0"/>
                <w:numId w:val="1"/>
              </w:numPr>
              <w:jc w:val="both"/>
              <w:rPr>
                <w:rFonts w:cs="Arial"/>
                <w:sz w:val="22"/>
                <w:szCs w:val="22"/>
                <w:lang w:val="en-GB"/>
              </w:rPr>
            </w:pPr>
            <w:r>
              <w:rPr>
                <w:rFonts w:cs="Arial"/>
                <w:sz w:val="22"/>
                <w:szCs w:val="22"/>
                <w:lang w:val="en-GB"/>
              </w:rPr>
              <w:t>A further 20% of the offers made by parents were taken up by individual class teachers.</w:t>
            </w:r>
          </w:p>
          <w:p w14:paraId="5336BAEB" w14:textId="0EE8594F" w:rsidR="00BB31F3" w:rsidRDefault="00BB31F3" w:rsidP="00BB31F3">
            <w:pPr>
              <w:pStyle w:val="ListParagraph"/>
              <w:numPr>
                <w:ilvl w:val="0"/>
                <w:numId w:val="1"/>
              </w:numPr>
              <w:jc w:val="both"/>
              <w:rPr>
                <w:rFonts w:cs="Arial"/>
                <w:sz w:val="22"/>
                <w:szCs w:val="22"/>
                <w:lang w:val="en-GB"/>
              </w:rPr>
            </w:pPr>
            <w:r>
              <w:rPr>
                <w:rFonts w:cs="Arial"/>
                <w:sz w:val="22"/>
                <w:szCs w:val="22"/>
                <w:lang w:val="en-GB"/>
              </w:rPr>
              <w:t xml:space="preserve">There was an observable increase in the confidence and creativity displayed by each class as they participated in projects in class or across the school which developed the skills of learning, life and work. This was particularly noticeable in the P5-7 classes through the organisation of business enterprises, and school/community events and also their own development through the Friday Skills Groups. </w:t>
            </w:r>
          </w:p>
          <w:p w14:paraId="4069984E" w14:textId="77777777" w:rsidR="00C4691D" w:rsidRPr="00C4691D" w:rsidRDefault="00F71247" w:rsidP="00C4691D">
            <w:pPr>
              <w:pStyle w:val="ListParagraph"/>
              <w:numPr>
                <w:ilvl w:val="0"/>
                <w:numId w:val="1"/>
              </w:numPr>
              <w:autoSpaceDE w:val="0"/>
              <w:autoSpaceDN w:val="0"/>
              <w:adjustRightInd w:val="0"/>
              <w:jc w:val="both"/>
              <w:rPr>
                <w:rFonts w:cs="Arial"/>
                <w:sz w:val="22"/>
                <w:szCs w:val="22"/>
                <w:lang w:val="en-GB"/>
              </w:rPr>
            </w:pPr>
            <w:r w:rsidRPr="00F71247">
              <w:rPr>
                <w:rFonts w:cs="Arial"/>
                <w:sz w:val="22"/>
                <w:szCs w:val="22"/>
                <w:lang w:val="en-GB"/>
              </w:rPr>
              <w:t>100% of our pupi</w:t>
            </w:r>
            <w:r>
              <w:rPr>
                <w:rFonts w:cs="Arial"/>
                <w:sz w:val="22"/>
                <w:szCs w:val="22"/>
                <w:lang w:val="en-GB"/>
              </w:rPr>
              <w:t xml:space="preserve">ls </w:t>
            </w:r>
            <w:r w:rsidRPr="00F71247">
              <w:rPr>
                <w:rFonts w:cs="Arial"/>
                <w:sz w:val="22"/>
                <w:szCs w:val="22"/>
                <w:lang w:val="en-GB"/>
              </w:rPr>
              <w:t xml:space="preserve">benefited from experiencing </w:t>
            </w:r>
            <w:r w:rsidRPr="00F71247">
              <w:rPr>
                <w:rFonts w:cs="ArialMT-Light"/>
                <w:sz w:val="22"/>
                <w:szCs w:val="22"/>
                <w:lang w:val="en-GB"/>
              </w:rPr>
              <w:t xml:space="preserve">a curriculum through which they were able to learn about the world of work and job possibilities and which made clear the strengths and </w:t>
            </w:r>
            <w:r w:rsidRPr="00F71247">
              <w:rPr>
                <w:rFonts w:cs="ArialMT-Light"/>
                <w:sz w:val="22"/>
                <w:szCs w:val="22"/>
                <w:lang w:val="en-GB"/>
              </w:rPr>
              <w:lastRenderedPageBreak/>
              <w:t>skills needed to take advantage of these opportunities.</w:t>
            </w:r>
            <w:r>
              <w:rPr>
                <w:rFonts w:cs="ArialMT-Light"/>
                <w:sz w:val="22"/>
                <w:szCs w:val="22"/>
                <w:lang w:val="en-GB"/>
              </w:rPr>
              <w:t xml:space="preserve"> This was </w:t>
            </w:r>
            <w:r w:rsidRPr="00C4691D">
              <w:rPr>
                <w:rFonts w:cs="ArialMT-Light"/>
                <w:sz w:val="22"/>
                <w:szCs w:val="22"/>
                <w:lang w:val="en-GB"/>
              </w:rPr>
              <w:t xml:space="preserve">evidenced through a range of work, surveys and pupil learning logs. </w:t>
            </w:r>
          </w:p>
          <w:p w14:paraId="64C56AC9" w14:textId="77777777" w:rsidR="00C4691D" w:rsidRPr="00C4691D" w:rsidRDefault="00C4691D" w:rsidP="00C4691D">
            <w:pPr>
              <w:pStyle w:val="ListParagraph"/>
              <w:numPr>
                <w:ilvl w:val="0"/>
                <w:numId w:val="1"/>
              </w:numPr>
              <w:autoSpaceDE w:val="0"/>
              <w:autoSpaceDN w:val="0"/>
              <w:adjustRightInd w:val="0"/>
              <w:jc w:val="both"/>
              <w:rPr>
                <w:rFonts w:cs="Arial"/>
                <w:sz w:val="22"/>
                <w:szCs w:val="22"/>
                <w:lang w:val="en-GB"/>
              </w:rPr>
            </w:pPr>
            <w:r w:rsidRPr="00C4691D">
              <w:rPr>
                <w:rFonts w:cs="ArialMT-Light"/>
                <w:sz w:val="22"/>
                <w:szCs w:val="22"/>
                <w:lang w:val="en-GB"/>
              </w:rPr>
              <w:t xml:space="preserve">Almost all P4-7 pupils and most P1-3 pupils were able to talk about their achievements and be clear about how their achievements related to the skills for </w:t>
            </w:r>
            <w:r w:rsidRPr="00C4691D">
              <w:rPr>
                <w:rFonts w:cs="ArialMT-Light"/>
                <w:color w:val="70706F"/>
                <w:sz w:val="22"/>
                <w:szCs w:val="22"/>
                <w:lang w:val="en-GB"/>
              </w:rPr>
              <w:t>learning, life and work.</w:t>
            </w:r>
          </w:p>
          <w:p w14:paraId="0F6F9DDC" w14:textId="4C5E9D4D" w:rsidR="00C4691D" w:rsidRPr="00C4691D" w:rsidRDefault="00C4691D" w:rsidP="00C4691D">
            <w:pPr>
              <w:pStyle w:val="ListParagraph"/>
              <w:numPr>
                <w:ilvl w:val="0"/>
                <w:numId w:val="1"/>
              </w:numPr>
              <w:autoSpaceDE w:val="0"/>
              <w:autoSpaceDN w:val="0"/>
              <w:adjustRightInd w:val="0"/>
              <w:jc w:val="both"/>
              <w:rPr>
                <w:rFonts w:cs="Arial"/>
                <w:sz w:val="22"/>
                <w:szCs w:val="22"/>
                <w:lang w:val="en-GB"/>
              </w:rPr>
            </w:pPr>
            <w:r w:rsidRPr="00C4691D">
              <w:rPr>
                <w:rFonts w:cs="Arial"/>
                <w:sz w:val="22"/>
                <w:szCs w:val="22"/>
                <w:lang w:val="en-GB"/>
              </w:rPr>
              <w:t>Almost all pupils displayed increased confidence as they undertook a range of enterprise opportunities across the school and this enabled them to develop their understanding of enterprise, entrepreneurship and self-employment as a career opportunity.</w:t>
            </w:r>
          </w:p>
          <w:p w14:paraId="70A848F3" w14:textId="484506DA" w:rsidR="00D54D5A" w:rsidRPr="00F71247" w:rsidRDefault="00F0405E" w:rsidP="00F71247">
            <w:pPr>
              <w:pStyle w:val="ListParagraph"/>
              <w:numPr>
                <w:ilvl w:val="0"/>
                <w:numId w:val="1"/>
              </w:numPr>
              <w:jc w:val="both"/>
              <w:rPr>
                <w:rFonts w:cs="Arial"/>
                <w:sz w:val="22"/>
                <w:szCs w:val="22"/>
                <w:lang w:val="en-GB"/>
              </w:rPr>
            </w:pPr>
            <w:r>
              <w:rPr>
                <w:rFonts w:cs="Arial"/>
                <w:sz w:val="22"/>
                <w:szCs w:val="22"/>
                <w:lang w:val="en-GB"/>
              </w:rPr>
              <w:t xml:space="preserve">A total of </w:t>
            </w:r>
            <w:r w:rsidR="006F004A">
              <w:rPr>
                <w:rFonts w:cs="Arial"/>
                <w:sz w:val="22"/>
                <w:szCs w:val="22"/>
                <w:lang w:val="en-GB"/>
              </w:rPr>
              <w:t>forty-five</w:t>
            </w:r>
            <w:r>
              <w:rPr>
                <w:rFonts w:cs="Arial"/>
                <w:sz w:val="22"/>
                <w:szCs w:val="22"/>
                <w:lang w:val="en-GB"/>
              </w:rPr>
              <w:t xml:space="preserve"> providers participated in the DYW Day in April 2019. </w:t>
            </w:r>
            <w:r w:rsidR="00BB31F3">
              <w:rPr>
                <w:rFonts w:cs="Arial"/>
                <w:sz w:val="22"/>
                <w:szCs w:val="22"/>
                <w:lang w:val="en-GB"/>
              </w:rPr>
              <w:t xml:space="preserve">100% of the feedback received from partners about this event was positive. </w:t>
            </w:r>
          </w:p>
        </w:tc>
      </w:tr>
      <w:tr w:rsidR="00D54D5A" w:rsidRPr="001A1FF5" w14:paraId="5A999DC8" w14:textId="77777777" w:rsidTr="00776340">
        <w:tc>
          <w:tcPr>
            <w:tcW w:w="9209" w:type="dxa"/>
            <w:gridSpan w:val="2"/>
            <w:shd w:val="clear" w:color="auto" w:fill="D9D9D9" w:themeFill="background1" w:themeFillShade="D9"/>
          </w:tcPr>
          <w:p w14:paraId="3917A173" w14:textId="77777777" w:rsidR="00D54D5A" w:rsidRPr="001A1FF5" w:rsidRDefault="00D54D5A" w:rsidP="00D54D5A">
            <w:pPr>
              <w:rPr>
                <w:rFonts w:cs="Arial"/>
                <w:b/>
                <w:sz w:val="22"/>
                <w:szCs w:val="22"/>
                <w:lang w:val="en-GB"/>
              </w:rPr>
            </w:pPr>
            <w:r w:rsidRPr="001A1FF5">
              <w:rPr>
                <w:rFonts w:cs="Arial"/>
                <w:b/>
                <w:sz w:val="22"/>
                <w:szCs w:val="22"/>
                <w:lang w:val="en-GB"/>
              </w:rPr>
              <w:lastRenderedPageBreak/>
              <w:t xml:space="preserve">Next Steps </w:t>
            </w:r>
            <w:r w:rsidRPr="001A1FF5">
              <w:rPr>
                <w:rFonts w:cs="Arial"/>
                <w:sz w:val="22"/>
                <w:szCs w:val="22"/>
                <w:lang w:val="en-GB"/>
              </w:rPr>
              <w:t>(What are we going to do now?)</w:t>
            </w:r>
          </w:p>
        </w:tc>
      </w:tr>
      <w:tr w:rsidR="00D54D5A" w:rsidRPr="001A1FF5" w14:paraId="55C1ACD6" w14:textId="77777777" w:rsidTr="00776340">
        <w:trPr>
          <w:trHeight w:val="227"/>
        </w:trPr>
        <w:tc>
          <w:tcPr>
            <w:tcW w:w="9209" w:type="dxa"/>
            <w:gridSpan w:val="2"/>
          </w:tcPr>
          <w:p w14:paraId="4BF77F72" w14:textId="789B79E3" w:rsidR="00C4691D" w:rsidRDefault="00F71247" w:rsidP="004E2415">
            <w:pPr>
              <w:pStyle w:val="ListParagraph"/>
              <w:numPr>
                <w:ilvl w:val="0"/>
                <w:numId w:val="26"/>
              </w:numPr>
              <w:jc w:val="both"/>
              <w:rPr>
                <w:rFonts w:cs="Arial"/>
                <w:sz w:val="22"/>
                <w:szCs w:val="22"/>
                <w:lang w:val="en-GB"/>
              </w:rPr>
            </w:pPr>
            <w:r>
              <w:rPr>
                <w:rFonts w:cs="Arial"/>
                <w:sz w:val="22"/>
                <w:szCs w:val="22"/>
                <w:lang w:val="en-GB"/>
              </w:rPr>
              <w:t>Build on partnerships forged with parents, local businesses and other providers to develop a regular Developing the Workforce Day every 2-3 years.</w:t>
            </w:r>
          </w:p>
          <w:p w14:paraId="7F9FFC10" w14:textId="6E992CC1" w:rsidR="00C4691D" w:rsidRDefault="00C4691D" w:rsidP="004E2415">
            <w:pPr>
              <w:pStyle w:val="ListParagraph"/>
              <w:numPr>
                <w:ilvl w:val="0"/>
                <w:numId w:val="26"/>
              </w:numPr>
              <w:jc w:val="both"/>
              <w:rPr>
                <w:rFonts w:cs="Arial"/>
                <w:sz w:val="22"/>
                <w:szCs w:val="22"/>
                <w:lang w:val="en-GB"/>
              </w:rPr>
            </w:pPr>
            <w:r>
              <w:rPr>
                <w:rFonts w:cs="Arial"/>
                <w:sz w:val="22"/>
                <w:szCs w:val="22"/>
                <w:lang w:val="en-GB"/>
              </w:rPr>
              <w:t xml:space="preserve">Develop the partnerships which have been started with parents, local business and other providers to make </w:t>
            </w:r>
            <w:r w:rsidRPr="00C4691D">
              <w:rPr>
                <w:rFonts w:cs="Arial"/>
                <w:sz w:val="22"/>
                <w:szCs w:val="22"/>
                <w:lang w:val="en-GB"/>
              </w:rPr>
              <w:t xml:space="preserve">DYW Visits to classrooms and workplaces a regular feature of classroom practice. </w:t>
            </w:r>
          </w:p>
          <w:p w14:paraId="0556C8A0" w14:textId="75EDC06A" w:rsidR="00C4691D" w:rsidRPr="00C4691D" w:rsidRDefault="00C4691D" w:rsidP="004E2415">
            <w:pPr>
              <w:pStyle w:val="ListParagraph"/>
              <w:numPr>
                <w:ilvl w:val="0"/>
                <w:numId w:val="26"/>
              </w:numPr>
              <w:jc w:val="both"/>
              <w:rPr>
                <w:rFonts w:cs="Arial"/>
                <w:sz w:val="22"/>
                <w:szCs w:val="22"/>
                <w:lang w:val="en-GB"/>
              </w:rPr>
            </w:pPr>
            <w:r>
              <w:rPr>
                <w:rFonts w:cs="Arial"/>
                <w:sz w:val="22"/>
                <w:szCs w:val="22"/>
                <w:lang w:val="en-GB"/>
              </w:rPr>
              <w:t xml:space="preserve">Monitor the use of the planning and tracking tool and ensure that all pupils are </w:t>
            </w:r>
            <w:r w:rsidR="006F004A">
              <w:rPr>
                <w:rFonts w:cs="Arial"/>
                <w:sz w:val="22"/>
                <w:szCs w:val="22"/>
                <w:lang w:val="en-GB"/>
              </w:rPr>
              <w:t xml:space="preserve">progressing in their understanding of skills for learning, life and work. </w:t>
            </w:r>
          </w:p>
          <w:p w14:paraId="6D27CD68" w14:textId="77777777" w:rsidR="00C4691D" w:rsidRPr="00C4691D" w:rsidRDefault="00C4691D" w:rsidP="004E2415">
            <w:pPr>
              <w:pStyle w:val="ListParagraph"/>
              <w:numPr>
                <w:ilvl w:val="0"/>
                <w:numId w:val="26"/>
              </w:numPr>
              <w:jc w:val="both"/>
              <w:rPr>
                <w:rFonts w:cs="Arial"/>
                <w:sz w:val="22"/>
                <w:szCs w:val="22"/>
                <w:lang w:val="en-GB"/>
              </w:rPr>
            </w:pPr>
            <w:r w:rsidRPr="00C4691D">
              <w:rPr>
                <w:sz w:val="22"/>
                <w:szCs w:val="22"/>
              </w:rPr>
              <w:t>Actively challenge gender stereotyping when teaching children about the world of work.</w:t>
            </w:r>
          </w:p>
          <w:p w14:paraId="60FFF0B1" w14:textId="4D324D4C" w:rsidR="00D54D5A" w:rsidRPr="001A1FF5" w:rsidRDefault="00C4691D" w:rsidP="004E2415">
            <w:pPr>
              <w:pStyle w:val="ListParagraph"/>
              <w:numPr>
                <w:ilvl w:val="0"/>
                <w:numId w:val="26"/>
              </w:numPr>
              <w:jc w:val="both"/>
              <w:rPr>
                <w:rFonts w:cs="Arial"/>
                <w:sz w:val="22"/>
                <w:szCs w:val="22"/>
                <w:lang w:val="en-GB"/>
              </w:rPr>
            </w:pPr>
            <w:r w:rsidRPr="00C4691D">
              <w:rPr>
                <w:sz w:val="22"/>
                <w:szCs w:val="22"/>
              </w:rPr>
              <w:t xml:space="preserve">Maintain a focus on skills for learning, life and work and ensure profiling of what pupils are covering is sustained. </w:t>
            </w:r>
          </w:p>
        </w:tc>
      </w:tr>
    </w:tbl>
    <w:p w14:paraId="02107539" w14:textId="77777777" w:rsidR="004E4254" w:rsidRPr="001A1FF5" w:rsidRDefault="004E4254" w:rsidP="004E4254">
      <w:pPr>
        <w:rPr>
          <w:rFonts w:cs="Arial"/>
          <w:sz w:val="22"/>
          <w:szCs w:val="22"/>
          <w:lang w:val="en-GB"/>
        </w:rPr>
      </w:pPr>
    </w:p>
    <w:p w14:paraId="4C6DB943" w14:textId="77777777" w:rsidR="004E4254" w:rsidRPr="001A1FF5" w:rsidRDefault="004E4254" w:rsidP="004E4254">
      <w:pPr>
        <w:rPr>
          <w:rFonts w:cs="Arial"/>
          <w:sz w:val="22"/>
          <w:szCs w:val="22"/>
          <w:lang w:val="en-GB"/>
        </w:rPr>
      </w:pPr>
    </w:p>
    <w:tbl>
      <w:tblPr>
        <w:tblStyle w:val="TableGrid"/>
        <w:tblW w:w="9209" w:type="dxa"/>
        <w:tblLook w:val="04A0" w:firstRow="1" w:lastRow="0" w:firstColumn="1" w:lastColumn="0" w:noHBand="0" w:noVBand="1"/>
      </w:tblPr>
      <w:tblGrid>
        <w:gridCol w:w="3681"/>
        <w:gridCol w:w="5528"/>
      </w:tblGrid>
      <w:tr w:rsidR="006F004A" w:rsidRPr="001A1FF5" w14:paraId="585167CC" w14:textId="77777777" w:rsidTr="00776340">
        <w:tc>
          <w:tcPr>
            <w:tcW w:w="3681" w:type="dxa"/>
            <w:shd w:val="clear" w:color="auto" w:fill="D9D9D9" w:themeFill="background1" w:themeFillShade="D9"/>
          </w:tcPr>
          <w:p w14:paraId="286929F8" w14:textId="77777777" w:rsidR="006F004A" w:rsidRPr="001A1FF5" w:rsidRDefault="006F004A" w:rsidP="006F004A">
            <w:pPr>
              <w:rPr>
                <w:rFonts w:cs="Arial"/>
                <w:b/>
                <w:sz w:val="22"/>
                <w:szCs w:val="22"/>
                <w:lang w:val="en-GB"/>
              </w:rPr>
            </w:pPr>
            <w:r w:rsidRPr="001A1FF5">
              <w:rPr>
                <w:rFonts w:cs="Arial"/>
                <w:b/>
                <w:sz w:val="22"/>
                <w:szCs w:val="22"/>
                <w:lang w:val="en-GB"/>
              </w:rPr>
              <w:t>Improvement Priority Two</w:t>
            </w:r>
          </w:p>
        </w:tc>
        <w:tc>
          <w:tcPr>
            <w:tcW w:w="5528" w:type="dxa"/>
          </w:tcPr>
          <w:p w14:paraId="657BC56A" w14:textId="3BBAB14E" w:rsidR="006F004A" w:rsidRPr="00F71D59" w:rsidRDefault="006F004A" w:rsidP="006F004A">
            <w:pPr>
              <w:rPr>
                <w:rFonts w:cs="Arial"/>
                <w:sz w:val="22"/>
                <w:szCs w:val="22"/>
                <w:lang w:val="en-GB"/>
              </w:rPr>
            </w:pPr>
            <w:r w:rsidRPr="00AF1761">
              <w:rPr>
                <w:rFonts w:cs="Arial"/>
                <w:sz w:val="22"/>
                <w:szCs w:val="22"/>
                <w:lang w:val="en-GB"/>
              </w:rPr>
              <w:t xml:space="preserve">Curriculum Development: </w:t>
            </w:r>
            <w:r>
              <w:rPr>
                <w:rFonts w:cs="Arial"/>
                <w:sz w:val="22"/>
                <w:szCs w:val="22"/>
                <w:lang w:val="en-GB"/>
              </w:rPr>
              <w:t>Expressive Arts (Using ‘The Iolaire’ as one context for development)</w:t>
            </w:r>
          </w:p>
        </w:tc>
      </w:tr>
      <w:tr w:rsidR="006F004A" w:rsidRPr="001A1FF5" w14:paraId="0CC6DDEB" w14:textId="77777777" w:rsidTr="00776340">
        <w:tc>
          <w:tcPr>
            <w:tcW w:w="3681" w:type="dxa"/>
            <w:shd w:val="clear" w:color="auto" w:fill="D9D9D9" w:themeFill="background1" w:themeFillShade="D9"/>
          </w:tcPr>
          <w:p w14:paraId="4607D35A" w14:textId="77777777" w:rsidR="006F004A" w:rsidRPr="001A1FF5" w:rsidRDefault="006F004A" w:rsidP="006F004A">
            <w:pPr>
              <w:rPr>
                <w:rFonts w:cs="Arial"/>
                <w:b/>
                <w:sz w:val="22"/>
                <w:szCs w:val="22"/>
                <w:lang w:val="en-GB"/>
              </w:rPr>
            </w:pPr>
            <w:r w:rsidRPr="001A1FF5">
              <w:rPr>
                <w:rFonts w:cs="Arial"/>
                <w:b/>
                <w:sz w:val="22"/>
                <w:szCs w:val="22"/>
                <w:lang w:val="en-GB"/>
              </w:rPr>
              <w:t>NIF Priority:</w:t>
            </w:r>
          </w:p>
        </w:tc>
        <w:tc>
          <w:tcPr>
            <w:tcW w:w="5528" w:type="dxa"/>
          </w:tcPr>
          <w:p w14:paraId="35440028" w14:textId="60D2A9FC" w:rsidR="006F004A" w:rsidRPr="00F71D59" w:rsidRDefault="006F004A" w:rsidP="006F004A">
            <w:pPr>
              <w:rPr>
                <w:rFonts w:cs="Arial"/>
                <w:sz w:val="22"/>
                <w:szCs w:val="22"/>
                <w:lang w:val="en-GB"/>
              </w:rPr>
            </w:pPr>
            <w:r w:rsidRPr="00AF1761">
              <w:rPr>
                <w:rFonts w:cs="Arial"/>
                <w:color w:val="222222"/>
                <w:sz w:val="22"/>
                <w:szCs w:val="22"/>
              </w:rPr>
              <w:t>Improvement in attainment, particularly in literacy and numeracy.</w:t>
            </w:r>
          </w:p>
        </w:tc>
      </w:tr>
      <w:tr w:rsidR="006F004A" w:rsidRPr="001A1FF5" w14:paraId="2D75DC76" w14:textId="77777777" w:rsidTr="00776340">
        <w:tc>
          <w:tcPr>
            <w:tcW w:w="3681" w:type="dxa"/>
            <w:shd w:val="clear" w:color="auto" w:fill="D9D9D9" w:themeFill="background1" w:themeFillShade="D9"/>
          </w:tcPr>
          <w:p w14:paraId="443C3C9D" w14:textId="77777777" w:rsidR="006F004A" w:rsidRPr="001A1FF5" w:rsidRDefault="006F004A" w:rsidP="006F004A">
            <w:pPr>
              <w:rPr>
                <w:rFonts w:cs="Arial"/>
                <w:b/>
                <w:sz w:val="22"/>
                <w:szCs w:val="22"/>
                <w:lang w:val="en-GB"/>
              </w:rPr>
            </w:pPr>
            <w:r w:rsidRPr="001A1FF5">
              <w:rPr>
                <w:rFonts w:cs="Arial"/>
                <w:b/>
                <w:sz w:val="22"/>
                <w:szCs w:val="22"/>
                <w:lang w:val="en-GB"/>
              </w:rPr>
              <w:t xml:space="preserve">NIF Driver: </w:t>
            </w:r>
          </w:p>
        </w:tc>
        <w:tc>
          <w:tcPr>
            <w:tcW w:w="5528" w:type="dxa"/>
          </w:tcPr>
          <w:p w14:paraId="23B6191A" w14:textId="77777777" w:rsidR="006F004A" w:rsidRPr="00AF1761" w:rsidRDefault="006F004A" w:rsidP="006F004A">
            <w:pPr>
              <w:rPr>
                <w:rFonts w:cs="Arial"/>
                <w:sz w:val="22"/>
                <w:szCs w:val="22"/>
                <w:lang w:val="en-GB"/>
              </w:rPr>
            </w:pPr>
            <w:r w:rsidRPr="00AF1761">
              <w:rPr>
                <w:rFonts w:cs="Arial"/>
                <w:sz w:val="22"/>
                <w:szCs w:val="22"/>
                <w:lang w:val="en-GB"/>
              </w:rPr>
              <w:t>School Improvement</w:t>
            </w:r>
          </w:p>
          <w:p w14:paraId="1BEDD064" w14:textId="77777777" w:rsidR="006F004A" w:rsidRPr="00AF1761" w:rsidRDefault="006F004A" w:rsidP="006F004A">
            <w:pPr>
              <w:rPr>
                <w:rFonts w:cs="Arial"/>
                <w:sz w:val="22"/>
                <w:szCs w:val="22"/>
                <w:lang w:val="en-GB"/>
              </w:rPr>
            </w:pPr>
            <w:r w:rsidRPr="00AF1761">
              <w:rPr>
                <w:rFonts w:cs="Arial"/>
                <w:sz w:val="22"/>
                <w:szCs w:val="22"/>
                <w:lang w:val="en-GB"/>
              </w:rPr>
              <w:t xml:space="preserve">Assessment of Children’s Progress </w:t>
            </w:r>
          </w:p>
          <w:p w14:paraId="55EE2E5F" w14:textId="0D604CEB" w:rsidR="006F004A" w:rsidRPr="00F71D59" w:rsidRDefault="006F004A" w:rsidP="006F004A">
            <w:pPr>
              <w:rPr>
                <w:rFonts w:cs="Arial"/>
                <w:sz w:val="22"/>
                <w:szCs w:val="22"/>
                <w:lang w:val="en-GB"/>
              </w:rPr>
            </w:pPr>
            <w:r w:rsidRPr="00AF1761">
              <w:rPr>
                <w:rFonts w:cs="Arial"/>
                <w:sz w:val="22"/>
                <w:szCs w:val="22"/>
                <w:lang w:val="en-GB"/>
              </w:rPr>
              <w:t>Our Priorities</w:t>
            </w:r>
          </w:p>
        </w:tc>
      </w:tr>
      <w:tr w:rsidR="006F004A" w:rsidRPr="001A1FF5" w14:paraId="2C65E4F4" w14:textId="77777777" w:rsidTr="00776340">
        <w:tc>
          <w:tcPr>
            <w:tcW w:w="3681" w:type="dxa"/>
            <w:shd w:val="clear" w:color="auto" w:fill="D9D9D9" w:themeFill="background1" w:themeFillShade="D9"/>
          </w:tcPr>
          <w:p w14:paraId="1D976E91" w14:textId="77777777" w:rsidR="006F004A" w:rsidRPr="001A1FF5" w:rsidRDefault="006F004A" w:rsidP="006F004A">
            <w:pPr>
              <w:rPr>
                <w:rFonts w:cs="Arial"/>
                <w:b/>
                <w:sz w:val="22"/>
                <w:szCs w:val="22"/>
                <w:lang w:val="en-GB"/>
              </w:rPr>
            </w:pPr>
            <w:r w:rsidRPr="001A1FF5">
              <w:rPr>
                <w:rFonts w:cs="Arial"/>
                <w:b/>
                <w:sz w:val="22"/>
                <w:szCs w:val="22"/>
                <w:lang w:val="en-GB"/>
              </w:rPr>
              <w:t>HGIOS4 or HGIOELC QIs:</w:t>
            </w:r>
          </w:p>
        </w:tc>
        <w:tc>
          <w:tcPr>
            <w:tcW w:w="5528" w:type="dxa"/>
          </w:tcPr>
          <w:p w14:paraId="55796008" w14:textId="68561E7B" w:rsidR="006F004A" w:rsidRPr="00F71D59" w:rsidRDefault="006F004A" w:rsidP="006F004A">
            <w:pPr>
              <w:rPr>
                <w:rFonts w:cs="Arial"/>
                <w:sz w:val="22"/>
                <w:szCs w:val="22"/>
                <w:lang w:val="en-GB"/>
              </w:rPr>
            </w:pPr>
            <w:r w:rsidRPr="00AF1761">
              <w:rPr>
                <w:rFonts w:cs="Arial"/>
                <w:sz w:val="22"/>
                <w:szCs w:val="22"/>
                <w:lang w:val="en-GB"/>
              </w:rPr>
              <w:t>1.2   2.2    2.3   3.2</w:t>
            </w:r>
          </w:p>
        </w:tc>
      </w:tr>
      <w:tr w:rsidR="006F004A" w:rsidRPr="001A1FF5" w14:paraId="138C7E3F" w14:textId="77777777" w:rsidTr="00776340">
        <w:tc>
          <w:tcPr>
            <w:tcW w:w="3681" w:type="dxa"/>
            <w:shd w:val="clear" w:color="auto" w:fill="D9D9D9" w:themeFill="background1" w:themeFillShade="D9"/>
          </w:tcPr>
          <w:p w14:paraId="5C0D3A82" w14:textId="77777777" w:rsidR="006F004A" w:rsidRPr="001A1FF5" w:rsidRDefault="006F004A" w:rsidP="006F004A">
            <w:pPr>
              <w:rPr>
                <w:rFonts w:cs="Arial"/>
                <w:b/>
                <w:sz w:val="22"/>
                <w:szCs w:val="22"/>
                <w:lang w:val="en-GB"/>
              </w:rPr>
            </w:pPr>
            <w:r w:rsidRPr="001A1FF5">
              <w:rPr>
                <w:rFonts w:cs="Arial"/>
                <w:b/>
                <w:sz w:val="22"/>
                <w:szCs w:val="22"/>
                <w:lang w:val="en-GB"/>
              </w:rPr>
              <w:t>Project Stretch Aim:</w:t>
            </w:r>
          </w:p>
        </w:tc>
        <w:tc>
          <w:tcPr>
            <w:tcW w:w="5528" w:type="dxa"/>
          </w:tcPr>
          <w:p w14:paraId="028A6D37" w14:textId="542CD85A" w:rsidR="006F004A" w:rsidRPr="001A1FF5" w:rsidRDefault="006F004A" w:rsidP="006F004A">
            <w:pPr>
              <w:rPr>
                <w:rFonts w:cs="Arial"/>
                <w:sz w:val="22"/>
                <w:szCs w:val="22"/>
                <w:lang w:val="en-GB"/>
              </w:rPr>
            </w:pPr>
            <w:r w:rsidRPr="00BC0269">
              <w:rPr>
                <w:rFonts w:cs="Arial"/>
                <w:sz w:val="22"/>
                <w:szCs w:val="22"/>
                <w:lang w:val="en-GB"/>
              </w:rPr>
              <w:t>To raise attainment in Expressive Arts by 70% of learners in P1, P4 and P7 securing appropriate CfE milestones by June 2019.</w:t>
            </w:r>
          </w:p>
        </w:tc>
      </w:tr>
      <w:tr w:rsidR="004E4254" w:rsidRPr="001A1FF5" w14:paraId="50DB4E90" w14:textId="77777777" w:rsidTr="00776340">
        <w:tc>
          <w:tcPr>
            <w:tcW w:w="9209" w:type="dxa"/>
            <w:gridSpan w:val="2"/>
            <w:shd w:val="clear" w:color="auto" w:fill="D9D9D9" w:themeFill="background1" w:themeFillShade="D9"/>
          </w:tcPr>
          <w:p w14:paraId="0FD3F143" w14:textId="77777777" w:rsidR="004E4254" w:rsidRPr="001A1FF5" w:rsidRDefault="004E4254" w:rsidP="00147016">
            <w:pPr>
              <w:rPr>
                <w:rFonts w:cs="Arial"/>
                <w:b/>
                <w:sz w:val="22"/>
                <w:szCs w:val="22"/>
                <w:lang w:val="en-GB"/>
              </w:rPr>
            </w:pPr>
            <w:r w:rsidRPr="001A1FF5">
              <w:rPr>
                <w:rFonts w:cs="Arial"/>
                <w:b/>
                <w:sz w:val="22"/>
                <w:szCs w:val="22"/>
                <w:lang w:val="en-GB"/>
              </w:rPr>
              <w:t xml:space="preserve">Project Progress </w:t>
            </w:r>
            <w:r w:rsidRPr="001A1FF5">
              <w:rPr>
                <w:rFonts w:cs="Arial"/>
                <w:sz w:val="22"/>
                <w:szCs w:val="22"/>
                <w:lang w:val="en-GB"/>
              </w:rPr>
              <w:t>(What have we done?)</w:t>
            </w:r>
          </w:p>
        </w:tc>
      </w:tr>
      <w:tr w:rsidR="004E4254" w:rsidRPr="001A1FF5" w14:paraId="2FA5786C" w14:textId="77777777" w:rsidTr="00776340">
        <w:tc>
          <w:tcPr>
            <w:tcW w:w="9209" w:type="dxa"/>
            <w:gridSpan w:val="2"/>
          </w:tcPr>
          <w:p w14:paraId="0F802099" w14:textId="77777777" w:rsidR="004E4254" w:rsidRDefault="000677ED" w:rsidP="000633D0">
            <w:pPr>
              <w:pStyle w:val="ListParagraph"/>
              <w:numPr>
                <w:ilvl w:val="0"/>
                <w:numId w:val="8"/>
              </w:numPr>
              <w:jc w:val="both"/>
              <w:rPr>
                <w:rFonts w:cs="Arial"/>
                <w:sz w:val="22"/>
                <w:szCs w:val="22"/>
                <w:lang w:val="en-GB"/>
              </w:rPr>
            </w:pPr>
            <w:r>
              <w:rPr>
                <w:rFonts w:cs="Arial"/>
                <w:sz w:val="22"/>
                <w:szCs w:val="22"/>
                <w:lang w:val="en-GB"/>
              </w:rPr>
              <w:t xml:space="preserve">Staff read and discussed the Principles and Practice Expressive Arts documents and compared these to current practice. </w:t>
            </w:r>
          </w:p>
          <w:p w14:paraId="6205D174" w14:textId="77777777" w:rsidR="009C45A9" w:rsidRDefault="000677ED" w:rsidP="000633D0">
            <w:pPr>
              <w:pStyle w:val="ListParagraph"/>
              <w:numPr>
                <w:ilvl w:val="0"/>
                <w:numId w:val="8"/>
              </w:numPr>
              <w:jc w:val="both"/>
              <w:rPr>
                <w:rFonts w:cs="Arial"/>
                <w:sz w:val="22"/>
                <w:szCs w:val="22"/>
                <w:lang w:val="en-GB"/>
              </w:rPr>
            </w:pPr>
            <w:r>
              <w:rPr>
                <w:rFonts w:cs="Arial"/>
                <w:sz w:val="22"/>
                <w:szCs w:val="22"/>
                <w:lang w:val="en-GB"/>
              </w:rPr>
              <w:t>Teaching staff worked collaboratively to develop stimulating, challenging and relevant Expressive Arts programmes of study at the Early, First and Second levels.</w:t>
            </w:r>
          </w:p>
          <w:p w14:paraId="12C67A1A" w14:textId="18343954" w:rsidR="009C45A9" w:rsidRPr="00E93D6E" w:rsidRDefault="009C45A9" w:rsidP="000633D0">
            <w:pPr>
              <w:pStyle w:val="ListParagraph"/>
              <w:numPr>
                <w:ilvl w:val="0"/>
                <w:numId w:val="8"/>
              </w:numPr>
              <w:jc w:val="both"/>
              <w:rPr>
                <w:rFonts w:ascii="Calibri" w:hAnsi="Calibri"/>
                <w:sz w:val="22"/>
                <w:szCs w:val="22"/>
              </w:rPr>
            </w:pPr>
            <w:r w:rsidRPr="00E93D6E">
              <w:rPr>
                <w:rFonts w:ascii="Calibri" w:hAnsi="Calibri"/>
                <w:sz w:val="22"/>
                <w:szCs w:val="22"/>
              </w:rPr>
              <w:t xml:space="preserve">Common approaches for the teaching of </w:t>
            </w:r>
            <w:r>
              <w:rPr>
                <w:rFonts w:ascii="Calibri" w:hAnsi="Calibri"/>
                <w:sz w:val="22"/>
                <w:szCs w:val="22"/>
              </w:rPr>
              <w:t>the Expressive Arts</w:t>
            </w:r>
            <w:r w:rsidRPr="00E93D6E">
              <w:rPr>
                <w:rFonts w:ascii="Calibri" w:hAnsi="Calibri"/>
                <w:sz w:val="22"/>
                <w:szCs w:val="22"/>
              </w:rPr>
              <w:t xml:space="preserve"> were decided across school.</w:t>
            </w:r>
          </w:p>
          <w:p w14:paraId="37406FFD" w14:textId="77777777" w:rsidR="000677ED" w:rsidRDefault="009C45A9" w:rsidP="000633D0">
            <w:pPr>
              <w:pStyle w:val="ListParagraph"/>
              <w:numPr>
                <w:ilvl w:val="0"/>
                <w:numId w:val="8"/>
              </w:numPr>
              <w:jc w:val="both"/>
              <w:rPr>
                <w:rFonts w:cs="Arial"/>
                <w:sz w:val="22"/>
                <w:szCs w:val="22"/>
                <w:lang w:val="en-GB"/>
              </w:rPr>
            </w:pPr>
            <w:r>
              <w:rPr>
                <w:rFonts w:cs="Arial"/>
                <w:sz w:val="22"/>
                <w:szCs w:val="22"/>
                <w:lang w:val="en-GB"/>
              </w:rPr>
              <w:t>All pupils in the school benefited from using the context of ‘The Iolaire’ to develop their skills within the four Expressive Arts.</w:t>
            </w:r>
          </w:p>
          <w:p w14:paraId="279E5F64" w14:textId="77777777" w:rsidR="000633D0" w:rsidRDefault="000633D0" w:rsidP="000633D0">
            <w:pPr>
              <w:pStyle w:val="ListParagraph"/>
              <w:numPr>
                <w:ilvl w:val="0"/>
                <w:numId w:val="8"/>
              </w:numPr>
              <w:jc w:val="both"/>
              <w:rPr>
                <w:rFonts w:cs="Arial"/>
                <w:sz w:val="22"/>
                <w:szCs w:val="22"/>
                <w:lang w:val="en-GB"/>
              </w:rPr>
            </w:pPr>
            <w:r>
              <w:rPr>
                <w:rFonts w:cs="Arial"/>
                <w:sz w:val="22"/>
                <w:szCs w:val="22"/>
                <w:lang w:val="en-GB"/>
              </w:rPr>
              <w:t xml:space="preserve">All pupils in the school benefited from developing their skills within the four Expressive Arts and this was evidenced through a range of contexts across the school including the whole school performance of Aladdin at the Christmas Concert. </w:t>
            </w:r>
          </w:p>
          <w:p w14:paraId="29B8BFDE" w14:textId="01B06B5C" w:rsidR="000633D0" w:rsidRPr="000633D0" w:rsidRDefault="000633D0" w:rsidP="00001687">
            <w:pPr>
              <w:pStyle w:val="ListParagraph"/>
              <w:numPr>
                <w:ilvl w:val="0"/>
                <w:numId w:val="8"/>
              </w:numPr>
              <w:rPr>
                <w:rFonts w:cs="Arial"/>
                <w:sz w:val="22"/>
                <w:szCs w:val="22"/>
                <w:lang w:val="en-GB"/>
              </w:rPr>
            </w:pPr>
            <w:r>
              <w:rPr>
                <w:rFonts w:ascii="Calibri" w:hAnsi="Calibri"/>
                <w:sz w:val="22"/>
                <w:szCs w:val="22"/>
              </w:rPr>
              <w:t xml:space="preserve">Teaching staff used the curricular benchmarks to assess and moderate </w:t>
            </w:r>
            <w:r w:rsidR="00001687">
              <w:rPr>
                <w:rFonts w:ascii="Calibri" w:hAnsi="Calibri"/>
                <w:sz w:val="22"/>
                <w:szCs w:val="22"/>
              </w:rPr>
              <w:t xml:space="preserve">Expressive Arts </w:t>
            </w:r>
            <w:r>
              <w:rPr>
                <w:rFonts w:ascii="Calibri" w:hAnsi="Calibri"/>
                <w:sz w:val="22"/>
                <w:szCs w:val="22"/>
              </w:rPr>
              <w:t xml:space="preserve">work and also to determine whether levels had been achieved by pupils. </w:t>
            </w:r>
          </w:p>
        </w:tc>
      </w:tr>
      <w:tr w:rsidR="004E4254" w:rsidRPr="001A1FF5" w14:paraId="5D5B743F" w14:textId="77777777" w:rsidTr="00776340">
        <w:tc>
          <w:tcPr>
            <w:tcW w:w="9209" w:type="dxa"/>
            <w:gridSpan w:val="2"/>
            <w:shd w:val="clear" w:color="auto" w:fill="D9D9D9" w:themeFill="background1" w:themeFillShade="D9"/>
          </w:tcPr>
          <w:p w14:paraId="7A0999BA" w14:textId="77777777" w:rsidR="004E4254" w:rsidRPr="001A1FF5" w:rsidRDefault="004E4254" w:rsidP="00776340">
            <w:pPr>
              <w:rPr>
                <w:rFonts w:cs="Arial"/>
                <w:b/>
                <w:sz w:val="22"/>
                <w:szCs w:val="22"/>
                <w:lang w:val="en-GB"/>
              </w:rPr>
            </w:pPr>
            <w:r w:rsidRPr="001A1FF5">
              <w:rPr>
                <w:rFonts w:cs="Arial"/>
                <w:b/>
                <w:sz w:val="22"/>
                <w:szCs w:val="22"/>
                <w:lang w:val="en-GB"/>
              </w:rPr>
              <w:t xml:space="preserve">Evidence &amp; Impact </w:t>
            </w:r>
            <w:r w:rsidRPr="001A1FF5">
              <w:rPr>
                <w:rFonts w:cs="Arial"/>
                <w:sz w:val="22"/>
                <w:szCs w:val="22"/>
                <w:lang w:val="en-GB"/>
              </w:rPr>
              <w:t>(</w:t>
            </w:r>
            <w:r w:rsidR="00147016" w:rsidRPr="001A1FF5">
              <w:rPr>
                <w:rFonts w:cs="Arial"/>
                <w:sz w:val="22"/>
                <w:szCs w:val="22"/>
                <w:lang w:val="en-GB"/>
              </w:rPr>
              <w:t>How are we doing and how do we know?)</w:t>
            </w:r>
          </w:p>
        </w:tc>
      </w:tr>
      <w:tr w:rsidR="004E4254" w:rsidRPr="001A1FF5" w14:paraId="6E0E67C0" w14:textId="77777777" w:rsidTr="00776340">
        <w:tc>
          <w:tcPr>
            <w:tcW w:w="9209" w:type="dxa"/>
            <w:gridSpan w:val="2"/>
          </w:tcPr>
          <w:p w14:paraId="615697D5" w14:textId="0D518EED" w:rsidR="009C45A9" w:rsidRDefault="000677ED" w:rsidP="009C45A9">
            <w:pPr>
              <w:pStyle w:val="ListParagraph"/>
              <w:numPr>
                <w:ilvl w:val="0"/>
                <w:numId w:val="9"/>
              </w:numPr>
              <w:jc w:val="both"/>
              <w:rPr>
                <w:rFonts w:cs="Arial"/>
                <w:sz w:val="22"/>
                <w:szCs w:val="22"/>
                <w:lang w:val="en-GB"/>
              </w:rPr>
            </w:pPr>
            <w:r>
              <w:rPr>
                <w:rFonts w:ascii="Calibri" w:hAnsi="Calibri"/>
                <w:sz w:val="22"/>
                <w:szCs w:val="22"/>
              </w:rPr>
              <w:t xml:space="preserve">Teaching staff developed Progression Pathways for </w:t>
            </w:r>
            <w:r w:rsidR="009C45A9">
              <w:rPr>
                <w:rFonts w:ascii="Calibri" w:hAnsi="Calibri"/>
                <w:sz w:val="22"/>
                <w:szCs w:val="22"/>
              </w:rPr>
              <w:t>Music, Art and Design, Drama and Dance</w:t>
            </w:r>
            <w:r>
              <w:rPr>
                <w:rFonts w:ascii="Calibri" w:hAnsi="Calibri"/>
                <w:sz w:val="22"/>
                <w:szCs w:val="22"/>
              </w:rPr>
              <w:t xml:space="preserve"> and </w:t>
            </w:r>
            <w:r w:rsidR="009C45A9">
              <w:rPr>
                <w:rFonts w:cs="Arial"/>
                <w:sz w:val="22"/>
                <w:szCs w:val="22"/>
                <w:lang w:val="en-GB"/>
              </w:rPr>
              <w:t xml:space="preserve">cross referenced what they did with the Expressive Arts Benchmarks to ensure that </w:t>
            </w:r>
            <w:r w:rsidR="009C45A9">
              <w:rPr>
                <w:rFonts w:cs="Arial"/>
                <w:sz w:val="22"/>
                <w:szCs w:val="22"/>
                <w:lang w:val="en-GB"/>
              </w:rPr>
              <w:lastRenderedPageBreak/>
              <w:t>learning opportunities which would meet the Benchmarks were evident in their programmes of work with all stages.</w:t>
            </w:r>
          </w:p>
          <w:p w14:paraId="44CC4C3A" w14:textId="2AAD194E" w:rsidR="009C45A9" w:rsidRDefault="009C45A9" w:rsidP="009C45A9">
            <w:pPr>
              <w:pStyle w:val="ListParagraph"/>
              <w:numPr>
                <w:ilvl w:val="0"/>
                <w:numId w:val="9"/>
              </w:numPr>
              <w:rPr>
                <w:rFonts w:cs="Arial"/>
                <w:sz w:val="22"/>
                <w:szCs w:val="22"/>
                <w:lang w:val="en-GB"/>
              </w:rPr>
            </w:pPr>
            <w:r>
              <w:rPr>
                <w:rFonts w:ascii="Calibri" w:hAnsi="Calibri"/>
                <w:sz w:val="22"/>
                <w:szCs w:val="22"/>
              </w:rPr>
              <w:t>Progression Pathways</w:t>
            </w:r>
            <w:r w:rsidR="000677ED">
              <w:rPr>
                <w:rFonts w:ascii="Calibri" w:hAnsi="Calibri"/>
                <w:sz w:val="22"/>
                <w:szCs w:val="22"/>
              </w:rPr>
              <w:t xml:space="preserve"> were used to show</w:t>
            </w:r>
            <w:r>
              <w:rPr>
                <w:rFonts w:ascii="Calibri" w:hAnsi="Calibri"/>
                <w:sz w:val="22"/>
                <w:szCs w:val="22"/>
              </w:rPr>
              <w:t xml:space="preserve"> the learning journey and evidenced</w:t>
            </w:r>
            <w:r w:rsidR="000677ED">
              <w:rPr>
                <w:rFonts w:ascii="Calibri" w:hAnsi="Calibri"/>
                <w:sz w:val="22"/>
                <w:szCs w:val="22"/>
              </w:rPr>
              <w:t xml:space="preserve"> where learners were in terms of their progress through the levels.</w:t>
            </w:r>
            <w:r w:rsidRPr="009C45A9">
              <w:rPr>
                <w:rFonts w:cs="Arial"/>
                <w:sz w:val="22"/>
                <w:szCs w:val="22"/>
                <w:lang w:val="en-GB"/>
              </w:rPr>
              <w:t xml:space="preserve"> </w:t>
            </w:r>
          </w:p>
          <w:p w14:paraId="4DB093C9" w14:textId="751D9461" w:rsidR="009C45A9" w:rsidRPr="009C45A9" w:rsidRDefault="009C45A9" w:rsidP="009C45A9">
            <w:pPr>
              <w:pStyle w:val="ListParagraph"/>
              <w:numPr>
                <w:ilvl w:val="0"/>
                <w:numId w:val="9"/>
              </w:numPr>
              <w:rPr>
                <w:rFonts w:cs="Arial"/>
                <w:sz w:val="22"/>
                <w:szCs w:val="22"/>
                <w:lang w:val="en-GB"/>
              </w:rPr>
            </w:pPr>
            <w:r>
              <w:rPr>
                <w:rFonts w:cs="Arial"/>
                <w:sz w:val="22"/>
                <w:szCs w:val="22"/>
                <w:lang w:val="en-GB"/>
              </w:rPr>
              <w:t>All pupils showcased their work in the Expressive Arts at Remembrance Day and also at the Pupil-led evening which was held. Classes focused particularly on the context of ‘The Iolaire’</w:t>
            </w:r>
            <w:r w:rsidR="000633D0">
              <w:rPr>
                <w:rFonts w:cs="Arial"/>
                <w:sz w:val="22"/>
                <w:szCs w:val="22"/>
                <w:lang w:val="en-GB"/>
              </w:rPr>
              <w:t xml:space="preserve"> linking the development of their skills in the Expressive Arts with a local historical context. There was an observable increase in pupil confidence at these events and feedback from all parents was positive.  </w:t>
            </w:r>
          </w:p>
          <w:p w14:paraId="2A2C4E43" w14:textId="7E8083D9" w:rsidR="009C45A9" w:rsidRDefault="009C45A9" w:rsidP="009C45A9">
            <w:pPr>
              <w:pStyle w:val="ListParagraph"/>
              <w:numPr>
                <w:ilvl w:val="0"/>
                <w:numId w:val="9"/>
              </w:numPr>
              <w:tabs>
                <w:tab w:val="left" w:pos="2552"/>
              </w:tabs>
              <w:rPr>
                <w:sz w:val="22"/>
                <w:szCs w:val="22"/>
              </w:rPr>
            </w:pPr>
            <w:r w:rsidRPr="00E93D6E">
              <w:rPr>
                <w:sz w:val="22"/>
                <w:szCs w:val="22"/>
              </w:rPr>
              <w:t xml:space="preserve">Teaching staff have grown in knowledge and understanding of the Experiences and Outcomes for </w:t>
            </w:r>
            <w:r>
              <w:rPr>
                <w:sz w:val="22"/>
                <w:szCs w:val="22"/>
              </w:rPr>
              <w:t>the Expressive Arts and are more confident in their abilities to deliver these at the levels at which they teach. This has resulted in clearer learning intentions and success criteria in specific lessons which has seen pupils having a better understanding and achieving targets which have been set for them.</w:t>
            </w:r>
          </w:p>
          <w:p w14:paraId="6B77D242" w14:textId="77777777" w:rsidR="000563C4" w:rsidRDefault="00001687" w:rsidP="00001687">
            <w:pPr>
              <w:pStyle w:val="ListParagraph"/>
              <w:numPr>
                <w:ilvl w:val="0"/>
                <w:numId w:val="9"/>
              </w:numPr>
              <w:tabs>
                <w:tab w:val="left" w:pos="2552"/>
              </w:tabs>
              <w:rPr>
                <w:sz w:val="22"/>
                <w:szCs w:val="22"/>
              </w:rPr>
            </w:pPr>
            <w:r>
              <w:rPr>
                <w:sz w:val="22"/>
                <w:szCs w:val="22"/>
              </w:rPr>
              <w:t xml:space="preserve">80% of pupils in Primary 1 had secured the appropriate CfE levels in Music, Art &amp; Design, Drama and Dance by June 2019. </w:t>
            </w:r>
          </w:p>
          <w:p w14:paraId="40454704" w14:textId="77777777" w:rsidR="00001687" w:rsidRDefault="00001687" w:rsidP="00001687">
            <w:pPr>
              <w:pStyle w:val="ListParagraph"/>
              <w:numPr>
                <w:ilvl w:val="0"/>
                <w:numId w:val="9"/>
              </w:numPr>
              <w:tabs>
                <w:tab w:val="left" w:pos="2552"/>
              </w:tabs>
              <w:rPr>
                <w:sz w:val="22"/>
                <w:szCs w:val="22"/>
              </w:rPr>
            </w:pPr>
            <w:r>
              <w:rPr>
                <w:sz w:val="22"/>
                <w:szCs w:val="22"/>
              </w:rPr>
              <w:t>87% of pupils in Primary 4 had secured the appropriate CfE levels in Music, Art &amp; Design, Drama and Dance by June 2019.</w:t>
            </w:r>
          </w:p>
          <w:p w14:paraId="6D64E1DF" w14:textId="77777777" w:rsidR="00001687" w:rsidRDefault="00001687" w:rsidP="00001687">
            <w:pPr>
              <w:pStyle w:val="ListParagraph"/>
              <w:numPr>
                <w:ilvl w:val="0"/>
                <w:numId w:val="9"/>
              </w:numPr>
              <w:tabs>
                <w:tab w:val="left" w:pos="2552"/>
              </w:tabs>
              <w:rPr>
                <w:sz w:val="22"/>
                <w:szCs w:val="22"/>
              </w:rPr>
            </w:pPr>
            <w:r>
              <w:rPr>
                <w:sz w:val="22"/>
                <w:szCs w:val="22"/>
              </w:rPr>
              <w:t>63% of pupils in Primary 7 had secured the appropriate CfE levels in Music with 52% of pupils in Primary 7 achieving the appropriate CfE Levels in Art &amp; Design.</w:t>
            </w:r>
          </w:p>
          <w:p w14:paraId="245F10A6" w14:textId="51322D74" w:rsidR="00001687" w:rsidRPr="00346DE7" w:rsidRDefault="00001687" w:rsidP="00001687">
            <w:pPr>
              <w:pStyle w:val="ListParagraph"/>
              <w:numPr>
                <w:ilvl w:val="0"/>
                <w:numId w:val="9"/>
              </w:numPr>
              <w:tabs>
                <w:tab w:val="left" w:pos="2552"/>
              </w:tabs>
              <w:rPr>
                <w:sz w:val="22"/>
                <w:szCs w:val="22"/>
              </w:rPr>
            </w:pPr>
            <w:r>
              <w:rPr>
                <w:sz w:val="22"/>
                <w:szCs w:val="22"/>
              </w:rPr>
              <w:t>47% of pupils in Primary 7 had secured the appropriate CfE levels in Drama and Dance by June 2019.</w:t>
            </w:r>
          </w:p>
        </w:tc>
      </w:tr>
      <w:tr w:rsidR="004E4254" w:rsidRPr="001A1FF5" w14:paraId="0D977930" w14:textId="77777777" w:rsidTr="00776340">
        <w:tc>
          <w:tcPr>
            <w:tcW w:w="9209" w:type="dxa"/>
            <w:gridSpan w:val="2"/>
            <w:shd w:val="clear" w:color="auto" w:fill="D9D9D9" w:themeFill="background1" w:themeFillShade="D9"/>
          </w:tcPr>
          <w:p w14:paraId="39AF1A79" w14:textId="77777777" w:rsidR="004E4254" w:rsidRPr="001A1FF5" w:rsidRDefault="004E4254" w:rsidP="00776340">
            <w:pPr>
              <w:rPr>
                <w:rFonts w:cs="Arial"/>
                <w:b/>
                <w:sz w:val="22"/>
                <w:szCs w:val="22"/>
                <w:lang w:val="en-GB"/>
              </w:rPr>
            </w:pPr>
            <w:r w:rsidRPr="001A1FF5">
              <w:rPr>
                <w:rFonts w:cs="Arial"/>
                <w:b/>
                <w:sz w:val="22"/>
                <w:szCs w:val="22"/>
                <w:lang w:val="en-GB"/>
              </w:rPr>
              <w:lastRenderedPageBreak/>
              <w:t xml:space="preserve">Next Steps </w:t>
            </w:r>
            <w:r w:rsidRPr="001A1FF5">
              <w:rPr>
                <w:rFonts w:cs="Arial"/>
                <w:sz w:val="22"/>
                <w:szCs w:val="22"/>
                <w:lang w:val="en-GB"/>
              </w:rPr>
              <w:t>(What are we going to do now?)</w:t>
            </w:r>
          </w:p>
        </w:tc>
      </w:tr>
      <w:tr w:rsidR="004E4254" w:rsidRPr="001A1FF5" w14:paraId="5521E655" w14:textId="77777777" w:rsidTr="00776340">
        <w:trPr>
          <w:trHeight w:val="227"/>
        </w:trPr>
        <w:tc>
          <w:tcPr>
            <w:tcW w:w="9209" w:type="dxa"/>
            <w:gridSpan w:val="2"/>
          </w:tcPr>
          <w:p w14:paraId="6C5D5F67" w14:textId="6D672A75" w:rsidR="004E4254" w:rsidRPr="00BC35A9" w:rsidRDefault="00001687" w:rsidP="004E2415">
            <w:pPr>
              <w:pStyle w:val="ListParagraph"/>
              <w:numPr>
                <w:ilvl w:val="0"/>
                <w:numId w:val="10"/>
              </w:numPr>
              <w:rPr>
                <w:rFonts w:cs="Arial"/>
                <w:sz w:val="22"/>
                <w:szCs w:val="22"/>
                <w:lang w:val="en-GB"/>
              </w:rPr>
            </w:pPr>
            <w:r>
              <w:rPr>
                <w:rFonts w:cs="Arial"/>
                <w:sz w:val="22"/>
                <w:szCs w:val="22"/>
                <w:lang w:val="en-GB"/>
              </w:rPr>
              <w:t>Monitor the progression of the Expressive Arts p</w:t>
            </w:r>
            <w:r w:rsidR="00F22422">
              <w:rPr>
                <w:rFonts w:cs="Arial"/>
                <w:sz w:val="22"/>
                <w:szCs w:val="22"/>
                <w:lang w:val="en-GB"/>
              </w:rPr>
              <w:t>articularly through the Second L</w:t>
            </w:r>
            <w:r>
              <w:rPr>
                <w:rFonts w:cs="Arial"/>
                <w:sz w:val="22"/>
                <w:szCs w:val="22"/>
                <w:lang w:val="en-GB"/>
              </w:rPr>
              <w:t xml:space="preserve">evel to ensure that almost all pupils are achieving appropriate CfE levels across the school. </w:t>
            </w:r>
          </w:p>
        </w:tc>
      </w:tr>
    </w:tbl>
    <w:p w14:paraId="108E24B9" w14:textId="02266C9B" w:rsidR="004E4254" w:rsidRDefault="004E4254" w:rsidP="004E4254">
      <w:pPr>
        <w:rPr>
          <w:sz w:val="22"/>
          <w:szCs w:val="22"/>
          <w:lang w:val="en-GB"/>
        </w:rPr>
      </w:pPr>
    </w:p>
    <w:p w14:paraId="172120A5" w14:textId="77777777" w:rsidR="00F22422" w:rsidRDefault="00F22422" w:rsidP="004E4254">
      <w:pPr>
        <w:rPr>
          <w:sz w:val="22"/>
          <w:szCs w:val="22"/>
          <w:lang w:val="en-GB"/>
        </w:rPr>
      </w:pPr>
    </w:p>
    <w:tbl>
      <w:tblPr>
        <w:tblStyle w:val="TableGrid"/>
        <w:tblW w:w="9209" w:type="dxa"/>
        <w:tblLook w:val="04A0" w:firstRow="1" w:lastRow="0" w:firstColumn="1" w:lastColumn="0" w:noHBand="0" w:noVBand="1"/>
      </w:tblPr>
      <w:tblGrid>
        <w:gridCol w:w="3681"/>
        <w:gridCol w:w="5528"/>
      </w:tblGrid>
      <w:tr w:rsidR="00F22422" w:rsidRPr="001A1FF5" w14:paraId="49A10ED9" w14:textId="77777777" w:rsidTr="00C2353D">
        <w:tc>
          <w:tcPr>
            <w:tcW w:w="3681" w:type="dxa"/>
            <w:shd w:val="clear" w:color="auto" w:fill="D9D9D9" w:themeFill="background1" w:themeFillShade="D9"/>
          </w:tcPr>
          <w:p w14:paraId="1E288828" w14:textId="36A47DAF" w:rsidR="00F22422" w:rsidRPr="001A1FF5" w:rsidRDefault="00F22422" w:rsidP="00F22422">
            <w:pPr>
              <w:rPr>
                <w:rFonts w:cs="Arial"/>
                <w:b/>
                <w:sz w:val="22"/>
                <w:szCs w:val="22"/>
                <w:lang w:val="en-GB"/>
              </w:rPr>
            </w:pPr>
            <w:r w:rsidRPr="001A1FF5">
              <w:rPr>
                <w:rFonts w:cs="Arial"/>
                <w:b/>
                <w:sz w:val="22"/>
                <w:szCs w:val="22"/>
                <w:lang w:val="en-GB"/>
              </w:rPr>
              <w:t>Improvement Priority T</w:t>
            </w:r>
            <w:r>
              <w:rPr>
                <w:rFonts w:cs="Arial"/>
                <w:b/>
                <w:sz w:val="22"/>
                <w:szCs w:val="22"/>
                <w:lang w:val="en-GB"/>
              </w:rPr>
              <w:t>hree</w:t>
            </w:r>
          </w:p>
        </w:tc>
        <w:tc>
          <w:tcPr>
            <w:tcW w:w="5528" w:type="dxa"/>
          </w:tcPr>
          <w:p w14:paraId="13FC1AE9" w14:textId="29344244" w:rsidR="00F22422" w:rsidRPr="00F71D59" w:rsidRDefault="00F22422" w:rsidP="00F22422">
            <w:pPr>
              <w:rPr>
                <w:rFonts w:cs="Arial"/>
                <w:sz w:val="22"/>
                <w:szCs w:val="22"/>
                <w:lang w:val="en-GB"/>
              </w:rPr>
            </w:pPr>
            <w:r w:rsidRPr="00B8293E">
              <w:rPr>
                <w:rFonts w:cs="Arial"/>
                <w:sz w:val="22"/>
                <w:szCs w:val="22"/>
                <w:lang w:val="en-GB"/>
              </w:rPr>
              <w:t>Closing the Attainment Gap in Literacy &amp; Numeracy (PEF)</w:t>
            </w:r>
          </w:p>
        </w:tc>
      </w:tr>
      <w:tr w:rsidR="00F22422" w:rsidRPr="001A1FF5" w14:paraId="206670C3" w14:textId="77777777" w:rsidTr="00C2353D">
        <w:tc>
          <w:tcPr>
            <w:tcW w:w="3681" w:type="dxa"/>
            <w:shd w:val="clear" w:color="auto" w:fill="D9D9D9" w:themeFill="background1" w:themeFillShade="D9"/>
          </w:tcPr>
          <w:p w14:paraId="42C36922" w14:textId="77777777" w:rsidR="00F22422" w:rsidRPr="001A1FF5" w:rsidRDefault="00F22422" w:rsidP="00F22422">
            <w:pPr>
              <w:rPr>
                <w:rFonts w:cs="Arial"/>
                <w:b/>
                <w:sz w:val="22"/>
                <w:szCs w:val="22"/>
                <w:lang w:val="en-GB"/>
              </w:rPr>
            </w:pPr>
            <w:r w:rsidRPr="001A1FF5">
              <w:rPr>
                <w:rFonts w:cs="Arial"/>
                <w:b/>
                <w:sz w:val="22"/>
                <w:szCs w:val="22"/>
                <w:lang w:val="en-GB"/>
              </w:rPr>
              <w:t>NIF Priority:</w:t>
            </w:r>
          </w:p>
        </w:tc>
        <w:tc>
          <w:tcPr>
            <w:tcW w:w="5528" w:type="dxa"/>
          </w:tcPr>
          <w:p w14:paraId="5DA51012" w14:textId="54DEF602" w:rsidR="00F22422" w:rsidRPr="00F71D59" w:rsidRDefault="00F22422" w:rsidP="00F22422">
            <w:pPr>
              <w:rPr>
                <w:rFonts w:cs="Arial"/>
                <w:sz w:val="22"/>
                <w:szCs w:val="22"/>
                <w:lang w:val="en-GB"/>
              </w:rPr>
            </w:pPr>
            <w:r w:rsidRPr="00B8293E">
              <w:rPr>
                <w:rFonts w:cs="Arial"/>
                <w:sz w:val="22"/>
                <w:szCs w:val="22"/>
                <w:lang w:val="en-GB"/>
              </w:rPr>
              <w:t>Closing the attainment gap between the most and least disadvantaged children and young people.</w:t>
            </w:r>
          </w:p>
        </w:tc>
      </w:tr>
      <w:tr w:rsidR="00F22422" w:rsidRPr="001A1FF5" w14:paraId="5F8BCD5B" w14:textId="77777777" w:rsidTr="00C2353D">
        <w:tc>
          <w:tcPr>
            <w:tcW w:w="3681" w:type="dxa"/>
            <w:shd w:val="clear" w:color="auto" w:fill="D9D9D9" w:themeFill="background1" w:themeFillShade="D9"/>
          </w:tcPr>
          <w:p w14:paraId="1500A3BD" w14:textId="77777777" w:rsidR="00F22422" w:rsidRPr="001A1FF5" w:rsidRDefault="00F22422" w:rsidP="00F22422">
            <w:pPr>
              <w:rPr>
                <w:rFonts w:cs="Arial"/>
                <w:b/>
                <w:sz w:val="22"/>
                <w:szCs w:val="22"/>
                <w:lang w:val="en-GB"/>
              </w:rPr>
            </w:pPr>
            <w:r w:rsidRPr="001A1FF5">
              <w:rPr>
                <w:rFonts w:cs="Arial"/>
                <w:b/>
                <w:sz w:val="22"/>
                <w:szCs w:val="22"/>
                <w:lang w:val="en-GB"/>
              </w:rPr>
              <w:t xml:space="preserve">NIF Driver: </w:t>
            </w:r>
          </w:p>
        </w:tc>
        <w:tc>
          <w:tcPr>
            <w:tcW w:w="5528" w:type="dxa"/>
          </w:tcPr>
          <w:p w14:paraId="08908A44" w14:textId="77777777" w:rsidR="00F22422" w:rsidRPr="00B8293E" w:rsidRDefault="00F22422" w:rsidP="00F22422">
            <w:pPr>
              <w:rPr>
                <w:rFonts w:cs="Arial"/>
                <w:sz w:val="22"/>
                <w:szCs w:val="22"/>
                <w:lang w:val="en-GB"/>
              </w:rPr>
            </w:pPr>
            <w:r w:rsidRPr="00B8293E">
              <w:rPr>
                <w:rFonts w:cs="Arial"/>
                <w:sz w:val="22"/>
                <w:szCs w:val="22"/>
                <w:lang w:val="en-GB"/>
              </w:rPr>
              <w:t>School Improvement</w:t>
            </w:r>
          </w:p>
          <w:p w14:paraId="2C14F685" w14:textId="77777777" w:rsidR="00F22422" w:rsidRPr="00B8293E" w:rsidRDefault="00F22422" w:rsidP="00F22422">
            <w:pPr>
              <w:rPr>
                <w:rFonts w:cs="Arial"/>
                <w:sz w:val="22"/>
                <w:szCs w:val="22"/>
                <w:lang w:val="en-GB"/>
              </w:rPr>
            </w:pPr>
            <w:r w:rsidRPr="00B8293E">
              <w:rPr>
                <w:rFonts w:cs="Arial"/>
                <w:sz w:val="22"/>
                <w:szCs w:val="22"/>
                <w:lang w:val="en-GB"/>
              </w:rPr>
              <w:t xml:space="preserve">Assessment of Children’s Progress </w:t>
            </w:r>
          </w:p>
          <w:p w14:paraId="22959542" w14:textId="3B421F6A" w:rsidR="00F22422" w:rsidRPr="00F71D59" w:rsidRDefault="00F22422" w:rsidP="00F22422">
            <w:pPr>
              <w:rPr>
                <w:rFonts w:cs="Arial"/>
                <w:sz w:val="22"/>
                <w:szCs w:val="22"/>
                <w:lang w:val="en-GB"/>
              </w:rPr>
            </w:pPr>
            <w:r w:rsidRPr="00B8293E">
              <w:rPr>
                <w:rFonts w:cs="Arial"/>
                <w:sz w:val="22"/>
                <w:szCs w:val="22"/>
                <w:lang w:val="en-GB"/>
              </w:rPr>
              <w:t>Performance Information</w:t>
            </w:r>
          </w:p>
        </w:tc>
      </w:tr>
      <w:tr w:rsidR="00F22422" w:rsidRPr="001A1FF5" w14:paraId="6BC9DE6F" w14:textId="77777777" w:rsidTr="00C2353D">
        <w:tc>
          <w:tcPr>
            <w:tcW w:w="3681" w:type="dxa"/>
            <w:shd w:val="clear" w:color="auto" w:fill="D9D9D9" w:themeFill="background1" w:themeFillShade="D9"/>
          </w:tcPr>
          <w:p w14:paraId="115207BC" w14:textId="77777777" w:rsidR="00F22422" w:rsidRPr="001A1FF5" w:rsidRDefault="00F22422" w:rsidP="00F22422">
            <w:pPr>
              <w:rPr>
                <w:rFonts w:cs="Arial"/>
                <w:b/>
                <w:sz w:val="22"/>
                <w:szCs w:val="22"/>
                <w:lang w:val="en-GB"/>
              </w:rPr>
            </w:pPr>
            <w:r w:rsidRPr="001A1FF5">
              <w:rPr>
                <w:rFonts w:cs="Arial"/>
                <w:b/>
                <w:sz w:val="22"/>
                <w:szCs w:val="22"/>
                <w:lang w:val="en-GB"/>
              </w:rPr>
              <w:t>HGIOS4 or HGIOELC QIs:</w:t>
            </w:r>
          </w:p>
        </w:tc>
        <w:tc>
          <w:tcPr>
            <w:tcW w:w="5528" w:type="dxa"/>
          </w:tcPr>
          <w:p w14:paraId="12FF6B73" w14:textId="72BBE9D7" w:rsidR="00F22422" w:rsidRPr="00F71D59" w:rsidRDefault="00F22422" w:rsidP="00F22422">
            <w:pPr>
              <w:rPr>
                <w:rFonts w:cs="Arial"/>
                <w:sz w:val="22"/>
                <w:szCs w:val="22"/>
                <w:lang w:val="en-GB"/>
              </w:rPr>
            </w:pPr>
            <w:r w:rsidRPr="00B8293E">
              <w:rPr>
                <w:rFonts w:cs="Arial"/>
                <w:sz w:val="22"/>
                <w:szCs w:val="22"/>
                <w:lang w:val="en-GB"/>
              </w:rPr>
              <w:t>1.2   2.2    2.3   3.2</w:t>
            </w:r>
          </w:p>
        </w:tc>
      </w:tr>
      <w:tr w:rsidR="00F22422" w:rsidRPr="001A1FF5" w14:paraId="6E3D7668" w14:textId="77777777" w:rsidTr="00C2353D">
        <w:tc>
          <w:tcPr>
            <w:tcW w:w="3681" w:type="dxa"/>
            <w:shd w:val="clear" w:color="auto" w:fill="D9D9D9" w:themeFill="background1" w:themeFillShade="D9"/>
          </w:tcPr>
          <w:p w14:paraId="3A67495A" w14:textId="77777777" w:rsidR="00F22422" w:rsidRPr="001A1FF5" w:rsidRDefault="00F22422" w:rsidP="00F22422">
            <w:pPr>
              <w:rPr>
                <w:rFonts w:cs="Arial"/>
                <w:b/>
                <w:sz w:val="22"/>
                <w:szCs w:val="22"/>
                <w:lang w:val="en-GB"/>
              </w:rPr>
            </w:pPr>
            <w:r w:rsidRPr="001A1FF5">
              <w:rPr>
                <w:rFonts w:cs="Arial"/>
                <w:b/>
                <w:sz w:val="22"/>
                <w:szCs w:val="22"/>
                <w:lang w:val="en-GB"/>
              </w:rPr>
              <w:t>Project Stretch Aim:</w:t>
            </w:r>
          </w:p>
        </w:tc>
        <w:tc>
          <w:tcPr>
            <w:tcW w:w="5528" w:type="dxa"/>
          </w:tcPr>
          <w:p w14:paraId="2775D372" w14:textId="61463382" w:rsidR="00F22422" w:rsidRPr="001A1FF5" w:rsidRDefault="00F22422" w:rsidP="00F22422">
            <w:pPr>
              <w:rPr>
                <w:rFonts w:cs="Arial"/>
                <w:sz w:val="22"/>
                <w:szCs w:val="22"/>
                <w:lang w:val="en-GB"/>
              </w:rPr>
            </w:pPr>
            <w:r w:rsidRPr="00BC0269">
              <w:rPr>
                <w:rFonts w:cs="Arial"/>
                <w:sz w:val="22"/>
                <w:szCs w:val="22"/>
                <w:lang w:val="en-GB"/>
              </w:rPr>
              <w:t>To close the</w:t>
            </w:r>
            <w:r>
              <w:rPr>
                <w:rFonts w:cs="Arial"/>
                <w:sz w:val="22"/>
                <w:szCs w:val="22"/>
                <w:lang w:val="en-GB"/>
              </w:rPr>
              <w:t xml:space="preserve"> attainment gap by securing a</w:t>
            </w:r>
            <w:r w:rsidRPr="00BC0269">
              <w:rPr>
                <w:rFonts w:cs="Arial"/>
                <w:sz w:val="22"/>
                <w:szCs w:val="22"/>
                <w:lang w:val="en-GB"/>
              </w:rPr>
              <w:t xml:space="preserve"> 5% increase in literacy and numeracy attainment for each learner in the target group by May 2019.</w:t>
            </w:r>
          </w:p>
        </w:tc>
      </w:tr>
      <w:tr w:rsidR="00F22422" w:rsidRPr="001A1FF5" w14:paraId="28B6B774" w14:textId="77777777" w:rsidTr="00C2353D">
        <w:tc>
          <w:tcPr>
            <w:tcW w:w="9209" w:type="dxa"/>
            <w:gridSpan w:val="2"/>
            <w:shd w:val="clear" w:color="auto" w:fill="D9D9D9" w:themeFill="background1" w:themeFillShade="D9"/>
          </w:tcPr>
          <w:p w14:paraId="46F46440" w14:textId="77777777" w:rsidR="00F22422" w:rsidRPr="001A1FF5" w:rsidRDefault="00F22422" w:rsidP="00F22422">
            <w:pPr>
              <w:rPr>
                <w:rFonts w:cs="Arial"/>
                <w:b/>
                <w:sz w:val="22"/>
                <w:szCs w:val="22"/>
                <w:lang w:val="en-GB"/>
              </w:rPr>
            </w:pPr>
            <w:r w:rsidRPr="001A1FF5">
              <w:rPr>
                <w:rFonts w:cs="Arial"/>
                <w:b/>
                <w:sz w:val="22"/>
                <w:szCs w:val="22"/>
                <w:lang w:val="en-GB"/>
              </w:rPr>
              <w:t xml:space="preserve">Project Progress </w:t>
            </w:r>
            <w:r w:rsidRPr="001A1FF5">
              <w:rPr>
                <w:rFonts w:cs="Arial"/>
                <w:sz w:val="22"/>
                <w:szCs w:val="22"/>
                <w:lang w:val="en-GB"/>
              </w:rPr>
              <w:t>(What have we done?)</w:t>
            </w:r>
          </w:p>
        </w:tc>
      </w:tr>
      <w:tr w:rsidR="00F22422" w:rsidRPr="001A1FF5" w14:paraId="751B8149" w14:textId="77777777" w:rsidTr="00C2353D">
        <w:tc>
          <w:tcPr>
            <w:tcW w:w="9209" w:type="dxa"/>
            <w:gridSpan w:val="2"/>
          </w:tcPr>
          <w:p w14:paraId="4199818C" w14:textId="6F95ED00" w:rsidR="00C2353D" w:rsidRPr="008C092A" w:rsidRDefault="00C2353D" w:rsidP="00C2353D">
            <w:pPr>
              <w:pStyle w:val="ListParagraph"/>
              <w:numPr>
                <w:ilvl w:val="0"/>
                <w:numId w:val="8"/>
              </w:numPr>
              <w:jc w:val="both"/>
              <w:rPr>
                <w:rFonts w:cs="Arial"/>
                <w:sz w:val="22"/>
                <w:szCs w:val="22"/>
                <w:lang w:val="en-GB"/>
              </w:rPr>
            </w:pPr>
            <w:r w:rsidRPr="008C092A">
              <w:rPr>
                <w:rFonts w:cs="Arial"/>
                <w:sz w:val="22"/>
                <w:szCs w:val="22"/>
                <w:lang w:val="en-GB"/>
              </w:rPr>
              <w:t xml:space="preserve">Class teachers </w:t>
            </w:r>
            <w:r>
              <w:rPr>
                <w:rFonts w:cs="Arial"/>
                <w:sz w:val="22"/>
                <w:szCs w:val="22"/>
                <w:lang w:val="en-GB"/>
              </w:rPr>
              <w:t>structured</w:t>
            </w:r>
            <w:r w:rsidRPr="008C092A">
              <w:rPr>
                <w:rFonts w:cs="Arial"/>
                <w:sz w:val="22"/>
                <w:szCs w:val="22"/>
                <w:lang w:val="en-GB"/>
              </w:rPr>
              <w:t xml:space="preserve"> their timetables to ensure that pupils who required it received a positive and nurturing start to each day which focused on their strengths.</w:t>
            </w:r>
          </w:p>
          <w:p w14:paraId="0E8717CC" w14:textId="77777777" w:rsidR="00C2353D" w:rsidRDefault="00C2353D" w:rsidP="00C2353D">
            <w:pPr>
              <w:pStyle w:val="ListParagraph"/>
              <w:numPr>
                <w:ilvl w:val="0"/>
                <w:numId w:val="8"/>
              </w:numPr>
              <w:jc w:val="both"/>
              <w:rPr>
                <w:rFonts w:cs="Arial"/>
                <w:sz w:val="22"/>
                <w:szCs w:val="22"/>
                <w:lang w:val="en-GB"/>
              </w:rPr>
            </w:pPr>
            <w:r w:rsidRPr="008C092A">
              <w:rPr>
                <w:rFonts w:cs="Arial"/>
                <w:sz w:val="22"/>
                <w:szCs w:val="22"/>
                <w:lang w:val="en-GB"/>
              </w:rPr>
              <w:t xml:space="preserve">The RAFA methodology (PDSA) was used by </w:t>
            </w:r>
            <w:r>
              <w:rPr>
                <w:rFonts w:cs="Arial"/>
                <w:sz w:val="22"/>
                <w:szCs w:val="22"/>
                <w:lang w:val="en-GB"/>
              </w:rPr>
              <w:t>some</w:t>
            </w:r>
            <w:r w:rsidRPr="008C092A">
              <w:rPr>
                <w:rFonts w:cs="Arial"/>
                <w:sz w:val="22"/>
                <w:szCs w:val="22"/>
                <w:lang w:val="en-GB"/>
              </w:rPr>
              <w:t xml:space="preserve"> class teachers to plan, implement and measure targeted approaches to improving identified aspects of attainment (literacy and numeracy)</w:t>
            </w:r>
            <w:r>
              <w:rPr>
                <w:rFonts w:cs="Arial"/>
                <w:sz w:val="22"/>
                <w:szCs w:val="22"/>
                <w:lang w:val="en-GB"/>
              </w:rPr>
              <w:t>.</w:t>
            </w:r>
          </w:p>
          <w:p w14:paraId="7A9730D3" w14:textId="66FAA060" w:rsidR="00C2353D" w:rsidRPr="00C2353D" w:rsidRDefault="00C2353D" w:rsidP="00C2353D">
            <w:pPr>
              <w:pStyle w:val="ListParagraph"/>
              <w:numPr>
                <w:ilvl w:val="0"/>
                <w:numId w:val="8"/>
              </w:numPr>
              <w:jc w:val="both"/>
              <w:rPr>
                <w:rFonts w:cs="Arial"/>
                <w:sz w:val="22"/>
                <w:szCs w:val="22"/>
                <w:lang w:val="en-GB"/>
              </w:rPr>
            </w:pPr>
            <w:r>
              <w:rPr>
                <w:rFonts w:cs="Arial"/>
                <w:sz w:val="22"/>
                <w:szCs w:val="22"/>
                <w:lang w:val="en-GB"/>
              </w:rPr>
              <w:t xml:space="preserve">Most </w:t>
            </w:r>
            <w:r w:rsidRPr="00C2353D">
              <w:rPr>
                <w:rFonts w:cs="Arial"/>
                <w:sz w:val="22"/>
                <w:szCs w:val="22"/>
                <w:lang w:val="en-GB"/>
              </w:rPr>
              <w:t xml:space="preserve">parents </w:t>
            </w:r>
            <w:r>
              <w:rPr>
                <w:rFonts w:cs="Arial"/>
                <w:sz w:val="22"/>
                <w:szCs w:val="22"/>
                <w:lang w:val="en-GB"/>
              </w:rPr>
              <w:t>took the</w:t>
            </w:r>
            <w:r w:rsidRPr="00C2353D">
              <w:rPr>
                <w:rFonts w:cs="Arial"/>
                <w:sz w:val="22"/>
                <w:szCs w:val="22"/>
                <w:lang w:val="en-GB"/>
              </w:rPr>
              <w:t xml:space="preserve"> </w:t>
            </w:r>
            <w:r>
              <w:rPr>
                <w:rFonts w:cs="Arial"/>
                <w:sz w:val="22"/>
                <w:szCs w:val="22"/>
                <w:lang w:val="en-GB"/>
              </w:rPr>
              <w:t>opportunities presented by teaching staff</w:t>
            </w:r>
            <w:r w:rsidRPr="00C2353D">
              <w:rPr>
                <w:rFonts w:cs="Arial"/>
                <w:sz w:val="22"/>
                <w:szCs w:val="22"/>
                <w:lang w:val="en-GB"/>
              </w:rPr>
              <w:t xml:space="preserve"> to engage in dialogue about their children’s learning, thereby improving partnerships between home and school.  </w:t>
            </w:r>
          </w:p>
          <w:p w14:paraId="390BB0E0" w14:textId="0C6FE75F" w:rsidR="00C2353D" w:rsidRPr="00C2353D" w:rsidRDefault="00C2353D" w:rsidP="00C2353D">
            <w:pPr>
              <w:pStyle w:val="ListParagraph"/>
              <w:numPr>
                <w:ilvl w:val="0"/>
                <w:numId w:val="8"/>
              </w:numPr>
              <w:jc w:val="both"/>
              <w:rPr>
                <w:rFonts w:cs="Arial"/>
                <w:sz w:val="22"/>
                <w:szCs w:val="22"/>
                <w:lang w:val="en-GB"/>
              </w:rPr>
            </w:pPr>
            <w:r>
              <w:rPr>
                <w:rFonts w:cs="Arial"/>
                <w:sz w:val="22"/>
                <w:szCs w:val="22"/>
                <w:lang w:val="en-GB"/>
              </w:rPr>
              <w:t xml:space="preserve">All teaching staff and SfL Assistants undertook training in </w:t>
            </w:r>
            <w:r w:rsidRPr="008C092A">
              <w:rPr>
                <w:rFonts w:cs="Arial"/>
                <w:sz w:val="22"/>
                <w:szCs w:val="22"/>
                <w:lang w:val="en-GB"/>
              </w:rPr>
              <w:t xml:space="preserve">Precision Teaching </w:t>
            </w:r>
            <w:r>
              <w:rPr>
                <w:rFonts w:cs="Arial"/>
                <w:sz w:val="22"/>
                <w:szCs w:val="22"/>
                <w:lang w:val="en-GB"/>
              </w:rPr>
              <w:t xml:space="preserve">and this strategy </w:t>
            </w:r>
            <w:r w:rsidRPr="008C092A">
              <w:rPr>
                <w:rFonts w:cs="Arial"/>
                <w:sz w:val="22"/>
                <w:szCs w:val="22"/>
                <w:lang w:val="en-GB"/>
              </w:rPr>
              <w:t>was used on a daily basis in all classes by class teachers or the Support for Learning Assistants to focus on making small but measurable improvements in asp</w:t>
            </w:r>
            <w:r>
              <w:rPr>
                <w:rFonts w:cs="Arial"/>
                <w:sz w:val="22"/>
                <w:szCs w:val="22"/>
                <w:lang w:val="en-GB"/>
              </w:rPr>
              <w:t xml:space="preserve">ects of literacy and numeracy. </w:t>
            </w:r>
          </w:p>
          <w:p w14:paraId="75D6AE5F" w14:textId="77777777" w:rsidR="00C2353D" w:rsidRPr="00915D55" w:rsidRDefault="00C2353D" w:rsidP="00C2353D">
            <w:pPr>
              <w:pStyle w:val="ListParagraph"/>
              <w:numPr>
                <w:ilvl w:val="0"/>
                <w:numId w:val="8"/>
              </w:numPr>
              <w:jc w:val="both"/>
              <w:rPr>
                <w:rFonts w:cs="Arial"/>
                <w:sz w:val="22"/>
                <w:szCs w:val="22"/>
                <w:lang w:val="en-GB"/>
              </w:rPr>
            </w:pPr>
            <w:r>
              <w:rPr>
                <w:rFonts w:cs="Arial"/>
                <w:sz w:val="22"/>
                <w:szCs w:val="22"/>
                <w:lang w:val="en-GB"/>
              </w:rPr>
              <w:lastRenderedPageBreak/>
              <w:t>The Gaelic Language Assistant supported pupils with literacy and numeracy work by providing additional opportunities for them to practise and develop their skills.</w:t>
            </w:r>
          </w:p>
          <w:p w14:paraId="5E015B61" w14:textId="663D3114" w:rsidR="00F22422" w:rsidRPr="000633D0" w:rsidRDefault="00C2353D" w:rsidP="00C2353D">
            <w:pPr>
              <w:pStyle w:val="ListParagraph"/>
              <w:numPr>
                <w:ilvl w:val="0"/>
                <w:numId w:val="8"/>
              </w:numPr>
              <w:rPr>
                <w:rFonts w:cs="Arial"/>
                <w:sz w:val="22"/>
                <w:szCs w:val="22"/>
                <w:lang w:val="en-GB"/>
              </w:rPr>
            </w:pPr>
            <w:r>
              <w:rPr>
                <w:rFonts w:cs="Arial"/>
                <w:sz w:val="22"/>
                <w:szCs w:val="22"/>
                <w:lang w:val="en-GB"/>
              </w:rPr>
              <w:t xml:space="preserve">Additional After School Club opportunities were made available to all pupils. The uptake for this was very positive with 100% of available places being filled each week of the year that it ran. </w:t>
            </w:r>
          </w:p>
        </w:tc>
      </w:tr>
      <w:tr w:rsidR="00F22422" w:rsidRPr="001A1FF5" w14:paraId="7E5BDA74" w14:textId="77777777" w:rsidTr="00C2353D">
        <w:tc>
          <w:tcPr>
            <w:tcW w:w="9209" w:type="dxa"/>
            <w:gridSpan w:val="2"/>
            <w:shd w:val="clear" w:color="auto" w:fill="D9D9D9" w:themeFill="background1" w:themeFillShade="D9"/>
          </w:tcPr>
          <w:p w14:paraId="3B3BC0AF" w14:textId="77777777" w:rsidR="00F22422" w:rsidRPr="001A1FF5" w:rsidRDefault="00F22422" w:rsidP="00F22422">
            <w:pPr>
              <w:rPr>
                <w:rFonts w:cs="Arial"/>
                <w:b/>
                <w:sz w:val="22"/>
                <w:szCs w:val="22"/>
                <w:lang w:val="en-GB"/>
              </w:rPr>
            </w:pPr>
            <w:r w:rsidRPr="001A1FF5">
              <w:rPr>
                <w:rFonts w:cs="Arial"/>
                <w:b/>
                <w:sz w:val="22"/>
                <w:szCs w:val="22"/>
                <w:lang w:val="en-GB"/>
              </w:rPr>
              <w:lastRenderedPageBreak/>
              <w:t xml:space="preserve">Evidence &amp; Impact </w:t>
            </w:r>
            <w:r w:rsidRPr="001A1FF5">
              <w:rPr>
                <w:rFonts w:cs="Arial"/>
                <w:sz w:val="22"/>
                <w:szCs w:val="22"/>
                <w:lang w:val="en-GB"/>
              </w:rPr>
              <w:t>(How are we doing and how do we know?)</w:t>
            </w:r>
          </w:p>
        </w:tc>
      </w:tr>
      <w:tr w:rsidR="00F22422" w:rsidRPr="001A1FF5" w14:paraId="56DF6B7D" w14:textId="77777777" w:rsidTr="00C2353D">
        <w:tc>
          <w:tcPr>
            <w:tcW w:w="9209" w:type="dxa"/>
            <w:gridSpan w:val="2"/>
          </w:tcPr>
          <w:p w14:paraId="2B6EDB4A" w14:textId="276ACE1A" w:rsidR="00F22422" w:rsidRPr="00346DE7" w:rsidRDefault="007C22C1" w:rsidP="00F22422">
            <w:pPr>
              <w:pStyle w:val="ListParagraph"/>
              <w:numPr>
                <w:ilvl w:val="0"/>
                <w:numId w:val="9"/>
              </w:numPr>
              <w:tabs>
                <w:tab w:val="left" w:pos="2552"/>
              </w:tabs>
              <w:rPr>
                <w:sz w:val="22"/>
                <w:szCs w:val="22"/>
              </w:rPr>
            </w:pPr>
            <w:r>
              <w:rPr>
                <w:sz w:val="22"/>
                <w:szCs w:val="22"/>
              </w:rPr>
              <w:t>38% of the target learners were linked to specific RAFA projects focusing on aspects of Literacy or Numeracy</w:t>
            </w:r>
          </w:p>
        </w:tc>
      </w:tr>
      <w:tr w:rsidR="00F22422" w:rsidRPr="001A1FF5" w14:paraId="265EBBA7" w14:textId="77777777" w:rsidTr="00C2353D">
        <w:tc>
          <w:tcPr>
            <w:tcW w:w="9209" w:type="dxa"/>
            <w:gridSpan w:val="2"/>
            <w:shd w:val="clear" w:color="auto" w:fill="D9D9D9" w:themeFill="background1" w:themeFillShade="D9"/>
          </w:tcPr>
          <w:p w14:paraId="542B90CC" w14:textId="77777777" w:rsidR="00F22422" w:rsidRPr="001A1FF5" w:rsidRDefault="00F22422" w:rsidP="00F22422">
            <w:pPr>
              <w:rPr>
                <w:rFonts w:cs="Arial"/>
                <w:b/>
                <w:sz w:val="22"/>
                <w:szCs w:val="22"/>
                <w:lang w:val="en-GB"/>
              </w:rPr>
            </w:pPr>
            <w:r w:rsidRPr="001A1FF5">
              <w:rPr>
                <w:rFonts w:cs="Arial"/>
                <w:b/>
                <w:sz w:val="22"/>
                <w:szCs w:val="22"/>
                <w:lang w:val="en-GB"/>
              </w:rPr>
              <w:t xml:space="preserve">Next Steps </w:t>
            </w:r>
            <w:r w:rsidRPr="001A1FF5">
              <w:rPr>
                <w:rFonts w:cs="Arial"/>
                <w:sz w:val="22"/>
                <w:szCs w:val="22"/>
                <w:lang w:val="en-GB"/>
              </w:rPr>
              <w:t>(What are we going to do now?)</w:t>
            </w:r>
          </w:p>
        </w:tc>
      </w:tr>
      <w:tr w:rsidR="00F22422" w:rsidRPr="001A1FF5" w14:paraId="272BDE1B" w14:textId="77777777" w:rsidTr="00C2353D">
        <w:trPr>
          <w:trHeight w:val="227"/>
        </w:trPr>
        <w:tc>
          <w:tcPr>
            <w:tcW w:w="9209" w:type="dxa"/>
            <w:gridSpan w:val="2"/>
          </w:tcPr>
          <w:p w14:paraId="1B51AB78" w14:textId="3027187F" w:rsidR="00F22422" w:rsidRPr="00BC35A9" w:rsidRDefault="00F22422" w:rsidP="004E2415">
            <w:pPr>
              <w:pStyle w:val="ListParagraph"/>
              <w:numPr>
                <w:ilvl w:val="0"/>
                <w:numId w:val="10"/>
              </w:numPr>
              <w:rPr>
                <w:rFonts w:cs="Arial"/>
                <w:sz w:val="22"/>
                <w:szCs w:val="22"/>
                <w:lang w:val="en-GB"/>
              </w:rPr>
            </w:pPr>
          </w:p>
        </w:tc>
      </w:tr>
    </w:tbl>
    <w:p w14:paraId="14ACCE6D" w14:textId="77777777" w:rsidR="00F22422" w:rsidRPr="001A1FF5" w:rsidRDefault="00F22422" w:rsidP="004E4254">
      <w:pPr>
        <w:rPr>
          <w:sz w:val="22"/>
          <w:szCs w:val="22"/>
          <w:lang w:val="en-GB"/>
        </w:rPr>
      </w:pPr>
    </w:p>
    <w:p w14:paraId="40FB1359" w14:textId="77777777" w:rsidR="004E4254" w:rsidRPr="001A1FF5" w:rsidRDefault="004E4254" w:rsidP="004E4254">
      <w:pPr>
        <w:outlineLvl w:val="0"/>
        <w:rPr>
          <w:rFonts w:cs="Arial"/>
          <w:b/>
          <w:sz w:val="22"/>
          <w:szCs w:val="22"/>
          <w:lang w:val="en-GB"/>
        </w:rPr>
      </w:pPr>
      <w:r w:rsidRPr="001A1FF5">
        <w:rPr>
          <w:rFonts w:cs="Arial"/>
          <w:b/>
          <w:color w:val="1F4E79" w:themeColor="accent1" w:themeShade="80"/>
          <w:sz w:val="22"/>
          <w:szCs w:val="22"/>
          <w:lang w:val="en-GB"/>
        </w:rPr>
        <w:t>2.</w:t>
      </w:r>
      <w:r w:rsidR="004109CE" w:rsidRPr="001A1FF5">
        <w:rPr>
          <w:rFonts w:cs="Arial"/>
          <w:b/>
          <w:color w:val="1F4E79" w:themeColor="accent1" w:themeShade="80"/>
          <w:sz w:val="22"/>
          <w:szCs w:val="22"/>
          <w:lang w:val="en-GB"/>
        </w:rPr>
        <w:t>3</w:t>
      </w:r>
      <w:r w:rsidRPr="001A1FF5">
        <w:rPr>
          <w:rFonts w:cs="Arial"/>
          <w:b/>
          <w:color w:val="1F4E79" w:themeColor="accent1" w:themeShade="80"/>
          <w:sz w:val="22"/>
          <w:szCs w:val="22"/>
          <w:lang w:val="en-GB"/>
        </w:rPr>
        <w:t xml:space="preserve"> What progress have we made?</w:t>
      </w:r>
    </w:p>
    <w:p w14:paraId="7B221E36" w14:textId="77777777" w:rsidR="004E4254" w:rsidRPr="001A1FF5" w:rsidRDefault="004E4254" w:rsidP="004E4254">
      <w:pPr>
        <w:rPr>
          <w:rFonts w:cs="Arial"/>
          <w:b/>
          <w:sz w:val="22"/>
          <w:szCs w:val="22"/>
          <w:lang w:val="en-GB"/>
        </w:rPr>
      </w:pPr>
    </w:p>
    <w:p w14:paraId="66EDF87F" w14:textId="77777777" w:rsidR="00A86249" w:rsidRPr="001A1FF5" w:rsidRDefault="00A86249" w:rsidP="004E4254">
      <w:pPr>
        <w:rPr>
          <w:rFonts w:cs="Arial"/>
          <w:sz w:val="22"/>
          <w:szCs w:val="22"/>
          <w:lang w:val="en-GB"/>
        </w:rPr>
      </w:pPr>
      <w:r w:rsidRPr="001A1FF5">
        <w:rPr>
          <w:rFonts w:cs="Arial"/>
          <w:sz w:val="22"/>
          <w:szCs w:val="22"/>
          <w:lang w:val="en-GB"/>
        </w:rPr>
        <w:t xml:space="preserve">Section 2.3 provides </w:t>
      </w:r>
      <w:r w:rsidR="005A6CB4" w:rsidRPr="001A1FF5">
        <w:rPr>
          <w:rFonts w:cs="Arial"/>
          <w:sz w:val="22"/>
          <w:szCs w:val="22"/>
          <w:lang w:val="en-GB"/>
        </w:rPr>
        <w:t>evaluative judgements</w:t>
      </w:r>
      <w:r w:rsidR="008A10C8" w:rsidRPr="001A1FF5">
        <w:rPr>
          <w:rFonts w:cs="Arial"/>
          <w:sz w:val="22"/>
          <w:szCs w:val="22"/>
          <w:lang w:val="en-GB"/>
        </w:rPr>
        <w:t xml:space="preserve"> against key quality indicators from How Good is Our School? 4</w:t>
      </w:r>
      <w:r w:rsidR="008A10C8" w:rsidRPr="007316BB">
        <w:rPr>
          <w:rFonts w:cs="Arial"/>
          <w:sz w:val="22"/>
          <w:szCs w:val="22"/>
          <w:vertAlign w:val="superscript"/>
          <w:lang w:val="en-GB"/>
        </w:rPr>
        <w:t>th</w:t>
      </w:r>
      <w:r w:rsidR="008A10C8" w:rsidRPr="001A1FF5">
        <w:rPr>
          <w:rFonts w:cs="Arial"/>
          <w:sz w:val="22"/>
          <w:szCs w:val="22"/>
          <w:lang w:val="en-GB"/>
        </w:rPr>
        <w:t xml:space="preserve"> Edition (HGIOS4)</w:t>
      </w:r>
      <w:r w:rsidR="005A6CB4" w:rsidRPr="001A1FF5">
        <w:rPr>
          <w:rFonts w:cs="Arial"/>
          <w:sz w:val="22"/>
          <w:szCs w:val="22"/>
          <w:lang w:val="en-GB"/>
        </w:rPr>
        <w:t xml:space="preserve"> </w:t>
      </w:r>
    </w:p>
    <w:p w14:paraId="52631C24" w14:textId="77777777" w:rsidR="00A86249" w:rsidRPr="001A1FF5" w:rsidRDefault="00A86249" w:rsidP="004E4254">
      <w:pPr>
        <w:rPr>
          <w:rFonts w:cs="Arial"/>
          <w:b/>
          <w:sz w:val="22"/>
          <w:szCs w:val="22"/>
          <w:lang w:val="en-GB"/>
        </w:rPr>
      </w:pPr>
    </w:p>
    <w:tbl>
      <w:tblPr>
        <w:tblStyle w:val="TableGrid"/>
        <w:tblW w:w="9351" w:type="dxa"/>
        <w:tblLook w:val="04A0" w:firstRow="1" w:lastRow="0" w:firstColumn="1" w:lastColumn="0" w:noHBand="0" w:noVBand="1"/>
      </w:tblPr>
      <w:tblGrid>
        <w:gridCol w:w="1838"/>
        <w:gridCol w:w="4678"/>
        <w:gridCol w:w="2835"/>
      </w:tblGrid>
      <w:tr w:rsidR="004E4254" w:rsidRPr="001A1FF5" w14:paraId="30759A10" w14:textId="77777777" w:rsidTr="00D265BE">
        <w:trPr>
          <w:trHeight w:val="354"/>
        </w:trPr>
        <w:tc>
          <w:tcPr>
            <w:tcW w:w="1838" w:type="dxa"/>
            <w:shd w:val="clear" w:color="auto" w:fill="D9D9D9" w:themeFill="background1" w:themeFillShade="D9"/>
          </w:tcPr>
          <w:p w14:paraId="3F3B8285" w14:textId="77777777" w:rsidR="004E4254" w:rsidRPr="001A1FF5" w:rsidRDefault="004E4254" w:rsidP="00776340">
            <w:pPr>
              <w:tabs>
                <w:tab w:val="left" w:pos="1484"/>
              </w:tabs>
              <w:rPr>
                <w:rFonts w:cs="Arial"/>
                <w:b/>
                <w:sz w:val="22"/>
                <w:szCs w:val="22"/>
                <w:lang w:val="en-GB"/>
              </w:rPr>
            </w:pPr>
            <w:r w:rsidRPr="001A1FF5">
              <w:rPr>
                <w:rFonts w:cs="Arial"/>
                <w:b/>
                <w:sz w:val="22"/>
                <w:szCs w:val="22"/>
                <w:lang w:val="en-GB"/>
              </w:rPr>
              <w:t>Quality Indicator</w:t>
            </w:r>
          </w:p>
        </w:tc>
        <w:tc>
          <w:tcPr>
            <w:tcW w:w="4678" w:type="dxa"/>
            <w:shd w:val="clear" w:color="auto" w:fill="D9D9D9" w:themeFill="background1" w:themeFillShade="D9"/>
          </w:tcPr>
          <w:p w14:paraId="690B024E" w14:textId="77777777" w:rsidR="004E4254" w:rsidRPr="001A1FF5" w:rsidRDefault="004E4254" w:rsidP="00776340">
            <w:pPr>
              <w:rPr>
                <w:rFonts w:cs="Arial"/>
                <w:b/>
                <w:sz w:val="22"/>
                <w:szCs w:val="22"/>
                <w:lang w:val="en-GB"/>
              </w:rPr>
            </w:pPr>
            <w:r w:rsidRPr="001A1FF5">
              <w:rPr>
                <w:rFonts w:cs="Arial"/>
                <w:b/>
                <w:sz w:val="22"/>
                <w:szCs w:val="22"/>
                <w:lang w:val="en-GB"/>
              </w:rPr>
              <w:t>Evaluation</w:t>
            </w:r>
          </w:p>
        </w:tc>
        <w:tc>
          <w:tcPr>
            <w:tcW w:w="2835" w:type="dxa"/>
            <w:shd w:val="clear" w:color="auto" w:fill="D9D9D9" w:themeFill="background1" w:themeFillShade="D9"/>
          </w:tcPr>
          <w:p w14:paraId="666449F1" w14:textId="77777777" w:rsidR="004E4254" w:rsidRPr="001A1FF5" w:rsidRDefault="004E4254" w:rsidP="00776340">
            <w:pPr>
              <w:rPr>
                <w:rFonts w:cs="Arial"/>
                <w:b/>
                <w:sz w:val="22"/>
                <w:szCs w:val="22"/>
                <w:lang w:val="en-GB"/>
              </w:rPr>
            </w:pPr>
            <w:r w:rsidRPr="001A1FF5">
              <w:rPr>
                <w:rFonts w:cs="Arial"/>
                <w:b/>
                <w:sz w:val="22"/>
                <w:szCs w:val="22"/>
                <w:lang w:val="en-GB"/>
              </w:rPr>
              <w:t xml:space="preserve">Evidence </w:t>
            </w:r>
          </w:p>
        </w:tc>
      </w:tr>
      <w:tr w:rsidR="00885C8F" w:rsidRPr="001A1FF5" w14:paraId="6735BB3B" w14:textId="77777777" w:rsidTr="00D265BE">
        <w:trPr>
          <w:trHeight w:val="280"/>
        </w:trPr>
        <w:tc>
          <w:tcPr>
            <w:tcW w:w="1838" w:type="dxa"/>
            <w:vMerge w:val="restart"/>
          </w:tcPr>
          <w:p w14:paraId="2AA426CA" w14:textId="77777777" w:rsidR="00885C8F" w:rsidRPr="001A1FF5" w:rsidRDefault="00885C8F" w:rsidP="00885C8F">
            <w:pPr>
              <w:rPr>
                <w:rFonts w:cs="Arial"/>
                <w:sz w:val="22"/>
                <w:szCs w:val="22"/>
                <w:lang w:val="en-GB"/>
              </w:rPr>
            </w:pPr>
            <w:r w:rsidRPr="001A1FF5">
              <w:rPr>
                <w:rFonts w:cs="Arial"/>
                <w:sz w:val="22"/>
                <w:szCs w:val="22"/>
                <w:lang w:val="en-GB"/>
              </w:rPr>
              <w:t xml:space="preserve">1.3 </w:t>
            </w:r>
          </w:p>
          <w:p w14:paraId="7670D817" w14:textId="77777777" w:rsidR="00885C8F" w:rsidRDefault="00885C8F" w:rsidP="00885C8F">
            <w:pPr>
              <w:rPr>
                <w:rFonts w:cs="Arial"/>
                <w:sz w:val="22"/>
                <w:szCs w:val="22"/>
                <w:lang w:val="en-GB"/>
              </w:rPr>
            </w:pPr>
            <w:r w:rsidRPr="001A1FF5">
              <w:rPr>
                <w:rFonts w:cs="Arial"/>
                <w:sz w:val="22"/>
                <w:szCs w:val="22"/>
                <w:lang w:val="en-GB"/>
              </w:rPr>
              <w:t>Leadership of Change</w:t>
            </w:r>
          </w:p>
        </w:tc>
        <w:tc>
          <w:tcPr>
            <w:tcW w:w="4678" w:type="dxa"/>
          </w:tcPr>
          <w:p w14:paraId="621ED9D9" w14:textId="106A0255" w:rsidR="00FA4B0A" w:rsidRPr="00001687" w:rsidRDefault="00001687" w:rsidP="00001687">
            <w:pPr>
              <w:pStyle w:val="ListParagraph"/>
              <w:numPr>
                <w:ilvl w:val="0"/>
                <w:numId w:val="2"/>
              </w:numPr>
              <w:ind w:left="161" w:hanging="161"/>
              <w:jc w:val="both"/>
              <w:rPr>
                <w:sz w:val="22"/>
                <w:szCs w:val="22"/>
              </w:rPr>
            </w:pPr>
            <w:r w:rsidRPr="00001687">
              <w:rPr>
                <w:sz w:val="22"/>
                <w:szCs w:val="22"/>
              </w:rPr>
              <w:t>The Vision, Values and Aims of the school are current and represent the ethos of the school very well, underpinning all learning and teaching activities which take place. They reflect the place the school has in its local community and encompass Gaelic language, traditions and culture. Pupils have ownership of the school values and uphold these daily.</w:t>
            </w:r>
          </w:p>
        </w:tc>
        <w:tc>
          <w:tcPr>
            <w:tcW w:w="2835" w:type="dxa"/>
          </w:tcPr>
          <w:p w14:paraId="54983E76" w14:textId="1C2C3C26" w:rsidR="00885C8F" w:rsidRPr="0019011B" w:rsidRDefault="00D265BE" w:rsidP="004E2415">
            <w:pPr>
              <w:numPr>
                <w:ilvl w:val="0"/>
                <w:numId w:val="11"/>
              </w:numPr>
              <w:ind w:left="288" w:hanging="283"/>
              <w:contextualSpacing/>
              <w:jc w:val="both"/>
              <w:rPr>
                <w:rFonts w:cs="Arial"/>
                <w:sz w:val="22"/>
                <w:szCs w:val="22"/>
                <w:lang w:val="en-GB"/>
              </w:rPr>
            </w:pPr>
            <w:r>
              <w:rPr>
                <w:rFonts w:cs="Arial"/>
                <w:sz w:val="22"/>
                <w:szCs w:val="22"/>
                <w:lang w:val="en-GB"/>
              </w:rPr>
              <w:t>Classroom Observations</w:t>
            </w:r>
          </w:p>
          <w:p w14:paraId="5A2B0E62" w14:textId="77777777" w:rsidR="00885C8F" w:rsidRDefault="00885C8F" w:rsidP="004E2415">
            <w:pPr>
              <w:numPr>
                <w:ilvl w:val="0"/>
                <w:numId w:val="11"/>
              </w:numPr>
              <w:ind w:left="288" w:hanging="283"/>
              <w:contextualSpacing/>
              <w:jc w:val="both"/>
              <w:rPr>
                <w:rFonts w:cs="Arial"/>
                <w:sz w:val="22"/>
                <w:szCs w:val="22"/>
                <w:lang w:val="en-GB"/>
              </w:rPr>
            </w:pPr>
            <w:r w:rsidRPr="00FA4B0A">
              <w:rPr>
                <w:rFonts w:cs="Arial"/>
                <w:sz w:val="22"/>
                <w:szCs w:val="22"/>
                <w:lang w:val="en-GB"/>
              </w:rPr>
              <w:t>Teacher’s Forward Plans</w:t>
            </w:r>
          </w:p>
          <w:p w14:paraId="106AAB2E" w14:textId="43A7FC87" w:rsidR="00D265BE" w:rsidRPr="00FA4B0A" w:rsidRDefault="00D265BE" w:rsidP="004E2415">
            <w:pPr>
              <w:numPr>
                <w:ilvl w:val="0"/>
                <w:numId w:val="11"/>
              </w:numPr>
              <w:ind w:left="288" w:hanging="283"/>
              <w:contextualSpacing/>
              <w:jc w:val="both"/>
              <w:rPr>
                <w:rFonts w:cs="Arial"/>
                <w:sz w:val="22"/>
                <w:szCs w:val="22"/>
                <w:lang w:val="en-GB"/>
              </w:rPr>
            </w:pPr>
            <w:r>
              <w:rPr>
                <w:rFonts w:cs="Arial"/>
                <w:sz w:val="22"/>
                <w:szCs w:val="22"/>
                <w:lang w:val="en-GB"/>
              </w:rPr>
              <w:t>School Assemblies</w:t>
            </w:r>
          </w:p>
        </w:tc>
      </w:tr>
      <w:tr w:rsidR="005E0F85" w:rsidRPr="001A1FF5" w14:paraId="66C48B79" w14:textId="77777777" w:rsidTr="00D265BE">
        <w:trPr>
          <w:trHeight w:val="280"/>
        </w:trPr>
        <w:tc>
          <w:tcPr>
            <w:tcW w:w="1838" w:type="dxa"/>
            <w:vMerge/>
          </w:tcPr>
          <w:p w14:paraId="7CD92E72" w14:textId="77777777" w:rsidR="005E0F85" w:rsidRDefault="005E0F85" w:rsidP="00885C8F">
            <w:pPr>
              <w:rPr>
                <w:rFonts w:cs="Arial"/>
                <w:sz w:val="22"/>
                <w:szCs w:val="22"/>
                <w:lang w:val="en-GB"/>
              </w:rPr>
            </w:pPr>
          </w:p>
        </w:tc>
        <w:tc>
          <w:tcPr>
            <w:tcW w:w="4678" w:type="dxa"/>
          </w:tcPr>
          <w:p w14:paraId="32D7B48A" w14:textId="6E2E32EC" w:rsidR="005E0F85" w:rsidRPr="005E0F85" w:rsidRDefault="005E0F85" w:rsidP="005E0F85">
            <w:pPr>
              <w:pStyle w:val="ListParagraph"/>
              <w:numPr>
                <w:ilvl w:val="0"/>
                <w:numId w:val="2"/>
              </w:numPr>
              <w:ind w:left="180" w:hanging="180"/>
              <w:jc w:val="both"/>
              <w:rPr>
                <w:rFonts w:cs="Arial"/>
                <w:sz w:val="22"/>
                <w:szCs w:val="22"/>
              </w:rPr>
            </w:pPr>
            <w:r w:rsidRPr="005E0F85">
              <w:rPr>
                <w:rFonts w:cs="Arial"/>
                <w:color w:val="000000" w:themeColor="text1"/>
                <w:sz w:val="22"/>
                <w:szCs w:val="22"/>
              </w:rPr>
              <w:t xml:space="preserve">Pupils and staff engage in self-evaluation across the session. Parents undertake an annual whole school questionnaire and also evaluate pupil led activities across the school. All have a growing awareness of the strengths and areas of improvement across the school.  </w:t>
            </w:r>
          </w:p>
        </w:tc>
        <w:tc>
          <w:tcPr>
            <w:tcW w:w="2835" w:type="dxa"/>
          </w:tcPr>
          <w:p w14:paraId="4E205E8B" w14:textId="77777777" w:rsidR="005E0F85" w:rsidRDefault="005E0F85" w:rsidP="007C4962">
            <w:pPr>
              <w:pStyle w:val="ListParagraph"/>
              <w:numPr>
                <w:ilvl w:val="0"/>
                <w:numId w:val="2"/>
              </w:numPr>
              <w:ind w:left="317" w:hanging="317"/>
              <w:rPr>
                <w:rFonts w:cs="Arial"/>
                <w:sz w:val="22"/>
                <w:szCs w:val="22"/>
                <w:lang w:val="en-GB"/>
              </w:rPr>
            </w:pPr>
            <w:r>
              <w:rPr>
                <w:rFonts w:cs="Arial"/>
                <w:sz w:val="22"/>
                <w:szCs w:val="22"/>
                <w:lang w:val="en-GB"/>
              </w:rPr>
              <w:t>Whole School Evaluation</w:t>
            </w:r>
          </w:p>
          <w:p w14:paraId="20CDD4F7" w14:textId="77777777" w:rsidR="005E0F85" w:rsidRDefault="005E0F85" w:rsidP="007C4962">
            <w:pPr>
              <w:pStyle w:val="ListParagraph"/>
              <w:numPr>
                <w:ilvl w:val="0"/>
                <w:numId w:val="2"/>
              </w:numPr>
              <w:ind w:left="317" w:hanging="317"/>
              <w:rPr>
                <w:rFonts w:cs="Arial"/>
                <w:sz w:val="22"/>
                <w:szCs w:val="22"/>
                <w:lang w:val="en-GB"/>
              </w:rPr>
            </w:pPr>
            <w:r>
              <w:rPr>
                <w:rFonts w:cs="Arial"/>
                <w:sz w:val="22"/>
                <w:szCs w:val="22"/>
                <w:lang w:val="en-GB"/>
              </w:rPr>
              <w:t>Parent-Carer report 2018-19</w:t>
            </w:r>
          </w:p>
          <w:p w14:paraId="23E65E65" w14:textId="32F5F53C" w:rsidR="005E0F85" w:rsidRDefault="005E0F85" w:rsidP="007C4962">
            <w:pPr>
              <w:pStyle w:val="ListParagraph"/>
              <w:numPr>
                <w:ilvl w:val="0"/>
                <w:numId w:val="2"/>
              </w:numPr>
              <w:ind w:left="317" w:hanging="317"/>
              <w:rPr>
                <w:rFonts w:cs="Arial"/>
                <w:sz w:val="22"/>
                <w:szCs w:val="22"/>
                <w:lang w:val="en-GB"/>
              </w:rPr>
            </w:pPr>
            <w:r>
              <w:rPr>
                <w:rFonts w:cs="Arial"/>
                <w:sz w:val="22"/>
                <w:szCs w:val="22"/>
                <w:lang w:val="en-GB"/>
              </w:rPr>
              <w:t>Feedback from Pupil Led Events</w:t>
            </w:r>
          </w:p>
          <w:p w14:paraId="1835E5FB" w14:textId="62A30AE8" w:rsidR="005E0F85" w:rsidRDefault="005E0F85" w:rsidP="007C4962">
            <w:pPr>
              <w:pStyle w:val="ListParagraph"/>
              <w:numPr>
                <w:ilvl w:val="0"/>
                <w:numId w:val="2"/>
              </w:numPr>
              <w:ind w:left="317" w:hanging="317"/>
              <w:rPr>
                <w:rFonts w:cs="Arial"/>
                <w:sz w:val="22"/>
                <w:szCs w:val="22"/>
                <w:lang w:val="en-GB"/>
              </w:rPr>
            </w:pPr>
          </w:p>
        </w:tc>
      </w:tr>
      <w:tr w:rsidR="00112720" w:rsidRPr="001A1FF5" w14:paraId="47EE1DA5" w14:textId="77777777" w:rsidTr="00D265BE">
        <w:trPr>
          <w:trHeight w:val="280"/>
        </w:trPr>
        <w:tc>
          <w:tcPr>
            <w:tcW w:w="1838" w:type="dxa"/>
            <w:vMerge/>
          </w:tcPr>
          <w:p w14:paraId="4CEB7A77" w14:textId="77777777" w:rsidR="00112720" w:rsidRDefault="00112720" w:rsidP="00885C8F">
            <w:pPr>
              <w:rPr>
                <w:rFonts w:cs="Arial"/>
                <w:sz w:val="22"/>
                <w:szCs w:val="22"/>
                <w:lang w:val="en-GB"/>
              </w:rPr>
            </w:pPr>
          </w:p>
        </w:tc>
        <w:tc>
          <w:tcPr>
            <w:tcW w:w="4678" w:type="dxa"/>
          </w:tcPr>
          <w:p w14:paraId="00C61741" w14:textId="7A544968" w:rsidR="00112720" w:rsidRPr="00112720" w:rsidRDefault="00112720" w:rsidP="00112720">
            <w:pPr>
              <w:pStyle w:val="ListParagraph"/>
              <w:numPr>
                <w:ilvl w:val="0"/>
                <w:numId w:val="2"/>
              </w:numPr>
              <w:ind w:left="180" w:hanging="180"/>
              <w:jc w:val="both"/>
              <w:rPr>
                <w:sz w:val="22"/>
                <w:szCs w:val="22"/>
              </w:rPr>
            </w:pPr>
            <w:r>
              <w:rPr>
                <w:sz w:val="22"/>
                <w:szCs w:val="22"/>
              </w:rPr>
              <w:t>School staff</w:t>
            </w:r>
            <w:r w:rsidRPr="00112720">
              <w:rPr>
                <w:sz w:val="22"/>
                <w:szCs w:val="22"/>
              </w:rPr>
              <w:t xml:space="preserve"> have high expectations of all learners and foster positive relationships with partners to bring about school improvements.</w:t>
            </w:r>
          </w:p>
        </w:tc>
        <w:tc>
          <w:tcPr>
            <w:tcW w:w="2835" w:type="dxa"/>
          </w:tcPr>
          <w:p w14:paraId="185A7B23" w14:textId="61DDC804" w:rsidR="00112720" w:rsidRDefault="00112720" w:rsidP="007C4962">
            <w:pPr>
              <w:pStyle w:val="ListParagraph"/>
              <w:numPr>
                <w:ilvl w:val="0"/>
                <w:numId w:val="2"/>
              </w:numPr>
              <w:ind w:left="317" w:hanging="317"/>
              <w:rPr>
                <w:rFonts w:cs="Arial"/>
                <w:sz w:val="22"/>
                <w:szCs w:val="22"/>
                <w:lang w:val="en-GB"/>
              </w:rPr>
            </w:pPr>
            <w:r>
              <w:rPr>
                <w:rFonts w:cs="Arial"/>
                <w:sz w:val="22"/>
                <w:szCs w:val="22"/>
                <w:lang w:val="en-GB"/>
              </w:rPr>
              <w:t>Pupil Focus Groups</w:t>
            </w:r>
          </w:p>
          <w:p w14:paraId="4A76BAEE" w14:textId="1ACE83C0" w:rsidR="00112720" w:rsidRDefault="00112720" w:rsidP="007C4962">
            <w:pPr>
              <w:pStyle w:val="ListParagraph"/>
              <w:numPr>
                <w:ilvl w:val="0"/>
                <w:numId w:val="2"/>
              </w:numPr>
              <w:ind w:left="317" w:hanging="317"/>
              <w:rPr>
                <w:rFonts w:cs="Arial"/>
                <w:sz w:val="22"/>
                <w:szCs w:val="22"/>
                <w:lang w:val="en-GB"/>
              </w:rPr>
            </w:pPr>
            <w:r>
              <w:rPr>
                <w:rFonts w:cs="Arial"/>
                <w:sz w:val="22"/>
                <w:szCs w:val="22"/>
                <w:lang w:val="en-GB"/>
              </w:rPr>
              <w:t>Parent-Carer Report</w:t>
            </w:r>
          </w:p>
        </w:tc>
      </w:tr>
      <w:tr w:rsidR="00885C8F" w:rsidRPr="001A1FF5" w14:paraId="47397446" w14:textId="77777777" w:rsidTr="00D265BE">
        <w:trPr>
          <w:trHeight w:val="280"/>
        </w:trPr>
        <w:tc>
          <w:tcPr>
            <w:tcW w:w="1838" w:type="dxa"/>
            <w:vMerge/>
          </w:tcPr>
          <w:p w14:paraId="135CB721" w14:textId="77777777" w:rsidR="00885C8F" w:rsidRDefault="00885C8F" w:rsidP="00885C8F">
            <w:pPr>
              <w:rPr>
                <w:rFonts w:cs="Arial"/>
                <w:sz w:val="22"/>
                <w:szCs w:val="22"/>
                <w:lang w:val="en-GB"/>
              </w:rPr>
            </w:pPr>
          </w:p>
        </w:tc>
        <w:tc>
          <w:tcPr>
            <w:tcW w:w="4678" w:type="dxa"/>
          </w:tcPr>
          <w:p w14:paraId="66EA27A8" w14:textId="4D7D3DF6" w:rsidR="00885C8F" w:rsidRPr="00D265BE" w:rsidRDefault="00D265BE" w:rsidP="00D265BE">
            <w:pPr>
              <w:pStyle w:val="ListParagraph"/>
              <w:numPr>
                <w:ilvl w:val="0"/>
                <w:numId w:val="2"/>
              </w:numPr>
              <w:ind w:left="161" w:hanging="142"/>
              <w:jc w:val="both"/>
              <w:rPr>
                <w:rFonts w:cs="Arial"/>
                <w:sz w:val="22"/>
                <w:szCs w:val="22"/>
              </w:rPr>
            </w:pPr>
            <w:r w:rsidRPr="00D265BE">
              <w:rPr>
                <w:rFonts w:cs="Arial"/>
                <w:color w:val="000000" w:themeColor="text1"/>
                <w:sz w:val="22"/>
                <w:szCs w:val="22"/>
              </w:rPr>
              <w:t>Learners benefit from improved learning and teaching as a result of feedback from Quality Assurance procedures. Feedback includes Executive Summary from QA Day and feedback from Thematic Review. N</w:t>
            </w:r>
            <w:r w:rsidRPr="00D265BE">
              <w:rPr>
                <w:rFonts w:cs="Arial"/>
                <w:sz w:val="22"/>
                <w:szCs w:val="22"/>
              </w:rPr>
              <w:t>ext steps for improvement are identified, planned for and monitored.</w:t>
            </w:r>
          </w:p>
        </w:tc>
        <w:tc>
          <w:tcPr>
            <w:tcW w:w="2835" w:type="dxa"/>
          </w:tcPr>
          <w:p w14:paraId="03AD3E1D" w14:textId="77777777" w:rsidR="00885C8F" w:rsidRDefault="00D265BE" w:rsidP="007C4962">
            <w:pPr>
              <w:pStyle w:val="ListParagraph"/>
              <w:numPr>
                <w:ilvl w:val="0"/>
                <w:numId w:val="2"/>
              </w:numPr>
              <w:ind w:left="317" w:hanging="317"/>
              <w:rPr>
                <w:rFonts w:cs="Arial"/>
                <w:sz w:val="22"/>
                <w:szCs w:val="22"/>
                <w:lang w:val="en-GB"/>
              </w:rPr>
            </w:pPr>
            <w:r>
              <w:rPr>
                <w:rFonts w:cs="Arial"/>
                <w:sz w:val="22"/>
                <w:szCs w:val="22"/>
                <w:lang w:val="en-GB"/>
              </w:rPr>
              <w:t>Classroom Observations</w:t>
            </w:r>
          </w:p>
          <w:p w14:paraId="31A885E4" w14:textId="77777777" w:rsidR="00D265BE" w:rsidRDefault="00D265BE" w:rsidP="007C4962">
            <w:pPr>
              <w:pStyle w:val="ListParagraph"/>
              <w:numPr>
                <w:ilvl w:val="0"/>
                <w:numId w:val="2"/>
              </w:numPr>
              <w:ind w:left="317" w:hanging="317"/>
              <w:rPr>
                <w:rFonts w:cs="Arial"/>
                <w:sz w:val="22"/>
                <w:szCs w:val="22"/>
                <w:lang w:val="en-GB"/>
              </w:rPr>
            </w:pPr>
            <w:r>
              <w:rPr>
                <w:rFonts w:cs="Arial"/>
                <w:sz w:val="22"/>
                <w:szCs w:val="22"/>
                <w:lang w:val="en-GB"/>
              </w:rPr>
              <w:t>QA Hub Day – Executive Summary</w:t>
            </w:r>
          </w:p>
          <w:p w14:paraId="13BE6FDC" w14:textId="77777777" w:rsidR="00D265BE" w:rsidRDefault="00D265BE" w:rsidP="007C4962">
            <w:pPr>
              <w:pStyle w:val="ListParagraph"/>
              <w:numPr>
                <w:ilvl w:val="0"/>
                <w:numId w:val="2"/>
              </w:numPr>
              <w:ind w:left="317" w:hanging="317"/>
              <w:rPr>
                <w:rFonts w:cs="Arial"/>
                <w:sz w:val="22"/>
                <w:szCs w:val="22"/>
                <w:lang w:val="en-GB"/>
              </w:rPr>
            </w:pPr>
            <w:r>
              <w:rPr>
                <w:rFonts w:cs="Arial"/>
                <w:sz w:val="22"/>
                <w:szCs w:val="22"/>
                <w:lang w:val="en-GB"/>
              </w:rPr>
              <w:t>Feedback from Thematic Review</w:t>
            </w:r>
          </w:p>
          <w:p w14:paraId="54CFE964" w14:textId="22916122" w:rsidR="00D265BE" w:rsidRPr="001A1FF5" w:rsidRDefault="00D265BE" w:rsidP="007C4962">
            <w:pPr>
              <w:pStyle w:val="ListParagraph"/>
              <w:numPr>
                <w:ilvl w:val="0"/>
                <w:numId w:val="2"/>
              </w:numPr>
              <w:ind w:left="317" w:hanging="317"/>
              <w:rPr>
                <w:rFonts w:cs="Arial"/>
                <w:sz w:val="22"/>
                <w:szCs w:val="22"/>
                <w:lang w:val="en-GB"/>
              </w:rPr>
            </w:pPr>
            <w:r>
              <w:rPr>
                <w:rFonts w:cs="Arial"/>
                <w:sz w:val="22"/>
                <w:szCs w:val="22"/>
                <w:lang w:val="en-GB"/>
              </w:rPr>
              <w:t>QA Procedures</w:t>
            </w:r>
          </w:p>
        </w:tc>
      </w:tr>
      <w:tr w:rsidR="00885C8F" w:rsidRPr="001A1FF5" w14:paraId="24F2FCDF" w14:textId="77777777" w:rsidTr="00D265BE">
        <w:trPr>
          <w:trHeight w:val="280"/>
        </w:trPr>
        <w:tc>
          <w:tcPr>
            <w:tcW w:w="1838" w:type="dxa"/>
            <w:vMerge/>
          </w:tcPr>
          <w:p w14:paraId="022E7E32" w14:textId="77777777" w:rsidR="00885C8F" w:rsidRPr="001A1FF5" w:rsidRDefault="00885C8F" w:rsidP="00885C8F">
            <w:pPr>
              <w:rPr>
                <w:rFonts w:cs="Arial"/>
                <w:sz w:val="22"/>
                <w:szCs w:val="22"/>
                <w:lang w:val="en-GB"/>
              </w:rPr>
            </w:pPr>
          </w:p>
        </w:tc>
        <w:tc>
          <w:tcPr>
            <w:tcW w:w="4678" w:type="dxa"/>
          </w:tcPr>
          <w:p w14:paraId="4CABF2B2" w14:textId="5F8AE2C2" w:rsidR="00885C8F" w:rsidRPr="00D265BE" w:rsidRDefault="00D265BE" w:rsidP="00D265BE">
            <w:pPr>
              <w:pStyle w:val="ListParagraph"/>
              <w:numPr>
                <w:ilvl w:val="0"/>
                <w:numId w:val="2"/>
              </w:numPr>
              <w:ind w:left="161" w:hanging="161"/>
              <w:jc w:val="both"/>
              <w:rPr>
                <w:rFonts w:cs="Arial"/>
                <w:sz w:val="22"/>
                <w:szCs w:val="22"/>
              </w:rPr>
            </w:pPr>
            <w:r w:rsidRPr="00D265BE">
              <w:rPr>
                <w:sz w:val="22"/>
                <w:szCs w:val="22"/>
              </w:rPr>
              <w:t>Strategies supporting early literacy skills have been implemented in both Sgoil Àraich and P1 and pupils are enjoying age appropriate literacy tasks.</w:t>
            </w:r>
          </w:p>
        </w:tc>
        <w:tc>
          <w:tcPr>
            <w:tcW w:w="2835" w:type="dxa"/>
          </w:tcPr>
          <w:p w14:paraId="31DFD350" w14:textId="77777777" w:rsidR="00885C8F" w:rsidRDefault="00D265BE" w:rsidP="007C4962">
            <w:pPr>
              <w:pStyle w:val="ListParagraph"/>
              <w:numPr>
                <w:ilvl w:val="0"/>
                <w:numId w:val="2"/>
              </w:numPr>
              <w:ind w:left="317" w:hanging="317"/>
              <w:rPr>
                <w:rFonts w:cs="Arial"/>
                <w:sz w:val="22"/>
                <w:szCs w:val="22"/>
                <w:lang w:val="en-GB"/>
              </w:rPr>
            </w:pPr>
            <w:r>
              <w:rPr>
                <w:rFonts w:cs="Arial"/>
                <w:sz w:val="22"/>
                <w:szCs w:val="22"/>
                <w:lang w:val="en-GB"/>
              </w:rPr>
              <w:t>Playroom Observations</w:t>
            </w:r>
          </w:p>
          <w:p w14:paraId="29D5E4D7" w14:textId="77777777" w:rsidR="00D265BE" w:rsidRDefault="00D265BE" w:rsidP="007C4962">
            <w:pPr>
              <w:pStyle w:val="ListParagraph"/>
              <w:numPr>
                <w:ilvl w:val="0"/>
                <w:numId w:val="2"/>
              </w:numPr>
              <w:ind w:left="317" w:hanging="317"/>
              <w:rPr>
                <w:rFonts w:cs="Arial"/>
                <w:sz w:val="22"/>
                <w:szCs w:val="22"/>
                <w:lang w:val="en-GB"/>
              </w:rPr>
            </w:pPr>
            <w:r>
              <w:rPr>
                <w:rFonts w:cs="Arial"/>
                <w:sz w:val="22"/>
                <w:szCs w:val="22"/>
                <w:lang w:val="en-GB"/>
              </w:rPr>
              <w:t>Classroom Observations</w:t>
            </w:r>
          </w:p>
          <w:p w14:paraId="4B44E902" w14:textId="77777777" w:rsidR="00D265BE" w:rsidRDefault="00D265BE" w:rsidP="007C4962">
            <w:pPr>
              <w:pStyle w:val="ListParagraph"/>
              <w:numPr>
                <w:ilvl w:val="0"/>
                <w:numId w:val="2"/>
              </w:numPr>
              <w:ind w:left="317" w:hanging="317"/>
              <w:rPr>
                <w:rFonts w:cs="Arial"/>
                <w:sz w:val="22"/>
                <w:szCs w:val="22"/>
                <w:lang w:val="en-GB"/>
              </w:rPr>
            </w:pPr>
            <w:r>
              <w:rPr>
                <w:rFonts w:cs="Arial"/>
                <w:sz w:val="22"/>
                <w:szCs w:val="22"/>
                <w:lang w:val="en-GB"/>
              </w:rPr>
              <w:t>Develomental Overviews and Checklists</w:t>
            </w:r>
          </w:p>
          <w:p w14:paraId="07E2DADD" w14:textId="361D2432" w:rsidR="00D265BE" w:rsidRPr="001A1FF5" w:rsidRDefault="00D265BE" w:rsidP="007C4962">
            <w:pPr>
              <w:pStyle w:val="ListParagraph"/>
              <w:numPr>
                <w:ilvl w:val="0"/>
                <w:numId w:val="2"/>
              </w:numPr>
              <w:ind w:left="317" w:hanging="317"/>
              <w:rPr>
                <w:rFonts w:cs="Arial"/>
                <w:sz w:val="22"/>
                <w:szCs w:val="22"/>
                <w:lang w:val="en-GB"/>
              </w:rPr>
            </w:pPr>
            <w:r>
              <w:rPr>
                <w:rFonts w:cs="Arial"/>
                <w:sz w:val="22"/>
                <w:szCs w:val="22"/>
                <w:lang w:val="en-GB"/>
              </w:rPr>
              <w:t>Emerging Literacy materials</w:t>
            </w:r>
          </w:p>
        </w:tc>
      </w:tr>
      <w:tr w:rsidR="008E2FBF" w:rsidRPr="001A1FF5" w14:paraId="5B49A0D5" w14:textId="77777777" w:rsidTr="00D265BE">
        <w:trPr>
          <w:trHeight w:val="280"/>
        </w:trPr>
        <w:tc>
          <w:tcPr>
            <w:tcW w:w="1838" w:type="dxa"/>
            <w:vMerge/>
          </w:tcPr>
          <w:p w14:paraId="7910E198" w14:textId="77777777" w:rsidR="008E2FBF" w:rsidRPr="001A1FF5" w:rsidRDefault="008E2FBF" w:rsidP="008E2FBF">
            <w:pPr>
              <w:rPr>
                <w:rFonts w:cs="Arial"/>
                <w:sz w:val="22"/>
                <w:szCs w:val="22"/>
                <w:lang w:val="en-GB"/>
              </w:rPr>
            </w:pPr>
          </w:p>
        </w:tc>
        <w:tc>
          <w:tcPr>
            <w:tcW w:w="4678" w:type="dxa"/>
          </w:tcPr>
          <w:p w14:paraId="17AB8373" w14:textId="2934AAD2" w:rsidR="008E2FBF" w:rsidRPr="00D265BE" w:rsidRDefault="00D265BE" w:rsidP="00D265BE">
            <w:pPr>
              <w:pStyle w:val="ListParagraph"/>
              <w:numPr>
                <w:ilvl w:val="0"/>
                <w:numId w:val="2"/>
              </w:numPr>
              <w:ind w:left="180" w:hanging="180"/>
              <w:jc w:val="both"/>
              <w:rPr>
                <w:rFonts w:cs="Arial"/>
                <w:sz w:val="22"/>
                <w:szCs w:val="22"/>
              </w:rPr>
            </w:pPr>
            <w:r w:rsidRPr="00D265BE">
              <w:rPr>
                <w:sz w:val="22"/>
                <w:szCs w:val="22"/>
              </w:rPr>
              <w:t>Regular refreshing of the curriculum has provided pupils with rich activities. The Masterclass programme has been promoted to deliver Technologies and skills for learning, life and work as Interdisciplinary Learning.</w:t>
            </w:r>
          </w:p>
        </w:tc>
        <w:tc>
          <w:tcPr>
            <w:tcW w:w="2835" w:type="dxa"/>
          </w:tcPr>
          <w:p w14:paraId="68E27E45" w14:textId="77777777" w:rsidR="00D265BE" w:rsidRPr="00D265BE" w:rsidRDefault="00D265BE" w:rsidP="00D265BE">
            <w:pPr>
              <w:pStyle w:val="ListParagraph"/>
              <w:numPr>
                <w:ilvl w:val="0"/>
                <w:numId w:val="2"/>
              </w:numPr>
              <w:ind w:left="317" w:hanging="317"/>
              <w:rPr>
                <w:rFonts w:cs="Arial"/>
                <w:sz w:val="22"/>
                <w:szCs w:val="22"/>
                <w:lang w:val="en-GB"/>
              </w:rPr>
            </w:pPr>
            <w:r>
              <w:rPr>
                <w:rFonts w:ascii="Calibri" w:hAnsi="Calibri" w:cs="Arial"/>
                <w:sz w:val="22"/>
                <w:szCs w:val="22"/>
              </w:rPr>
              <w:t>Curriculum Overview</w:t>
            </w:r>
          </w:p>
          <w:p w14:paraId="74874FF6" w14:textId="77777777" w:rsidR="008E2FBF" w:rsidRPr="00D265BE" w:rsidRDefault="008E2FBF" w:rsidP="00D265BE">
            <w:pPr>
              <w:pStyle w:val="ListParagraph"/>
              <w:numPr>
                <w:ilvl w:val="0"/>
                <w:numId w:val="2"/>
              </w:numPr>
              <w:ind w:left="317" w:hanging="317"/>
              <w:rPr>
                <w:rStyle w:val="normaltextrun1"/>
                <w:rFonts w:cs="Arial"/>
                <w:sz w:val="22"/>
                <w:szCs w:val="22"/>
                <w:lang w:val="en-GB"/>
              </w:rPr>
            </w:pPr>
            <w:r w:rsidRPr="00D265BE">
              <w:rPr>
                <w:rStyle w:val="normaltextrun1"/>
                <w:rFonts w:ascii="Calibri" w:hAnsi="Calibri" w:cs="Arial"/>
                <w:sz w:val="22"/>
                <w:szCs w:val="22"/>
              </w:rPr>
              <w:t>Daily Planners</w:t>
            </w:r>
          </w:p>
          <w:p w14:paraId="06F30887" w14:textId="77777777" w:rsidR="00D265BE" w:rsidRPr="00D265BE" w:rsidRDefault="00D265BE" w:rsidP="00D265BE">
            <w:pPr>
              <w:pStyle w:val="ListParagraph"/>
              <w:numPr>
                <w:ilvl w:val="0"/>
                <w:numId w:val="2"/>
              </w:numPr>
              <w:ind w:left="317" w:hanging="317"/>
              <w:rPr>
                <w:rStyle w:val="normaltextrun1"/>
                <w:rFonts w:cs="Arial"/>
                <w:sz w:val="22"/>
                <w:szCs w:val="22"/>
                <w:lang w:val="en-GB"/>
              </w:rPr>
            </w:pPr>
            <w:r>
              <w:rPr>
                <w:rStyle w:val="normaltextrun1"/>
                <w:rFonts w:ascii="Calibri" w:hAnsi="Calibri" w:cs="Arial"/>
                <w:sz w:val="22"/>
                <w:szCs w:val="22"/>
              </w:rPr>
              <w:t>Masterclass menu</w:t>
            </w:r>
          </w:p>
          <w:p w14:paraId="6AE58DF8" w14:textId="77777777" w:rsidR="00D265BE" w:rsidRDefault="00D265BE" w:rsidP="00D265BE">
            <w:pPr>
              <w:pStyle w:val="ListParagraph"/>
              <w:numPr>
                <w:ilvl w:val="0"/>
                <w:numId w:val="2"/>
              </w:numPr>
              <w:ind w:left="317" w:hanging="317"/>
              <w:rPr>
                <w:rFonts w:cs="Arial"/>
                <w:sz w:val="22"/>
                <w:szCs w:val="22"/>
                <w:lang w:val="en-GB"/>
              </w:rPr>
            </w:pPr>
            <w:r>
              <w:rPr>
                <w:rFonts w:cs="Arial"/>
                <w:sz w:val="22"/>
                <w:szCs w:val="22"/>
                <w:lang w:val="en-GB"/>
              </w:rPr>
              <w:t>Pupil Focus Groups</w:t>
            </w:r>
          </w:p>
          <w:p w14:paraId="29DE96BD" w14:textId="7B3D4438" w:rsidR="00112720" w:rsidRPr="00D265BE" w:rsidRDefault="00112720" w:rsidP="00D265BE">
            <w:pPr>
              <w:pStyle w:val="ListParagraph"/>
              <w:numPr>
                <w:ilvl w:val="0"/>
                <w:numId w:val="2"/>
              </w:numPr>
              <w:ind w:left="317" w:hanging="317"/>
              <w:rPr>
                <w:rFonts w:cs="Arial"/>
                <w:sz w:val="22"/>
                <w:szCs w:val="22"/>
                <w:lang w:val="en-GB"/>
              </w:rPr>
            </w:pPr>
            <w:r>
              <w:rPr>
                <w:rFonts w:cs="Arial"/>
                <w:sz w:val="22"/>
                <w:szCs w:val="22"/>
                <w:lang w:val="en-GB"/>
              </w:rPr>
              <w:t>Wall displays</w:t>
            </w:r>
          </w:p>
        </w:tc>
      </w:tr>
      <w:tr w:rsidR="00885C8F" w:rsidRPr="001A1FF5" w14:paraId="712CEE5D" w14:textId="77777777" w:rsidTr="00D265BE">
        <w:trPr>
          <w:trHeight w:val="277"/>
        </w:trPr>
        <w:tc>
          <w:tcPr>
            <w:tcW w:w="1838" w:type="dxa"/>
            <w:vMerge/>
          </w:tcPr>
          <w:p w14:paraId="18DBAD6A" w14:textId="77777777" w:rsidR="00885C8F" w:rsidRPr="001A1FF5" w:rsidRDefault="00885C8F" w:rsidP="00885C8F">
            <w:pPr>
              <w:rPr>
                <w:rFonts w:cs="Arial"/>
                <w:sz w:val="22"/>
                <w:szCs w:val="22"/>
                <w:lang w:val="en-GB"/>
              </w:rPr>
            </w:pPr>
          </w:p>
        </w:tc>
        <w:tc>
          <w:tcPr>
            <w:tcW w:w="4678" w:type="dxa"/>
          </w:tcPr>
          <w:p w14:paraId="3E986A0A" w14:textId="7CD04E9C" w:rsidR="00885C8F" w:rsidRPr="00D265BE" w:rsidRDefault="00D265BE" w:rsidP="00D265BE">
            <w:pPr>
              <w:pStyle w:val="ListParagraph"/>
              <w:numPr>
                <w:ilvl w:val="0"/>
                <w:numId w:val="2"/>
              </w:numPr>
              <w:ind w:left="180" w:hanging="180"/>
              <w:jc w:val="both"/>
              <w:rPr>
                <w:rFonts w:cs="Arial"/>
                <w:color w:val="000000" w:themeColor="text1"/>
                <w:sz w:val="22"/>
                <w:szCs w:val="22"/>
                <w:lang w:val="en-GB"/>
              </w:rPr>
            </w:pPr>
            <w:r w:rsidRPr="00D265BE">
              <w:rPr>
                <w:rFonts w:cs="Arial"/>
                <w:color w:val="000000" w:themeColor="text1"/>
                <w:sz w:val="22"/>
                <w:szCs w:val="22"/>
              </w:rPr>
              <w:t>Senior</w:t>
            </w:r>
            <w:r w:rsidRPr="00D265BE">
              <w:rPr>
                <w:sz w:val="22"/>
                <w:szCs w:val="22"/>
              </w:rPr>
              <w:t xml:space="preserve"> leaders promote and provide opportunities for consultation with all staff. As such, staff have grown in confidence and led well-informed changes which have brought about school improvement. </w:t>
            </w:r>
          </w:p>
        </w:tc>
        <w:tc>
          <w:tcPr>
            <w:tcW w:w="2835" w:type="dxa"/>
          </w:tcPr>
          <w:p w14:paraId="6CF9BCA3" w14:textId="77777777" w:rsidR="00885C8F" w:rsidRDefault="00885C8F" w:rsidP="00D265BE">
            <w:pPr>
              <w:pStyle w:val="ListParagraph"/>
              <w:numPr>
                <w:ilvl w:val="0"/>
                <w:numId w:val="2"/>
              </w:numPr>
              <w:ind w:left="317" w:hanging="317"/>
              <w:rPr>
                <w:rFonts w:cs="Arial"/>
                <w:sz w:val="22"/>
                <w:szCs w:val="22"/>
                <w:lang w:val="en-GB"/>
              </w:rPr>
            </w:pPr>
            <w:r w:rsidRPr="001A1FF5">
              <w:rPr>
                <w:rFonts w:cs="Arial"/>
                <w:sz w:val="22"/>
                <w:szCs w:val="22"/>
                <w:lang w:val="en-GB"/>
              </w:rPr>
              <w:t>C</w:t>
            </w:r>
            <w:r w:rsidR="00D265BE">
              <w:rPr>
                <w:rFonts w:cs="Arial"/>
                <w:sz w:val="22"/>
                <w:szCs w:val="22"/>
                <w:lang w:val="en-GB"/>
              </w:rPr>
              <w:t>onsultation data</w:t>
            </w:r>
          </w:p>
          <w:p w14:paraId="236DDAE1" w14:textId="77777777" w:rsidR="00D265BE" w:rsidRDefault="00D265BE" w:rsidP="00D265BE">
            <w:pPr>
              <w:pStyle w:val="ListParagraph"/>
              <w:numPr>
                <w:ilvl w:val="0"/>
                <w:numId w:val="2"/>
              </w:numPr>
              <w:ind w:left="317" w:hanging="317"/>
              <w:rPr>
                <w:rFonts w:cs="Arial"/>
                <w:sz w:val="22"/>
                <w:szCs w:val="22"/>
                <w:lang w:val="en-GB"/>
              </w:rPr>
            </w:pPr>
            <w:r>
              <w:rPr>
                <w:rFonts w:cs="Arial"/>
                <w:sz w:val="22"/>
                <w:szCs w:val="22"/>
                <w:lang w:val="en-GB"/>
              </w:rPr>
              <w:t>SQIP</w:t>
            </w:r>
          </w:p>
          <w:p w14:paraId="5783F630" w14:textId="77777777" w:rsidR="00D265BE" w:rsidRDefault="00D265BE" w:rsidP="00D265BE">
            <w:pPr>
              <w:pStyle w:val="ListParagraph"/>
              <w:numPr>
                <w:ilvl w:val="0"/>
                <w:numId w:val="2"/>
              </w:numPr>
              <w:ind w:left="317" w:hanging="317"/>
              <w:rPr>
                <w:rFonts w:cs="Arial"/>
                <w:sz w:val="22"/>
                <w:szCs w:val="22"/>
                <w:lang w:val="en-GB"/>
              </w:rPr>
            </w:pPr>
            <w:r>
              <w:rPr>
                <w:rFonts w:cs="Arial"/>
                <w:sz w:val="22"/>
                <w:szCs w:val="22"/>
                <w:lang w:val="en-GB"/>
              </w:rPr>
              <w:t>Emerging Literacy programme</w:t>
            </w:r>
          </w:p>
          <w:p w14:paraId="5779A7F3" w14:textId="02593412" w:rsidR="00D265BE" w:rsidRPr="00D265BE" w:rsidRDefault="00D265BE" w:rsidP="00D265BE">
            <w:pPr>
              <w:pStyle w:val="ListParagraph"/>
              <w:numPr>
                <w:ilvl w:val="0"/>
                <w:numId w:val="2"/>
              </w:numPr>
              <w:ind w:left="317" w:hanging="317"/>
              <w:rPr>
                <w:rFonts w:cs="Arial"/>
                <w:sz w:val="22"/>
                <w:szCs w:val="22"/>
                <w:lang w:val="en-GB"/>
              </w:rPr>
            </w:pPr>
            <w:r>
              <w:rPr>
                <w:rFonts w:cs="Arial"/>
                <w:sz w:val="22"/>
                <w:szCs w:val="22"/>
                <w:lang w:val="en-GB"/>
              </w:rPr>
              <w:t>Curriculum Development work</w:t>
            </w:r>
          </w:p>
        </w:tc>
      </w:tr>
      <w:tr w:rsidR="00885C8F" w:rsidRPr="001A1FF5" w14:paraId="73F4BEB6" w14:textId="77777777" w:rsidTr="00D265BE">
        <w:trPr>
          <w:trHeight w:val="277"/>
        </w:trPr>
        <w:tc>
          <w:tcPr>
            <w:tcW w:w="1838" w:type="dxa"/>
            <w:vMerge/>
          </w:tcPr>
          <w:p w14:paraId="63C164DD" w14:textId="77777777" w:rsidR="00885C8F" w:rsidRPr="001A1FF5" w:rsidRDefault="00885C8F" w:rsidP="00885C8F">
            <w:pPr>
              <w:rPr>
                <w:rFonts w:cs="Arial"/>
                <w:sz w:val="22"/>
                <w:szCs w:val="22"/>
                <w:lang w:val="en-GB"/>
              </w:rPr>
            </w:pPr>
          </w:p>
        </w:tc>
        <w:tc>
          <w:tcPr>
            <w:tcW w:w="4678" w:type="dxa"/>
          </w:tcPr>
          <w:p w14:paraId="0D474E86" w14:textId="3A967E63" w:rsidR="00885C8F" w:rsidRPr="005E0F85" w:rsidRDefault="005E0F85" w:rsidP="005E0F85">
            <w:pPr>
              <w:pStyle w:val="ListParagraph"/>
              <w:numPr>
                <w:ilvl w:val="0"/>
                <w:numId w:val="2"/>
              </w:numPr>
              <w:ind w:left="180" w:hanging="180"/>
              <w:jc w:val="both"/>
              <w:rPr>
                <w:rFonts w:cs="Arial"/>
                <w:sz w:val="22"/>
                <w:szCs w:val="22"/>
                <w:lang w:val="en-GB"/>
              </w:rPr>
            </w:pPr>
            <w:r w:rsidRPr="005E0F85">
              <w:rPr>
                <w:rFonts w:cs="Arial"/>
                <w:sz w:val="22"/>
                <w:szCs w:val="22"/>
              </w:rPr>
              <w:t>Quality assurance and self-evaluation activities provide evidence of continuous improvement in learners’ experiences and the meeting of needs. A range of training has supported this work.</w:t>
            </w:r>
          </w:p>
        </w:tc>
        <w:tc>
          <w:tcPr>
            <w:tcW w:w="2835" w:type="dxa"/>
          </w:tcPr>
          <w:p w14:paraId="77CE510B" w14:textId="77777777" w:rsidR="005E0F85" w:rsidRDefault="005E0F85" w:rsidP="007C4962">
            <w:pPr>
              <w:pStyle w:val="ListParagraph"/>
              <w:numPr>
                <w:ilvl w:val="0"/>
                <w:numId w:val="2"/>
              </w:numPr>
              <w:ind w:left="317" w:hanging="317"/>
              <w:rPr>
                <w:rFonts w:cs="Arial"/>
                <w:sz w:val="22"/>
                <w:szCs w:val="22"/>
                <w:lang w:val="en-GB"/>
              </w:rPr>
            </w:pPr>
            <w:r>
              <w:rPr>
                <w:rFonts w:cs="Arial"/>
                <w:sz w:val="22"/>
                <w:szCs w:val="22"/>
                <w:lang w:val="en-GB"/>
              </w:rPr>
              <w:t>Classroom / Playroom Observations</w:t>
            </w:r>
          </w:p>
          <w:p w14:paraId="039C352A" w14:textId="4BD6502B" w:rsidR="00885C8F" w:rsidRPr="001A1FF5" w:rsidRDefault="005E0F85" w:rsidP="007C4962">
            <w:pPr>
              <w:pStyle w:val="ListParagraph"/>
              <w:numPr>
                <w:ilvl w:val="0"/>
                <w:numId w:val="2"/>
              </w:numPr>
              <w:ind w:left="317" w:hanging="317"/>
              <w:rPr>
                <w:rFonts w:cs="Arial"/>
                <w:sz w:val="22"/>
                <w:szCs w:val="22"/>
                <w:lang w:val="en-GB"/>
              </w:rPr>
            </w:pPr>
            <w:r>
              <w:rPr>
                <w:rFonts w:cs="Arial"/>
                <w:sz w:val="22"/>
                <w:szCs w:val="22"/>
                <w:lang w:val="en-GB"/>
              </w:rPr>
              <w:t>Quality Assurance procedures</w:t>
            </w:r>
          </w:p>
          <w:p w14:paraId="1AB02E81" w14:textId="1FDFB845" w:rsidR="00885C8F" w:rsidRPr="00FA4B0A" w:rsidRDefault="00885C8F" w:rsidP="007C4962">
            <w:pPr>
              <w:pStyle w:val="ListParagraph"/>
              <w:numPr>
                <w:ilvl w:val="0"/>
                <w:numId w:val="2"/>
              </w:numPr>
              <w:ind w:left="317" w:hanging="317"/>
              <w:rPr>
                <w:rFonts w:cs="Arial"/>
                <w:sz w:val="22"/>
                <w:szCs w:val="22"/>
                <w:lang w:val="en-GB"/>
              </w:rPr>
            </w:pPr>
            <w:r>
              <w:rPr>
                <w:rFonts w:cs="Arial"/>
                <w:sz w:val="22"/>
                <w:szCs w:val="22"/>
                <w:lang w:val="en-GB"/>
              </w:rPr>
              <w:t>Self-Evaluation Tasks</w:t>
            </w:r>
          </w:p>
        </w:tc>
      </w:tr>
      <w:tr w:rsidR="00FA4B0A" w:rsidRPr="001A1FF5" w14:paraId="5A6402F5" w14:textId="77777777" w:rsidTr="00D265BE">
        <w:trPr>
          <w:trHeight w:val="277"/>
        </w:trPr>
        <w:tc>
          <w:tcPr>
            <w:tcW w:w="1838" w:type="dxa"/>
            <w:vMerge/>
          </w:tcPr>
          <w:p w14:paraId="1128E38C" w14:textId="77777777" w:rsidR="00FA4B0A" w:rsidRPr="001A1FF5" w:rsidRDefault="00FA4B0A" w:rsidP="00FA4B0A">
            <w:pPr>
              <w:rPr>
                <w:rFonts w:cs="Arial"/>
                <w:sz w:val="22"/>
                <w:szCs w:val="22"/>
                <w:lang w:val="en-GB"/>
              </w:rPr>
            </w:pPr>
          </w:p>
        </w:tc>
        <w:tc>
          <w:tcPr>
            <w:tcW w:w="4678" w:type="dxa"/>
            <w:shd w:val="clear" w:color="auto" w:fill="BDD6EE" w:themeFill="accent1" w:themeFillTint="66"/>
          </w:tcPr>
          <w:p w14:paraId="68AE25A2" w14:textId="77777777" w:rsidR="00FA4B0A" w:rsidRPr="001A1FF5" w:rsidRDefault="00FA4B0A" w:rsidP="00FA4B0A">
            <w:pPr>
              <w:pStyle w:val="ListParagraph"/>
              <w:ind w:left="16"/>
              <w:jc w:val="center"/>
              <w:rPr>
                <w:rFonts w:cs="Arial"/>
                <w:b/>
                <w:sz w:val="22"/>
                <w:szCs w:val="22"/>
                <w:lang w:val="en-GB"/>
              </w:rPr>
            </w:pPr>
            <w:r w:rsidRPr="001A1FF5">
              <w:rPr>
                <w:rFonts w:cs="Arial"/>
                <w:b/>
                <w:sz w:val="22"/>
                <w:szCs w:val="22"/>
                <w:lang w:val="en-GB"/>
              </w:rPr>
              <w:t>HGIOS4 Six-Point Scale Evaluation</w:t>
            </w:r>
          </w:p>
        </w:tc>
        <w:tc>
          <w:tcPr>
            <w:tcW w:w="2835" w:type="dxa"/>
            <w:shd w:val="clear" w:color="auto" w:fill="DEEAF6" w:themeFill="accent1" w:themeFillTint="33"/>
          </w:tcPr>
          <w:p w14:paraId="7BE6A565" w14:textId="7B55CB29" w:rsidR="00FA4B0A" w:rsidRPr="001A1FF5" w:rsidRDefault="00D265BE" w:rsidP="00D265BE">
            <w:pPr>
              <w:jc w:val="center"/>
              <w:rPr>
                <w:rFonts w:cs="Arial"/>
                <w:b/>
                <w:sz w:val="22"/>
                <w:szCs w:val="22"/>
                <w:lang w:val="en-GB"/>
              </w:rPr>
            </w:pPr>
            <w:r>
              <w:rPr>
                <w:rFonts w:cs="Arial"/>
                <w:b/>
                <w:sz w:val="22"/>
                <w:szCs w:val="22"/>
                <w:lang w:val="en-GB"/>
              </w:rPr>
              <w:t>3</w:t>
            </w:r>
            <w:r w:rsidR="00FA4B0A" w:rsidRPr="001A1FF5">
              <w:rPr>
                <w:rFonts w:cs="Arial"/>
                <w:b/>
                <w:sz w:val="22"/>
                <w:szCs w:val="22"/>
                <w:lang w:val="en-GB"/>
              </w:rPr>
              <w:t xml:space="preserve"> - </w:t>
            </w:r>
            <w:r>
              <w:rPr>
                <w:rFonts w:cs="Arial"/>
                <w:b/>
                <w:sz w:val="22"/>
                <w:szCs w:val="22"/>
                <w:lang w:val="en-GB"/>
              </w:rPr>
              <w:t>Satisfactory</w:t>
            </w:r>
          </w:p>
        </w:tc>
      </w:tr>
      <w:tr w:rsidR="007C4962" w:rsidRPr="001A1FF5" w14:paraId="2D06EE77" w14:textId="77777777" w:rsidTr="00D265BE">
        <w:trPr>
          <w:trHeight w:val="965"/>
        </w:trPr>
        <w:tc>
          <w:tcPr>
            <w:tcW w:w="1838" w:type="dxa"/>
            <w:vMerge w:val="restart"/>
          </w:tcPr>
          <w:p w14:paraId="49D2672A" w14:textId="77777777" w:rsidR="007C4962" w:rsidRPr="001A1FF5" w:rsidRDefault="007C4962" w:rsidP="007C4962">
            <w:pPr>
              <w:rPr>
                <w:rFonts w:cs="Arial"/>
                <w:sz w:val="22"/>
                <w:szCs w:val="22"/>
                <w:lang w:val="en-GB"/>
              </w:rPr>
            </w:pPr>
            <w:r w:rsidRPr="001A1FF5">
              <w:rPr>
                <w:rFonts w:cs="Arial"/>
                <w:sz w:val="22"/>
                <w:szCs w:val="22"/>
                <w:lang w:val="en-GB"/>
              </w:rPr>
              <w:t xml:space="preserve">2.3 </w:t>
            </w:r>
          </w:p>
          <w:p w14:paraId="27CCA142" w14:textId="77777777" w:rsidR="007C4962" w:rsidRPr="001A1FF5" w:rsidRDefault="007C4962" w:rsidP="007C4962">
            <w:pPr>
              <w:rPr>
                <w:rFonts w:cs="Arial"/>
                <w:sz w:val="22"/>
                <w:szCs w:val="22"/>
                <w:lang w:val="en-GB"/>
              </w:rPr>
            </w:pPr>
            <w:r w:rsidRPr="001A1FF5">
              <w:rPr>
                <w:rFonts w:cs="Arial"/>
                <w:sz w:val="22"/>
                <w:szCs w:val="22"/>
                <w:lang w:val="en-GB"/>
              </w:rPr>
              <w:t>Learning, Teaching &amp; Assessment</w:t>
            </w:r>
          </w:p>
        </w:tc>
        <w:tc>
          <w:tcPr>
            <w:tcW w:w="4678" w:type="dxa"/>
          </w:tcPr>
          <w:p w14:paraId="70532323" w14:textId="0C80F57D" w:rsidR="007C4962" w:rsidRPr="00112720" w:rsidRDefault="00112720" w:rsidP="004E2415">
            <w:pPr>
              <w:pStyle w:val="ListParagraph"/>
              <w:numPr>
                <w:ilvl w:val="0"/>
                <w:numId w:val="13"/>
              </w:numPr>
              <w:ind w:left="180" w:hanging="180"/>
              <w:jc w:val="both"/>
              <w:rPr>
                <w:sz w:val="22"/>
                <w:szCs w:val="22"/>
              </w:rPr>
            </w:pPr>
            <w:r w:rsidRPr="00112720">
              <w:rPr>
                <w:sz w:val="22"/>
                <w:szCs w:val="22"/>
              </w:rPr>
              <w:t xml:space="preserve">Our school/sgoil </w:t>
            </w:r>
            <w:r w:rsidRPr="00112720">
              <w:rPr>
                <w:rFonts w:ascii="Calibri" w:hAnsi="Calibri" w:cs="Calibri"/>
                <w:sz w:val="22"/>
                <w:szCs w:val="22"/>
              </w:rPr>
              <w:t>à</w:t>
            </w:r>
            <w:r w:rsidRPr="00112720">
              <w:rPr>
                <w:sz w:val="22"/>
                <w:szCs w:val="22"/>
              </w:rPr>
              <w:t>raich uses a range of environments to enhance learning and provide rich learning experiences in and outdoors.</w:t>
            </w:r>
          </w:p>
        </w:tc>
        <w:tc>
          <w:tcPr>
            <w:tcW w:w="2835" w:type="dxa"/>
          </w:tcPr>
          <w:p w14:paraId="41D66959" w14:textId="0098DC0B" w:rsidR="007C4962" w:rsidRPr="0019011B" w:rsidRDefault="00112720" w:rsidP="004E2415">
            <w:pPr>
              <w:numPr>
                <w:ilvl w:val="0"/>
                <w:numId w:val="12"/>
              </w:numPr>
              <w:ind w:left="288" w:hanging="283"/>
              <w:contextualSpacing/>
              <w:jc w:val="both"/>
              <w:rPr>
                <w:rFonts w:cs="Arial"/>
                <w:sz w:val="22"/>
                <w:szCs w:val="22"/>
                <w:lang w:val="en-GB"/>
              </w:rPr>
            </w:pPr>
            <w:r>
              <w:rPr>
                <w:rFonts w:cs="Arial"/>
                <w:sz w:val="22"/>
                <w:szCs w:val="22"/>
                <w:lang w:val="en-GB"/>
              </w:rPr>
              <w:t xml:space="preserve">Playroom and </w:t>
            </w:r>
            <w:r w:rsidR="007C4962" w:rsidRPr="0019011B">
              <w:rPr>
                <w:rFonts w:cs="Arial"/>
                <w:sz w:val="22"/>
                <w:szCs w:val="22"/>
                <w:lang w:val="en-GB"/>
              </w:rPr>
              <w:t>Classroom Observations</w:t>
            </w:r>
          </w:p>
          <w:p w14:paraId="59946581" w14:textId="4DDA2434" w:rsidR="007C4962" w:rsidRPr="0066263A" w:rsidRDefault="00112720" w:rsidP="004E2415">
            <w:pPr>
              <w:numPr>
                <w:ilvl w:val="0"/>
                <w:numId w:val="12"/>
              </w:numPr>
              <w:ind w:left="288" w:hanging="283"/>
              <w:contextualSpacing/>
              <w:jc w:val="both"/>
              <w:rPr>
                <w:rFonts w:cs="Arial"/>
                <w:sz w:val="22"/>
                <w:szCs w:val="22"/>
                <w:lang w:val="en-GB"/>
              </w:rPr>
            </w:pPr>
            <w:r>
              <w:rPr>
                <w:rFonts w:cs="Arial"/>
                <w:sz w:val="22"/>
                <w:szCs w:val="22"/>
                <w:lang w:val="en-GB"/>
              </w:rPr>
              <w:t>Daily Planning Folders</w:t>
            </w:r>
          </w:p>
        </w:tc>
      </w:tr>
      <w:tr w:rsidR="00EF689D" w:rsidRPr="001A1FF5" w14:paraId="0D5B5F7A" w14:textId="77777777" w:rsidTr="00D265BE">
        <w:trPr>
          <w:trHeight w:val="965"/>
        </w:trPr>
        <w:tc>
          <w:tcPr>
            <w:tcW w:w="1838" w:type="dxa"/>
            <w:vMerge/>
          </w:tcPr>
          <w:p w14:paraId="7DF71495" w14:textId="77777777" w:rsidR="00EF689D" w:rsidRPr="001A1FF5" w:rsidRDefault="00EF689D" w:rsidP="007C4962">
            <w:pPr>
              <w:rPr>
                <w:rFonts w:cs="Arial"/>
                <w:sz w:val="22"/>
                <w:szCs w:val="22"/>
                <w:lang w:val="en-GB"/>
              </w:rPr>
            </w:pPr>
          </w:p>
        </w:tc>
        <w:tc>
          <w:tcPr>
            <w:tcW w:w="4678" w:type="dxa"/>
          </w:tcPr>
          <w:p w14:paraId="0ADD91AB" w14:textId="565ABFBC" w:rsidR="00EF689D" w:rsidRPr="00112720" w:rsidRDefault="00112720" w:rsidP="004E2415">
            <w:pPr>
              <w:pStyle w:val="ListParagraph"/>
              <w:numPr>
                <w:ilvl w:val="0"/>
                <w:numId w:val="12"/>
              </w:numPr>
              <w:ind w:left="180" w:hanging="180"/>
              <w:jc w:val="both"/>
              <w:rPr>
                <w:sz w:val="22"/>
                <w:szCs w:val="22"/>
              </w:rPr>
            </w:pPr>
            <w:r w:rsidRPr="00112720">
              <w:rPr>
                <w:sz w:val="22"/>
                <w:szCs w:val="22"/>
              </w:rPr>
              <w:t xml:space="preserve">Almost all children in Sgoil a’ Bhac understand the purpose of their learning. They work well, are motivated, enthusiastic and engaged in their work and have regular opportunities across the school session to lead their learning e.g. Pupil Led events. </w:t>
            </w:r>
          </w:p>
        </w:tc>
        <w:tc>
          <w:tcPr>
            <w:tcW w:w="2835" w:type="dxa"/>
          </w:tcPr>
          <w:p w14:paraId="39E25AE0" w14:textId="77777777" w:rsidR="00112720" w:rsidRDefault="00112720" w:rsidP="004E2415">
            <w:pPr>
              <w:numPr>
                <w:ilvl w:val="0"/>
                <w:numId w:val="12"/>
              </w:numPr>
              <w:ind w:left="288" w:hanging="283"/>
              <w:contextualSpacing/>
              <w:jc w:val="both"/>
              <w:rPr>
                <w:rFonts w:cs="Arial"/>
                <w:sz w:val="22"/>
                <w:szCs w:val="22"/>
                <w:lang w:val="en-GB"/>
              </w:rPr>
            </w:pPr>
            <w:r>
              <w:rPr>
                <w:rFonts w:cs="Arial"/>
                <w:sz w:val="22"/>
                <w:szCs w:val="22"/>
                <w:lang w:val="en-GB"/>
              </w:rPr>
              <w:t>Pupil Focus Groups</w:t>
            </w:r>
          </w:p>
          <w:p w14:paraId="39606CB6" w14:textId="77777777" w:rsidR="00112720" w:rsidRDefault="00112720" w:rsidP="004E2415">
            <w:pPr>
              <w:numPr>
                <w:ilvl w:val="0"/>
                <w:numId w:val="12"/>
              </w:numPr>
              <w:ind w:left="288" w:hanging="283"/>
              <w:contextualSpacing/>
              <w:jc w:val="both"/>
              <w:rPr>
                <w:rFonts w:cs="Arial"/>
                <w:sz w:val="22"/>
                <w:szCs w:val="22"/>
                <w:lang w:val="en-GB"/>
              </w:rPr>
            </w:pPr>
            <w:r>
              <w:rPr>
                <w:rFonts w:cs="Arial"/>
                <w:sz w:val="22"/>
                <w:szCs w:val="22"/>
                <w:lang w:val="en-GB"/>
              </w:rPr>
              <w:t>Questionnaires and Surveys</w:t>
            </w:r>
          </w:p>
          <w:p w14:paraId="713DD815" w14:textId="362EB848" w:rsidR="005F5435" w:rsidRPr="005F5435" w:rsidRDefault="005F5435" w:rsidP="004E2415">
            <w:pPr>
              <w:numPr>
                <w:ilvl w:val="0"/>
                <w:numId w:val="12"/>
              </w:numPr>
              <w:ind w:left="288" w:hanging="283"/>
              <w:contextualSpacing/>
              <w:jc w:val="both"/>
              <w:rPr>
                <w:rFonts w:cs="Arial"/>
                <w:sz w:val="22"/>
                <w:szCs w:val="22"/>
                <w:lang w:val="en-GB"/>
              </w:rPr>
            </w:pPr>
            <w:r w:rsidRPr="005F5435">
              <w:rPr>
                <w:rFonts w:cs="Arial"/>
                <w:sz w:val="22"/>
                <w:szCs w:val="22"/>
                <w:lang w:val="en-GB"/>
              </w:rPr>
              <w:t xml:space="preserve">Pupil Led </w:t>
            </w:r>
            <w:r w:rsidR="00112720">
              <w:rPr>
                <w:rFonts w:cs="Arial"/>
                <w:sz w:val="22"/>
                <w:szCs w:val="22"/>
                <w:lang w:val="en-GB"/>
              </w:rPr>
              <w:t>Activities and feedback</w:t>
            </w:r>
          </w:p>
          <w:p w14:paraId="6C978F25" w14:textId="77777777" w:rsidR="00EF689D" w:rsidRPr="005F5435" w:rsidRDefault="005F5435" w:rsidP="004E2415">
            <w:pPr>
              <w:numPr>
                <w:ilvl w:val="0"/>
                <w:numId w:val="12"/>
              </w:numPr>
              <w:ind w:left="288" w:hanging="283"/>
              <w:contextualSpacing/>
              <w:jc w:val="both"/>
              <w:rPr>
                <w:rFonts w:cs="Arial"/>
                <w:sz w:val="22"/>
                <w:szCs w:val="22"/>
                <w:lang w:val="en-GB"/>
              </w:rPr>
            </w:pPr>
            <w:r w:rsidRPr="005F5435">
              <w:rPr>
                <w:rFonts w:cs="Arial"/>
                <w:sz w:val="22"/>
                <w:szCs w:val="22"/>
                <w:lang w:val="en-GB"/>
              </w:rPr>
              <w:t>Classroom Opportunities</w:t>
            </w:r>
          </w:p>
        </w:tc>
      </w:tr>
      <w:tr w:rsidR="007C4962" w:rsidRPr="001A1FF5" w14:paraId="3DE7E338" w14:textId="77777777" w:rsidTr="00D265BE">
        <w:trPr>
          <w:trHeight w:val="965"/>
        </w:trPr>
        <w:tc>
          <w:tcPr>
            <w:tcW w:w="1838" w:type="dxa"/>
            <w:vMerge/>
          </w:tcPr>
          <w:p w14:paraId="056A877E" w14:textId="77777777" w:rsidR="007C4962" w:rsidRPr="001A1FF5" w:rsidRDefault="007C4962" w:rsidP="007C4962">
            <w:pPr>
              <w:rPr>
                <w:rFonts w:cs="Arial"/>
                <w:sz w:val="22"/>
                <w:szCs w:val="22"/>
                <w:lang w:val="en-GB"/>
              </w:rPr>
            </w:pPr>
          </w:p>
        </w:tc>
        <w:tc>
          <w:tcPr>
            <w:tcW w:w="4678" w:type="dxa"/>
          </w:tcPr>
          <w:p w14:paraId="62DC9AC7" w14:textId="5D00E7C3" w:rsidR="007C4962" w:rsidRPr="00112720" w:rsidRDefault="00112720" w:rsidP="004E2415">
            <w:pPr>
              <w:pStyle w:val="ListParagraph"/>
              <w:numPr>
                <w:ilvl w:val="0"/>
                <w:numId w:val="12"/>
              </w:numPr>
              <w:ind w:left="180" w:hanging="180"/>
              <w:jc w:val="both"/>
              <w:rPr>
                <w:rFonts w:cs="Arial"/>
                <w:sz w:val="22"/>
                <w:szCs w:val="22"/>
              </w:rPr>
            </w:pPr>
            <w:r w:rsidRPr="00112720">
              <w:rPr>
                <w:rFonts w:cs="Arial"/>
                <w:sz w:val="22"/>
                <w:szCs w:val="22"/>
              </w:rPr>
              <w:t xml:space="preserve">Pupils have a number of opportunities to further their leadership and other skills. Pupils from Sgoil a’ Bhac represent the school well in a variety of competitions. This has had a positive impact on the school ethos and also on pupils’ healthy lifestyles. </w:t>
            </w:r>
          </w:p>
        </w:tc>
        <w:tc>
          <w:tcPr>
            <w:tcW w:w="2835" w:type="dxa"/>
          </w:tcPr>
          <w:p w14:paraId="568DFE50" w14:textId="77777777" w:rsidR="007C4962" w:rsidRDefault="00112720" w:rsidP="004E2415">
            <w:pPr>
              <w:numPr>
                <w:ilvl w:val="0"/>
                <w:numId w:val="12"/>
              </w:numPr>
              <w:ind w:left="288" w:hanging="283"/>
              <w:contextualSpacing/>
              <w:jc w:val="both"/>
              <w:rPr>
                <w:rFonts w:cs="Arial"/>
                <w:sz w:val="22"/>
                <w:szCs w:val="22"/>
                <w:lang w:val="en-GB"/>
              </w:rPr>
            </w:pPr>
            <w:r>
              <w:rPr>
                <w:rFonts w:cs="Arial"/>
                <w:sz w:val="22"/>
                <w:szCs w:val="22"/>
                <w:lang w:val="en-GB"/>
              </w:rPr>
              <w:t>Pupil Achievements</w:t>
            </w:r>
          </w:p>
          <w:p w14:paraId="5F708F39" w14:textId="77777777" w:rsidR="00112720"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School Assemblies</w:t>
            </w:r>
          </w:p>
          <w:p w14:paraId="5FE05B1A" w14:textId="77777777" w:rsidR="00AE21B8"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Pupil Council Meetings</w:t>
            </w:r>
          </w:p>
          <w:p w14:paraId="6FA23C15" w14:textId="4F4716ED" w:rsidR="00AE21B8" w:rsidRPr="0066263A"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Eco-Committee Meetings</w:t>
            </w:r>
          </w:p>
        </w:tc>
      </w:tr>
      <w:tr w:rsidR="00C71F4A" w:rsidRPr="001A1FF5" w14:paraId="4AD157ED" w14:textId="77777777" w:rsidTr="00D265BE">
        <w:trPr>
          <w:trHeight w:val="965"/>
        </w:trPr>
        <w:tc>
          <w:tcPr>
            <w:tcW w:w="1838" w:type="dxa"/>
            <w:vMerge/>
          </w:tcPr>
          <w:p w14:paraId="0404C346" w14:textId="77777777" w:rsidR="00C71F4A" w:rsidRPr="001A1FF5" w:rsidRDefault="00C71F4A" w:rsidP="007C4962">
            <w:pPr>
              <w:rPr>
                <w:rFonts w:cs="Arial"/>
                <w:sz w:val="22"/>
                <w:szCs w:val="22"/>
                <w:lang w:val="en-GB"/>
              </w:rPr>
            </w:pPr>
          </w:p>
        </w:tc>
        <w:tc>
          <w:tcPr>
            <w:tcW w:w="4678" w:type="dxa"/>
          </w:tcPr>
          <w:p w14:paraId="45C4056F" w14:textId="2F3ED463" w:rsidR="00C71F4A" w:rsidRPr="00AE21B8" w:rsidRDefault="00AE21B8" w:rsidP="004E2415">
            <w:pPr>
              <w:pStyle w:val="ListParagraph"/>
              <w:numPr>
                <w:ilvl w:val="0"/>
                <w:numId w:val="12"/>
              </w:numPr>
              <w:ind w:left="180" w:hanging="180"/>
              <w:jc w:val="both"/>
              <w:rPr>
                <w:rFonts w:cs="Arial"/>
                <w:sz w:val="22"/>
                <w:szCs w:val="22"/>
              </w:rPr>
            </w:pPr>
            <w:r w:rsidRPr="00AE21B8">
              <w:rPr>
                <w:sz w:val="22"/>
                <w:szCs w:val="22"/>
              </w:rPr>
              <w:t xml:space="preserve">The school offers quality learning environments to promote good quality learning opportunities which encourage independence and confidence and promote curiosity. </w:t>
            </w:r>
          </w:p>
        </w:tc>
        <w:tc>
          <w:tcPr>
            <w:tcW w:w="2835" w:type="dxa"/>
          </w:tcPr>
          <w:p w14:paraId="1F242D92" w14:textId="77777777" w:rsidR="00AE21B8"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Timetables</w:t>
            </w:r>
          </w:p>
          <w:p w14:paraId="0D9963A4" w14:textId="0E965E6E" w:rsidR="009B64C5"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 xml:space="preserve">Playroom and </w:t>
            </w:r>
            <w:r w:rsidR="009B64C5">
              <w:rPr>
                <w:rFonts w:cs="Arial"/>
                <w:sz w:val="22"/>
                <w:szCs w:val="22"/>
                <w:lang w:val="en-GB"/>
              </w:rPr>
              <w:t>Classroom Observations</w:t>
            </w:r>
          </w:p>
          <w:p w14:paraId="4A0A4404" w14:textId="77777777" w:rsidR="00AE21B8"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Class Forward Plans</w:t>
            </w:r>
          </w:p>
          <w:p w14:paraId="50904C70" w14:textId="77777777" w:rsidR="00C71F4A" w:rsidRPr="0019011B" w:rsidRDefault="00C71F4A" w:rsidP="00AE21B8">
            <w:pPr>
              <w:contextualSpacing/>
              <w:jc w:val="both"/>
              <w:rPr>
                <w:rFonts w:cs="Arial"/>
                <w:sz w:val="22"/>
                <w:szCs w:val="22"/>
                <w:lang w:val="en-GB"/>
              </w:rPr>
            </w:pPr>
          </w:p>
        </w:tc>
      </w:tr>
      <w:tr w:rsidR="007C4962" w:rsidRPr="001A1FF5" w14:paraId="497075EF" w14:textId="77777777" w:rsidTr="00D265BE">
        <w:trPr>
          <w:trHeight w:val="965"/>
        </w:trPr>
        <w:tc>
          <w:tcPr>
            <w:tcW w:w="1838" w:type="dxa"/>
            <w:vMerge/>
          </w:tcPr>
          <w:p w14:paraId="5C2706DF" w14:textId="77777777" w:rsidR="007C4962" w:rsidRPr="001A1FF5" w:rsidRDefault="007C4962" w:rsidP="007C4962">
            <w:pPr>
              <w:rPr>
                <w:rFonts w:cs="Arial"/>
                <w:sz w:val="22"/>
                <w:szCs w:val="22"/>
                <w:lang w:val="en-GB"/>
              </w:rPr>
            </w:pPr>
          </w:p>
        </w:tc>
        <w:tc>
          <w:tcPr>
            <w:tcW w:w="4678" w:type="dxa"/>
          </w:tcPr>
          <w:p w14:paraId="603F88CE" w14:textId="3BF737FC" w:rsidR="007C4962" w:rsidRPr="00AE21B8" w:rsidRDefault="00AE21B8" w:rsidP="004E2415">
            <w:pPr>
              <w:pStyle w:val="ListParagraph"/>
              <w:numPr>
                <w:ilvl w:val="0"/>
                <w:numId w:val="12"/>
              </w:numPr>
              <w:ind w:left="180" w:hanging="180"/>
              <w:jc w:val="both"/>
              <w:rPr>
                <w:rFonts w:cs="Arial"/>
                <w:sz w:val="22"/>
                <w:szCs w:val="22"/>
              </w:rPr>
            </w:pPr>
            <w:r w:rsidRPr="00AE21B8">
              <w:rPr>
                <w:sz w:val="22"/>
                <w:szCs w:val="22"/>
              </w:rPr>
              <w:t>Learners have been able to add breadth and depth to their learning experiences through opportunities which have engaged with the local community e.g. DYW Day, Visits to local homes and hospice.</w:t>
            </w:r>
          </w:p>
        </w:tc>
        <w:tc>
          <w:tcPr>
            <w:tcW w:w="2835" w:type="dxa"/>
          </w:tcPr>
          <w:p w14:paraId="007020FB" w14:textId="260A399D" w:rsidR="007C4962" w:rsidRPr="0019011B"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DYW Day Plans</w:t>
            </w:r>
          </w:p>
          <w:p w14:paraId="68ADDE00" w14:textId="1E2C6372" w:rsidR="007C4962" w:rsidRPr="0019011B"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Staff Meeting Minutes</w:t>
            </w:r>
          </w:p>
          <w:p w14:paraId="55BDC168" w14:textId="77777777" w:rsidR="007C4962"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Workplace Visit record</w:t>
            </w:r>
          </w:p>
          <w:p w14:paraId="595FC0B3" w14:textId="49F72113" w:rsidR="00AE21B8" w:rsidRPr="00AE21B8"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Daily Diaries</w:t>
            </w:r>
          </w:p>
        </w:tc>
      </w:tr>
      <w:tr w:rsidR="00464B4D" w:rsidRPr="001A1FF5" w14:paraId="5AFF7D05" w14:textId="77777777" w:rsidTr="00D265BE">
        <w:trPr>
          <w:trHeight w:val="965"/>
        </w:trPr>
        <w:tc>
          <w:tcPr>
            <w:tcW w:w="1838" w:type="dxa"/>
            <w:vMerge/>
          </w:tcPr>
          <w:p w14:paraId="7A6922AB" w14:textId="77777777" w:rsidR="00464B4D" w:rsidRPr="001A1FF5" w:rsidRDefault="00464B4D" w:rsidP="00464B4D">
            <w:pPr>
              <w:rPr>
                <w:rFonts w:cs="Arial"/>
                <w:sz w:val="22"/>
                <w:szCs w:val="22"/>
                <w:lang w:val="en-GB"/>
              </w:rPr>
            </w:pPr>
          </w:p>
        </w:tc>
        <w:tc>
          <w:tcPr>
            <w:tcW w:w="4678" w:type="dxa"/>
          </w:tcPr>
          <w:p w14:paraId="2E63F9F3" w14:textId="5CFA21C2" w:rsidR="00464B4D" w:rsidRPr="00AE21B8" w:rsidRDefault="00AE21B8" w:rsidP="004E2415">
            <w:pPr>
              <w:pStyle w:val="ListParagraph"/>
              <w:numPr>
                <w:ilvl w:val="0"/>
                <w:numId w:val="12"/>
              </w:numPr>
              <w:ind w:left="180" w:hanging="180"/>
              <w:jc w:val="both"/>
              <w:rPr>
                <w:sz w:val="22"/>
                <w:szCs w:val="22"/>
              </w:rPr>
            </w:pPr>
            <w:r w:rsidRPr="00AE21B8">
              <w:rPr>
                <w:sz w:val="22"/>
                <w:szCs w:val="22"/>
              </w:rPr>
              <w:t xml:space="preserve">Well-timed interventions support the learning of our pupils. Teaching and SfL Assistants work in close conjunction with the SfL Teacher to plan for, track and monitor children with ASN. Regular TATC Meetings provide opportunities to evaluate progress and determine next steps. </w:t>
            </w:r>
          </w:p>
        </w:tc>
        <w:tc>
          <w:tcPr>
            <w:tcW w:w="2835" w:type="dxa"/>
          </w:tcPr>
          <w:p w14:paraId="4C78B49F" w14:textId="0831C9F5" w:rsidR="00464B4D" w:rsidRDefault="00AE21B8" w:rsidP="004E2415">
            <w:pPr>
              <w:numPr>
                <w:ilvl w:val="0"/>
                <w:numId w:val="12"/>
              </w:numPr>
              <w:ind w:left="288" w:hanging="283"/>
              <w:jc w:val="both"/>
              <w:rPr>
                <w:rFonts w:cs="Arial"/>
                <w:sz w:val="22"/>
                <w:szCs w:val="22"/>
                <w:lang w:val="en-GB"/>
              </w:rPr>
            </w:pPr>
            <w:r>
              <w:rPr>
                <w:rFonts w:cs="Arial"/>
                <w:sz w:val="22"/>
                <w:szCs w:val="22"/>
                <w:lang w:val="en-GB"/>
              </w:rPr>
              <w:t>Action Plans and IEPs</w:t>
            </w:r>
          </w:p>
          <w:p w14:paraId="791D6968" w14:textId="29D98FBE" w:rsidR="00AE21B8" w:rsidRDefault="00AE21B8" w:rsidP="004E2415">
            <w:pPr>
              <w:numPr>
                <w:ilvl w:val="0"/>
                <w:numId w:val="12"/>
              </w:numPr>
              <w:ind w:left="288" w:hanging="283"/>
              <w:jc w:val="both"/>
              <w:rPr>
                <w:rFonts w:cs="Arial"/>
                <w:sz w:val="22"/>
                <w:szCs w:val="22"/>
                <w:lang w:val="en-GB"/>
              </w:rPr>
            </w:pPr>
            <w:r>
              <w:rPr>
                <w:rFonts w:cs="Arial"/>
                <w:sz w:val="22"/>
                <w:szCs w:val="22"/>
                <w:lang w:val="en-GB"/>
              </w:rPr>
              <w:t>TATC Meeting Minutes</w:t>
            </w:r>
          </w:p>
          <w:p w14:paraId="1A6C4018" w14:textId="2266E803" w:rsidR="00AE21B8" w:rsidRPr="0019011B" w:rsidRDefault="00AE21B8" w:rsidP="004E2415">
            <w:pPr>
              <w:numPr>
                <w:ilvl w:val="0"/>
                <w:numId w:val="12"/>
              </w:numPr>
              <w:ind w:left="288" w:hanging="283"/>
              <w:jc w:val="both"/>
              <w:rPr>
                <w:rFonts w:cs="Arial"/>
                <w:sz w:val="22"/>
                <w:szCs w:val="22"/>
                <w:lang w:val="en-GB"/>
              </w:rPr>
            </w:pPr>
            <w:r>
              <w:rPr>
                <w:rFonts w:cs="Arial"/>
                <w:sz w:val="22"/>
                <w:szCs w:val="22"/>
                <w:lang w:val="en-GB"/>
              </w:rPr>
              <w:t>Staged Intervention Data</w:t>
            </w:r>
          </w:p>
          <w:p w14:paraId="26968DDC" w14:textId="77777777" w:rsidR="00464B4D"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Attainment Data</w:t>
            </w:r>
          </w:p>
          <w:p w14:paraId="608324E6" w14:textId="77777777" w:rsidR="00AE21B8"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Daily Diaries</w:t>
            </w:r>
          </w:p>
          <w:p w14:paraId="5C2A39FD" w14:textId="09FED6F5" w:rsidR="00AE21B8" w:rsidRPr="0019011B"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PEF Tracking</w:t>
            </w:r>
          </w:p>
        </w:tc>
      </w:tr>
      <w:tr w:rsidR="00C71F4A" w:rsidRPr="001A1FF5" w14:paraId="7DA5D5C5" w14:textId="77777777" w:rsidTr="00D265BE">
        <w:trPr>
          <w:trHeight w:val="965"/>
        </w:trPr>
        <w:tc>
          <w:tcPr>
            <w:tcW w:w="1838" w:type="dxa"/>
            <w:vMerge/>
          </w:tcPr>
          <w:p w14:paraId="166C080E" w14:textId="77777777" w:rsidR="00C71F4A" w:rsidRPr="001A1FF5" w:rsidRDefault="00C71F4A" w:rsidP="00464B4D">
            <w:pPr>
              <w:rPr>
                <w:rFonts w:cs="Arial"/>
                <w:sz w:val="22"/>
                <w:szCs w:val="22"/>
                <w:lang w:val="en-GB"/>
              </w:rPr>
            </w:pPr>
          </w:p>
        </w:tc>
        <w:tc>
          <w:tcPr>
            <w:tcW w:w="4678" w:type="dxa"/>
          </w:tcPr>
          <w:p w14:paraId="497DAF64" w14:textId="0EC456F3" w:rsidR="00C71F4A" w:rsidRPr="00AE21B8" w:rsidRDefault="00AE21B8" w:rsidP="004E2415">
            <w:pPr>
              <w:pStyle w:val="ListParagraph"/>
              <w:numPr>
                <w:ilvl w:val="0"/>
                <w:numId w:val="12"/>
              </w:numPr>
              <w:ind w:left="180" w:hanging="180"/>
              <w:jc w:val="both"/>
              <w:rPr>
                <w:rFonts w:cs="Arial"/>
                <w:sz w:val="22"/>
                <w:szCs w:val="22"/>
              </w:rPr>
            </w:pPr>
            <w:r w:rsidRPr="00AE21B8">
              <w:rPr>
                <w:sz w:val="22"/>
                <w:szCs w:val="22"/>
              </w:rPr>
              <w:t xml:space="preserve">Most pupils are able to talk about what it is they are learning and why. AifL strategies are used to support pupils and staff to know where a child is in their learning and to identify and plan next steps. </w:t>
            </w:r>
          </w:p>
        </w:tc>
        <w:tc>
          <w:tcPr>
            <w:tcW w:w="2835" w:type="dxa"/>
          </w:tcPr>
          <w:p w14:paraId="2EC5C9B9" w14:textId="77777777" w:rsidR="00AE21B8"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Classroom Observations</w:t>
            </w:r>
          </w:p>
          <w:p w14:paraId="74D8785A" w14:textId="77777777" w:rsidR="00AE21B8"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Class Forward Plans</w:t>
            </w:r>
          </w:p>
          <w:p w14:paraId="44409BCD" w14:textId="0144282C" w:rsidR="00C71F4A" w:rsidRPr="0019011B" w:rsidRDefault="00C71F4A" w:rsidP="004E2415">
            <w:pPr>
              <w:numPr>
                <w:ilvl w:val="0"/>
                <w:numId w:val="12"/>
              </w:numPr>
              <w:ind w:left="288" w:hanging="283"/>
              <w:jc w:val="both"/>
              <w:rPr>
                <w:rFonts w:cs="Arial"/>
                <w:sz w:val="22"/>
                <w:szCs w:val="22"/>
                <w:lang w:val="en-GB"/>
              </w:rPr>
            </w:pPr>
          </w:p>
        </w:tc>
      </w:tr>
      <w:tr w:rsidR="00464B4D" w:rsidRPr="001A1FF5" w14:paraId="4666BB05" w14:textId="77777777" w:rsidTr="00D265BE">
        <w:trPr>
          <w:trHeight w:val="965"/>
        </w:trPr>
        <w:tc>
          <w:tcPr>
            <w:tcW w:w="1838" w:type="dxa"/>
            <w:vMerge/>
          </w:tcPr>
          <w:p w14:paraId="5E06DFA6" w14:textId="77777777" w:rsidR="00464B4D" w:rsidRPr="001A1FF5" w:rsidRDefault="00464B4D" w:rsidP="00464B4D">
            <w:pPr>
              <w:rPr>
                <w:rFonts w:cs="Arial"/>
                <w:sz w:val="22"/>
                <w:szCs w:val="22"/>
                <w:lang w:val="en-GB"/>
              </w:rPr>
            </w:pPr>
          </w:p>
        </w:tc>
        <w:tc>
          <w:tcPr>
            <w:tcW w:w="4678" w:type="dxa"/>
          </w:tcPr>
          <w:p w14:paraId="48BED186" w14:textId="7A3A83CF" w:rsidR="00464B4D" w:rsidRPr="00AE21B8" w:rsidRDefault="00AE21B8" w:rsidP="004E2415">
            <w:pPr>
              <w:pStyle w:val="ListParagraph"/>
              <w:numPr>
                <w:ilvl w:val="0"/>
                <w:numId w:val="12"/>
              </w:numPr>
              <w:ind w:left="180" w:hanging="180"/>
              <w:jc w:val="both"/>
              <w:rPr>
                <w:rFonts w:cs="Arial"/>
                <w:color w:val="000000" w:themeColor="text1"/>
                <w:sz w:val="22"/>
                <w:szCs w:val="22"/>
              </w:rPr>
            </w:pPr>
            <w:r w:rsidRPr="00AE21B8">
              <w:rPr>
                <w:sz w:val="22"/>
                <w:szCs w:val="22"/>
              </w:rPr>
              <w:t xml:space="preserve">Assessment and Moderation activities have allowed all staff to </w:t>
            </w:r>
            <w:r w:rsidRPr="00AE21B8">
              <w:rPr>
                <w:rFonts w:cs="Arial"/>
                <w:color w:val="000000" w:themeColor="text1"/>
                <w:sz w:val="22"/>
                <w:szCs w:val="22"/>
              </w:rPr>
              <w:t xml:space="preserve">plan and deliver teaching and assess and moderate Literacy and Numeracy and other areas related to SIP Projects. </w:t>
            </w:r>
          </w:p>
        </w:tc>
        <w:tc>
          <w:tcPr>
            <w:tcW w:w="2835" w:type="dxa"/>
          </w:tcPr>
          <w:p w14:paraId="27B579D3" w14:textId="1C4E3762" w:rsidR="00AE21B8" w:rsidRPr="00AE21B8" w:rsidRDefault="0078009E" w:rsidP="004E2415">
            <w:pPr>
              <w:numPr>
                <w:ilvl w:val="0"/>
                <w:numId w:val="12"/>
              </w:numPr>
              <w:ind w:left="288" w:hanging="283"/>
              <w:contextualSpacing/>
              <w:jc w:val="both"/>
              <w:rPr>
                <w:rFonts w:cs="Arial"/>
                <w:sz w:val="22"/>
                <w:szCs w:val="22"/>
                <w:lang w:val="en-GB"/>
              </w:rPr>
            </w:pPr>
            <w:r>
              <w:rPr>
                <w:sz w:val="22"/>
                <w:szCs w:val="22"/>
                <w:lang w:val="en-GB"/>
              </w:rPr>
              <w:t>Assessment/</w:t>
            </w:r>
            <w:r w:rsidR="00AE21B8" w:rsidRPr="00C71F4A">
              <w:rPr>
                <w:sz w:val="22"/>
                <w:szCs w:val="22"/>
                <w:lang w:val="en-GB"/>
              </w:rPr>
              <w:t xml:space="preserve">Moderation activities and feedback. </w:t>
            </w:r>
          </w:p>
          <w:p w14:paraId="29A552D0" w14:textId="7F372CD1" w:rsidR="00C71F4A" w:rsidRPr="00AE21B8" w:rsidRDefault="00AE21B8" w:rsidP="004E2415">
            <w:pPr>
              <w:numPr>
                <w:ilvl w:val="0"/>
                <w:numId w:val="12"/>
              </w:numPr>
              <w:ind w:left="288" w:hanging="283"/>
              <w:contextualSpacing/>
              <w:jc w:val="both"/>
              <w:rPr>
                <w:rFonts w:cs="Arial"/>
                <w:sz w:val="22"/>
                <w:szCs w:val="22"/>
                <w:lang w:val="en-GB"/>
              </w:rPr>
            </w:pPr>
            <w:r>
              <w:rPr>
                <w:rFonts w:cs="Arial"/>
                <w:sz w:val="22"/>
                <w:szCs w:val="22"/>
                <w:lang w:val="en-GB"/>
              </w:rPr>
              <w:t>Jotter Sampling and Pupil Work</w:t>
            </w:r>
          </w:p>
        </w:tc>
      </w:tr>
      <w:tr w:rsidR="00464B4D" w:rsidRPr="001A1FF5" w14:paraId="26241F7F" w14:textId="77777777" w:rsidTr="00D265BE">
        <w:trPr>
          <w:trHeight w:val="965"/>
        </w:trPr>
        <w:tc>
          <w:tcPr>
            <w:tcW w:w="1838" w:type="dxa"/>
            <w:vMerge/>
          </w:tcPr>
          <w:p w14:paraId="6E219744" w14:textId="77777777" w:rsidR="00464B4D" w:rsidRPr="001A1FF5" w:rsidRDefault="00464B4D" w:rsidP="00464B4D">
            <w:pPr>
              <w:rPr>
                <w:rFonts w:cs="Arial"/>
                <w:sz w:val="22"/>
                <w:szCs w:val="22"/>
                <w:lang w:val="en-GB"/>
              </w:rPr>
            </w:pPr>
          </w:p>
        </w:tc>
        <w:tc>
          <w:tcPr>
            <w:tcW w:w="4678" w:type="dxa"/>
          </w:tcPr>
          <w:p w14:paraId="19B4ED7D" w14:textId="754FCDFA" w:rsidR="00464B4D" w:rsidRPr="0078009E" w:rsidRDefault="0078009E" w:rsidP="004E2415">
            <w:pPr>
              <w:pStyle w:val="ListParagraph"/>
              <w:numPr>
                <w:ilvl w:val="0"/>
                <w:numId w:val="12"/>
              </w:numPr>
              <w:ind w:left="180" w:hanging="180"/>
              <w:jc w:val="both"/>
              <w:rPr>
                <w:rFonts w:cs="Arial"/>
                <w:sz w:val="22"/>
                <w:szCs w:val="22"/>
              </w:rPr>
            </w:pPr>
            <w:r w:rsidRPr="0078009E">
              <w:rPr>
                <w:sz w:val="22"/>
                <w:szCs w:val="22"/>
              </w:rPr>
              <w:t>Termly attainment data tracks and monitors pupil progress in Literacy and Numeracy – staff regularly update both, taking standardised data into account.</w:t>
            </w:r>
            <w:r>
              <w:rPr>
                <w:sz w:val="22"/>
                <w:szCs w:val="22"/>
              </w:rPr>
              <w:t xml:space="preserve"> Staff have this session begun to track other curricular areas also. </w:t>
            </w:r>
            <w:r w:rsidRPr="0078009E">
              <w:rPr>
                <w:sz w:val="22"/>
                <w:szCs w:val="22"/>
              </w:rPr>
              <w:t xml:space="preserve"> Pupils facing challenges are identified early and interventions planned and delivered. </w:t>
            </w:r>
          </w:p>
        </w:tc>
        <w:tc>
          <w:tcPr>
            <w:tcW w:w="2835" w:type="dxa"/>
          </w:tcPr>
          <w:p w14:paraId="4D078989" w14:textId="77777777" w:rsidR="00464B4D" w:rsidRDefault="00464B4D" w:rsidP="004E2415">
            <w:pPr>
              <w:pStyle w:val="ListParagraph"/>
              <w:numPr>
                <w:ilvl w:val="0"/>
                <w:numId w:val="12"/>
              </w:numPr>
              <w:ind w:left="317" w:hanging="317"/>
              <w:rPr>
                <w:rFonts w:cs="Arial"/>
                <w:sz w:val="22"/>
                <w:szCs w:val="22"/>
                <w:lang w:val="en-GB"/>
              </w:rPr>
            </w:pPr>
            <w:r w:rsidRPr="00464B4D">
              <w:rPr>
                <w:rFonts w:cs="Arial"/>
                <w:sz w:val="22"/>
                <w:szCs w:val="22"/>
                <w:lang w:val="en-GB"/>
              </w:rPr>
              <w:t>Attainment Meeting Notes</w:t>
            </w:r>
          </w:p>
          <w:p w14:paraId="35341E4B" w14:textId="77777777" w:rsidR="00464B4D" w:rsidRDefault="00464B4D" w:rsidP="004E2415">
            <w:pPr>
              <w:pStyle w:val="ListParagraph"/>
              <w:numPr>
                <w:ilvl w:val="0"/>
                <w:numId w:val="12"/>
              </w:numPr>
              <w:ind w:left="317" w:hanging="317"/>
              <w:rPr>
                <w:rFonts w:cs="Arial"/>
                <w:sz w:val="22"/>
                <w:szCs w:val="22"/>
                <w:lang w:val="en-GB"/>
              </w:rPr>
            </w:pPr>
            <w:r>
              <w:rPr>
                <w:rFonts w:cs="Arial"/>
                <w:sz w:val="22"/>
                <w:szCs w:val="22"/>
                <w:lang w:val="en-GB"/>
              </w:rPr>
              <w:t>RAFA Driver Diagrams and Run Charts</w:t>
            </w:r>
          </w:p>
          <w:p w14:paraId="6D898A96" w14:textId="77777777" w:rsidR="00464B4D" w:rsidRDefault="00464B4D" w:rsidP="004E2415">
            <w:pPr>
              <w:pStyle w:val="ListParagraph"/>
              <w:numPr>
                <w:ilvl w:val="0"/>
                <w:numId w:val="12"/>
              </w:numPr>
              <w:ind w:left="317" w:hanging="317"/>
              <w:rPr>
                <w:rFonts w:cs="Arial"/>
                <w:sz w:val="22"/>
                <w:szCs w:val="22"/>
                <w:lang w:val="en-GB"/>
              </w:rPr>
            </w:pPr>
            <w:r>
              <w:rPr>
                <w:rFonts w:cs="Arial"/>
                <w:sz w:val="22"/>
                <w:szCs w:val="22"/>
                <w:lang w:val="en-GB"/>
              </w:rPr>
              <w:t>Assessment Results</w:t>
            </w:r>
          </w:p>
          <w:p w14:paraId="2B7AEEB3" w14:textId="6414024F" w:rsidR="0078009E" w:rsidRPr="00464B4D" w:rsidRDefault="00E07F74" w:rsidP="004E2415">
            <w:pPr>
              <w:pStyle w:val="ListParagraph"/>
              <w:numPr>
                <w:ilvl w:val="0"/>
                <w:numId w:val="12"/>
              </w:numPr>
              <w:ind w:left="317" w:hanging="317"/>
              <w:rPr>
                <w:rFonts w:cs="Arial"/>
                <w:sz w:val="22"/>
                <w:szCs w:val="22"/>
                <w:lang w:val="en-GB"/>
              </w:rPr>
            </w:pPr>
            <w:r>
              <w:rPr>
                <w:rFonts w:cs="Arial"/>
                <w:sz w:val="22"/>
                <w:szCs w:val="22"/>
                <w:lang w:val="en-GB"/>
              </w:rPr>
              <w:t>SNSA and MCNG R</w:t>
            </w:r>
            <w:r w:rsidR="0078009E">
              <w:rPr>
                <w:rFonts w:cs="Arial"/>
                <w:sz w:val="22"/>
                <w:szCs w:val="22"/>
                <w:lang w:val="en-GB"/>
              </w:rPr>
              <w:t>esults</w:t>
            </w:r>
          </w:p>
        </w:tc>
      </w:tr>
      <w:tr w:rsidR="00464B4D" w:rsidRPr="001A1FF5" w14:paraId="3E563C69" w14:textId="77777777" w:rsidTr="00D265BE">
        <w:trPr>
          <w:trHeight w:val="965"/>
        </w:trPr>
        <w:tc>
          <w:tcPr>
            <w:tcW w:w="1838" w:type="dxa"/>
            <w:vMerge/>
          </w:tcPr>
          <w:p w14:paraId="52D91624" w14:textId="77777777" w:rsidR="00464B4D" w:rsidRPr="001A1FF5" w:rsidRDefault="00464B4D" w:rsidP="00464B4D">
            <w:pPr>
              <w:rPr>
                <w:rFonts w:cs="Arial"/>
                <w:sz w:val="22"/>
                <w:szCs w:val="22"/>
                <w:lang w:val="en-GB"/>
              </w:rPr>
            </w:pPr>
          </w:p>
        </w:tc>
        <w:tc>
          <w:tcPr>
            <w:tcW w:w="4678" w:type="dxa"/>
          </w:tcPr>
          <w:p w14:paraId="6D333619" w14:textId="0E0CF45C" w:rsidR="00464B4D" w:rsidRPr="0078009E" w:rsidRDefault="0078009E" w:rsidP="004E2415">
            <w:pPr>
              <w:pStyle w:val="ListParagraph"/>
              <w:numPr>
                <w:ilvl w:val="0"/>
                <w:numId w:val="14"/>
              </w:numPr>
              <w:ind w:left="180" w:hanging="180"/>
              <w:jc w:val="both"/>
              <w:rPr>
                <w:rFonts w:cs="Arial"/>
                <w:sz w:val="22"/>
                <w:szCs w:val="22"/>
              </w:rPr>
            </w:pPr>
            <w:r w:rsidRPr="0078009E">
              <w:rPr>
                <w:sz w:val="22"/>
                <w:szCs w:val="22"/>
              </w:rPr>
              <w:t>Termly attainment data is used by the Head Teacher in conjunction with other information and assessment data to support PEF identified support strategies in School Clusters.</w:t>
            </w:r>
          </w:p>
        </w:tc>
        <w:tc>
          <w:tcPr>
            <w:tcW w:w="2835" w:type="dxa"/>
          </w:tcPr>
          <w:p w14:paraId="60AF40CF" w14:textId="77777777" w:rsidR="00464B4D" w:rsidRPr="00EF689D" w:rsidRDefault="00EF689D" w:rsidP="004E2415">
            <w:pPr>
              <w:pStyle w:val="ListParagraph"/>
              <w:numPr>
                <w:ilvl w:val="0"/>
                <w:numId w:val="14"/>
              </w:numPr>
              <w:ind w:left="317" w:hanging="317"/>
              <w:rPr>
                <w:rFonts w:cs="Arial"/>
                <w:sz w:val="22"/>
                <w:szCs w:val="22"/>
                <w:lang w:val="en-GB"/>
              </w:rPr>
            </w:pPr>
            <w:r w:rsidRPr="00EF689D">
              <w:rPr>
                <w:rFonts w:cs="Arial"/>
                <w:sz w:val="22"/>
                <w:szCs w:val="22"/>
                <w:lang w:val="en-GB"/>
              </w:rPr>
              <w:t>Feedback from Quality Assurance activities.</w:t>
            </w:r>
          </w:p>
        </w:tc>
      </w:tr>
      <w:tr w:rsidR="005F5435" w:rsidRPr="001A1FF5" w14:paraId="51447CA9" w14:textId="77777777" w:rsidTr="00D265BE">
        <w:trPr>
          <w:trHeight w:val="965"/>
        </w:trPr>
        <w:tc>
          <w:tcPr>
            <w:tcW w:w="1838" w:type="dxa"/>
            <w:vMerge/>
          </w:tcPr>
          <w:p w14:paraId="0D58619D" w14:textId="77777777" w:rsidR="005F5435" w:rsidRPr="001A1FF5" w:rsidRDefault="005F5435" w:rsidP="00464B4D">
            <w:pPr>
              <w:rPr>
                <w:rFonts w:cs="Arial"/>
                <w:sz w:val="22"/>
                <w:szCs w:val="22"/>
                <w:lang w:val="en-GB"/>
              </w:rPr>
            </w:pPr>
          </w:p>
        </w:tc>
        <w:tc>
          <w:tcPr>
            <w:tcW w:w="4678" w:type="dxa"/>
          </w:tcPr>
          <w:p w14:paraId="12A572DE" w14:textId="2B9EFFC7" w:rsidR="005F5435" w:rsidRPr="00E07F74" w:rsidRDefault="00E07F74" w:rsidP="004E2415">
            <w:pPr>
              <w:pStyle w:val="ListParagraph"/>
              <w:numPr>
                <w:ilvl w:val="0"/>
                <w:numId w:val="14"/>
              </w:numPr>
              <w:ind w:left="180" w:hanging="180"/>
              <w:jc w:val="both"/>
              <w:rPr>
                <w:sz w:val="22"/>
                <w:szCs w:val="22"/>
              </w:rPr>
            </w:pPr>
            <w:r w:rsidRPr="00E07F74">
              <w:rPr>
                <w:sz w:val="22"/>
                <w:szCs w:val="22"/>
              </w:rPr>
              <w:t>Learners progress well through the levels as a result of staff being more confident when reflecting against the Benchmarks for Literacy and Numeracy.</w:t>
            </w:r>
          </w:p>
        </w:tc>
        <w:tc>
          <w:tcPr>
            <w:tcW w:w="2835" w:type="dxa"/>
          </w:tcPr>
          <w:p w14:paraId="70347647" w14:textId="7E84626A" w:rsidR="00C71F4A" w:rsidRDefault="00E07F74" w:rsidP="004E2415">
            <w:pPr>
              <w:pStyle w:val="ListParagraph"/>
              <w:numPr>
                <w:ilvl w:val="0"/>
                <w:numId w:val="14"/>
              </w:numPr>
              <w:ind w:left="317" w:hanging="317"/>
              <w:rPr>
                <w:sz w:val="22"/>
                <w:szCs w:val="22"/>
                <w:lang w:val="en-GB"/>
              </w:rPr>
            </w:pPr>
            <w:r>
              <w:rPr>
                <w:sz w:val="22"/>
                <w:szCs w:val="22"/>
                <w:lang w:val="en-GB"/>
              </w:rPr>
              <w:t>CfE levels for Curricular Areas</w:t>
            </w:r>
          </w:p>
          <w:p w14:paraId="27AA7483" w14:textId="4B560589" w:rsidR="005F5435" w:rsidRPr="00E07F74" w:rsidRDefault="00E07F74" w:rsidP="004E2415">
            <w:pPr>
              <w:pStyle w:val="ListParagraph"/>
              <w:numPr>
                <w:ilvl w:val="0"/>
                <w:numId w:val="14"/>
              </w:numPr>
              <w:ind w:left="317" w:hanging="317"/>
              <w:rPr>
                <w:sz w:val="22"/>
                <w:szCs w:val="22"/>
                <w:lang w:val="en-GB"/>
              </w:rPr>
            </w:pPr>
            <w:r>
              <w:rPr>
                <w:sz w:val="22"/>
                <w:szCs w:val="22"/>
                <w:lang w:val="en-GB"/>
              </w:rPr>
              <w:t>Attainment Data</w:t>
            </w:r>
          </w:p>
        </w:tc>
      </w:tr>
      <w:tr w:rsidR="00E07F74" w:rsidRPr="001A1FF5" w14:paraId="3BEAB544" w14:textId="77777777" w:rsidTr="00D265BE">
        <w:trPr>
          <w:trHeight w:val="965"/>
        </w:trPr>
        <w:tc>
          <w:tcPr>
            <w:tcW w:w="1838" w:type="dxa"/>
            <w:vMerge/>
          </w:tcPr>
          <w:p w14:paraId="27D09952" w14:textId="77777777" w:rsidR="00E07F74" w:rsidRPr="001A1FF5" w:rsidRDefault="00E07F74" w:rsidP="00464B4D">
            <w:pPr>
              <w:rPr>
                <w:rFonts w:cs="Arial"/>
                <w:sz w:val="22"/>
                <w:szCs w:val="22"/>
                <w:lang w:val="en-GB"/>
              </w:rPr>
            </w:pPr>
          </w:p>
        </w:tc>
        <w:tc>
          <w:tcPr>
            <w:tcW w:w="4678" w:type="dxa"/>
          </w:tcPr>
          <w:p w14:paraId="0896AE5E" w14:textId="2B7E593A" w:rsidR="00E07F74" w:rsidRPr="00E07F74" w:rsidRDefault="00E07F74" w:rsidP="004E2415">
            <w:pPr>
              <w:pStyle w:val="ListParagraph"/>
              <w:numPr>
                <w:ilvl w:val="0"/>
                <w:numId w:val="14"/>
              </w:numPr>
              <w:ind w:left="180" w:hanging="180"/>
              <w:jc w:val="both"/>
              <w:rPr>
                <w:sz w:val="22"/>
                <w:szCs w:val="22"/>
              </w:rPr>
            </w:pPr>
            <w:r w:rsidRPr="00E07F74">
              <w:rPr>
                <w:sz w:val="22"/>
                <w:szCs w:val="22"/>
              </w:rPr>
              <w:t xml:space="preserve">Curriculum areas are tracked to ensure pupils are making good progress through the levels. Phases within progression pathways have helped teachers track pupils more effectively. </w:t>
            </w:r>
          </w:p>
        </w:tc>
        <w:tc>
          <w:tcPr>
            <w:tcW w:w="2835" w:type="dxa"/>
          </w:tcPr>
          <w:p w14:paraId="13651A62" w14:textId="77777777" w:rsidR="00E07F74" w:rsidRDefault="00E07F74" w:rsidP="004E2415">
            <w:pPr>
              <w:pStyle w:val="ListParagraph"/>
              <w:numPr>
                <w:ilvl w:val="0"/>
                <w:numId w:val="14"/>
              </w:numPr>
              <w:ind w:left="317" w:hanging="317"/>
              <w:rPr>
                <w:sz w:val="22"/>
                <w:szCs w:val="22"/>
                <w:lang w:val="en-GB"/>
              </w:rPr>
            </w:pPr>
            <w:r>
              <w:rPr>
                <w:sz w:val="22"/>
                <w:szCs w:val="22"/>
                <w:lang w:val="en-GB"/>
              </w:rPr>
              <w:t>CfE Teacher Judgements</w:t>
            </w:r>
          </w:p>
          <w:p w14:paraId="1CB6C964" w14:textId="77777777" w:rsidR="00E07F74" w:rsidRDefault="00E07F74" w:rsidP="004E2415">
            <w:pPr>
              <w:pStyle w:val="ListParagraph"/>
              <w:numPr>
                <w:ilvl w:val="0"/>
                <w:numId w:val="14"/>
              </w:numPr>
              <w:ind w:left="317" w:hanging="317"/>
              <w:rPr>
                <w:sz w:val="22"/>
                <w:szCs w:val="22"/>
                <w:lang w:val="en-GB"/>
              </w:rPr>
            </w:pPr>
            <w:r>
              <w:rPr>
                <w:sz w:val="22"/>
                <w:szCs w:val="22"/>
                <w:lang w:val="en-GB"/>
              </w:rPr>
              <w:t>Tracking and Reporting</w:t>
            </w:r>
          </w:p>
          <w:p w14:paraId="17ABFBE1" w14:textId="3876CDBC" w:rsidR="00E07F74" w:rsidRDefault="00E07F74" w:rsidP="004E2415">
            <w:pPr>
              <w:pStyle w:val="ListParagraph"/>
              <w:numPr>
                <w:ilvl w:val="0"/>
                <w:numId w:val="14"/>
              </w:numPr>
              <w:ind w:left="317" w:hanging="317"/>
              <w:rPr>
                <w:sz w:val="22"/>
                <w:szCs w:val="22"/>
                <w:lang w:val="en-GB"/>
              </w:rPr>
            </w:pPr>
            <w:r>
              <w:rPr>
                <w:sz w:val="22"/>
                <w:szCs w:val="22"/>
                <w:lang w:val="en-GB"/>
              </w:rPr>
              <w:t>Termly Attainment Meetings</w:t>
            </w:r>
          </w:p>
        </w:tc>
      </w:tr>
      <w:tr w:rsidR="00464B4D" w:rsidRPr="001A1FF5" w14:paraId="06B95E4B" w14:textId="77777777" w:rsidTr="00D265BE">
        <w:trPr>
          <w:trHeight w:val="271"/>
        </w:trPr>
        <w:tc>
          <w:tcPr>
            <w:tcW w:w="1838" w:type="dxa"/>
            <w:vMerge/>
          </w:tcPr>
          <w:p w14:paraId="4B6F4CA4" w14:textId="77777777" w:rsidR="00464B4D" w:rsidRPr="001A1FF5" w:rsidRDefault="00464B4D" w:rsidP="00464B4D">
            <w:pPr>
              <w:rPr>
                <w:rFonts w:cs="Arial"/>
                <w:sz w:val="22"/>
                <w:szCs w:val="22"/>
                <w:lang w:val="en-GB"/>
              </w:rPr>
            </w:pPr>
          </w:p>
        </w:tc>
        <w:tc>
          <w:tcPr>
            <w:tcW w:w="4678" w:type="dxa"/>
            <w:shd w:val="clear" w:color="auto" w:fill="BDD6EE" w:themeFill="accent1" w:themeFillTint="66"/>
          </w:tcPr>
          <w:p w14:paraId="07DC02FA" w14:textId="77777777" w:rsidR="00464B4D" w:rsidRPr="001A1FF5" w:rsidRDefault="00464B4D" w:rsidP="00464B4D">
            <w:pPr>
              <w:jc w:val="center"/>
              <w:rPr>
                <w:rFonts w:cs="Arial"/>
                <w:sz w:val="22"/>
                <w:szCs w:val="22"/>
                <w:lang w:val="en-GB"/>
              </w:rPr>
            </w:pPr>
            <w:r w:rsidRPr="001A1FF5">
              <w:rPr>
                <w:rFonts w:cs="Arial"/>
                <w:b/>
                <w:sz w:val="22"/>
                <w:szCs w:val="22"/>
                <w:lang w:val="en-GB"/>
              </w:rPr>
              <w:t>HGIOS4 Six-Point Scale Evaluation</w:t>
            </w:r>
          </w:p>
        </w:tc>
        <w:tc>
          <w:tcPr>
            <w:tcW w:w="2835" w:type="dxa"/>
            <w:shd w:val="clear" w:color="auto" w:fill="DEEAF6" w:themeFill="accent1" w:themeFillTint="33"/>
          </w:tcPr>
          <w:p w14:paraId="1E6AEAAB" w14:textId="070A0368" w:rsidR="00464B4D" w:rsidRPr="00033314" w:rsidRDefault="00033314" w:rsidP="00464B4D">
            <w:pPr>
              <w:jc w:val="center"/>
              <w:rPr>
                <w:rFonts w:cs="Arial"/>
                <w:b/>
                <w:sz w:val="22"/>
                <w:szCs w:val="22"/>
                <w:lang w:val="en-GB"/>
              </w:rPr>
            </w:pPr>
            <w:r w:rsidRPr="00033314">
              <w:rPr>
                <w:rFonts w:cs="Arial"/>
                <w:b/>
                <w:sz w:val="22"/>
                <w:szCs w:val="22"/>
                <w:lang w:val="en-GB"/>
              </w:rPr>
              <w:t xml:space="preserve">4 - </w:t>
            </w:r>
            <w:r w:rsidR="009B64C5" w:rsidRPr="00033314">
              <w:rPr>
                <w:rFonts w:cs="Arial"/>
                <w:b/>
                <w:sz w:val="22"/>
                <w:szCs w:val="22"/>
                <w:lang w:val="en-GB"/>
              </w:rPr>
              <w:t>Good</w:t>
            </w:r>
          </w:p>
        </w:tc>
      </w:tr>
      <w:tr w:rsidR="009B64C5" w:rsidRPr="001A1FF5" w14:paraId="576F2EED" w14:textId="77777777" w:rsidTr="00D265BE">
        <w:trPr>
          <w:trHeight w:val="969"/>
        </w:trPr>
        <w:tc>
          <w:tcPr>
            <w:tcW w:w="1838" w:type="dxa"/>
            <w:vMerge w:val="restart"/>
          </w:tcPr>
          <w:p w14:paraId="10631141" w14:textId="77777777" w:rsidR="009B64C5" w:rsidRPr="001A1FF5" w:rsidRDefault="009B64C5" w:rsidP="009B64C5">
            <w:pPr>
              <w:rPr>
                <w:rFonts w:cs="Arial"/>
                <w:sz w:val="22"/>
                <w:szCs w:val="22"/>
                <w:lang w:val="en-GB"/>
              </w:rPr>
            </w:pPr>
            <w:r w:rsidRPr="001A1FF5">
              <w:rPr>
                <w:rFonts w:cs="Arial"/>
                <w:sz w:val="22"/>
                <w:szCs w:val="22"/>
                <w:lang w:val="en-GB"/>
              </w:rPr>
              <w:t xml:space="preserve">3.1 </w:t>
            </w:r>
          </w:p>
          <w:p w14:paraId="4399B252" w14:textId="77777777" w:rsidR="009B64C5" w:rsidRPr="001A1FF5" w:rsidRDefault="009B64C5" w:rsidP="009B64C5">
            <w:pPr>
              <w:rPr>
                <w:rFonts w:cs="Arial"/>
                <w:sz w:val="22"/>
                <w:szCs w:val="22"/>
                <w:lang w:val="en-GB"/>
              </w:rPr>
            </w:pPr>
            <w:r w:rsidRPr="001A1FF5">
              <w:rPr>
                <w:rFonts w:cs="Arial"/>
                <w:sz w:val="22"/>
                <w:szCs w:val="22"/>
                <w:lang w:val="en-GB"/>
              </w:rPr>
              <w:t>Ensuring Wellbeing, Equity and Inclusion</w:t>
            </w:r>
          </w:p>
        </w:tc>
        <w:tc>
          <w:tcPr>
            <w:tcW w:w="4678" w:type="dxa"/>
          </w:tcPr>
          <w:p w14:paraId="7A5AC71B" w14:textId="51468F5C" w:rsidR="009B64C5" w:rsidRPr="00C3574D" w:rsidRDefault="00C3574D" w:rsidP="004E2415">
            <w:pPr>
              <w:pStyle w:val="ListParagraph"/>
              <w:numPr>
                <w:ilvl w:val="0"/>
                <w:numId w:val="16"/>
              </w:numPr>
              <w:ind w:left="180" w:hanging="180"/>
              <w:rPr>
                <w:sz w:val="22"/>
                <w:szCs w:val="22"/>
              </w:rPr>
            </w:pPr>
            <w:r w:rsidRPr="00C3574D">
              <w:rPr>
                <w:rFonts w:cs="Arial"/>
                <w:sz w:val="22"/>
                <w:szCs w:val="22"/>
              </w:rPr>
              <w:t>98% of parents, via questionnaires, tell us that Sgoil a’ Bhac is a safe, secure and pleasant environment to learn in.</w:t>
            </w:r>
          </w:p>
        </w:tc>
        <w:tc>
          <w:tcPr>
            <w:tcW w:w="2835" w:type="dxa"/>
          </w:tcPr>
          <w:p w14:paraId="2E4DEF71" w14:textId="77777777" w:rsidR="009B64C5" w:rsidRDefault="00C3574D" w:rsidP="004E2415">
            <w:pPr>
              <w:numPr>
                <w:ilvl w:val="0"/>
                <w:numId w:val="15"/>
              </w:numPr>
              <w:ind w:left="294" w:hanging="283"/>
              <w:rPr>
                <w:rFonts w:cs="Arial"/>
                <w:sz w:val="22"/>
                <w:szCs w:val="22"/>
                <w:lang w:val="en-GB"/>
              </w:rPr>
            </w:pPr>
            <w:r>
              <w:rPr>
                <w:rFonts w:cs="Arial"/>
                <w:sz w:val="22"/>
                <w:szCs w:val="22"/>
                <w:lang w:val="en-GB"/>
              </w:rPr>
              <w:t>Self-Evaluation Questionnaires</w:t>
            </w:r>
          </w:p>
          <w:p w14:paraId="0DEFF6A6" w14:textId="77777777" w:rsidR="00C3574D" w:rsidRDefault="00C3574D" w:rsidP="004E2415">
            <w:pPr>
              <w:numPr>
                <w:ilvl w:val="0"/>
                <w:numId w:val="15"/>
              </w:numPr>
              <w:ind w:left="294" w:hanging="283"/>
              <w:rPr>
                <w:rFonts w:cs="Arial"/>
                <w:sz w:val="22"/>
                <w:szCs w:val="22"/>
                <w:lang w:val="en-GB"/>
              </w:rPr>
            </w:pPr>
            <w:r>
              <w:rPr>
                <w:rFonts w:cs="Arial"/>
                <w:sz w:val="22"/>
                <w:szCs w:val="22"/>
                <w:lang w:val="en-GB"/>
              </w:rPr>
              <w:t xml:space="preserve">Parent-Carer Report </w:t>
            </w:r>
          </w:p>
          <w:p w14:paraId="135FA5FA" w14:textId="636A0C1E" w:rsidR="00C3574D" w:rsidRPr="00446461" w:rsidRDefault="00C3574D" w:rsidP="004E2415">
            <w:pPr>
              <w:numPr>
                <w:ilvl w:val="0"/>
                <w:numId w:val="15"/>
              </w:numPr>
              <w:ind w:left="294" w:hanging="283"/>
              <w:rPr>
                <w:rFonts w:cs="Arial"/>
                <w:sz w:val="22"/>
                <w:szCs w:val="22"/>
                <w:lang w:val="en-GB"/>
              </w:rPr>
            </w:pPr>
            <w:r>
              <w:rPr>
                <w:rFonts w:cs="Arial"/>
                <w:sz w:val="22"/>
                <w:szCs w:val="22"/>
                <w:lang w:val="en-GB"/>
              </w:rPr>
              <w:t>HMI Online Survey Result</w:t>
            </w:r>
          </w:p>
        </w:tc>
      </w:tr>
      <w:tr w:rsidR="009B64C5" w:rsidRPr="001A1FF5" w14:paraId="599483DA" w14:textId="77777777" w:rsidTr="00D265BE">
        <w:trPr>
          <w:trHeight w:val="969"/>
        </w:trPr>
        <w:tc>
          <w:tcPr>
            <w:tcW w:w="1838" w:type="dxa"/>
            <w:vMerge/>
          </w:tcPr>
          <w:p w14:paraId="5F682265" w14:textId="77777777" w:rsidR="009B64C5" w:rsidRPr="001A1FF5" w:rsidRDefault="009B64C5" w:rsidP="009B64C5">
            <w:pPr>
              <w:rPr>
                <w:rFonts w:cs="Arial"/>
                <w:sz w:val="22"/>
                <w:szCs w:val="22"/>
                <w:lang w:val="en-GB"/>
              </w:rPr>
            </w:pPr>
          </w:p>
        </w:tc>
        <w:tc>
          <w:tcPr>
            <w:tcW w:w="4678" w:type="dxa"/>
          </w:tcPr>
          <w:p w14:paraId="38FC76E6" w14:textId="19AE7B7D" w:rsidR="009B64C5" w:rsidRPr="00C3574D" w:rsidRDefault="00C3574D" w:rsidP="004E2415">
            <w:pPr>
              <w:pStyle w:val="ListParagraph"/>
              <w:numPr>
                <w:ilvl w:val="0"/>
                <w:numId w:val="15"/>
              </w:numPr>
              <w:ind w:left="180" w:hanging="180"/>
              <w:rPr>
                <w:sz w:val="22"/>
                <w:szCs w:val="22"/>
              </w:rPr>
            </w:pPr>
            <w:r w:rsidRPr="00C3574D">
              <w:rPr>
                <w:rFonts w:cs="Arial"/>
                <w:sz w:val="22"/>
                <w:szCs w:val="22"/>
              </w:rPr>
              <w:t>96% of parents tell us that the school sets high expectations for children’s attendance and behaviour.</w:t>
            </w:r>
          </w:p>
        </w:tc>
        <w:tc>
          <w:tcPr>
            <w:tcW w:w="2835" w:type="dxa"/>
          </w:tcPr>
          <w:p w14:paraId="167DCC8E" w14:textId="77777777" w:rsidR="00C3574D" w:rsidRDefault="00C3574D" w:rsidP="004E2415">
            <w:pPr>
              <w:numPr>
                <w:ilvl w:val="0"/>
                <w:numId w:val="15"/>
              </w:numPr>
              <w:ind w:left="294" w:hanging="283"/>
              <w:rPr>
                <w:rFonts w:cs="Arial"/>
                <w:sz w:val="22"/>
                <w:szCs w:val="22"/>
                <w:lang w:val="en-GB"/>
              </w:rPr>
            </w:pPr>
            <w:r>
              <w:rPr>
                <w:rFonts w:cs="Arial"/>
                <w:sz w:val="22"/>
                <w:szCs w:val="22"/>
                <w:lang w:val="en-GB"/>
              </w:rPr>
              <w:t>Self-Evaluation Questionnaires</w:t>
            </w:r>
          </w:p>
          <w:p w14:paraId="731D3122" w14:textId="77777777" w:rsidR="00C3574D" w:rsidRDefault="00C3574D" w:rsidP="004E2415">
            <w:pPr>
              <w:numPr>
                <w:ilvl w:val="0"/>
                <w:numId w:val="15"/>
              </w:numPr>
              <w:ind w:left="294" w:hanging="283"/>
              <w:rPr>
                <w:rFonts w:cs="Arial"/>
                <w:sz w:val="22"/>
                <w:szCs w:val="22"/>
                <w:lang w:val="en-GB"/>
              </w:rPr>
            </w:pPr>
            <w:r>
              <w:rPr>
                <w:rFonts w:cs="Arial"/>
                <w:sz w:val="22"/>
                <w:szCs w:val="22"/>
                <w:lang w:val="en-GB"/>
              </w:rPr>
              <w:t xml:space="preserve">Parent-Carer Report </w:t>
            </w:r>
          </w:p>
          <w:p w14:paraId="2E21966C" w14:textId="41F2E57B" w:rsidR="00C3574D" w:rsidRPr="00446461" w:rsidRDefault="00C3574D" w:rsidP="004E2415">
            <w:pPr>
              <w:numPr>
                <w:ilvl w:val="0"/>
                <w:numId w:val="15"/>
              </w:numPr>
              <w:ind w:left="294" w:hanging="283"/>
              <w:jc w:val="both"/>
              <w:rPr>
                <w:rFonts w:cs="Arial"/>
                <w:sz w:val="22"/>
                <w:szCs w:val="22"/>
                <w:lang w:val="en-GB"/>
              </w:rPr>
            </w:pPr>
            <w:r>
              <w:rPr>
                <w:rFonts w:cs="Arial"/>
                <w:sz w:val="22"/>
                <w:szCs w:val="22"/>
                <w:lang w:val="en-GB"/>
              </w:rPr>
              <w:t>HMI Online Survey Result</w:t>
            </w:r>
          </w:p>
        </w:tc>
      </w:tr>
      <w:tr w:rsidR="00C3574D" w:rsidRPr="001A1FF5" w14:paraId="70E29FD8" w14:textId="77777777" w:rsidTr="00D265BE">
        <w:trPr>
          <w:trHeight w:val="969"/>
        </w:trPr>
        <w:tc>
          <w:tcPr>
            <w:tcW w:w="1838" w:type="dxa"/>
            <w:vMerge/>
          </w:tcPr>
          <w:p w14:paraId="5A618B42" w14:textId="77777777" w:rsidR="00C3574D" w:rsidRPr="001A1FF5" w:rsidRDefault="00C3574D" w:rsidP="009B64C5">
            <w:pPr>
              <w:rPr>
                <w:rFonts w:cs="Arial"/>
                <w:sz w:val="22"/>
                <w:szCs w:val="22"/>
                <w:lang w:val="en-GB"/>
              </w:rPr>
            </w:pPr>
          </w:p>
        </w:tc>
        <w:tc>
          <w:tcPr>
            <w:tcW w:w="4678" w:type="dxa"/>
          </w:tcPr>
          <w:p w14:paraId="6B28426F" w14:textId="77192DF9" w:rsidR="00C3574D" w:rsidRPr="00C3574D" w:rsidRDefault="00C3574D" w:rsidP="004E2415">
            <w:pPr>
              <w:pStyle w:val="ListParagraph"/>
              <w:widowControl w:val="0"/>
              <w:numPr>
                <w:ilvl w:val="0"/>
                <w:numId w:val="15"/>
              </w:numPr>
              <w:ind w:left="180" w:right="135" w:hanging="180"/>
              <w:jc w:val="both"/>
              <w:rPr>
                <w:b/>
                <w:bCs/>
                <w:sz w:val="22"/>
                <w:szCs w:val="22"/>
                <w:u w:val="single"/>
              </w:rPr>
            </w:pPr>
            <w:r w:rsidRPr="00C3574D">
              <w:rPr>
                <w:sz w:val="22"/>
                <w:szCs w:val="22"/>
              </w:rPr>
              <w:t xml:space="preserve">A recent Health and Wellbeing questionnaire carried out in school evidenced positive results in relation to the SHANARRI indicators. The majority of pupils indicated that they were Active, Healthy, and felt Respected, Responsible and Included. </w:t>
            </w:r>
          </w:p>
        </w:tc>
        <w:tc>
          <w:tcPr>
            <w:tcW w:w="2835" w:type="dxa"/>
          </w:tcPr>
          <w:p w14:paraId="2A5500B6" w14:textId="77777777" w:rsidR="00C3574D" w:rsidRDefault="00C3574D" w:rsidP="004E2415">
            <w:pPr>
              <w:numPr>
                <w:ilvl w:val="0"/>
                <w:numId w:val="15"/>
              </w:numPr>
              <w:ind w:left="294" w:hanging="283"/>
              <w:rPr>
                <w:rFonts w:cs="Arial"/>
                <w:sz w:val="22"/>
                <w:szCs w:val="22"/>
                <w:lang w:val="en-GB"/>
              </w:rPr>
            </w:pPr>
            <w:r>
              <w:rPr>
                <w:rFonts w:cs="Arial"/>
                <w:sz w:val="22"/>
                <w:szCs w:val="22"/>
                <w:lang w:val="en-GB"/>
              </w:rPr>
              <w:t>Health and Well-being Questionnaires</w:t>
            </w:r>
          </w:p>
          <w:p w14:paraId="028985E7" w14:textId="54454715" w:rsidR="00C3574D" w:rsidRDefault="00C3574D" w:rsidP="004E2415">
            <w:pPr>
              <w:numPr>
                <w:ilvl w:val="0"/>
                <w:numId w:val="15"/>
              </w:numPr>
              <w:ind w:left="294" w:hanging="283"/>
              <w:rPr>
                <w:rFonts w:cs="Arial"/>
                <w:sz w:val="22"/>
                <w:szCs w:val="22"/>
                <w:lang w:val="en-GB"/>
              </w:rPr>
            </w:pPr>
            <w:r>
              <w:rPr>
                <w:rFonts w:cs="Arial"/>
                <w:sz w:val="22"/>
                <w:szCs w:val="22"/>
                <w:lang w:val="en-GB"/>
              </w:rPr>
              <w:t>School Ethos</w:t>
            </w:r>
          </w:p>
        </w:tc>
      </w:tr>
      <w:tr w:rsidR="009B64C5" w:rsidRPr="001A1FF5" w14:paraId="480CFD70" w14:textId="77777777" w:rsidTr="00D265BE">
        <w:trPr>
          <w:trHeight w:val="969"/>
        </w:trPr>
        <w:tc>
          <w:tcPr>
            <w:tcW w:w="1838" w:type="dxa"/>
            <w:vMerge/>
          </w:tcPr>
          <w:p w14:paraId="31931B23" w14:textId="77777777" w:rsidR="009B64C5" w:rsidRPr="001A1FF5" w:rsidRDefault="009B64C5" w:rsidP="009B64C5">
            <w:pPr>
              <w:rPr>
                <w:rFonts w:cs="Arial"/>
                <w:sz w:val="22"/>
                <w:szCs w:val="22"/>
                <w:lang w:val="en-GB"/>
              </w:rPr>
            </w:pPr>
          </w:p>
        </w:tc>
        <w:tc>
          <w:tcPr>
            <w:tcW w:w="4678" w:type="dxa"/>
          </w:tcPr>
          <w:p w14:paraId="7384D87E" w14:textId="71383004" w:rsidR="009B64C5" w:rsidRPr="00C3574D" w:rsidRDefault="00C3574D" w:rsidP="004E2415">
            <w:pPr>
              <w:pStyle w:val="ListParagraph"/>
              <w:widowControl w:val="0"/>
              <w:numPr>
                <w:ilvl w:val="0"/>
                <w:numId w:val="15"/>
              </w:numPr>
              <w:ind w:left="180" w:right="135" w:hanging="180"/>
              <w:jc w:val="both"/>
              <w:rPr>
                <w:b/>
                <w:bCs/>
                <w:sz w:val="22"/>
                <w:szCs w:val="22"/>
                <w:u w:val="single"/>
              </w:rPr>
            </w:pPr>
            <w:r w:rsidRPr="00C3574D">
              <w:rPr>
                <w:sz w:val="22"/>
                <w:szCs w:val="22"/>
              </w:rPr>
              <w:t>Staff recognise the importance of their own wellbeing as they support pupils across the school. Silver Plus award achieved in Healthy Working Lives</w:t>
            </w:r>
          </w:p>
        </w:tc>
        <w:tc>
          <w:tcPr>
            <w:tcW w:w="2835" w:type="dxa"/>
          </w:tcPr>
          <w:p w14:paraId="51BC3734" w14:textId="77777777" w:rsidR="009B64C5" w:rsidRDefault="00C3574D" w:rsidP="004E2415">
            <w:pPr>
              <w:numPr>
                <w:ilvl w:val="0"/>
                <w:numId w:val="11"/>
              </w:numPr>
              <w:ind w:left="317" w:hanging="283"/>
              <w:jc w:val="both"/>
              <w:rPr>
                <w:rFonts w:cs="Arial"/>
                <w:sz w:val="22"/>
                <w:szCs w:val="22"/>
                <w:lang w:val="en-GB"/>
              </w:rPr>
            </w:pPr>
            <w:r>
              <w:rPr>
                <w:rFonts w:cs="Arial"/>
                <w:sz w:val="22"/>
                <w:szCs w:val="22"/>
                <w:lang w:val="en-GB"/>
              </w:rPr>
              <w:t>Healthy Working Lives e-Portfolio</w:t>
            </w:r>
          </w:p>
          <w:p w14:paraId="04F8637A" w14:textId="0ED7B6B3" w:rsidR="005D414E" w:rsidRPr="00C3574D" w:rsidRDefault="005D414E" w:rsidP="004E2415">
            <w:pPr>
              <w:numPr>
                <w:ilvl w:val="0"/>
                <w:numId w:val="11"/>
              </w:numPr>
              <w:ind w:left="317" w:hanging="283"/>
              <w:jc w:val="both"/>
              <w:rPr>
                <w:rFonts w:cs="Arial"/>
                <w:sz w:val="22"/>
                <w:szCs w:val="22"/>
                <w:lang w:val="en-GB"/>
              </w:rPr>
            </w:pPr>
            <w:r>
              <w:rPr>
                <w:rFonts w:cs="Arial"/>
                <w:sz w:val="22"/>
                <w:szCs w:val="22"/>
                <w:lang w:val="en-GB"/>
              </w:rPr>
              <w:t>Healthy Working Lives e-Award</w:t>
            </w:r>
          </w:p>
        </w:tc>
      </w:tr>
      <w:tr w:rsidR="009B64C5" w:rsidRPr="001A1FF5" w14:paraId="33DB141A" w14:textId="77777777" w:rsidTr="00D265BE">
        <w:trPr>
          <w:trHeight w:val="969"/>
        </w:trPr>
        <w:tc>
          <w:tcPr>
            <w:tcW w:w="1838" w:type="dxa"/>
            <w:vMerge/>
          </w:tcPr>
          <w:p w14:paraId="35637B6B" w14:textId="77777777" w:rsidR="009B64C5" w:rsidRPr="001A1FF5" w:rsidRDefault="009B64C5" w:rsidP="009B64C5">
            <w:pPr>
              <w:rPr>
                <w:rFonts w:cs="Arial"/>
                <w:sz w:val="22"/>
                <w:szCs w:val="22"/>
                <w:lang w:val="en-GB"/>
              </w:rPr>
            </w:pPr>
          </w:p>
        </w:tc>
        <w:tc>
          <w:tcPr>
            <w:tcW w:w="4678" w:type="dxa"/>
          </w:tcPr>
          <w:p w14:paraId="44828785" w14:textId="2DD5CEDA" w:rsidR="009B64C5" w:rsidRPr="005D414E" w:rsidRDefault="005D414E" w:rsidP="004E2415">
            <w:pPr>
              <w:pStyle w:val="ListParagraph"/>
              <w:numPr>
                <w:ilvl w:val="0"/>
                <w:numId w:val="11"/>
              </w:numPr>
              <w:ind w:left="180" w:hanging="180"/>
              <w:jc w:val="both"/>
              <w:rPr>
                <w:rFonts w:cs="Arial"/>
                <w:sz w:val="22"/>
                <w:szCs w:val="22"/>
              </w:rPr>
            </w:pPr>
            <w:r w:rsidRPr="005D414E">
              <w:rPr>
                <w:sz w:val="22"/>
                <w:szCs w:val="22"/>
              </w:rPr>
              <w:t>The school makes good use of the outdoor environment to promote learning. Staff work with pupils to link the benefits of outdoor learning with wellbeing.</w:t>
            </w:r>
          </w:p>
        </w:tc>
        <w:tc>
          <w:tcPr>
            <w:tcW w:w="2835" w:type="dxa"/>
          </w:tcPr>
          <w:p w14:paraId="099879CA" w14:textId="77777777" w:rsidR="009B64C5" w:rsidRDefault="005D414E" w:rsidP="004E2415">
            <w:pPr>
              <w:numPr>
                <w:ilvl w:val="0"/>
                <w:numId w:val="15"/>
              </w:numPr>
              <w:ind w:left="294" w:hanging="283"/>
              <w:jc w:val="both"/>
              <w:rPr>
                <w:rFonts w:cs="Arial"/>
                <w:sz w:val="22"/>
                <w:szCs w:val="22"/>
                <w:lang w:val="en-GB"/>
              </w:rPr>
            </w:pPr>
            <w:r>
              <w:rPr>
                <w:rFonts w:cs="Arial"/>
                <w:sz w:val="22"/>
                <w:szCs w:val="22"/>
                <w:lang w:val="en-GB"/>
              </w:rPr>
              <w:t>Curriculum Rationale and Overview</w:t>
            </w:r>
          </w:p>
          <w:p w14:paraId="31239DBF" w14:textId="77777777" w:rsidR="005D414E" w:rsidRDefault="005D414E" w:rsidP="004E2415">
            <w:pPr>
              <w:numPr>
                <w:ilvl w:val="0"/>
                <w:numId w:val="15"/>
              </w:numPr>
              <w:ind w:left="294" w:hanging="283"/>
              <w:jc w:val="both"/>
              <w:rPr>
                <w:rFonts w:cs="Arial"/>
                <w:sz w:val="22"/>
                <w:szCs w:val="22"/>
                <w:lang w:val="en-GB"/>
              </w:rPr>
            </w:pPr>
            <w:r>
              <w:rPr>
                <w:rFonts w:cs="Arial"/>
                <w:sz w:val="22"/>
                <w:szCs w:val="22"/>
                <w:lang w:val="en-GB"/>
              </w:rPr>
              <w:t>Forward Plans</w:t>
            </w:r>
          </w:p>
          <w:p w14:paraId="0F07A895" w14:textId="4868277A" w:rsidR="005D414E" w:rsidRPr="00446461" w:rsidRDefault="005D414E" w:rsidP="004E2415">
            <w:pPr>
              <w:numPr>
                <w:ilvl w:val="0"/>
                <w:numId w:val="15"/>
              </w:numPr>
              <w:ind w:left="294" w:hanging="283"/>
              <w:jc w:val="both"/>
              <w:rPr>
                <w:rFonts w:cs="Arial"/>
                <w:sz w:val="22"/>
                <w:szCs w:val="22"/>
                <w:lang w:val="en-GB"/>
              </w:rPr>
            </w:pPr>
            <w:r>
              <w:rPr>
                <w:rFonts w:cs="Arial"/>
                <w:sz w:val="22"/>
                <w:szCs w:val="22"/>
                <w:lang w:val="en-GB"/>
              </w:rPr>
              <w:t>Friday Skills Groups</w:t>
            </w:r>
          </w:p>
        </w:tc>
      </w:tr>
      <w:tr w:rsidR="009B64C5" w:rsidRPr="001A1FF5" w14:paraId="3495D7EE" w14:textId="77777777" w:rsidTr="00D265BE">
        <w:trPr>
          <w:trHeight w:val="969"/>
        </w:trPr>
        <w:tc>
          <w:tcPr>
            <w:tcW w:w="1838" w:type="dxa"/>
            <w:vMerge/>
          </w:tcPr>
          <w:p w14:paraId="769EF738" w14:textId="77777777" w:rsidR="009B64C5" w:rsidRPr="001A1FF5" w:rsidRDefault="009B64C5" w:rsidP="009B64C5">
            <w:pPr>
              <w:rPr>
                <w:rFonts w:cs="Arial"/>
                <w:sz w:val="22"/>
                <w:szCs w:val="22"/>
                <w:lang w:val="en-GB"/>
              </w:rPr>
            </w:pPr>
          </w:p>
        </w:tc>
        <w:tc>
          <w:tcPr>
            <w:tcW w:w="4678" w:type="dxa"/>
          </w:tcPr>
          <w:p w14:paraId="4B7F0E03" w14:textId="2E2223E9" w:rsidR="009B64C5" w:rsidRPr="005D414E" w:rsidRDefault="005D414E" w:rsidP="004E2415">
            <w:pPr>
              <w:pStyle w:val="ListParagraph"/>
              <w:widowControl w:val="0"/>
              <w:numPr>
                <w:ilvl w:val="0"/>
                <w:numId w:val="17"/>
              </w:numPr>
              <w:ind w:left="180" w:right="135" w:hanging="180"/>
              <w:jc w:val="both"/>
              <w:rPr>
                <w:rFonts w:cs="Times New Roman"/>
                <w:b/>
                <w:bCs/>
                <w:sz w:val="22"/>
                <w:szCs w:val="22"/>
                <w:u w:val="single"/>
              </w:rPr>
            </w:pPr>
            <w:r w:rsidRPr="005D414E">
              <w:rPr>
                <w:rFonts w:cs="Arial"/>
                <w:sz w:val="22"/>
                <w:szCs w:val="22"/>
              </w:rPr>
              <w:t>Pupils benefit from the implementation of nurturing approaches following training provided to staff</w:t>
            </w:r>
            <w:r>
              <w:rPr>
                <w:rFonts w:cs="Arial"/>
                <w:sz w:val="22"/>
                <w:szCs w:val="22"/>
              </w:rPr>
              <w:t>.</w:t>
            </w:r>
          </w:p>
        </w:tc>
        <w:tc>
          <w:tcPr>
            <w:tcW w:w="2835" w:type="dxa"/>
          </w:tcPr>
          <w:p w14:paraId="6A8AA3A6" w14:textId="77777777" w:rsidR="005D414E" w:rsidRDefault="005D414E" w:rsidP="004E2415">
            <w:pPr>
              <w:numPr>
                <w:ilvl w:val="0"/>
                <w:numId w:val="15"/>
              </w:numPr>
              <w:ind w:left="294" w:hanging="283"/>
              <w:jc w:val="both"/>
              <w:rPr>
                <w:rFonts w:cs="Arial"/>
                <w:sz w:val="22"/>
                <w:szCs w:val="22"/>
                <w:lang w:val="en-GB"/>
              </w:rPr>
            </w:pPr>
            <w:r>
              <w:rPr>
                <w:rFonts w:cs="Arial"/>
                <w:sz w:val="22"/>
                <w:szCs w:val="22"/>
                <w:lang w:val="en-GB"/>
              </w:rPr>
              <w:t>Timetables</w:t>
            </w:r>
          </w:p>
          <w:p w14:paraId="64496DDE" w14:textId="7A6AB40F" w:rsidR="00C377F4" w:rsidRDefault="00C377F4" w:rsidP="004E2415">
            <w:pPr>
              <w:numPr>
                <w:ilvl w:val="0"/>
                <w:numId w:val="15"/>
              </w:numPr>
              <w:ind w:left="294" w:hanging="283"/>
              <w:jc w:val="both"/>
              <w:rPr>
                <w:rFonts w:cs="Arial"/>
                <w:sz w:val="22"/>
                <w:szCs w:val="22"/>
                <w:lang w:val="en-GB"/>
              </w:rPr>
            </w:pPr>
            <w:r>
              <w:rPr>
                <w:rFonts w:cs="Arial"/>
                <w:sz w:val="22"/>
                <w:szCs w:val="22"/>
                <w:lang w:val="en-GB"/>
              </w:rPr>
              <w:t>Children’s plans</w:t>
            </w:r>
          </w:p>
          <w:p w14:paraId="1B3753C8" w14:textId="5E393078" w:rsidR="009B64C5" w:rsidRPr="00446461" w:rsidRDefault="005D414E" w:rsidP="004E2415">
            <w:pPr>
              <w:numPr>
                <w:ilvl w:val="0"/>
                <w:numId w:val="15"/>
              </w:numPr>
              <w:ind w:left="294" w:hanging="283"/>
              <w:jc w:val="both"/>
              <w:rPr>
                <w:rFonts w:cs="Arial"/>
                <w:sz w:val="22"/>
                <w:szCs w:val="22"/>
                <w:lang w:val="en-GB"/>
              </w:rPr>
            </w:pPr>
            <w:r>
              <w:rPr>
                <w:rFonts w:cs="Arial"/>
                <w:sz w:val="22"/>
                <w:szCs w:val="22"/>
                <w:lang w:val="en-GB"/>
              </w:rPr>
              <w:t>Staff PRD/SDA Procedures</w:t>
            </w:r>
          </w:p>
        </w:tc>
      </w:tr>
      <w:tr w:rsidR="00C377F4" w:rsidRPr="001A1FF5" w14:paraId="096D0A8C" w14:textId="77777777" w:rsidTr="00D265BE">
        <w:trPr>
          <w:trHeight w:val="969"/>
        </w:trPr>
        <w:tc>
          <w:tcPr>
            <w:tcW w:w="1838" w:type="dxa"/>
            <w:vMerge/>
          </w:tcPr>
          <w:p w14:paraId="738988BE" w14:textId="77777777" w:rsidR="00C377F4" w:rsidRPr="001A1FF5" w:rsidRDefault="00C377F4" w:rsidP="009B64C5">
            <w:pPr>
              <w:rPr>
                <w:rFonts w:cs="Arial"/>
                <w:sz w:val="22"/>
                <w:szCs w:val="22"/>
                <w:lang w:val="en-GB"/>
              </w:rPr>
            </w:pPr>
          </w:p>
        </w:tc>
        <w:tc>
          <w:tcPr>
            <w:tcW w:w="4678" w:type="dxa"/>
          </w:tcPr>
          <w:p w14:paraId="7E4FE591" w14:textId="29359EE9" w:rsidR="00C377F4" w:rsidRPr="005D414E" w:rsidRDefault="005D414E" w:rsidP="004E2415">
            <w:pPr>
              <w:pStyle w:val="ListParagraph"/>
              <w:widowControl w:val="0"/>
              <w:numPr>
                <w:ilvl w:val="0"/>
                <w:numId w:val="17"/>
              </w:numPr>
              <w:ind w:left="180" w:right="135" w:hanging="180"/>
              <w:jc w:val="both"/>
              <w:rPr>
                <w:b/>
                <w:bCs/>
                <w:sz w:val="22"/>
                <w:szCs w:val="22"/>
                <w:u w:val="single"/>
              </w:rPr>
            </w:pPr>
            <w:r w:rsidRPr="005D414E">
              <w:rPr>
                <w:sz w:val="22"/>
                <w:szCs w:val="22"/>
              </w:rPr>
              <w:t>School staff have given cognisance to and are meeting the requirements of the Advice for Gaelic Education issued in February 2015.</w:t>
            </w:r>
          </w:p>
        </w:tc>
        <w:tc>
          <w:tcPr>
            <w:tcW w:w="2835" w:type="dxa"/>
          </w:tcPr>
          <w:p w14:paraId="24111305" w14:textId="77777777" w:rsidR="00461408" w:rsidRDefault="00461408" w:rsidP="004E2415">
            <w:pPr>
              <w:numPr>
                <w:ilvl w:val="0"/>
                <w:numId w:val="15"/>
              </w:numPr>
              <w:ind w:left="294" w:hanging="283"/>
              <w:jc w:val="both"/>
              <w:rPr>
                <w:rFonts w:cs="Arial"/>
                <w:sz w:val="22"/>
                <w:szCs w:val="22"/>
                <w:lang w:val="en-GB"/>
              </w:rPr>
            </w:pPr>
            <w:r>
              <w:rPr>
                <w:rFonts w:cs="Arial"/>
                <w:sz w:val="22"/>
                <w:szCs w:val="22"/>
                <w:lang w:val="en-GB"/>
              </w:rPr>
              <w:t>Class Forward Plans</w:t>
            </w:r>
          </w:p>
          <w:p w14:paraId="3E136741" w14:textId="33F259A4" w:rsidR="005D414E" w:rsidRPr="005D414E" w:rsidRDefault="00461408" w:rsidP="004E2415">
            <w:pPr>
              <w:numPr>
                <w:ilvl w:val="0"/>
                <w:numId w:val="15"/>
              </w:numPr>
              <w:ind w:left="294" w:hanging="283"/>
              <w:jc w:val="both"/>
              <w:rPr>
                <w:rFonts w:cs="Arial"/>
                <w:sz w:val="22"/>
                <w:szCs w:val="22"/>
                <w:lang w:val="en-GB"/>
              </w:rPr>
            </w:pPr>
            <w:r>
              <w:rPr>
                <w:rFonts w:cs="Arial"/>
                <w:sz w:val="22"/>
                <w:szCs w:val="22"/>
                <w:lang w:val="en-GB"/>
              </w:rPr>
              <w:t>Daily Diaries</w:t>
            </w:r>
          </w:p>
        </w:tc>
      </w:tr>
      <w:tr w:rsidR="00461408" w:rsidRPr="001A1FF5" w14:paraId="4C7B9641" w14:textId="77777777" w:rsidTr="00D265BE">
        <w:trPr>
          <w:trHeight w:val="969"/>
        </w:trPr>
        <w:tc>
          <w:tcPr>
            <w:tcW w:w="1838" w:type="dxa"/>
            <w:vMerge/>
          </w:tcPr>
          <w:p w14:paraId="373A5FD9" w14:textId="77777777" w:rsidR="00461408" w:rsidRPr="001A1FF5" w:rsidRDefault="00461408" w:rsidP="009B64C5">
            <w:pPr>
              <w:rPr>
                <w:rFonts w:cs="Arial"/>
                <w:sz w:val="22"/>
                <w:szCs w:val="22"/>
                <w:lang w:val="en-GB"/>
              </w:rPr>
            </w:pPr>
          </w:p>
        </w:tc>
        <w:tc>
          <w:tcPr>
            <w:tcW w:w="4678" w:type="dxa"/>
          </w:tcPr>
          <w:p w14:paraId="557BCA25" w14:textId="4E9B3E0B" w:rsidR="00461408" w:rsidRPr="005D414E" w:rsidRDefault="005D414E" w:rsidP="004E2415">
            <w:pPr>
              <w:pStyle w:val="ListParagraph"/>
              <w:numPr>
                <w:ilvl w:val="0"/>
                <w:numId w:val="17"/>
              </w:numPr>
              <w:ind w:left="180" w:hanging="180"/>
              <w:jc w:val="both"/>
              <w:rPr>
                <w:rFonts w:cs="Arial"/>
                <w:sz w:val="22"/>
                <w:szCs w:val="22"/>
              </w:rPr>
            </w:pPr>
            <w:r w:rsidRPr="005D414E">
              <w:rPr>
                <w:rFonts w:cs="Arial"/>
                <w:sz w:val="22"/>
                <w:szCs w:val="22"/>
              </w:rPr>
              <w:t xml:space="preserve">The Parent Council is well attended and parents are showing interest and enthusiasm in participating in the improvement agenda of the school. </w:t>
            </w:r>
          </w:p>
        </w:tc>
        <w:tc>
          <w:tcPr>
            <w:tcW w:w="2835" w:type="dxa"/>
          </w:tcPr>
          <w:p w14:paraId="22BDE4B0" w14:textId="77777777" w:rsidR="00461408" w:rsidRDefault="005D414E" w:rsidP="004E2415">
            <w:pPr>
              <w:numPr>
                <w:ilvl w:val="0"/>
                <w:numId w:val="15"/>
              </w:numPr>
              <w:ind w:left="294" w:hanging="283"/>
              <w:jc w:val="both"/>
              <w:rPr>
                <w:rFonts w:cs="Arial"/>
                <w:sz w:val="22"/>
                <w:szCs w:val="22"/>
                <w:lang w:val="en-GB"/>
              </w:rPr>
            </w:pPr>
            <w:r>
              <w:rPr>
                <w:rFonts w:cs="Arial"/>
                <w:sz w:val="22"/>
                <w:szCs w:val="22"/>
                <w:lang w:val="en-GB"/>
              </w:rPr>
              <w:t>Parent Council Meeting Minutes</w:t>
            </w:r>
          </w:p>
          <w:p w14:paraId="6621CB58" w14:textId="77777777" w:rsidR="005D414E" w:rsidRDefault="005D414E" w:rsidP="004E2415">
            <w:pPr>
              <w:numPr>
                <w:ilvl w:val="0"/>
                <w:numId w:val="15"/>
              </w:numPr>
              <w:ind w:left="294" w:hanging="283"/>
              <w:jc w:val="both"/>
              <w:rPr>
                <w:rFonts w:cs="Arial"/>
                <w:sz w:val="22"/>
                <w:szCs w:val="22"/>
                <w:lang w:val="en-GB"/>
              </w:rPr>
            </w:pPr>
            <w:r>
              <w:rPr>
                <w:rFonts w:cs="Arial"/>
                <w:sz w:val="22"/>
                <w:szCs w:val="22"/>
                <w:lang w:val="en-GB"/>
              </w:rPr>
              <w:t>Working Groups</w:t>
            </w:r>
          </w:p>
          <w:p w14:paraId="4F10A44A" w14:textId="06F23313" w:rsidR="005D414E" w:rsidRDefault="005D414E" w:rsidP="004E2415">
            <w:pPr>
              <w:numPr>
                <w:ilvl w:val="0"/>
                <w:numId w:val="15"/>
              </w:numPr>
              <w:ind w:left="294" w:hanging="283"/>
              <w:jc w:val="both"/>
              <w:rPr>
                <w:rFonts w:cs="Arial"/>
                <w:sz w:val="22"/>
                <w:szCs w:val="22"/>
                <w:lang w:val="en-GB"/>
              </w:rPr>
            </w:pPr>
            <w:r>
              <w:rPr>
                <w:rFonts w:cs="Arial"/>
                <w:sz w:val="22"/>
                <w:szCs w:val="22"/>
                <w:lang w:val="en-GB"/>
              </w:rPr>
              <w:t>Evidence of Grant Funding</w:t>
            </w:r>
          </w:p>
        </w:tc>
      </w:tr>
      <w:tr w:rsidR="00461408" w:rsidRPr="001A1FF5" w14:paraId="64406AC0" w14:textId="77777777" w:rsidTr="00D265BE">
        <w:trPr>
          <w:trHeight w:val="969"/>
        </w:trPr>
        <w:tc>
          <w:tcPr>
            <w:tcW w:w="1838" w:type="dxa"/>
            <w:vMerge/>
          </w:tcPr>
          <w:p w14:paraId="3C40209E" w14:textId="77777777" w:rsidR="00461408" w:rsidRPr="001A1FF5" w:rsidRDefault="00461408" w:rsidP="009B64C5">
            <w:pPr>
              <w:rPr>
                <w:rFonts w:cs="Arial"/>
                <w:sz w:val="22"/>
                <w:szCs w:val="22"/>
                <w:lang w:val="en-GB"/>
              </w:rPr>
            </w:pPr>
          </w:p>
        </w:tc>
        <w:tc>
          <w:tcPr>
            <w:tcW w:w="4678" w:type="dxa"/>
          </w:tcPr>
          <w:p w14:paraId="0330218C" w14:textId="4C531F5F" w:rsidR="00461408" w:rsidRPr="000F376A" w:rsidRDefault="005D414E" w:rsidP="004E2415">
            <w:pPr>
              <w:pStyle w:val="ListParagraph"/>
              <w:widowControl w:val="0"/>
              <w:numPr>
                <w:ilvl w:val="0"/>
                <w:numId w:val="17"/>
              </w:numPr>
              <w:ind w:left="180" w:right="135" w:hanging="180"/>
              <w:jc w:val="both"/>
              <w:rPr>
                <w:bCs/>
                <w:sz w:val="22"/>
                <w:szCs w:val="22"/>
              </w:rPr>
            </w:pPr>
            <w:r w:rsidRPr="005D414E">
              <w:rPr>
                <w:bCs/>
                <w:sz w:val="22"/>
                <w:szCs w:val="22"/>
              </w:rPr>
              <w:t xml:space="preserve">Inclusion is well-reflected in the life of the school. All </w:t>
            </w:r>
            <w:r>
              <w:rPr>
                <w:bCs/>
                <w:sz w:val="22"/>
                <w:szCs w:val="22"/>
              </w:rPr>
              <w:t>s</w:t>
            </w:r>
            <w:r w:rsidRPr="005D414E">
              <w:rPr>
                <w:bCs/>
                <w:sz w:val="22"/>
                <w:szCs w:val="22"/>
              </w:rPr>
              <w:t xml:space="preserve">taff work to develop positive self-esteem and self-worth and support positive behaviour and emotions. </w:t>
            </w:r>
          </w:p>
        </w:tc>
        <w:tc>
          <w:tcPr>
            <w:tcW w:w="2835" w:type="dxa"/>
          </w:tcPr>
          <w:p w14:paraId="7AC97B65" w14:textId="77777777" w:rsidR="00461408" w:rsidRDefault="000F376A" w:rsidP="004E2415">
            <w:pPr>
              <w:numPr>
                <w:ilvl w:val="0"/>
                <w:numId w:val="15"/>
              </w:numPr>
              <w:ind w:left="294" w:hanging="283"/>
              <w:jc w:val="both"/>
              <w:rPr>
                <w:rFonts w:cs="Arial"/>
                <w:sz w:val="22"/>
                <w:szCs w:val="22"/>
                <w:lang w:val="en-GB"/>
              </w:rPr>
            </w:pPr>
            <w:r>
              <w:rPr>
                <w:rFonts w:cs="Arial"/>
                <w:sz w:val="22"/>
                <w:szCs w:val="22"/>
                <w:lang w:val="en-GB"/>
              </w:rPr>
              <w:t>Timetables</w:t>
            </w:r>
          </w:p>
          <w:p w14:paraId="2DC532CA" w14:textId="77777777" w:rsidR="000F376A" w:rsidRDefault="000F376A" w:rsidP="004E2415">
            <w:pPr>
              <w:numPr>
                <w:ilvl w:val="0"/>
                <w:numId w:val="15"/>
              </w:numPr>
              <w:ind w:left="294" w:hanging="283"/>
              <w:jc w:val="both"/>
              <w:rPr>
                <w:rFonts w:cs="Arial"/>
                <w:sz w:val="22"/>
                <w:szCs w:val="22"/>
                <w:lang w:val="en-GB"/>
              </w:rPr>
            </w:pPr>
            <w:r>
              <w:rPr>
                <w:rFonts w:cs="Arial"/>
                <w:sz w:val="22"/>
                <w:szCs w:val="22"/>
                <w:lang w:val="en-GB"/>
              </w:rPr>
              <w:t>Class Forward Plans</w:t>
            </w:r>
          </w:p>
          <w:p w14:paraId="3D64EF62" w14:textId="7329CB02" w:rsidR="000F376A" w:rsidRDefault="000F376A" w:rsidP="004E2415">
            <w:pPr>
              <w:numPr>
                <w:ilvl w:val="0"/>
                <w:numId w:val="15"/>
              </w:numPr>
              <w:ind w:left="294" w:hanging="283"/>
              <w:jc w:val="both"/>
              <w:rPr>
                <w:rFonts w:cs="Arial"/>
                <w:sz w:val="22"/>
                <w:szCs w:val="22"/>
                <w:lang w:val="en-GB"/>
              </w:rPr>
            </w:pPr>
            <w:r>
              <w:rPr>
                <w:rFonts w:cs="Arial"/>
                <w:sz w:val="22"/>
                <w:szCs w:val="22"/>
                <w:lang w:val="en-GB"/>
              </w:rPr>
              <w:t>Relationships across School Community</w:t>
            </w:r>
          </w:p>
        </w:tc>
      </w:tr>
      <w:tr w:rsidR="000F376A" w:rsidRPr="001A1FF5" w14:paraId="796B16A6" w14:textId="77777777" w:rsidTr="00D265BE">
        <w:trPr>
          <w:trHeight w:val="969"/>
        </w:trPr>
        <w:tc>
          <w:tcPr>
            <w:tcW w:w="1838" w:type="dxa"/>
            <w:vMerge/>
          </w:tcPr>
          <w:p w14:paraId="7E456282" w14:textId="77777777" w:rsidR="000F376A" w:rsidRPr="001A1FF5" w:rsidRDefault="000F376A" w:rsidP="009B64C5">
            <w:pPr>
              <w:rPr>
                <w:rFonts w:cs="Arial"/>
                <w:sz w:val="22"/>
                <w:szCs w:val="22"/>
                <w:lang w:val="en-GB"/>
              </w:rPr>
            </w:pPr>
          </w:p>
        </w:tc>
        <w:tc>
          <w:tcPr>
            <w:tcW w:w="4678" w:type="dxa"/>
          </w:tcPr>
          <w:p w14:paraId="46E122C4" w14:textId="470A6EF9" w:rsidR="000F376A" w:rsidRPr="000F376A" w:rsidRDefault="000F376A" w:rsidP="004E2415">
            <w:pPr>
              <w:pStyle w:val="ListParagraph"/>
              <w:widowControl w:val="0"/>
              <w:numPr>
                <w:ilvl w:val="0"/>
                <w:numId w:val="17"/>
              </w:numPr>
              <w:ind w:left="180" w:right="135" w:hanging="180"/>
              <w:jc w:val="both"/>
              <w:rPr>
                <w:b/>
                <w:bCs/>
                <w:sz w:val="22"/>
                <w:szCs w:val="22"/>
                <w:u w:val="single"/>
              </w:rPr>
            </w:pPr>
            <w:r w:rsidRPr="000F376A">
              <w:rPr>
                <w:sz w:val="22"/>
                <w:szCs w:val="22"/>
              </w:rPr>
              <w:t>Pupil Equity Funding has provided targeted support to a contingent of pupils who have all had targets identified and set for them.</w:t>
            </w:r>
          </w:p>
        </w:tc>
        <w:tc>
          <w:tcPr>
            <w:tcW w:w="2835" w:type="dxa"/>
          </w:tcPr>
          <w:p w14:paraId="3237CE82" w14:textId="77777777" w:rsidR="000F376A" w:rsidRDefault="000F376A" w:rsidP="004E2415">
            <w:pPr>
              <w:numPr>
                <w:ilvl w:val="0"/>
                <w:numId w:val="15"/>
              </w:numPr>
              <w:ind w:left="294" w:hanging="283"/>
              <w:jc w:val="both"/>
              <w:rPr>
                <w:rFonts w:cs="Arial"/>
                <w:sz w:val="22"/>
                <w:szCs w:val="22"/>
                <w:lang w:val="en-GB"/>
              </w:rPr>
            </w:pPr>
            <w:r>
              <w:rPr>
                <w:rFonts w:cs="Arial"/>
                <w:sz w:val="22"/>
                <w:szCs w:val="22"/>
                <w:lang w:val="en-GB"/>
              </w:rPr>
              <w:t xml:space="preserve">PEF 5 Measures </w:t>
            </w:r>
          </w:p>
          <w:p w14:paraId="4129C7EA" w14:textId="77777777" w:rsidR="000F376A" w:rsidRDefault="000F376A" w:rsidP="004E2415">
            <w:pPr>
              <w:numPr>
                <w:ilvl w:val="0"/>
                <w:numId w:val="15"/>
              </w:numPr>
              <w:ind w:left="294" w:hanging="283"/>
              <w:jc w:val="both"/>
              <w:rPr>
                <w:rFonts w:cs="Arial"/>
                <w:sz w:val="22"/>
                <w:szCs w:val="22"/>
                <w:lang w:val="en-GB"/>
              </w:rPr>
            </w:pPr>
            <w:r>
              <w:rPr>
                <w:rFonts w:cs="Arial"/>
                <w:sz w:val="22"/>
                <w:szCs w:val="22"/>
                <w:lang w:val="en-GB"/>
              </w:rPr>
              <w:t>Action Plans and IEPs</w:t>
            </w:r>
          </w:p>
          <w:p w14:paraId="45FF97B0" w14:textId="0F986B5B" w:rsidR="000F376A" w:rsidRDefault="000F376A" w:rsidP="004E2415">
            <w:pPr>
              <w:numPr>
                <w:ilvl w:val="0"/>
                <w:numId w:val="15"/>
              </w:numPr>
              <w:ind w:left="294" w:hanging="283"/>
              <w:jc w:val="both"/>
              <w:rPr>
                <w:rFonts w:cs="Arial"/>
                <w:sz w:val="22"/>
                <w:szCs w:val="22"/>
                <w:lang w:val="en-GB"/>
              </w:rPr>
            </w:pPr>
            <w:r>
              <w:rPr>
                <w:rFonts w:cs="Arial"/>
                <w:sz w:val="22"/>
                <w:szCs w:val="22"/>
                <w:lang w:val="en-GB"/>
              </w:rPr>
              <w:t>RAFA Project Data</w:t>
            </w:r>
          </w:p>
        </w:tc>
      </w:tr>
      <w:tr w:rsidR="000F376A" w:rsidRPr="001A1FF5" w14:paraId="663BE5D9" w14:textId="77777777" w:rsidTr="00D265BE">
        <w:trPr>
          <w:trHeight w:val="969"/>
        </w:trPr>
        <w:tc>
          <w:tcPr>
            <w:tcW w:w="1838" w:type="dxa"/>
            <w:vMerge/>
          </w:tcPr>
          <w:p w14:paraId="764117AA" w14:textId="77777777" w:rsidR="000F376A" w:rsidRPr="001A1FF5" w:rsidRDefault="000F376A" w:rsidP="009B64C5">
            <w:pPr>
              <w:rPr>
                <w:rFonts w:cs="Arial"/>
                <w:sz w:val="22"/>
                <w:szCs w:val="22"/>
                <w:lang w:val="en-GB"/>
              </w:rPr>
            </w:pPr>
          </w:p>
        </w:tc>
        <w:tc>
          <w:tcPr>
            <w:tcW w:w="4678" w:type="dxa"/>
          </w:tcPr>
          <w:p w14:paraId="3A35D257" w14:textId="47F1283F" w:rsidR="000F376A" w:rsidRPr="000F376A" w:rsidRDefault="000F376A" w:rsidP="004E2415">
            <w:pPr>
              <w:pStyle w:val="ListParagraph"/>
              <w:widowControl w:val="0"/>
              <w:numPr>
                <w:ilvl w:val="0"/>
                <w:numId w:val="17"/>
              </w:numPr>
              <w:ind w:left="180" w:right="135" w:hanging="180"/>
              <w:jc w:val="both"/>
              <w:rPr>
                <w:bCs/>
                <w:sz w:val="22"/>
                <w:szCs w:val="22"/>
              </w:rPr>
            </w:pPr>
            <w:r w:rsidRPr="000F376A">
              <w:rPr>
                <w:sz w:val="22"/>
                <w:szCs w:val="22"/>
              </w:rPr>
              <w:t>Pupils’ wider achievement in and out of school is monitored regularly and staff look for opportunities to target those at risk of missing out.</w:t>
            </w:r>
          </w:p>
        </w:tc>
        <w:tc>
          <w:tcPr>
            <w:tcW w:w="2835" w:type="dxa"/>
          </w:tcPr>
          <w:p w14:paraId="6B43B675" w14:textId="77777777" w:rsidR="000F376A" w:rsidRDefault="000F376A" w:rsidP="004E2415">
            <w:pPr>
              <w:numPr>
                <w:ilvl w:val="0"/>
                <w:numId w:val="15"/>
              </w:numPr>
              <w:ind w:left="294" w:hanging="283"/>
              <w:jc w:val="both"/>
              <w:rPr>
                <w:rFonts w:cs="Arial"/>
                <w:sz w:val="22"/>
                <w:szCs w:val="22"/>
                <w:lang w:val="en-GB"/>
              </w:rPr>
            </w:pPr>
            <w:r>
              <w:rPr>
                <w:rFonts w:cs="Arial"/>
                <w:sz w:val="22"/>
                <w:szCs w:val="22"/>
                <w:lang w:val="en-GB"/>
              </w:rPr>
              <w:t>Wider Achievement Records</w:t>
            </w:r>
          </w:p>
          <w:p w14:paraId="0AD7825D" w14:textId="77777777" w:rsidR="000F376A" w:rsidRDefault="000F376A" w:rsidP="004E2415">
            <w:pPr>
              <w:numPr>
                <w:ilvl w:val="0"/>
                <w:numId w:val="15"/>
              </w:numPr>
              <w:ind w:left="294" w:hanging="283"/>
              <w:jc w:val="both"/>
              <w:rPr>
                <w:rFonts w:cs="Arial"/>
                <w:sz w:val="22"/>
                <w:szCs w:val="22"/>
                <w:lang w:val="en-GB"/>
              </w:rPr>
            </w:pPr>
            <w:r>
              <w:rPr>
                <w:rFonts w:cs="Arial"/>
                <w:sz w:val="22"/>
                <w:szCs w:val="22"/>
                <w:lang w:val="en-GB"/>
              </w:rPr>
              <w:t>Learning Logs</w:t>
            </w:r>
          </w:p>
          <w:p w14:paraId="3DD31791" w14:textId="67B18861" w:rsidR="000F376A" w:rsidRDefault="000F376A" w:rsidP="004E2415">
            <w:pPr>
              <w:numPr>
                <w:ilvl w:val="0"/>
                <w:numId w:val="15"/>
              </w:numPr>
              <w:ind w:left="294" w:hanging="283"/>
              <w:jc w:val="both"/>
              <w:rPr>
                <w:rFonts w:cs="Arial"/>
                <w:sz w:val="22"/>
                <w:szCs w:val="22"/>
                <w:lang w:val="en-GB"/>
              </w:rPr>
            </w:pPr>
            <w:r>
              <w:rPr>
                <w:rFonts w:cs="Arial"/>
                <w:sz w:val="22"/>
                <w:szCs w:val="22"/>
                <w:lang w:val="en-GB"/>
              </w:rPr>
              <w:t>PEF 5 Measures</w:t>
            </w:r>
          </w:p>
        </w:tc>
      </w:tr>
      <w:tr w:rsidR="009B64C5" w:rsidRPr="001A1FF5" w14:paraId="2EB1ED6E" w14:textId="77777777" w:rsidTr="00D265BE">
        <w:trPr>
          <w:trHeight w:val="289"/>
        </w:trPr>
        <w:tc>
          <w:tcPr>
            <w:tcW w:w="1838" w:type="dxa"/>
            <w:vMerge/>
          </w:tcPr>
          <w:p w14:paraId="164C3406" w14:textId="77777777" w:rsidR="009B64C5" w:rsidRPr="001A1FF5" w:rsidRDefault="009B64C5" w:rsidP="009B64C5">
            <w:pPr>
              <w:rPr>
                <w:rFonts w:cs="Arial"/>
                <w:sz w:val="22"/>
                <w:szCs w:val="22"/>
                <w:lang w:val="en-GB"/>
              </w:rPr>
            </w:pPr>
          </w:p>
        </w:tc>
        <w:tc>
          <w:tcPr>
            <w:tcW w:w="4678" w:type="dxa"/>
            <w:shd w:val="clear" w:color="auto" w:fill="BDD6EE" w:themeFill="accent1" w:themeFillTint="66"/>
          </w:tcPr>
          <w:p w14:paraId="04748FB8" w14:textId="77777777" w:rsidR="009B64C5" w:rsidRPr="001A1FF5" w:rsidRDefault="009B64C5" w:rsidP="009B64C5">
            <w:pPr>
              <w:jc w:val="center"/>
              <w:rPr>
                <w:rFonts w:cs="Arial"/>
                <w:sz w:val="22"/>
                <w:szCs w:val="22"/>
                <w:lang w:val="en-GB"/>
              </w:rPr>
            </w:pPr>
            <w:r w:rsidRPr="001A1FF5">
              <w:rPr>
                <w:rFonts w:cs="Arial"/>
                <w:b/>
                <w:sz w:val="22"/>
                <w:szCs w:val="22"/>
                <w:lang w:val="en-GB"/>
              </w:rPr>
              <w:t>HGIOS4 Six-Point Scale Evaluation</w:t>
            </w:r>
          </w:p>
        </w:tc>
        <w:tc>
          <w:tcPr>
            <w:tcW w:w="2835" w:type="dxa"/>
            <w:shd w:val="clear" w:color="auto" w:fill="DEEAF6" w:themeFill="accent1" w:themeFillTint="33"/>
          </w:tcPr>
          <w:p w14:paraId="06BA288A" w14:textId="30D0F43D" w:rsidR="009B64C5" w:rsidRPr="001A1FF5" w:rsidRDefault="00033314" w:rsidP="009B64C5">
            <w:pPr>
              <w:jc w:val="center"/>
              <w:rPr>
                <w:rFonts w:cs="Arial"/>
                <w:sz w:val="22"/>
                <w:szCs w:val="22"/>
                <w:lang w:val="en-GB"/>
              </w:rPr>
            </w:pPr>
            <w:r w:rsidRPr="00033314">
              <w:rPr>
                <w:rFonts w:cs="Arial"/>
                <w:b/>
                <w:sz w:val="22"/>
                <w:szCs w:val="22"/>
                <w:lang w:val="en-GB"/>
              </w:rPr>
              <w:t>4 - Good</w:t>
            </w:r>
          </w:p>
        </w:tc>
      </w:tr>
      <w:tr w:rsidR="004F675C" w:rsidRPr="001A1FF5" w14:paraId="7C2FE05B" w14:textId="77777777" w:rsidTr="008A46C9">
        <w:trPr>
          <w:trHeight w:val="589"/>
        </w:trPr>
        <w:tc>
          <w:tcPr>
            <w:tcW w:w="1838" w:type="dxa"/>
            <w:vMerge w:val="restart"/>
          </w:tcPr>
          <w:p w14:paraId="7758D62B" w14:textId="77777777" w:rsidR="004F675C" w:rsidRPr="001A1FF5" w:rsidRDefault="004F675C" w:rsidP="004F675C">
            <w:pPr>
              <w:rPr>
                <w:rFonts w:cs="Arial"/>
                <w:sz w:val="22"/>
                <w:szCs w:val="22"/>
                <w:lang w:val="en-GB"/>
              </w:rPr>
            </w:pPr>
            <w:r w:rsidRPr="001A1FF5">
              <w:rPr>
                <w:rFonts w:cs="Arial"/>
                <w:sz w:val="22"/>
                <w:szCs w:val="22"/>
                <w:lang w:val="en-GB"/>
              </w:rPr>
              <w:t xml:space="preserve">3.2 </w:t>
            </w:r>
          </w:p>
          <w:p w14:paraId="7AEE70BF" w14:textId="261D1FB7" w:rsidR="004F675C" w:rsidRPr="001A1FF5" w:rsidRDefault="004F675C" w:rsidP="004F675C">
            <w:pPr>
              <w:rPr>
                <w:rFonts w:cs="Arial"/>
                <w:sz w:val="22"/>
                <w:szCs w:val="22"/>
                <w:lang w:val="en-GB"/>
              </w:rPr>
            </w:pPr>
            <w:r w:rsidRPr="001A1FF5">
              <w:rPr>
                <w:rFonts w:cs="Arial"/>
                <w:sz w:val="22"/>
                <w:szCs w:val="22"/>
                <w:lang w:val="en-GB"/>
              </w:rPr>
              <w:t>Raising Attainment &amp; Achievement</w:t>
            </w:r>
          </w:p>
        </w:tc>
        <w:tc>
          <w:tcPr>
            <w:tcW w:w="4678" w:type="dxa"/>
          </w:tcPr>
          <w:p w14:paraId="28683CC9" w14:textId="09005A46" w:rsidR="004F675C" w:rsidRPr="008A46C9" w:rsidRDefault="008A46C9" w:rsidP="004E2415">
            <w:pPr>
              <w:pStyle w:val="ListParagraph"/>
              <w:widowControl w:val="0"/>
              <w:numPr>
                <w:ilvl w:val="0"/>
                <w:numId w:val="18"/>
              </w:numPr>
              <w:ind w:left="180" w:right="135" w:hanging="180"/>
              <w:jc w:val="both"/>
              <w:rPr>
                <w:sz w:val="22"/>
                <w:szCs w:val="22"/>
                <w:lang w:val="en-GB" w:eastAsia="en-GB"/>
              </w:rPr>
            </w:pPr>
            <w:r w:rsidRPr="008A46C9">
              <w:rPr>
                <w:sz w:val="22"/>
                <w:szCs w:val="22"/>
              </w:rPr>
              <w:t xml:space="preserve">CfE Levels attained in Session 2018-19 demonstrate that most pupils achieved appropriate levels of attainment in Listening and talking and in Maths and the majority of pupils achieved appropriate levels of attainment in Reading and Writing. Pupils who did not achieve these levels made very good progress toward appropriate individual targets. </w:t>
            </w:r>
          </w:p>
        </w:tc>
        <w:tc>
          <w:tcPr>
            <w:tcW w:w="2835" w:type="dxa"/>
          </w:tcPr>
          <w:p w14:paraId="481CB2E0" w14:textId="29B5104D" w:rsidR="004F675C" w:rsidRDefault="008A46C9" w:rsidP="004E2415">
            <w:pPr>
              <w:numPr>
                <w:ilvl w:val="0"/>
                <w:numId w:val="18"/>
              </w:numPr>
              <w:ind w:left="317" w:hanging="283"/>
              <w:rPr>
                <w:rFonts w:cs="Arial"/>
                <w:sz w:val="22"/>
                <w:szCs w:val="22"/>
                <w:lang w:val="en-GB"/>
              </w:rPr>
            </w:pPr>
            <w:r>
              <w:rPr>
                <w:rFonts w:cs="Arial"/>
                <w:sz w:val="22"/>
                <w:szCs w:val="22"/>
                <w:lang w:val="en-GB"/>
              </w:rPr>
              <w:t>Attainment Meeting Data</w:t>
            </w:r>
          </w:p>
          <w:p w14:paraId="22AC001C" w14:textId="77777777" w:rsidR="004F675C" w:rsidRDefault="004F675C" w:rsidP="004E2415">
            <w:pPr>
              <w:numPr>
                <w:ilvl w:val="0"/>
                <w:numId w:val="18"/>
              </w:numPr>
              <w:ind w:left="317" w:hanging="283"/>
              <w:rPr>
                <w:rFonts w:cs="Arial"/>
                <w:sz w:val="22"/>
                <w:szCs w:val="22"/>
                <w:lang w:val="en-GB"/>
              </w:rPr>
            </w:pPr>
            <w:r>
              <w:rPr>
                <w:rFonts w:cs="Arial"/>
                <w:sz w:val="22"/>
                <w:szCs w:val="22"/>
                <w:lang w:val="en-GB"/>
              </w:rPr>
              <w:t>Classwork and Jotter Sampling</w:t>
            </w:r>
          </w:p>
          <w:p w14:paraId="28246317" w14:textId="77777777" w:rsidR="008A46C9" w:rsidRDefault="008A46C9" w:rsidP="004E2415">
            <w:pPr>
              <w:numPr>
                <w:ilvl w:val="0"/>
                <w:numId w:val="18"/>
              </w:numPr>
              <w:ind w:left="317" w:hanging="283"/>
              <w:rPr>
                <w:rFonts w:cs="Arial"/>
                <w:sz w:val="22"/>
                <w:szCs w:val="22"/>
                <w:lang w:val="en-GB"/>
              </w:rPr>
            </w:pPr>
            <w:r>
              <w:rPr>
                <w:rFonts w:cs="Arial"/>
                <w:sz w:val="22"/>
                <w:szCs w:val="22"/>
                <w:lang w:val="en-GB"/>
              </w:rPr>
              <w:t>Assessment and Moderation exercises</w:t>
            </w:r>
          </w:p>
          <w:p w14:paraId="10071EA9" w14:textId="3771E03B" w:rsidR="008A46C9" w:rsidRDefault="008A46C9" w:rsidP="004E2415">
            <w:pPr>
              <w:numPr>
                <w:ilvl w:val="0"/>
                <w:numId w:val="18"/>
              </w:numPr>
              <w:ind w:left="317" w:hanging="283"/>
              <w:rPr>
                <w:rFonts w:cs="Arial"/>
                <w:sz w:val="22"/>
                <w:szCs w:val="22"/>
                <w:lang w:val="en-GB"/>
              </w:rPr>
            </w:pPr>
            <w:r>
              <w:rPr>
                <w:rFonts w:cs="Arial"/>
                <w:sz w:val="22"/>
                <w:szCs w:val="22"/>
                <w:lang w:val="en-GB"/>
              </w:rPr>
              <w:t>Achievement of a Level Data</w:t>
            </w:r>
          </w:p>
        </w:tc>
      </w:tr>
      <w:tr w:rsidR="004F675C" w:rsidRPr="001A1FF5" w14:paraId="690F9C75" w14:textId="77777777" w:rsidTr="009A6C17">
        <w:trPr>
          <w:trHeight w:val="1122"/>
        </w:trPr>
        <w:tc>
          <w:tcPr>
            <w:tcW w:w="1838" w:type="dxa"/>
            <w:vMerge/>
          </w:tcPr>
          <w:p w14:paraId="5EC8174C" w14:textId="3677D7F9" w:rsidR="004F675C" w:rsidRPr="001A1FF5" w:rsidRDefault="004F675C" w:rsidP="009B64C5">
            <w:pPr>
              <w:rPr>
                <w:rFonts w:cs="Arial"/>
                <w:sz w:val="22"/>
                <w:szCs w:val="22"/>
                <w:lang w:val="en-GB"/>
              </w:rPr>
            </w:pPr>
          </w:p>
        </w:tc>
        <w:tc>
          <w:tcPr>
            <w:tcW w:w="4678" w:type="dxa"/>
          </w:tcPr>
          <w:p w14:paraId="3D32A1F7" w14:textId="374B5656" w:rsidR="004F675C" w:rsidRPr="008A46C9" w:rsidRDefault="008A46C9" w:rsidP="004E2415">
            <w:pPr>
              <w:pStyle w:val="ListParagraph"/>
              <w:numPr>
                <w:ilvl w:val="0"/>
                <w:numId w:val="18"/>
              </w:numPr>
              <w:ind w:left="180" w:hanging="180"/>
              <w:jc w:val="both"/>
              <w:rPr>
                <w:rFonts w:cs="Arial"/>
                <w:sz w:val="22"/>
                <w:szCs w:val="22"/>
              </w:rPr>
            </w:pPr>
            <w:r w:rsidRPr="008A46C9">
              <w:rPr>
                <w:rFonts w:cs="Arial"/>
                <w:sz w:val="22"/>
                <w:szCs w:val="22"/>
              </w:rPr>
              <w:t>Termly Attainment data provides a detailed summary containing relevant information from which we analyse data, plan and implement impactful interventions</w:t>
            </w:r>
          </w:p>
        </w:tc>
        <w:tc>
          <w:tcPr>
            <w:tcW w:w="2835" w:type="dxa"/>
          </w:tcPr>
          <w:p w14:paraId="6ED6AE47" w14:textId="1715F6C2" w:rsidR="004F675C" w:rsidRDefault="008A46C9" w:rsidP="004E2415">
            <w:pPr>
              <w:numPr>
                <w:ilvl w:val="0"/>
                <w:numId w:val="18"/>
              </w:numPr>
              <w:ind w:left="317" w:hanging="283"/>
              <w:rPr>
                <w:rFonts w:cs="Arial"/>
                <w:sz w:val="22"/>
                <w:szCs w:val="22"/>
                <w:lang w:val="en-GB"/>
              </w:rPr>
            </w:pPr>
            <w:r>
              <w:rPr>
                <w:rFonts w:cs="Arial"/>
                <w:sz w:val="22"/>
                <w:szCs w:val="22"/>
                <w:lang w:val="en-GB"/>
              </w:rPr>
              <w:t>Attainment Meeting Data</w:t>
            </w:r>
          </w:p>
          <w:p w14:paraId="3CE8D799" w14:textId="57E65C06" w:rsidR="004F675C" w:rsidRDefault="008A46C9" w:rsidP="004E2415">
            <w:pPr>
              <w:numPr>
                <w:ilvl w:val="0"/>
                <w:numId w:val="18"/>
              </w:numPr>
              <w:ind w:left="317" w:hanging="283"/>
              <w:rPr>
                <w:rFonts w:cs="Arial"/>
                <w:sz w:val="22"/>
                <w:szCs w:val="22"/>
                <w:lang w:val="en-GB"/>
              </w:rPr>
            </w:pPr>
            <w:r>
              <w:rPr>
                <w:rFonts w:cs="Arial"/>
                <w:sz w:val="22"/>
                <w:szCs w:val="22"/>
                <w:lang w:val="en-GB"/>
              </w:rPr>
              <w:t>Action Plans and IEPs</w:t>
            </w:r>
          </w:p>
          <w:p w14:paraId="1EB1FE54" w14:textId="77777777" w:rsidR="004F675C" w:rsidRDefault="004F675C" w:rsidP="004E2415">
            <w:pPr>
              <w:numPr>
                <w:ilvl w:val="0"/>
                <w:numId w:val="18"/>
              </w:numPr>
              <w:ind w:left="317" w:hanging="283"/>
              <w:rPr>
                <w:rFonts w:cs="Arial"/>
                <w:sz w:val="22"/>
                <w:szCs w:val="22"/>
                <w:lang w:val="en-GB"/>
              </w:rPr>
            </w:pPr>
            <w:r>
              <w:rPr>
                <w:rFonts w:cs="Arial"/>
                <w:sz w:val="22"/>
                <w:szCs w:val="22"/>
                <w:lang w:val="en-GB"/>
              </w:rPr>
              <w:t>SNSA</w:t>
            </w:r>
            <w:r w:rsidR="008A46C9">
              <w:rPr>
                <w:rFonts w:cs="Arial"/>
                <w:sz w:val="22"/>
                <w:szCs w:val="22"/>
                <w:lang w:val="en-GB"/>
              </w:rPr>
              <w:t xml:space="preserve"> and MCNG</w:t>
            </w:r>
            <w:r>
              <w:rPr>
                <w:rFonts w:cs="Arial"/>
                <w:sz w:val="22"/>
                <w:szCs w:val="22"/>
                <w:lang w:val="en-GB"/>
              </w:rPr>
              <w:t xml:space="preserve"> Results</w:t>
            </w:r>
          </w:p>
          <w:p w14:paraId="4BA3E186" w14:textId="529A409B" w:rsidR="008A46C9" w:rsidRPr="00B04C31" w:rsidRDefault="008A46C9" w:rsidP="004E2415">
            <w:pPr>
              <w:numPr>
                <w:ilvl w:val="0"/>
                <w:numId w:val="18"/>
              </w:numPr>
              <w:ind w:left="317" w:hanging="283"/>
              <w:rPr>
                <w:rFonts w:cs="Arial"/>
                <w:sz w:val="22"/>
                <w:szCs w:val="22"/>
                <w:lang w:val="en-GB"/>
              </w:rPr>
            </w:pPr>
            <w:r>
              <w:rPr>
                <w:rFonts w:cs="Arial"/>
                <w:sz w:val="22"/>
                <w:szCs w:val="22"/>
                <w:lang w:val="en-GB"/>
              </w:rPr>
              <w:t>Standardised Assessment</w:t>
            </w:r>
          </w:p>
        </w:tc>
      </w:tr>
      <w:tr w:rsidR="004F675C" w:rsidRPr="001A1FF5" w14:paraId="6E5884C5" w14:textId="77777777" w:rsidTr="00D265BE">
        <w:trPr>
          <w:trHeight w:val="1257"/>
        </w:trPr>
        <w:tc>
          <w:tcPr>
            <w:tcW w:w="1838" w:type="dxa"/>
            <w:vMerge/>
          </w:tcPr>
          <w:p w14:paraId="16F218FC" w14:textId="77777777" w:rsidR="004F675C" w:rsidRPr="001A1FF5" w:rsidRDefault="004F675C" w:rsidP="00804D2A">
            <w:pPr>
              <w:rPr>
                <w:rFonts w:cs="Arial"/>
                <w:sz w:val="22"/>
                <w:szCs w:val="22"/>
                <w:lang w:val="en-GB"/>
              </w:rPr>
            </w:pPr>
          </w:p>
        </w:tc>
        <w:tc>
          <w:tcPr>
            <w:tcW w:w="4678" w:type="dxa"/>
          </w:tcPr>
          <w:p w14:paraId="60B54546" w14:textId="35D96FBF" w:rsidR="004F675C" w:rsidRPr="009A6C17" w:rsidRDefault="008A46C9" w:rsidP="004E2415">
            <w:pPr>
              <w:pStyle w:val="ListParagraph"/>
              <w:numPr>
                <w:ilvl w:val="0"/>
                <w:numId w:val="27"/>
              </w:numPr>
              <w:ind w:left="180" w:hanging="180"/>
              <w:jc w:val="both"/>
              <w:rPr>
                <w:rFonts w:cs="Arial"/>
                <w:sz w:val="22"/>
                <w:szCs w:val="22"/>
              </w:rPr>
            </w:pPr>
            <w:r w:rsidRPr="009A6C17">
              <w:rPr>
                <w:rFonts w:cs="Arial"/>
                <w:sz w:val="22"/>
                <w:szCs w:val="22"/>
                <w:lang w:val="en-GB"/>
              </w:rPr>
              <w:t xml:space="preserve">Attendance levels are </w:t>
            </w:r>
            <w:r w:rsidRPr="005D7631">
              <w:rPr>
                <w:rFonts w:cs="Arial"/>
                <w:sz w:val="22"/>
                <w:szCs w:val="22"/>
                <w:lang w:val="en-GB"/>
              </w:rPr>
              <w:t>high. The ave</w:t>
            </w:r>
            <w:r w:rsidR="009A6C17" w:rsidRPr="005D7631">
              <w:rPr>
                <w:rFonts w:cs="Arial"/>
                <w:sz w:val="22"/>
                <w:szCs w:val="22"/>
                <w:lang w:val="en-GB"/>
              </w:rPr>
              <w:t>rage attendance for Session 2018-19</w:t>
            </w:r>
            <w:r w:rsidRPr="005D7631">
              <w:rPr>
                <w:rFonts w:cs="Arial"/>
                <w:sz w:val="22"/>
                <w:szCs w:val="22"/>
                <w:lang w:val="en-GB"/>
              </w:rPr>
              <w:t xml:space="preserve"> was </w:t>
            </w:r>
            <w:r w:rsidR="005D7631" w:rsidRPr="005D7631">
              <w:rPr>
                <w:rFonts w:cs="Arial"/>
                <w:sz w:val="22"/>
                <w:szCs w:val="22"/>
                <w:lang w:val="en-GB"/>
              </w:rPr>
              <w:t>96.4</w:t>
            </w:r>
            <w:r w:rsidRPr="005D7631">
              <w:rPr>
                <w:rFonts w:cs="Arial"/>
                <w:sz w:val="22"/>
                <w:szCs w:val="22"/>
                <w:lang w:val="en-GB"/>
              </w:rPr>
              <w:t>%. This is higher than the Local Authority average.</w:t>
            </w:r>
            <w:r w:rsidR="009A6C17" w:rsidRPr="005D7631">
              <w:rPr>
                <w:rFonts w:cs="Arial"/>
                <w:sz w:val="22"/>
                <w:szCs w:val="22"/>
                <w:lang w:val="en-GB"/>
              </w:rPr>
              <w:t xml:space="preserve"> </w:t>
            </w:r>
            <w:r w:rsidR="009A6C17" w:rsidRPr="005D7631">
              <w:rPr>
                <w:rFonts w:cs="Arial"/>
                <w:sz w:val="22"/>
                <w:szCs w:val="22"/>
              </w:rPr>
              <w:t>Attendance data is used to support reviews and monitor progress and achievement of levels.</w:t>
            </w:r>
          </w:p>
        </w:tc>
        <w:tc>
          <w:tcPr>
            <w:tcW w:w="2835" w:type="dxa"/>
          </w:tcPr>
          <w:p w14:paraId="24BDB104" w14:textId="77777777" w:rsidR="004F675C" w:rsidRDefault="009A6C17" w:rsidP="004E2415">
            <w:pPr>
              <w:numPr>
                <w:ilvl w:val="0"/>
                <w:numId w:val="18"/>
              </w:numPr>
              <w:ind w:left="317" w:hanging="283"/>
              <w:rPr>
                <w:rFonts w:cs="Arial"/>
                <w:sz w:val="22"/>
                <w:szCs w:val="22"/>
                <w:lang w:val="en-GB"/>
              </w:rPr>
            </w:pPr>
            <w:r>
              <w:rPr>
                <w:rFonts w:cs="Arial"/>
                <w:sz w:val="22"/>
                <w:szCs w:val="22"/>
                <w:lang w:val="en-GB"/>
              </w:rPr>
              <w:t xml:space="preserve">SEEMiS </w:t>
            </w:r>
          </w:p>
          <w:p w14:paraId="4413F39F" w14:textId="77777777" w:rsidR="009A6C17" w:rsidRDefault="009A6C17" w:rsidP="004E2415">
            <w:pPr>
              <w:numPr>
                <w:ilvl w:val="0"/>
                <w:numId w:val="18"/>
              </w:numPr>
              <w:ind w:left="317" w:hanging="283"/>
              <w:rPr>
                <w:rFonts w:cs="Arial"/>
                <w:sz w:val="22"/>
                <w:szCs w:val="22"/>
                <w:lang w:val="en-GB"/>
              </w:rPr>
            </w:pPr>
            <w:r>
              <w:rPr>
                <w:rFonts w:cs="Arial"/>
                <w:sz w:val="22"/>
                <w:szCs w:val="22"/>
                <w:lang w:val="en-GB"/>
              </w:rPr>
              <w:t>Attendance Data</w:t>
            </w:r>
          </w:p>
          <w:p w14:paraId="1E84F931" w14:textId="79447C23" w:rsidR="009A6C17" w:rsidRDefault="009A6C17" w:rsidP="004E2415">
            <w:pPr>
              <w:numPr>
                <w:ilvl w:val="0"/>
                <w:numId w:val="18"/>
              </w:numPr>
              <w:ind w:left="317" w:hanging="283"/>
              <w:rPr>
                <w:rFonts w:cs="Arial"/>
                <w:sz w:val="22"/>
                <w:szCs w:val="22"/>
                <w:lang w:val="en-GB"/>
              </w:rPr>
            </w:pPr>
            <w:r>
              <w:rPr>
                <w:rFonts w:cs="Arial"/>
                <w:sz w:val="22"/>
                <w:szCs w:val="22"/>
                <w:lang w:val="en-GB"/>
              </w:rPr>
              <w:t>Tracking and Monitoring systems</w:t>
            </w:r>
          </w:p>
        </w:tc>
      </w:tr>
      <w:tr w:rsidR="004F675C" w:rsidRPr="001A1FF5" w14:paraId="10D0E796" w14:textId="77777777" w:rsidTr="00D265BE">
        <w:trPr>
          <w:trHeight w:val="1065"/>
        </w:trPr>
        <w:tc>
          <w:tcPr>
            <w:tcW w:w="1838" w:type="dxa"/>
            <w:vMerge/>
          </w:tcPr>
          <w:p w14:paraId="54EA6DB4" w14:textId="77777777" w:rsidR="004F675C" w:rsidRPr="001A1FF5" w:rsidRDefault="004F675C" w:rsidP="00804D2A">
            <w:pPr>
              <w:rPr>
                <w:rFonts w:cs="Arial"/>
                <w:sz w:val="22"/>
                <w:szCs w:val="22"/>
                <w:lang w:val="en-GB"/>
              </w:rPr>
            </w:pPr>
          </w:p>
        </w:tc>
        <w:tc>
          <w:tcPr>
            <w:tcW w:w="4678" w:type="dxa"/>
          </w:tcPr>
          <w:p w14:paraId="407F8136" w14:textId="2E4608DD" w:rsidR="004F675C" w:rsidRPr="009A6C17" w:rsidRDefault="009A6C17" w:rsidP="004E2415">
            <w:pPr>
              <w:pStyle w:val="ListParagraph"/>
              <w:widowControl w:val="0"/>
              <w:numPr>
                <w:ilvl w:val="0"/>
                <w:numId w:val="18"/>
              </w:numPr>
              <w:ind w:left="180" w:right="135" w:hanging="180"/>
              <w:jc w:val="both"/>
              <w:rPr>
                <w:rFonts w:cs="Arial"/>
                <w:sz w:val="22"/>
                <w:szCs w:val="22"/>
                <w:lang w:val="en-GB"/>
              </w:rPr>
            </w:pPr>
            <w:r w:rsidRPr="009A6C17">
              <w:rPr>
                <w:sz w:val="22"/>
                <w:szCs w:val="22"/>
              </w:rPr>
              <w:t xml:space="preserve">All teachers are using a good range of strategies and teaching methods in their classes. Pupils are benefitting from this particularly in Literacy and Numeracy. </w:t>
            </w:r>
          </w:p>
        </w:tc>
        <w:tc>
          <w:tcPr>
            <w:tcW w:w="2835" w:type="dxa"/>
          </w:tcPr>
          <w:p w14:paraId="4C2BC700" w14:textId="77777777" w:rsidR="004F675C" w:rsidRDefault="009A6C17" w:rsidP="004E2415">
            <w:pPr>
              <w:numPr>
                <w:ilvl w:val="0"/>
                <w:numId w:val="18"/>
              </w:numPr>
              <w:ind w:left="317" w:hanging="283"/>
              <w:rPr>
                <w:rFonts w:cs="Arial"/>
                <w:sz w:val="22"/>
                <w:szCs w:val="22"/>
                <w:lang w:val="en-GB"/>
              </w:rPr>
            </w:pPr>
            <w:r>
              <w:rPr>
                <w:rFonts w:cs="Arial"/>
                <w:sz w:val="22"/>
                <w:szCs w:val="22"/>
                <w:lang w:val="en-GB"/>
              </w:rPr>
              <w:t>Classroom Observations</w:t>
            </w:r>
          </w:p>
          <w:p w14:paraId="6862088F" w14:textId="77777777" w:rsidR="009A6C17" w:rsidRDefault="009A6C17" w:rsidP="004E2415">
            <w:pPr>
              <w:numPr>
                <w:ilvl w:val="0"/>
                <w:numId w:val="18"/>
              </w:numPr>
              <w:ind w:left="317" w:hanging="283"/>
              <w:rPr>
                <w:rFonts w:cs="Arial"/>
                <w:sz w:val="22"/>
                <w:szCs w:val="22"/>
                <w:lang w:val="en-GB"/>
              </w:rPr>
            </w:pPr>
            <w:r>
              <w:rPr>
                <w:rFonts w:cs="Arial"/>
                <w:sz w:val="22"/>
                <w:szCs w:val="22"/>
                <w:lang w:val="en-GB"/>
              </w:rPr>
              <w:t>Forward Plans</w:t>
            </w:r>
          </w:p>
          <w:p w14:paraId="7577C511" w14:textId="402197CE" w:rsidR="009A6C17" w:rsidRDefault="009A6C17" w:rsidP="004E2415">
            <w:pPr>
              <w:numPr>
                <w:ilvl w:val="0"/>
                <w:numId w:val="18"/>
              </w:numPr>
              <w:ind w:left="317" w:hanging="283"/>
              <w:rPr>
                <w:rFonts w:cs="Arial"/>
                <w:sz w:val="22"/>
                <w:szCs w:val="22"/>
                <w:lang w:val="en-GB"/>
              </w:rPr>
            </w:pPr>
            <w:r>
              <w:rPr>
                <w:rFonts w:cs="Arial"/>
                <w:sz w:val="22"/>
                <w:szCs w:val="22"/>
                <w:lang w:val="en-GB"/>
              </w:rPr>
              <w:t>Work Sampling</w:t>
            </w:r>
          </w:p>
          <w:p w14:paraId="768CC0E4" w14:textId="680B0B79" w:rsidR="009A6C17" w:rsidRPr="00804D2A" w:rsidRDefault="009A6C17" w:rsidP="004E2415">
            <w:pPr>
              <w:numPr>
                <w:ilvl w:val="0"/>
                <w:numId w:val="18"/>
              </w:numPr>
              <w:ind w:left="317" w:hanging="283"/>
              <w:rPr>
                <w:rFonts w:cs="Arial"/>
                <w:sz w:val="22"/>
                <w:szCs w:val="22"/>
                <w:lang w:val="en-GB"/>
              </w:rPr>
            </w:pPr>
            <w:r>
              <w:rPr>
                <w:rFonts w:cs="Arial"/>
                <w:sz w:val="22"/>
                <w:szCs w:val="22"/>
                <w:lang w:val="en-GB"/>
              </w:rPr>
              <w:t>Daily Diaries</w:t>
            </w:r>
          </w:p>
        </w:tc>
      </w:tr>
      <w:tr w:rsidR="004F675C" w:rsidRPr="001A1FF5" w14:paraId="012AEAF6" w14:textId="77777777" w:rsidTr="009240D0">
        <w:trPr>
          <w:trHeight w:val="1174"/>
        </w:trPr>
        <w:tc>
          <w:tcPr>
            <w:tcW w:w="1838" w:type="dxa"/>
            <w:vMerge/>
          </w:tcPr>
          <w:p w14:paraId="3951299A" w14:textId="77777777" w:rsidR="004F675C" w:rsidRPr="001A1FF5" w:rsidRDefault="004F675C" w:rsidP="00804D2A">
            <w:pPr>
              <w:rPr>
                <w:rFonts w:cs="Arial"/>
                <w:sz w:val="22"/>
                <w:szCs w:val="22"/>
                <w:lang w:val="en-GB"/>
              </w:rPr>
            </w:pPr>
          </w:p>
        </w:tc>
        <w:tc>
          <w:tcPr>
            <w:tcW w:w="4678" w:type="dxa"/>
          </w:tcPr>
          <w:p w14:paraId="79B5D70D" w14:textId="129DD013" w:rsidR="004F675C" w:rsidRPr="009A6C17" w:rsidRDefault="009A6C17" w:rsidP="004E2415">
            <w:pPr>
              <w:pStyle w:val="ListParagraph"/>
              <w:widowControl w:val="0"/>
              <w:numPr>
                <w:ilvl w:val="0"/>
                <w:numId w:val="18"/>
              </w:numPr>
              <w:ind w:left="180" w:right="135" w:hanging="180"/>
              <w:jc w:val="both"/>
              <w:rPr>
                <w:rFonts w:cs="Arial"/>
                <w:color w:val="000000" w:themeColor="text1"/>
                <w:sz w:val="22"/>
                <w:szCs w:val="22"/>
                <w:lang w:val="en-GB"/>
              </w:rPr>
            </w:pPr>
            <w:r w:rsidRPr="009A6C17">
              <w:rPr>
                <w:sz w:val="22"/>
                <w:szCs w:val="22"/>
              </w:rPr>
              <w:t>Pupils in the school learn well and school staff are able to evidence how they engage within the four contexts of learning and across the four capacities.</w:t>
            </w:r>
          </w:p>
        </w:tc>
        <w:tc>
          <w:tcPr>
            <w:tcW w:w="2835" w:type="dxa"/>
          </w:tcPr>
          <w:p w14:paraId="4F6E2281" w14:textId="77777777" w:rsidR="009240D0" w:rsidRDefault="009240D0" w:rsidP="004E2415">
            <w:pPr>
              <w:numPr>
                <w:ilvl w:val="0"/>
                <w:numId w:val="18"/>
              </w:numPr>
              <w:ind w:left="317" w:hanging="283"/>
              <w:rPr>
                <w:rFonts w:cs="Arial"/>
                <w:sz w:val="22"/>
                <w:szCs w:val="22"/>
                <w:lang w:val="en-GB"/>
              </w:rPr>
            </w:pPr>
            <w:r>
              <w:rPr>
                <w:rFonts w:cs="Arial"/>
                <w:sz w:val="22"/>
                <w:szCs w:val="22"/>
                <w:lang w:val="en-GB"/>
              </w:rPr>
              <w:t>Classroom Observations</w:t>
            </w:r>
          </w:p>
          <w:p w14:paraId="50081352" w14:textId="6E2E6EA0" w:rsidR="004F675C" w:rsidRDefault="004F675C" w:rsidP="004E2415">
            <w:pPr>
              <w:numPr>
                <w:ilvl w:val="0"/>
                <w:numId w:val="18"/>
              </w:numPr>
              <w:ind w:left="317" w:hanging="283"/>
              <w:rPr>
                <w:rFonts w:cs="Arial"/>
                <w:sz w:val="22"/>
                <w:szCs w:val="22"/>
                <w:lang w:val="en-GB"/>
              </w:rPr>
            </w:pPr>
            <w:r>
              <w:rPr>
                <w:rFonts w:cs="Arial"/>
                <w:sz w:val="22"/>
                <w:szCs w:val="22"/>
                <w:lang w:val="en-GB"/>
              </w:rPr>
              <w:t>Class Forward Plans</w:t>
            </w:r>
          </w:p>
          <w:p w14:paraId="51E3775B" w14:textId="77777777" w:rsidR="009240D0" w:rsidRDefault="009240D0" w:rsidP="004E2415">
            <w:pPr>
              <w:numPr>
                <w:ilvl w:val="0"/>
                <w:numId w:val="18"/>
              </w:numPr>
              <w:ind w:left="317" w:hanging="283"/>
              <w:rPr>
                <w:rFonts w:cs="Arial"/>
                <w:sz w:val="22"/>
                <w:szCs w:val="22"/>
                <w:lang w:val="en-GB"/>
              </w:rPr>
            </w:pPr>
            <w:r>
              <w:rPr>
                <w:rFonts w:cs="Arial"/>
                <w:sz w:val="22"/>
                <w:szCs w:val="22"/>
                <w:lang w:val="en-GB"/>
              </w:rPr>
              <w:t>Work Sampling</w:t>
            </w:r>
          </w:p>
          <w:p w14:paraId="234AA1B9" w14:textId="60A13C19" w:rsidR="004F675C" w:rsidRPr="009240D0" w:rsidRDefault="004F675C" w:rsidP="004E2415">
            <w:pPr>
              <w:numPr>
                <w:ilvl w:val="0"/>
                <w:numId w:val="18"/>
              </w:numPr>
              <w:ind w:left="317" w:hanging="283"/>
              <w:rPr>
                <w:rFonts w:cs="Arial"/>
                <w:sz w:val="22"/>
                <w:szCs w:val="22"/>
                <w:lang w:val="en-GB"/>
              </w:rPr>
            </w:pPr>
            <w:r>
              <w:rPr>
                <w:rFonts w:cs="Arial"/>
                <w:sz w:val="22"/>
                <w:szCs w:val="22"/>
                <w:lang w:val="en-GB"/>
              </w:rPr>
              <w:t>Daily Diaries</w:t>
            </w:r>
          </w:p>
        </w:tc>
      </w:tr>
      <w:tr w:rsidR="004F675C" w:rsidRPr="001A1FF5" w14:paraId="27C9BBFC" w14:textId="77777777" w:rsidTr="00D265BE">
        <w:trPr>
          <w:trHeight w:val="1257"/>
        </w:trPr>
        <w:tc>
          <w:tcPr>
            <w:tcW w:w="1838" w:type="dxa"/>
            <w:vMerge/>
          </w:tcPr>
          <w:p w14:paraId="66848E0C" w14:textId="77777777" w:rsidR="004F675C" w:rsidRPr="001A1FF5" w:rsidRDefault="004F675C" w:rsidP="00804D2A">
            <w:pPr>
              <w:rPr>
                <w:rFonts w:cs="Arial"/>
                <w:sz w:val="22"/>
                <w:szCs w:val="22"/>
                <w:lang w:val="en-GB"/>
              </w:rPr>
            </w:pPr>
          </w:p>
        </w:tc>
        <w:tc>
          <w:tcPr>
            <w:tcW w:w="4678" w:type="dxa"/>
          </w:tcPr>
          <w:p w14:paraId="064A426C" w14:textId="689841A2" w:rsidR="004F675C" w:rsidRPr="009240D0" w:rsidRDefault="009240D0" w:rsidP="004E2415">
            <w:pPr>
              <w:pStyle w:val="ListParagraph"/>
              <w:numPr>
                <w:ilvl w:val="0"/>
                <w:numId w:val="18"/>
              </w:numPr>
              <w:ind w:left="180" w:hanging="180"/>
              <w:jc w:val="both"/>
              <w:rPr>
                <w:rFonts w:cs="Arial"/>
                <w:sz w:val="22"/>
                <w:szCs w:val="22"/>
              </w:rPr>
            </w:pPr>
            <w:r w:rsidRPr="009240D0">
              <w:rPr>
                <w:rFonts w:ascii="Calibri" w:hAnsi="Calibri" w:cs="Arial"/>
                <w:sz w:val="22"/>
                <w:szCs w:val="22"/>
              </w:rPr>
              <w:t xml:space="preserve">Through participation in assessment and moderation activities, teachers are more confident in making professional judgements about achievement of a level. </w:t>
            </w:r>
          </w:p>
        </w:tc>
        <w:tc>
          <w:tcPr>
            <w:tcW w:w="2835" w:type="dxa"/>
          </w:tcPr>
          <w:p w14:paraId="69E2E2ED" w14:textId="649A1491" w:rsidR="004F675C" w:rsidRDefault="009240D0" w:rsidP="004E2415">
            <w:pPr>
              <w:numPr>
                <w:ilvl w:val="0"/>
                <w:numId w:val="18"/>
              </w:numPr>
              <w:ind w:left="317" w:hanging="283"/>
              <w:rPr>
                <w:rFonts w:cs="Arial"/>
                <w:sz w:val="22"/>
                <w:szCs w:val="22"/>
                <w:lang w:val="en-GB"/>
              </w:rPr>
            </w:pPr>
            <w:r>
              <w:rPr>
                <w:rFonts w:cs="Arial"/>
                <w:sz w:val="22"/>
                <w:szCs w:val="22"/>
                <w:lang w:val="en-GB"/>
              </w:rPr>
              <w:t>Assessment/Moderation evidence</w:t>
            </w:r>
          </w:p>
          <w:p w14:paraId="70848AB2" w14:textId="77777777" w:rsidR="004F675C" w:rsidRDefault="004F675C" w:rsidP="004E2415">
            <w:pPr>
              <w:numPr>
                <w:ilvl w:val="0"/>
                <w:numId w:val="18"/>
              </w:numPr>
              <w:ind w:left="317" w:hanging="283"/>
              <w:rPr>
                <w:rFonts w:cs="Arial"/>
                <w:sz w:val="22"/>
                <w:szCs w:val="22"/>
                <w:lang w:val="en-GB"/>
              </w:rPr>
            </w:pPr>
            <w:r>
              <w:rPr>
                <w:rFonts w:cs="Arial"/>
                <w:sz w:val="22"/>
                <w:szCs w:val="22"/>
                <w:lang w:val="en-GB"/>
              </w:rPr>
              <w:t>CfE Teacher Judgements</w:t>
            </w:r>
          </w:p>
        </w:tc>
      </w:tr>
      <w:tr w:rsidR="004F675C" w:rsidRPr="001A1FF5" w14:paraId="7C1A1153" w14:textId="77777777" w:rsidTr="00D265BE">
        <w:trPr>
          <w:trHeight w:val="1257"/>
        </w:trPr>
        <w:tc>
          <w:tcPr>
            <w:tcW w:w="1838" w:type="dxa"/>
            <w:vMerge/>
          </w:tcPr>
          <w:p w14:paraId="013D8CFD" w14:textId="77777777" w:rsidR="004F675C" w:rsidRPr="001A1FF5" w:rsidRDefault="004F675C" w:rsidP="00804D2A">
            <w:pPr>
              <w:rPr>
                <w:rFonts w:cs="Arial"/>
                <w:sz w:val="22"/>
                <w:szCs w:val="22"/>
                <w:lang w:val="en-GB"/>
              </w:rPr>
            </w:pPr>
          </w:p>
        </w:tc>
        <w:tc>
          <w:tcPr>
            <w:tcW w:w="4678" w:type="dxa"/>
          </w:tcPr>
          <w:p w14:paraId="3156829A" w14:textId="768A6BED" w:rsidR="004F675C" w:rsidRPr="00C60DD6" w:rsidRDefault="00C60DD6" w:rsidP="004E2415">
            <w:pPr>
              <w:pStyle w:val="ListParagraph"/>
              <w:numPr>
                <w:ilvl w:val="0"/>
                <w:numId w:val="18"/>
              </w:numPr>
              <w:ind w:left="180" w:hanging="180"/>
              <w:jc w:val="both"/>
              <w:rPr>
                <w:rFonts w:cs="Arial"/>
                <w:sz w:val="22"/>
                <w:szCs w:val="22"/>
              </w:rPr>
            </w:pPr>
            <w:r w:rsidRPr="00C60DD6">
              <w:rPr>
                <w:rFonts w:ascii="Calibri" w:hAnsi="Calibri" w:cs="Arial"/>
                <w:sz w:val="22"/>
                <w:szCs w:val="22"/>
              </w:rPr>
              <w:t xml:space="preserve">Pupils have regular opportunities to share their learning through School Assemblies, Pupil Led events in class and a whole school pupil led evening which takes place annually. </w:t>
            </w:r>
          </w:p>
        </w:tc>
        <w:tc>
          <w:tcPr>
            <w:tcW w:w="2835" w:type="dxa"/>
          </w:tcPr>
          <w:p w14:paraId="5BAF828E" w14:textId="77777777" w:rsidR="004F675C" w:rsidRDefault="00C60DD6" w:rsidP="004E2415">
            <w:pPr>
              <w:numPr>
                <w:ilvl w:val="0"/>
                <w:numId w:val="18"/>
              </w:numPr>
              <w:ind w:left="317" w:hanging="283"/>
              <w:rPr>
                <w:rFonts w:cs="Arial"/>
                <w:sz w:val="22"/>
                <w:szCs w:val="22"/>
                <w:lang w:val="en-GB"/>
              </w:rPr>
            </w:pPr>
            <w:r>
              <w:rPr>
                <w:rFonts w:cs="Arial"/>
                <w:sz w:val="22"/>
                <w:szCs w:val="22"/>
                <w:lang w:val="en-GB"/>
              </w:rPr>
              <w:t>School Assemblies</w:t>
            </w:r>
          </w:p>
          <w:p w14:paraId="024F6C4E" w14:textId="77777777" w:rsidR="00C60DD6" w:rsidRDefault="00C60DD6" w:rsidP="004E2415">
            <w:pPr>
              <w:numPr>
                <w:ilvl w:val="0"/>
                <w:numId w:val="18"/>
              </w:numPr>
              <w:ind w:left="317" w:hanging="283"/>
              <w:rPr>
                <w:rFonts w:cs="Arial"/>
                <w:sz w:val="22"/>
                <w:szCs w:val="22"/>
                <w:lang w:val="en-GB"/>
              </w:rPr>
            </w:pPr>
            <w:r>
              <w:rPr>
                <w:rFonts w:cs="Arial"/>
                <w:sz w:val="22"/>
                <w:szCs w:val="22"/>
                <w:lang w:val="en-GB"/>
              </w:rPr>
              <w:t>School Events</w:t>
            </w:r>
          </w:p>
          <w:p w14:paraId="509B6D49" w14:textId="77777777" w:rsidR="00C60DD6" w:rsidRDefault="00C60DD6" w:rsidP="004E2415">
            <w:pPr>
              <w:numPr>
                <w:ilvl w:val="0"/>
                <w:numId w:val="18"/>
              </w:numPr>
              <w:ind w:left="317" w:hanging="283"/>
              <w:rPr>
                <w:rFonts w:cs="Arial"/>
                <w:sz w:val="22"/>
                <w:szCs w:val="22"/>
                <w:lang w:val="en-GB"/>
              </w:rPr>
            </w:pPr>
            <w:r>
              <w:rPr>
                <w:rFonts w:cs="Arial"/>
                <w:sz w:val="22"/>
                <w:szCs w:val="22"/>
                <w:lang w:val="en-GB"/>
              </w:rPr>
              <w:t>Pupil-Led Events</w:t>
            </w:r>
          </w:p>
          <w:p w14:paraId="2722C631" w14:textId="724C773D" w:rsidR="00C60DD6" w:rsidRPr="00C60DD6" w:rsidRDefault="00C60DD6" w:rsidP="004E2415">
            <w:pPr>
              <w:numPr>
                <w:ilvl w:val="0"/>
                <w:numId w:val="18"/>
              </w:numPr>
              <w:ind w:left="317" w:hanging="283"/>
              <w:rPr>
                <w:rFonts w:cs="Arial"/>
                <w:sz w:val="22"/>
                <w:szCs w:val="22"/>
                <w:lang w:val="en-GB"/>
              </w:rPr>
            </w:pPr>
            <w:r>
              <w:rPr>
                <w:rFonts w:cs="Arial"/>
                <w:sz w:val="22"/>
                <w:szCs w:val="22"/>
                <w:lang w:val="en-GB"/>
              </w:rPr>
              <w:t>Parental feedback from school events</w:t>
            </w:r>
          </w:p>
        </w:tc>
      </w:tr>
      <w:tr w:rsidR="004F675C" w:rsidRPr="001A1FF5" w14:paraId="5671B900" w14:textId="77777777" w:rsidTr="00D265BE">
        <w:trPr>
          <w:trHeight w:val="1156"/>
        </w:trPr>
        <w:tc>
          <w:tcPr>
            <w:tcW w:w="1838" w:type="dxa"/>
            <w:vMerge/>
          </w:tcPr>
          <w:p w14:paraId="0F17A0F4" w14:textId="77777777" w:rsidR="004F675C" w:rsidRPr="001A1FF5" w:rsidRDefault="004F675C" w:rsidP="00804D2A">
            <w:pPr>
              <w:rPr>
                <w:rFonts w:cs="Arial"/>
                <w:sz w:val="22"/>
                <w:szCs w:val="22"/>
                <w:lang w:val="en-GB"/>
              </w:rPr>
            </w:pPr>
          </w:p>
        </w:tc>
        <w:tc>
          <w:tcPr>
            <w:tcW w:w="4678" w:type="dxa"/>
          </w:tcPr>
          <w:p w14:paraId="1886779A" w14:textId="6E77520A" w:rsidR="004F675C" w:rsidRPr="00C60DD6" w:rsidRDefault="00C60DD6" w:rsidP="004E2415">
            <w:pPr>
              <w:pStyle w:val="ListParagraph"/>
              <w:widowControl w:val="0"/>
              <w:numPr>
                <w:ilvl w:val="0"/>
                <w:numId w:val="18"/>
              </w:numPr>
              <w:ind w:left="180" w:right="135" w:hanging="180"/>
              <w:jc w:val="both"/>
              <w:rPr>
                <w:rFonts w:cs="Arial"/>
                <w:color w:val="000000" w:themeColor="text1"/>
                <w:sz w:val="22"/>
                <w:szCs w:val="22"/>
                <w:lang w:val="en-GB"/>
              </w:rPr>
            </w:pPr>
            <w:r w:rsidRPr="00C60DD6">
              <w:rPr>
                <w:sz w:val="22"/>
                <w:szCs w:val="22"/>
              </w:rPr>
              <w:t xml:space="preserve">Pupils with additional support needs have their progress towards their targets reviewed regularly. Most children on staged intervention successfully achieve the targets which have been set for them. </w:t>
            </w:r>
          </w:p>
        </w:tc>
        <w:tc>
          <w:tcPr>
            <w:tcW w:w="2835" w:type="dxa"/>
          </w:tcPr>
          <w:p w14:paraId="68D7F550" w14:textId="77777777" w:rsidR="004F675C" w:rsidRDefault="00C60DD6" w:rsidP="004E2415">
            <w:pPr>
              <w:numPr>
                <w:ilvl w:val="0"/>
                <w:numId w:val="18"/>
              </w:numPr>
              <w:ind w:left="317" w:hanging="283"/>
              <w:rPr>
                <w:rFonts w:cs="Arial"/>
                <w:sz w:val="22"/>
                <w:szCs w:val="22"/>
                <w:lang w:val="en-GB"/>
              </w:rPr>
            </w:pPr>
            <w:r>
              <w:rPr>
                <w:rFonts w:cs="Arial"/>
                <w:sz w:val="22"/>
                <w:szCs w:val="22"/>
                <w:lang w:val="en-GB"/>
              </w:rPr>
              <w:t>Action Plans and IEPs</w:t>
            </w:r>
          </w:p>
          <w:p w14:paraId="1A7997C2" w14:textId="77777777" w:rsidR="00C60DD6" w:rsidRDefault="00C60DD6" w:rsidP="004E2415">
            <w:pPr>
              <w:numPr>
                <w:ilvl w:val="0"/>
                <w:numId w:val="18"/>
              </w:numPr>
              <w:ind w:left="317" w:hanging="283"/>
              <w:rPr>
                <w:rFonts w:cs="Arial"/>
                <w:sz w:val="22"/>
                <w:szCs w:val="22"/>
                <w:lang w:val="en-GB"/>
              </w:rPr>
            </w:pPr>
            <w:r>
              <w:rPr>
                <w:rFonts w:cs="Arial"/>
                <w:sz w:val="22"/>
                <w:szCs w:val="22"/>
                <w:lang w:val="en-GB"/>
              </w:rPr>
              <w:t>TATC Review Meetings</w:t>
            </w:r>
          </w:p>
          <w:p w14:paraId="68FF8294" w14:textId="77777777" w:rsidR="00C60DD6" w:rsidRDefault="00C60DD6" w:rsidP="004E2415">
            <w:pPr>
              <w:numPr>
                <w:ilvl w:val="0"/>
                <w:numId w:val="18"/>
              </w:numPr>
              <w:ind w:left="317" w:hanging="283"/>
              <w:rPr>
                <w:rFonts w:cs="Arial"/>
                <w:sz w:val="22"/>
                <w:szCs w:val="22"/>
                <w:lang w:val="en-GB"/>
              </w:rPr>
            </w:pPr>
            <w:r>
              <w:rPr>
                <w:rFonts w:cs="Arial"/>
                <w:sz w:val="22"/>
                <w:szCs w:val="22"/>
                <w:lang w:val="en-GB"/>
              </w:rPr>
              <w:t>Classroom Observations</w:t>
            </w:r>
          </w:p>
          <w:p w14:paraId="154014FC" w14:textId="5FDEF378" w:rsidR="00C60DD6" w:rsidRPr="00201727" w:rsidRDefault="00C60DD6" w:rsidP="004E2415">
            <w:pPr>
              <w:numPr>
                <w:ilvl w:val="0"/>
                <w:numId w:val="18"/>
              </w:numPr>
              <w:ind w:left="317" w:hanging="283"/>
              <w:rPr>
                <w:rFonts w:cs="Arial"/>
                <w:sz w:val="22"/>
                <w:szCs w:val="22"/>
                <w:lang w:val="en-GB"/>
              </w:rPr>
            </w:pPr>
            <w:r>
              <w:rPr>
                <w:rFonts w:cs="Arial"/>
                <w:sz w:val="22"/>
                <w:szCs w:val="22"/>
                <w:lang w:val="en-GB"/>
              </w:rPr>
              <w:t>Work Sampling</w:t>
            </w:r>
          </w:p>
        </w:tc>
      </w:tr>
      <w:tr w:rsidR="004F675C" w:rsidRPr="001A1FF5" w14:paraId="18542220" w14:textId="77777777" w:rsidTr="00A02598">
        <w:trPr>
          <w:trHeight w:val="922"/>
        </w:trPr>
        <w:tc>
          <w:tcPr>
            <w:tcW w:w="1838" w:type="dxa"/>
            <w:vMerge/>
          </w:tcPr>
          <w:p w14:paraId="63D30A57" w14:textId="77777777" w:rsidR="004F675C" w:rsidRPr="001A1FF5" w:rsidRDefault="004F675C" w:rsidP="00804D2A">
            <w:pPr>
              <w:rPr>
                <w:rFonts w:cs="Arial"/>
                <w:sz w:val="22"/>
                <w:szCs w:val="22"/>
                <w:lang w:val="en-GB"/>
              </w:rPr>
            </w:pPr>
          </w:p>
        </w:tc>
        <w:tc>
          <w:tcPr>
            <w:tcW w:w="4678" w:type="dxa"/>
          </w:tcPr>
          <w:p w14:paraId="3240A78A" w14:textId="76EE3B5E" w:rsidR="004F675C" w:rsidRPr="00C60DD6" w:rsidRDefault="00C60DD6" w:rsidP="004E2415">
            <w:pPr>
              <w:pStyle w:val="ListParagraph"/>
              <w:numPr>
                <w:ilvl w:val="0"/>
                <w:numId w:val="18"/>
              </w:numPr>
              <w:ind w:left="180" w:hanging="180"/>
              <w:jc w:val="both"/>
              <w:rPr>
                <w:b/>
                <w:sz w:val="22"/>
                <w:szCs w:val="22"/>
              </w:rPr>
            </w:pPr>
            <w:r w:rsidRPr="00C60DD6">
              <w:rPr>
                <w:sz w:val="22"/>
                <w:szCs w:val="22"/>
              </w:rPr>
              <w:t xml:space="preserve">Children are able to discuss the skills they are learning and are beginning to relate to the world of work.  </w:t>
            </w:r>
          </w:p>
        </w:tc>
        <w:tc>
          <w:tcPr>
            <w:tcW w:w="2835" w:type="dxa"/>
          </w:tcPr>
          <w:p w14:paraId="6FEA8677" w14:textId="77777777" w:rsidR="004F675C" w:rsidRDefault="00C60DD6" w:rsidP="004E2415">
            <w:pPr>
              <w:numPr>
                <w:ilvl w:val="0"/>
                <w:numId w:val="18"/>
              </w:numPr>
              <w:ind w:left="317" w:hanging="283"/>
              <w:rPr>
                <w:rFonts w:cs="Arial"/>
                <w:sz w:val="22"/>
                <w:szCs w:val="22"/>
                <w:lang w:val="en-GB"/>
              </w:rPr>
            </w:pPr>
            <w:r>
              <w:rPr>
                <w:rFonts w:cs="Arial"/>
                <w:sz w:val="22"/>
                <w:szCs w:val="22"/>
                <w:lang w:val="en-GB"/>
              </w:rPr>
              <w:t>Learning Logs</w:t>
            </w:r>
          </w:p>
          <w:p w14:paraId="2F11C9B6" w14:textId="77777777" w:rsidR="00C60DD6" w:rsidRDefault="00C60DD6" w:rsidP="004E2415">
            <w:pPr>
              <w:numPr>
                <w:ilvl w:val="0"/>
                <w:numId w:val="18"/>
              </w:numPr>
              <w:ind w:left="317" w:hanging="283"/>
              <w:rPr>
                <w:rFonts w:cs="Arial"/>
                <w:sz w:val="22"/>
                <w:szCs w:val="22"/>
                <w:lang w:val="en-GB"/>
              </w:rPr>
            </w:pPr>
            <w:r>
              <w:rPr>
                <w:rFonts w:cs="Arial"/>
                <w:sz w:val="22"/>
                <w:szCs w:val="22"/>
                <w:lang w:val="en-GB"/>
              </w:rPr>
              <w:t>DYW Evaluations</w:t>
            </w:r>
          </w:p>
          <w:p w14:paraId="7BD0E7A8" w14:textId="6EBACE21" w:rsidR="00C60DD6" w:rsidRPr="00201727" w:rsidRDefault="00A02598" w:rsidP="004E2415">
            <w:pPr>
              <w:numPr>
                <w:ilvl w:val="0"/>
                <w:numId w:val="18"/>
              </w:numPr>
              <w:ind w:left="317" w:hanging="283"/>
              <w:rPr>
                <w:rFonts w:cs="Arial"/>
                <w:sz w:val="22"/>
                <w:szCs w:val="22"/>
                <w:lang w:val="en-GB"/>
              </w:rPr>
            </w:pPr>
            <w:r>
              <w:rPr>
                <w:rFonts w:cs="Arial"/>
                <w:sz w:val="22"/>
                <w:szCs w:val="22"/>
                <w:lang w:val="en-GB"/>
              </w:rPr>
              <w:t>Classroom Observations</w:t>
            </w:r>
          </w:p>
        </w:tc>
      </w:tr>
      <w:tr w:rsidR="004F675C" w:rsidRPr="001A1FF5" w14:paraId="067D5856" w14:textId="77777777" w:rsidTr="00A02598">
        <w:trPr>
          <w:trHeight w:val="269"/>
        </w:trPr>
        <w:tc>
          <w:tcPr>
            <w:tcW w:w="1838" w:type="dxa"/>
            <w:vMerge/>
          </w:tcPr>
          <w:p w14:paraId="6EADF678" w14:textId="77777777" w:rsidR="004F675C" w:rsidRPr="001A1FF5" w:rsidRDefault="004F675C" w:rsidP="00804D2A">
            <w:pPr>
              <w:rPr>
                <w:rFonts w:cs="Arial"/>
                <w:sz w:val="22"/>
                <w:szCs w:val="22"/>
                <w:lang w:val="en-GB"/>
              </w:rPr>
            </w:pPr>
          </w:p>
        </w:tc>
        <w:tc>
          <w:tcPr>
            <w:tcW w:w="4678" w:type="dxa"/>
            <w:shd w:val="clear" w:color="auto" w:fill="BDD6EE"/>
          </w:tcPr>
          <w:p w14:paraId="22D5596C" w14:textId="77777777" w:rsidR="004F675C" w:rsidRPr="001A1FF5" w:rsidRDefault="004F675C" w:rsidP="00804D2A">
            <w:pPr>
              <w:jc w:val="center"/>
              <w:rPr>
                <w:rFonts w:cs="Arial"/>
                <w:sz w:val="22"/>
                <w:szCs w:val="22"/>
                <w:lang w:val="en-GB"/>
              </w:rPr>
            </w:pPr>
            <w:r w:rsidRPr="001A1FF5">
              <w:rPr>
                <w:rFonts w:cs="Arial"/>
                <w:b/>
                <w:sz w:val="22"/>
                <w:szCs w:val="22"/>
                <w:lang w:val="en-GB"/>
              </w:rPr>
              <w:t>HGIOS4 Six-Point Scale Evaluation</w:t>
            </w:r>
          </w:p>
        </w:tc>
        <w:tc>
          <w:tcPr>
            <w:tcW w:w="2835" w:type="dxa"/>
            <w:shd w:val="clear" w:color="auto" w:fill="DEEAF6"/>
          </w:tcPr>
          <w:p w14:paraId="6DD45993" w14:textId="07F167CB" w:rsidR="004F675C" w:rsidRPr="001A1FF5" w:rsidRDefault="00033314" w:rsidP="00804D2A">
            <w:pPr>
              <w:jc w:val="center"/>
              <w:rPr>
                <w:rFonts w:cs="Arial"/>
                <w:sz w:val="22"/>
                <w:szCs w:val="22"/>
                <w:lang w:val="en-GB"/>
              </w:rPr>
            </w:pPr>
            <w:r w:rsidRPr="00033314">
              <w:rPr>
                <w:rFonts w:cs="Arial"/>
                <w:b/>
                <w:sz w:val="22"/>
                <w:szCs w:val="22"/>
                <w:lang w:val="en-GB"/>
              </w:rPr>
              <w:t>4 - Good</w:t>
            </w:r>
          </w:p>
        </w:tc>
      </w:tr>
      <w:tr w:rsidR="00A02598" w:rsidRPr="001A1FF5" w14:paraId="3425675B" w14:textId="77777777" w:rsidTr="00A02598">
        <w:trPr>
          <w:trHeight w:val="269"/>
        </w:trPr>
        <w:tc>
          <w:tcPr>
            <w:tcW w:w="1838" w:type="dxa"/>
            <w:vMerge w:val="restart"/>
          </w:tcPr>
          <w:p w14:paraId="61C14DD8" w14:textId="2CFCF422" w:rsidR="00A02598" w:rsidRPr="001A1FF5" w:rsidRDefault="00A02598" w:rsidP="00A02598">
            <w:pPr>
              <w:rPr>
                <w:rFonts w:cs="Arial"/>
                <w:sz w:val="22"/>
                <w:szCs w:val="22"/>
                <w:lang w:val="en-GB"/>
              </w:rPr>
            </w:pPr>
            <w:r>
              <w:rPr>
                <w:rFonts w:cs="Arial"/>
                <w:sz w:val="22"/>
                <w:szCs w:val="22"/>
                <w:lang w:val="en-GB"/>
              </w:rPr>
              <w:t>2.4</w:t>
            </w:r>
          </w:p>
          <w:p w14:paraId="7CAC539D" w14:textId="7E45B2E1" w:rsidR="00A02598" w:rsidRPr="001A1FF5" w:rsidRDefault="00A02598" w:rsidP="00A02598">
            <w:pPr>
              <w:rPr>
                <w:rFonts w:cs="Arial"/>
                <w:sz w:val="22"/>
                <w:szCs w:val="22"/>
                <w:lang w:val="en-GB"/>
              </w:rPr>
            </w:pPr>
            <w:r>
              <w:rPr>
                <w:rFonts w:cs="Arial"/>
                <w:sz w:val="22"/>
                <w:szCs w:val="22"/>
                <w:lang w:val="en-GB"/>
              </w:rPr>
              <w:t>Personalised Support</w:t>
            </w:r>
          </w:p>
        </w:tc>
        <w:tc>
          <w:tcPr>
            <w:tcW w:w="4678" w:type="dxa"/>
            <w:shd w:val="clear" w:color="auto" w:fill="auto"/>
          </w:tcPr>
          <w:p w14:paraId="785975F1" w14:textId="77777777" w:rsidR="00A02598" w:rsidRPr="00A02598" w:rsidRDefault="00A02598" w:rsidP="004E2415">
            <w:pPr>
              <w:pStyle w:val="ListParagraph"/>
              <w:numPr>
                <w:ilvl w:val="0"/>
                <w:numId w:val="28"/>
              </w:numPr>
              <w:ind w:left="180" w:hanging="180"/>
              <w:jc w:val="both"/>
              <w:rPr>
                <w:sz w:val="22"/>
                <w:szCs w:val="22"/>
              </w:rPr>
            </w:pPr>
            <w:r w:rsidRPr="00A02598">
              <w:rPr>
                <w:sz w:val="22"/>
                <w:szCs w:val="22"/>
              </w:rPr>
              <w:t xml:space="preserve">Learners are motivated and engaged through the House System and termly HT Awards that reward positive behavior and the promotion of the school values.  </w:t>
            </w:r>
          </w:p>
          <w:p w14:paraId="7A10A7B7" w14:textId="77777777" w:rsidR="00A02598" w:rsidRPr="001A1FF5" w:rsidRDefault="00A02598" w:rsidP="00804D2A">
            <w:pPr>
              <w:jc w:val="center"/>
              <w:rPr>
                <w:rFonts w:cs="Arial"/>
                <w:b/>
                <w:sz w:val="22"/>
                <w:szCs w:val="22"/>
                <w:lang w:val="en-GB"/>
              </w:rPr>
            </w:pPr>
          </w:p>
        </w:tc>
        <w:tc>
          <w:tcPr>
            <w:tcW w:w="2835" w:type="dxa"/>
            <w:shd w:val="clear" w:color="auto" w:fill="auto"/>
          </w:tcPr>
          <w:p w14:paraId="6F151C42" w14:textId="77777777" w:rsidR="00A02598" w:rsidRPr="00A02598" w:rsidRDefault="00A02598" w:rsidP="004E2415">
            <w:pPr>
              <w:pStyle w:val="ListParagraph"/>
              <w:numPr>
                <w:ilvl w:val="0"/>
                <w:numId w:val="29"/>
              </w:numPr>
              <w:ind w:left="320" w:hanging="283"/>
              <w:rPr>
                <w:rFonts w:cs="Arial"/>
                <w:sz w:val="22"/>
                <w:szCs w:val="22"/>
                <w:lang w:val="en-GB"/>
              </w:rPr>
            </w:pPr>
            <w:r w:rsidRPr="00A02598">
              <w:rPr>
                <w:rFonts w:cs="Arial"/>
                <w:sz w:val="22"/>
                <w:szCs w:val="22"/>
                <w:lang w:val="en-GB"/>
              </w:rPr>
              <w:t>House System</w:t>
            </w:r>
          </w:p>
          <w:p w14:paraId="16B99E6A" w14:textId="77777777" w:rsidR="00A02598" w:rsidRPr="00A02598" w:rsidRDefault="00A02598" w:rsidP="004E2415">
            <w:pPr>
              <w:pStyle w:val="ListParagraph"/>
              <w:numPr>
                <w:ilvl w:val="0"/>
                <w:numId w:val="29"/>
              </w:numPr>
              <w:ind w:left="320" w:hanging="283"/>
              <w:rPr>
                <w:rFonts w:cs="Arial"/>
                <w:sz w:val="22"/>
                <w:szCs w:val="22"/>
                <w:lang w:val="en-GB"/>
              </w:rPr>
            </w:pPr>
            <w:r w:rsidRPr="00A02598">
              <w:rPr>
                <w:rFonts w:cs="Arial"/>
                <w:sz w:val="22"/>
                <w:szCs w:val="22"/>
                <w:lang w:val="en-GB"/>
              </w:rPr>
              <w:t>Achievers Assemblies</w:t>
            </w:r>
          </w:p>
          <w:p w14:paraId="12E21D52" w14:textId="77777777" w:rsidR="00A02598" w:rsidRPr="00A02598" w:rsidRDefault="00A02598" w:rsidP="004E2415">
            <w:pPr>
              <w:pStyle w:val="ListParagraph"/>
              <w:numPr>
                <w:ilvl w:val="0"/>
                <w:numId w:val="29"/>
              </w:numPr>
              <w:ind w:left="320" w:hanging="283"/>
              <w:rPr>
                <w:rFonts w:cs="Arial"/>
                <w:sz w:val="22"/>
                <w:szCs w:val="22"/>
                <w:lang w:val="en-GB"/>
              </w:rPr>
            </w:pPr>
            <w:r w:rsidRPr="00A02598">
              <w:rPr>
                <w:rFonts w:cs="Arial"/>
                <w:sz w:val="22"/>
                <w:szCs w:val="22"/>
                <w:lang w:val="en-GB"/>
              </w:rPr>
              <w:t>Submissions to Loch a’ Tuath News</w:t>
            </w:r>
          </w:p>
          <w:p w14:paraId="6BFF1715" w14:textId="5D3BCD31" w:rsidR="00A02598" w:rsidRPr="00A02598" w:rsidRDefault="00A02598" w:rsidP="004E2415">
            <w:pPr>
              <w:pStyle w:val="ListParagraph"/>
              <w:numPr>
                <w:ilvl w:val="0"/>
                <w:numId w:val="29"/>
              </w:numPr>
              <w:ind w:left="320" w:hanging="283"/>
              <w:rPr>
                <w:rFonts w:cs="Arial"/>
                <w:b/>
                <w:sz w:val="22"/>
                <w:szCs w:val="22"/>
                <w:lang w:val="en-GB"/>
              </w:rPr>
            </w:pPr>
            <w:r w:rsidRPr="00A02598">
              <w:rPr>
                <w:rFonts w:cs="Arial"/>
                <w:sz w:val="22"/>
                <w:szCs w:val="22"/>
                <w:lang w:val="en-GB"/>
              </w:rPr>
              <w:t>Plasma Screen Presentations</w:t>
            </w:r>
          </w:p>
        </w:tc>
      </w:tr>
      <w:tr w:rsidR="00A02598" w:rsidRPr="001A1FF5" w14:paraId="7F0D0D73" w14:textId="77777777" w:rsidTr="00A02598">
        <w:trPr>
          <w:trHeight w:val="269"/>
        </w:trPr>
        <w:tc>
          <w:tcPr>
            <w:tcW w:w="1838" w:type="dxa"/>
            <w:vMerge/>
          </w:tcPr>
          <w:p w14:paraId="7CA75E7C" w14:textId="77777777" w:rsidR="00A02598" w:rsidRDefault="00A02598" w:rsidP="00A02598">
            <w:pPr>
              <w:rPr>
                <w:rFonts w:cs="Arial"/>
                <w:sz w:val="22"/>
                <w:szCs w:val="22"/>
                <w:lang w:val="en-GB"/>
              </w:rPr>
            </w:pPr>
          </w:p>
        </w:tc>
        <w:tc>
          <w:tcPr>
            <w:tcW w:w="4678" w:type="dxa"/>
            <w:shd w:val="clear" w:color="auto" w:fill="auto"/>
          </w:tcPr>
          <w:p w14:paraId="3BE0BFD2" w14:textId="447E732E" w:rsidR="00A02598" w:rsidRPr="00A02598" w:rsidRDefault="00A02598" w:rsidP="004E2415">
            <w:pPr>
              <w:pStyle w:val="ListParagraph"/>
              <w:numPr>
                <w:ilvl w:val="0"/>
                <w:numId w:val="30"/>
              </w:numPr>
              <w:ind w:left="180" w:hanging="142"/>
              <w:jc w:val="both"/>
              <w:rPr>
                <w:sz w:val="22"/>
                <w:szCs w:val="22"/>
              </w:rPr>
            </w:pPr>
            <w:r w:rsidRPr="00A02598">
              <w:rPr>
                <w:sz w:val="22"/>
                <w:szCs w:val="22"/>
              </w:rPr>
              <w:t>Children benefit from Emergent Literacy baseline assessments on entry to Sgoil Àraich and Primary 1. These inform planning, focusing on areas which need to be supported and developed.</w:t>
            </w:r>
          </w:p>
        </w:tc>
        <w:tc>
          <w:tcPr>
            <w:tcW w:w="2835" w:type="dxa"/>
            <w:shd w:val="clear" w:color="auto" w:fill="auto"/>
          </w:tcPr>
          <w:p w14:paraId="7D86B3DE" w14:textId="753ABB17" w:rsidR="00A02598" w:rsidRPr="00A02598" w:rsidRDefault="00A02598" w:rsidP="004E2415">
            <w:pPr>
              <w:pStyle w:val="ListParagraph"/>
              <w:numPr>
                <w:ilvl w:val="0"/>
                <w:numId w:val="31"/>
              </w:numPr>
              <w:ind w:left="320" w:hanging="283"/>
              <w:jc w:val="both"/>
              <w:rPr>
                <w:rFonts w:cs="Arial"/>
                <w:sz w:val="22"/>
                <w:szCs w:val="22"/>
                <w:lang w:val="en-GB"/>
              </w:rPr>
            </w:pPr>
            <w:r w:rsidRPr="00A02598">
              <w:rPr>
                <w:rFonts w:cs="Arial"/>
                <w:sz w:val="22"/>
                <w:szCs w:val="22"/>
                <w:lang w:val="en-GB"/>
              </w:rPr>
              <w:t>Developmental Overviews</w:t>
            </w:r>
          </w:p>
          <w:p w14:paraId="69285112" w14:textId="7C110810" w:rsidR="00A02598" w:rsidRPr="00A02598" w:rsidRDefault="00A02598" w:rsidP="004E2415">
            <w:pPr>
              <w:pStyle w:val="ListParagraph"/>
              <w:numPr>
                <w:ilvl w:val="0"/>
                <w:numId w:val="31"/>
              </w:numPr>
              <w:ind w:left="320" w:hanging="283"/>
              <w:jc w:val="both"/>
              <w:rPr>
                <w:rFonts w:cs="Arial"/>
                <w:sz w:val="22"/>
                <w:szCs w:val="22"/>
                <w:lang w:val="en-GB"/>
              </w:rPr>
            </w:pPr>
            <w:r w:rsidRPr="00A02598">
              <w:rPr>
                <w:rFonts w:cs="Arial"/>
                <w:sz w:val="22"/>
                <w:szCs w:val="22"/>
                <w:lang w:val="en-GB"/>
              </w:rPr>
              <w:t>Class Forward Plans</w:t>
            </w:r>
          </w:p>
          <w:p w14:paraId="382BB009" w14:textId="779A8253" w:rsidR="00A02598" w:rsidRPr="00033314" w:rsidRDefault="00A02598" w:rsidP="00A02598">
            <w:pPr>
              <w:jc w:val="center"/>
              <w:rPr>
                <w:rFonts w:cs="Arial"/>
                <w:b/>
                <w:sz w:val="22"/>
                <w:szCs w:val="22"/>
                <w:lang w:val="en-GB"/>
              </w:rPr>
            </w:pPr>
          </w:p>
        </w:tc>
      </w:tr>
      <w:tr w:rsidR="004733B7" w:rsidRPr="001A1FF5" w14:paraId="05AACE5E" w14:textId="77777777" w:rsidTr="00A02598">
        <w:trPr>
          <w:trHeight w:val="269"/>
        </w:trPr>
        <w:tc>
          <w:tcPr>
            <w:tcW w:w="1838" w:type="dxa"/>
            <w:vMerge/>
          </w:tcPr>
          <w:p w14:paraId="73FB7CDE" w14:textId="77777777" w:rsidR="004733B7" w:rsidRDefault="004733B7" w:rsidP="00A02598">
            <w:pPr>
              <w:rPr>
                <w:rFonts w:cs="Arial"/>
                <w:sz w:val="22"/>
                <w:szCs w:val="22"/>
                <w:lang w:val="en-GB"/>
              </w:rPr>
            </w:pPr>
          </w:p>
        </w:tc>
        <w:tc>
          <w:tcPr>
            <w:tcW w:w="4678" w:type="dxa"/>
            <w:shd w:val="clear" w:color="auto" w:fill="auto"/>
          </w:tcPr>
          <w:p w14:paraId="11F23521" w14:textId="167FB523" w:rsidR="004733B7" w:rsidRPr="004733B7" w:rsidRDefault="004733B7" w:rsidP="004E2415">
            <w:pPr>
              <w:pStyle w:val="ListParagraph"/>
              <w:numPr>
                <w:ilvl w:val="0"/>
                <w:numId w:val="30"/>
              </w:numPr>
              <w:ind w:left="180" w:hanging="180"/>
              <w:jc w:val="both"/>
              <w:rPr>
                <w:sz w:val="22"/>
                <w:szCs w:val="22"/>
              </w:rPr>
            </w:pPr>
            <w:r w:rsidRPr="004733B7">
              <w:rPr>
                <w:sz w:val="22"/>
                <w:szCs w:val="22"/>
              </w:rPr>
              <w:t xml:space="preserve">Standardised assessments provide staff with information about children’s cognitive abilities. Literacy and Numeracy Data is also used and teaching staff use this to review whether pupils are performing above, in line with or below their cognitive ability. </w:t>
            </w:r>
          </w:p>
        </w:tc>
        <w:tc>
          <w:tcPr>
            <w:tcW w:w="2835" w:type="dxa"/>
            <w:shd w:val="clear" w:color="auto" w:fill="auto"/>
          </w:tcPr>
          <w:p w14:paraId="5C6954C8" w14:textId="77777777" w:rsidR="004733B7" w:rsidRDefault="004733B7" w:rsidP="004E2415">
            <w:pPr>
              <w:pStyle w:val="ListParagraph"/>
              <w:numPr>
                <w:ilvl w:val="0"/>
                <w:numId w:val="31"/>
              </w:numPr>
              <w:ind w:left="320" w:hanging="283"/>
              <w:jc w:val="both"/>
              <w:rPr>
                <w:rFonts w:cs="Arial"/>
                <w:sz w:val="22"/>
                <w:szCs w:val="22"/>
                <w:lang w:val="en-GB"/>
              </w:rPr>
            </w:pPr>
            <w:r>
              <w:rPr>
                <w:rFonts w:cs="Arial"/>
                <w:sz w:val="22"/>
                <w:szCs w:val="22"/>
                <w:lang w:val="en-GB"/>
              </w:rPr>
              <w:t>Standardised Assessment Data</w:t>
            </w:r>
          </w:p>
          <w:p w14:paraId="13ECFCCC" w14:textId="19092211" w:rsidR="004733B7" w:rsidRPr="00A02598" w:rsidRDefault="004733B7" w:rsidP="004E2415">
            <w:pPr>
              <w:pStyle w:val="ListParagraph"/>
              <w:numPr>
                <w:ilvl w:val="0"/>
                <w:numId w:val="31"/>
              </w:numPr>
              <w:ind w:left="320" w:hanging="283"/>
              <w:jc w:val="both"/>
              <w:rPr>
                <w:rFonts w:cs="Arial"/>
                <w:sz w:val="22"/>
                <w:szCs w:val="22"/>
                <w:lang w:val="en-GB"/>
              </w:rPr>
            </w:pPr>
            <w:r>
              <w:rPr>
                <w:rFonts w:cs="Arial"/>
                <w:sz w:val="22"/>
                <w:szCs w:val="22"/>
                <w:lang w:val="en-GB"/>
              </w:rPr>
              <w:t>SNSA and MCNG Data</w:t>
            </w:r>
          </w:p>
        </w:tc>
      </w:tr>
      <w:tr w:rsidR="004733B7" w:rsidRPr="001A1FF5" w14:paraId="10CE44F5" w14:textId="77777777" w:rsidTr="00A02598">
        <w:trPr>
          <w:trHeight w:val="269"/>
        </w:trPr>
        <w:tc>
          <w:tcPr>
            <w:tcW w:w="1838" w:type="dxa"/>
            <w:vMerge/>
          </w:tcPr>
          <w:p w14:paraId="3C02FDD5" w14:textId="77777777" w:rsidR="004733B7" w:rsidRDefault="004733B7" w:rsidP="00A02598">
            <w:pPr>
              <w:rPr>
                <w:rFonts w:cs="Arial"/>
                <w:sz w:val="22"/>
                <w:szCs w:val="22"/>
                <w:lang w:val="en-GB"/>
              </w:rPr>
            </w:pPr>
          </w:p>
        </w:tc>
        <w:tc>
          <w:tcPr>
            <w:tcW w:w="4678" w:type="dxa"/>
            <w:shd w:val="clear" w:color="auto" w:fill="auto"/>
          </w:tcPr>
          <w:p w14:paraId="59D0AE24" w14:textId="16E76EE0" w:rsidR="004733B7" w:rsidRPr="00911752" w:rsidRDefault="00911752" w:rsidP="004E2415">
            <w:pPr>
              <w:pStyle w:val="ListParagraph"/>
              <w:numPr>
                <w:ilvl w:val="0"/>
                <w:numId w:val="30"/>
              </w:numPr>
              <w:ind w:left="180" w:hanging="180"/>
              <w:jc w:val="both"/>
              <w:rPr>
                <w:sz w:val="22"/>
                <w:szCs w:val="22"/>
              </w:rPr>
            </w:pPr>
            <w:r w:rsidRPr="00911752">
              <w:rPr>
                <w:sz w:val="22"/>
                <w:szCs w:val="22"/>
              </w:rPr>
              <w:t xml:space="preserve">Learners are able to have individual needs met through targeted support and interventions that are monitored by ASN Summary Sheets and tracking. </w:t>
            </w:r>
          </w:p>
        </w:tc>
        <w:tc>
          <w:tcPr>
            <w:tcW w:w="2835" w:type="dxa"/>
            <w:shd w:val="clear" w:color="auto" w:fill="auto"/>
          </w:tcPr>
          <w:p w14:paraId="2BBA881F" w14:textId="77777777" w:rsidR="004733B7" w:rsidRDefault="00911752" w:rsidP="004E2415">
            <w:pPr>
              <w:pStyle w:val="ListParagraph"/>
              <w:numPr>
                <w:ilvl w:val="0"/>
                <w:numId w:val="31"/>
              </w:numPr>
              <w:ind w:left="320" w:hanging="283"/>
              <w:jc w:val="both"/>
              <w:rPr>
                <w:rFonts w:cs="Arial"/>
                <w:sz w:val="22"/>
                <w:szCs w:val="22"/>
                <w:lang w:val="en-GB"/>
              </w:rPr>
            </w:pPr>
            <w:r>
              <w:rPr>
                <w:rFonts w:cs="Arial"/>
                <w:sz w:val="22"/>
                <w:szCs w:val="22"/>
                <w:lang w:val="en-GB"/>
              </w:rPr>
              <w:t>ASN Summary Sheets</w:t>
            </w:r>
          </w:p>
          <w:p w14:paraId="104713F4" w14:textId="77777777" w:rsidR="00911752" w:rsidRDefault="00911752" w:rsidP="004E2415">
            <w:pPr>
              <w:pStyle w:val="ListParagraph"/>
              <w:numPr>
                <w:ilvl w:val="0"/>
                <w:numId w:val="31"/>
              </w:numPr>
              <w:ind w:left="320" w:hanging="283"/>
              <w:jc w:val="both"/>
              <w:rPr>
                <w:rFonts w:cs="Arial"/>
                <w:sz w:val="22"/>
                <w:szCs w:val="22"/>
                <w:lang w:val="en-GB"/>
              </w:rPr>
            </w:pPr>
            <w:r>
              <w:rPr>
                <w:rFonts w:cs="Arial"/>
                <w:sz w:val="22"/>
                <w:szCs w:val="22"/>
                <w:lang w:val="en-GB"/>
              </w:rPr>
              <w:t>Staged Intervention Audit</w:t>
            </w:r>
          </w:p>
          <w:p w14:paraId="26A7179E" w14:textId="77777777" w:rsidR="00911752" w:rsidRDefault="00911752" w:rsidP="004E2415">
            <w:pPr>
              <w:pStyle w:val="ListParagraph"/>
              <w:numPr>
                <w:ilvl w:val="0"/>
                <w:numId w:val="31"/>
              </w:numPr>
              <w:ind w:left="320" w:hanging="283"/>
              <w:jc w:val="both"/>
              <w:rPr>
                <w:rFonts w:cs="Arial"/>
                <w:sz w:val="22"/>
                <w:szCs w:val="22"/>
                <w:lang w:val="en-GB"/>
              </w:rPr>
            </w:pPr>
            <w:r>
              <w:rPr>
                <w:rFonts w:cs="Arial"/>
                <w:sz w:val="22"/>
                <w:szCs w:val="22"/>
                <w:lang w:val="en-GB"/>
              </w:rPr>
              <w:t>TATC Review Meetings</w:t>
            </w:r>
          </w:p>
          <w:p w14:paraId="35B58C25" w14:textId="6A92639E" w:rsidR="00911752" w:rsidRPr="00A02598" w:rsidRDefault="00911752" w:rsidP="004E2415">
            <w:pPr>
              <w:pStyle w:val="ListParagraph"/>
              <w:numPr>
                <w:ilvl w:val="0"/>
                <w:numId w:val="31"/>
              </w:numPr>
              <w:ind w:left="320" w:hanging="283"/>
              <w:jc w:val="both"/>
              <w:rPr>
                <w:rFonts w:cs="Arial"/>
                <w:sz w:val="22"/>
                <w:szCs w:val="22"/>
                <w:lang w:val="en-GB"/>
              </w:rPr>
            </w:pPr>
            <w:r>
              <w:rPr>
                <w:rFonts w:cs="Arial"/>
                <w:sz w:val="22"/>
                <w:szCs w:val="22"/>
                <w:lang w:val="en-GB"/>
              </w:rPr>
              <w:t>Action Plans and IEPs</w:t>
            </w:r>
          </w:p>
        </w:tc>
      </w:tr>
      <w:tr w:rsidR="002E3522" w:rsidRPr="001A1FF5" w14:paraId="08528DF6" w14:textId="77777777" w:rsidTr="00A02598">
        <w:trPr>
          <w:trHeight w:val="269"/>
        </w:trPr>
        <w:tc>
          <w:tcPr>
            <w:tcW w:w="1838" w:type="dxa"/>
            <w:vMerge/>
          </w:tcPr>
          <w:p w14:paraId="34F57602" w14:textId="77777777" w:rsidR="002E3522" w:rsidRDefault="002E3522" w:rsidP="00A02598">
            <w:pPr>
              <w:rPr>
                <w:rFonts w:cs="Arial"/>
                <w:sz w:val="22"/>
                <w:szCs w:val="22"/>
                <w:lang w:val="en-GB"/>
              </w:rPr>
            </w:pPr>
          </w:p>
        </w:tc>
        <w:tc>
          <w:tcPr>
            <w:tcW w:w="4678" w:type="dxa"/>
            <w:shd w:val="clear" w:color="auto" w:fill="auto"/>
          </w:tcPr>
          <w:p w14:paraId="47BD09E3" w14:textId="426408C4" w:rsidR="002E3522" w:rsidRPr="002E3522" w:rsidRDefault="002E3522" w:rsidP="004E2415">
            <w:pPr>
              <w:pStyle w:val="ListParagraph"/>
              <w:numPr>
                <w:ilvl w:val="0"/>
                <w:numId w:val="30"/>
              </w:numPr>
              <w:ind w:left="180" w:hanging="180"/>
              <w:jc w:val="both"/>
              <w:rPr>
                <w:sz w:val="22"/>
                <w:szCs w:val="22"/>
              </w:rPr>
            </w:pPr>
            <w:r w:rsidRPr="002E3522">
              <w:rPr>
                <w:sz w:val="22"/>
                <w:szCs w:val="22"/>
              </w:rPr>
              <w:t xml:space="preserve">Audit systems and staged assessment and interventions are used to identify, assess and meet the additional support needs of all children in the school.  </w:t>
            </w:r>
          </w:p>
        </w:tc>
        <w:tc>
          <w:tcPr>
            <w:tcW w:w="2835" w:type="dxa"/>
            <w:shd w:val="clear" w:color="auto" w:fill="auto"/>
          </w:tcPr>
          <w:p w14:paraId="73217851"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Staged Intervention Audit</w:t>
            </w:r>
          </w:p>
          <w:p w14:paraId="6611B961"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TATC Review Meetings</w:t>
            </w:r>
          </w:p>
          <w:p w14:paraId="3A31172B" w14:textId="5101A51D"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Action Plans and IEPs</w:t>
            </w:r>
          </w:p>
        </w:tc>
      </w:tr>
      <w:tr w:rsidR="004733B7" w:rsidRPr="001A1FF5" w14:paraId="50D2667A" w14:textId="77777777" w:rsidTr="00A02598">
        <w:trPr>
          <w:trHeight w:val="269"/>
        </w:trPr>
        <w:tc>
          <w:tcPr>
            <w:tcW w:w="1838" w:type="dxa"/>
            <w:vMerge/>
          </w:tcPr>
          <w:p w14:paraId="64AB0F2A" w14:textId="77777777" w:rsidR="004733B7" w:rsidRDefault="004733B7" w:rsidP="00A02598">
            <w:pPr>
              <w:rPr>
                <w:rFonts w:cs="Arial"/>
                <w:sz w:val="22"/>
                <w:szCs w:val="22"/>
                <w:lang w:val="en-GB"/>
              </w:rPr>
            </w:pPr>
          </w:p>
        </w:tc>
        <w:tc>
          <w:tcPr>
            <w:tcW w:w="4678" w:type="dxa"/>
            <w:shd w:val="clear" w:color="auto" w:fill="auto"/>
          </w:tcPr>
          <w:p w14:paraId="1171A523" w14:textId="34E2D9B7" w:rsidR="004733B7" w:rsidRPr="002E3522" w:rsidRDefault="002E3522" w:rsidP="004E2415">
            <w:pPr>
              <w:pStyle w:val="ListParagraph"/>
              <w:numPr>
                <w:ilvl w:val="0"/>
                <w:numId w:val="30"/>
              </w:numPr>
              <w:ind w:left="180" w:hanging="180"/>
              <w:jc w:val="both"/>
              <w:rPr>
                <w:sz w:val="22"/>
                <w:szCs w:val="22"/>
              </w:rPr>
            </w:pPr>
            <w:r w:rsidRPr="002E3522">
              <w:rPr>
                <w:sz w:val="22"/>
                <w:szCs w:val="22"/>
              </w:rPr>
              <w:t xml:space="preserve">Pupils have improved skills in Literacy and Numeracy as a result of regular Precision Teaching which is widely used in classes across the school to help meet specific targets for pupils. </w:t>
            </w:r>
          </w:p>
        </w:tc>
        <w:tc>
          <w:tcPr>
            <w:tcW w:w="2835" w:type="dxa"/>
            <w:shd w:val="clear" w:color="auto" w:fill="auto"/>
          </w:tcPr>
          <w:p w14:paraId="515C25B4" w14:textId="2FEE06C0" w:rsidR="004733B7"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CfE Achievement of a Level Data</w:t>
            </w:r>
          </w:p>
          <w:p w14:paraId="73CE779C"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Action Plans and IEPs</w:t>
            </w:r>
          </w:p>
          <w:p w14:paraId="72512EB6"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Work Sampling</w:t>
            </w:r>
          </w:p>
          <w:p w14:paraId="4FD8F240" w14:textId="6E36C168" w:rsidR="002E3522" w:rsidRPr="00A02598"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Classroom Observations</w:t>
            </w:r>
          </w:p>
        </w:tc>
      </w:tr>
      <w:tr w:rsidR="002E3522" w:rsidRPr="001A1FF5" w14:paraId="1B0A1BB8" w14:textId="77777777" w:rsidTr="00A02598">
        <w:trPr>
          <w:trHeight w:val="269"/>
        </w:trPr>
        <w:tc>
          <w:tcPr>
            <w:tcW w:w="1838" w:type="dxa"/>
            <w:vMerge/>
          </w:tcPr>
          <w:p w14:paraId="0ECC7997" w14:textId="77777777" w:rsidR="002E3522" w:rsidRDefault="002E3522" w:rsidP="00A02598">
            <w:pPr>
              <w:rPr>
                <w:rFonts w:cs="Arial"/>
                <w:sz w:val="22"/>
                <w:szCs w:val="22"/>
                <w:lang w:val="en-GB"/>
              </w:rPr>
            </w:pPr>
          </w:p>
        </w:tc>
        <w:tc>
          <w:tcPr>
            <w:tcW w:w="4678" w:type="dxa"/>
            <w:shd w:val="clear" w:color="auto" w:fill="auto"/>
          </w:tcPr>
          <w:p w14:paraId="5561608F" w14:textId="1D4005D1" w:rsidR="002E3522" w:rsidRPr="002E3522" w:rsidRDefault="002E3522" w:rsidP="004E2415">
            <w:pPr>
              <w:pStyle w:val="ListParagraph"/>
              <w:numPr>
                <w:ilvl w:val="0"/>
                <w:numId w:val="30"/>
              </w:numPr>
              <w:ind w:left="180" w:hanging="180"/>
              <w:jc w:val="both"/>
              <w:rPr>
                <w:sz w:val="22"/>
                <w:szCs w:val="22"/>
              </w:rPr>
            </w:pPr>
            <w:r w:rsidRPr="002E3522">
              <w:rPr>
                <w:rFonts w:cs="Segoe UI"/>
                <w:color w:val="333333"/>
                <w:sz w:val="22"/>
                <w:szCs w:val="22"/>
              </w:rPr>
              <w:t xml:space="preserve">SfL Assistants support children with behavioural issues by building up good relationships with them and consistently applying the Behavioural Support Plans for these children. </w:t>
            </w:r>
          </w:p>
        </w:tc>
        <w:tc>
          <w:tcPr>
            <w:tcW w:w="2835" w:type="dxa"/>
            <w:shd w:val="clear" w:color="auto" w:fill="auto"/>
          </w:tcPr>
          <w:p w14:paraId="2D3E542F" w14:textId="370AE78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Action Plans and IEPs</w:t>
            </w:r>
          </w:p>
          <w:p w14:paraId="3860F325" w14:textId="54B2D1A1"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Behavioural Support Plan</w:t>
            </w:r>
          </w:p>
          <w:p w14:paraId="3DBFF0D1"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Classroom Observations</w:t>
            </w:r>
          </w:p>
          <w:p w14:paraId="13C22B76" w14:textId="02BE7106" w:rsidR="002E3522" w:rsidRP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TATC Review Meetings</w:t>
            </w:r>
          </w:p>
        </w:tc>
      </w:tr>
      <w:tr w:rsidR="002E3522" w:rsidRPr="001A1FF5" w14:paraId="6FD22809" w14:textId="77777777" w:rsidTr="00A02598">
        <w:trPr>
          <w:trHeight w:val="269"/>
        </w:trPr>
        <w:tc>
          <w:tcPr>
            <w:tcW w:w="1838" w:type="dxa"/>
            <w:vMerge/>
          </w:tcPr>
          <w:p w14:paraId="65EFEE85" w14:textId="77777777" w:rsidR="002E3522" w:rsidRDefault="002E3522" w:rsidP="00A02598">
            <w:pPr>
              <w:rPr>
                <w:rFonts w:cs="Arial"/>
                <w:sz w:val="22"/>
                <w:szCs w:val="22"/>
                <w:lang w:val="en-GB"/>
              </w:rPr>
            </w:pPr>
          </w:p>
        </w:tc>
        <w:tc>
          <w:tcPr>
            <w:tcW w:w="4678" w:type="dxa"/>
            <w:shd w:val="clear" w:color="auto" w:fill="auto"/>
          </w:tcPr>
          <w:p w14:paraId="409E5023" w14:textId="2F578222" w:rsidR="002E3522" w:rsidRPr="002E3522" w:rsidRDefault="002E3522" w:rsidP="004E2415">
            <w:pPr>
              <w:pStyle w:val="ListParagraph"/>
              <w:numPr>
                <w:ilvl w:val="0"/>
                <w:numId w:val="30"/>
              </w:numPr>
              <w:ind w:left="180" w:hanging="180"/>
              <w:jc w:val="both"/>
              <w:rPr>
                <w:sz w:val="22"/>
                <w:szCs w:val="22"/>
              </w:rPr>
            </w:pPr>
            <w:r w:rsidRPr="002E3522">
              <w:rPr>
                <w:sz w:val="22"/>
                <w:szCs w:val="22"/>
              </w:rPr>
              <w:t xml:space="preserve">Leuven Scale observations are used to monitor pupil engagement. Class teachers use these to make adjustments to the learning and teaching environment to benefit pupils. The average level of engagement observed using this scale is 4.1 on a 5 point scale. </w:t>
            </w:r>
          </w:p>
        </w:tc>
        <w:tc>
          <w:tcPr>
            <w:tcW w:w="2835" w:type="dxa"/>
            <w:shd w:val="clear" w:color="auto" w:fill="auto"/>
          </w:tcPr>
          <w:p w14:paraId="5B692B69"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Leuven Observations</w:t>
            </w:r>
          </w:p>
          <w:p w14:paraId="14CB3489"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Classroom Observations</w:t>
            </w:r>
          </w:p>
          <w:p w14:paraId="1475372B" w14:textId="412D9862" w:rsidR="002E3522" w:rsidRPr="00A02598"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PEF 5 Measures</w:t>
            </w:r>
          </w:p>
        </w:tc>
      </w:tr>
      <w:tr w:rsidR="002E3522" w:rsidRPr="001A1FF5" w14:paraId="2D97F1DE" w14:textId="77777777" w:rsidTr="00A02598">
        <w:trPr>
          <w:trHeight w:val="269"/>
        </w:trPr>
        <w:tc>
          <w:tcPr>
            <w:tcW w:w="1838" w:type="dxa"/>
            <w:vMerge/>
          </w:tcPr>
          <w:p w14:paraId="6A824A02" w14:textId="77777777" w:rsidR="002E3522" w:rsidRDefault="002E3522" w:rsidP="00A02598">
            <w:pPr>
              <w:rPr>
                <w:rFonts w:cs="Arial"/>
                <w:sz w:val="22"/>
                <w:szCs w:val="22"/>
                <w:lang w:val="en-GB"/>
              </w:rPr>
            </w:pPr>
          </w:p>
        </w:tc>
        <w:tc>
          <w:tcPr>
            <w:tcW w:w="4678" w:type="dxa"/>
            <w:shd w:val="clear" w:color="auto" w:fill="auto"/>
          </w:tcPr>
          <w:p w14:paraId="235E2ABC" w14:textId="7FFD9257" w:rsidR="002E3522" w:rsidRPr="002E3522" w:rsidRDefault="002E3522" w:rsidP="004E2415">
            <w:pPr>
              <w:pStyle w:val="ListParagraph"/>
              <w:numPr>
                <w:ilvl w:val="0"/>
                <w:numId w:val="30"/>
              </w:numPr>
              <w:ind w:left="180" w:hanging="180"/>
              <w:jc w:val="both"/>
              <w:rPr>
                <w:sz w:val="22"/>
                <w:szCs w:val="22"/>
              </w:rPr>
            </w:pPr>
            <w:r w:rsidRPr="002E3522">
              <w:rPr>
                <w:sz w:val="22"/>
                <w:szCs w:val="22"/>
              </w:rPr>
              <w:t xml:space="preserve">Children with medical needs and disabilities benefit from robust supports which are in place. e.g. monitoring of diabetes. </w:t>
            </w:r>
          </w:p>
        </w:tc>
        <w:tc>
          <w:tcPr>
            <w:tcW w:w="2835" w:type="dxa"/>
            <w:shd w:val="clear" w:color="auto" w:fill="auto"/>
          </w:tcPr>
          <w:p w14:paraId="4CF1D132"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Health Care Plans</w:t>
            </w:r>
          </w:p>
          <w:p w14:paraId="5ADEB398"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Risk Assessments</w:t>
            </w:r>
          </w:p>
          <w:p w14:paraId="6E9A395F" w14:textId="4180C33D"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TATC Review Meetings</w:t>
            </w:r>
          </w:p>
        </w:tc>
      </w:tr>
      <w:tr w:rsidR="002E3522" w:rsidRPr="001A1FF5" w14:paraId="399E94C9" w14:textId="77777777" w:rsidTr="00A02598">
        <w:trPr>
          <w:trHeight w:val="269"/>
        </w:trPr>
        <w:tc>
          <w:tcPr>
            <w:tcW w:w="1838" w:type="dxa"/>
            <w:vMerge/>
          </w:tcPr>
          <w:p w14:paraId="0AD5C085" w14:textId="77777777" w:rsidR="002E3522" w:rsidRDefault="002E3522" w:rsidP="00A02598">
            <w:pPr>
              <w:rPr>
                <w:rFonts w:cs="Arial"/>
                <w:sz w:val="22"/>
                <w:szCs w:val="22"/>
                <w:lang w:val="en-GB"/>
              </w:rPr>
            </w:pPr>
          </w:p>
        </w:tc>
        <w:tc>
          <w:tcPr>
            <w:tcW w:w="4678" w:type="dxa"/>
            <w:shd w:val="clear" w:color="auto" w:fill="auto"/>
          </w:tcPr>
          <w:p w14:paraId="45477340" w14:textId="0DCA8BC6" w:rsidR="002E3522" w:rsidRPr="002E3522" w:rsidRDefault="002E3522" w:rsidP="004E2415">
            <w:pPr>
              <w:pStyle w:val="ListParagraph"/>
              <w:widowControl w:val="0"/>
              <w:numPr>
                <w:ilvl w:val="0"/>
                <w:numId w:val="30"/>
              </w:numPr>
              <w:ind w:left="180" w:right="135" w:hanging="180"/>
              <w:jc w:val="both"/>
              <w:rPr>
                <w:b/>
                <w:bCs/>
                <w:sz w:val="22"/>
                <w:szCs w:val="22"/>
                <w:u w:val="single"/>
              </w:rPr>
            </w:pPr>
            <w:r w:rsidRPr="002E3522">
              <w:rPr>
                <w:rFonts w:cs="Segoe UI"/>
                <w:sz w:val="22"/>
                <w:szCs w:val="22"/>
              </w:rPr>
              <w:t>Staff encourage strong parental engagement and pupil involvement to identify barriers to learning.</w:t>
            </w:r>
          </w:p>
        </w:tc>
        <w:tc>
          <w:tcPr>
            <w:tcW w:w="2835" w:type="dxa"/>
            <w:shd w:val="clear" w:color="auto" w:fill="auto"/>
          </w:tcPr>
          <w:p w14:paraId="162B1B8E" w14:textId="77777777" w:rsid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TATC Review Meetings</w:t>
            </w:r>
          </w:p>
          <w:p w14:paraId="611D3C49" w14:textId="3CB589B1" w:rsidR="002E3522" w:rsidRPr="002E3522" w:rsidRDefault="002E3522" w:rsidP="004E2415">
            <w:pPr>
              <w:pStyle w:val="ListParagraph"/>
              <w:numPr>
                <w:ilvl w:val="0"/>
                <w:numId w:val="31"/>
              </w:numPr>
              <w:ind w:left="320" w:hanging="283"/>
              <w:jc w:val="both"/>
              <w:rPr>
                <w:rFonts w:cs="Arial"/>
                <w:sz w:val="22"/>
                <w:szCs w:val="22"/>
                <w:lang w:val="en-GB"/>
              </w:rPr>
            </w:pPr>
            <w:r>
              <w:rPr>
                <w:rFonts w:cs="Arial"/>
                <w:sz w:val="22"/>
                <w:szCs w:val="22"/>
                <w:lang w:val="en-GB"/>
              </w:rPr>
              <w:t>Parent and Pupil Views</w:t>
            </w:r>
          </w:p>
        </w:tc>
      </w:tr>
      <w:tr w:rsidR="00A02598" w:rsidRPr="001A1FF5" w14:paraId="5DBCB37A" w14:textId="77777777" w:rsidTr="00A02598">
        <w:trPr>
          <w:trHeight w:val="269"/>
        </w:trPr>
        <w:tc>
          <w:tcPr>
            <w:tcW w:w="1838" w:type="dxa"/>
            <w:vMerge/>
          </w:tcPr>
          <w:p w14:paraId="147E0664" w14:textId="77777777" w:rsidR="00A02598" w:rsidRDefault="00A02598" w:rsidP="00A02598">
            <w:pPr>
              <w:rPr>
                <w:rFonts w:cs="Arial"/>
                <w:sz w:val="22"/>
                <w:szCs w:val="22"/>
                <w:lang w:val="en-GB"/>
              </w:rPr>
            </w:pPr>
          </w:p>
        </w:tc>
        <w:tc>
          <w:tcPr>
            <w:tcW w:w="4678" w:type="dxa"/>
            <w:shd w:val="clear" w:color="auto" w:fill="BDD6EE"/>
          </w:tcPr>
          <w:p w14:paraId="41C7E61F" w14:textId="25217139" w:rsidR="00A02598" w:rsidRPr="00A02598" w:rsidRDefault="00A02598" w:rsidP="00A02598">
            <w:pPr>
              <w:jc w:val="center"/>
              <w:rPr>
                <w:rFonts w:cs="Arial"/>
                <w:sz w:val="22"/>
                <w:szCs w:val="22"/>
                <w:lang w:val="en-GB"/>
              </w:rPr>
            </w:pPr>
            <w:r w:rsidRPr="001A1FF5">
              <w:rPr>
                <w:rFonts w:cs="Arial"/>
                <w:b/>
                <w:sz w:val="22"/>
                <w:szCs w:val="22"/>
                <w:lang w:val="en-GB"/>
              </w:rPr>
              <w:t>HGIOS4 Six-Point Scale Evaluation</w:t>
            </w:r>
          </w:p>
        </w:tc>
        <w:tc>
          <w:tcPr>
            <w:tcW w:w="2835" w:type="dxa"/>
            <w:shd w:val="clear" w:color="auto" w:fill="DEEAF6"/>
          </w:tcPr>
          <w:p w14:paraId="2CD40B27" w14:textId="0F014C3C" w:rsidR="00A02598" w:rsidRPr="00033314" w:rsidRDefault="00A02598" w:rsidP="00A02598">
            <w:pPr>
              <w:jc w:val="center"/>
              <w:rPr>
                <w:rFonts w:cs="Arial"/>
                <w:b/>
                <w:sz w:val="22"/>
                <w:szCs w:val="22"/>
                <w:lang w:val="en-GB"/>
              </w:rPr>
            </w:pPr>
            <w:r w:rsidRPr="00033314">
              <w:rPr>
                <w:rFonts w:cs="Arial"/>
                <w:b/>
                <w:sz w:val="22"/>
                <w:szCs w:val="22"/>
                <w:lang w:val="en-GB"/>
              </w:rPr>
              <w:t>4 - Good</w:t>
            </w:r>
          </w:p>
        </w:tc>
      </w:tr>
    </w:tbl>
    <w:p w14:paraId="0C9DDD8D" w14:textId="77777777" w:rsidR="004E4254" w:rsidRPr="001A1FF5" w:rsidRDefault="004E4254" w:rsidP="004E4254">
      <w:pPr>
        <w:rPr>
          <w:rFonts w:cs="Arial"/>
          <w:b/>
          <w:sz w:val="22"/>
          <w:szCs w:val="22"/>
          <w:lang w:val="en-GB"/>
        </w:rPr>
      </w:pPr>
    </w:p>
    <w:p w14:paraId="1F491ADA" w14:textId="77777777" w:rsidR="0054180F" w:rsidRPr="001A1FF5" w:rsidRDefault="0054180F" w:rsidP="0054180F">
      <w:pPr>
        <w:outlineLvl w:val="0"/>
        <w:rPr>
          <w:rFonts w:cs="Arial"/>
          <w:b/>
          <w:sz w:val="22"/>
          <w:szCs w:val="22"/>
          <w:lang w:val="en-GB"/>
        </w:rPr>
      </w:pPr>
      <w:r w:rsidRPr="001A1FF5">
        <w:rPr>
          <w:rFonts w:cs="Arial"/>
          <w:b/>
          <w:color w:val="1F4E79" w:themeColor="accent1" w:themeShade="80"/>
          <w:sz w:val="22"/>
          <w:szCs w:val="22"/>
          <w:lang w:val="en-GB"/>
        </w:rPr>
        <w:t>2.4 Outcome of external review or inspection</w:t>
      </w:r>
      <w:r w:rsidR="0087475C" w:rsidRPr="001A1FF5">
        <w:rPr>
          <w:rFonts w:cs="Arial"/>
          <w:b/>
          <w:color w:val="1F4E79" w:themeColor="accent1" w:themeShade="80"/>
          <w:sz w:val="22"/>
          <w:szCs w:val="22"/>
          <w:lang w:val="en-GB"/>
        </w:rPr>
        <w:t xml:space="preserve"> in the last 12 months</w:t>
      </w:r>
    </w:p>
    <w:p w14:paraId="5297F29D" w14:textId="77777777" w:rsidR="0054180F" w:rsidRPr="001A1FF5" w:rsidRDefault="0054180F" w:rsidP="004E4254">
      <w:pPr>
        <w:rPr>
          <w:rFonts w:cs="Arial"/>
          <w:b/>
          <w:sz w:val="22"/>
          <w:szCs w:val="22"/>
          <w:lang w:val="en-GB"/>
        </w:rPr>
      </w:pPr>
    </w:p>
    <w:p w14:paraId="2A434D93" w14:textId="4FC008BB" w:rsidR="0087475C" w:rsidRDefault="00E07F74" w:rsidP="000B75F1">
      <w:pPr>
        <w:rPr>
          <w:rFonts w:cs="Arial"/>
          <w:sz w:val="22"/>
          <w:szCs w:val="22"/>
          <w:lang w:val="en-GB"/>
        </w:rPr>
      </w:pPr>
      <w:r>
        <w:rPr>
          <w:rFonts w:cs="Arial"/>
          <w:sz w:val="22"/>
          <w:szCs w:val="22"/>
          <w:lang w:val="en-GB"/>
        </w:rPr>
        <w:t xml:space="preserve">Sgoil Àraich Loch a Tuath and </w:t>
      </w:r>
      <w:r w:rsidR="00CE4687">
        <w:rPr>
          <w:rFonts w:cs="Arial"/>
          <w:sz w:val="22"/>
          <w:szCs w:val="22"/>
          <w:lang w:val="en-GB"/>
        </w:rPr>
        <w:t>Sgoil a’ Bhac</w:t>
      </w:r>
      <w:r w:rsidR="0087475C" w:rsidRPr="001A1FF5">
        <w:rPr>
          <w:rFonts w:cs="Arial"/>
          <w:sz w:val="22"/>
          <w:szCs w:val="22"/>
          <w:lang w:val="en-GB"/>
        </w:rPr>
        <w:t xml:space="preserve"> </w:t>
      </w:r>
      <w:r>
        <w:rPr>
          <w:rFonts w:cs="Arial"/>
          <w:sz w:val="22"/>
          <w:szCs w:val="22"/>
          <w:lang w:val="en-GB"/>
        </w:rPr>
        <w:t>were inspected by Her Majesty’s Inspectorate during Session 2018-19. The results of these inspections were as follows:</w:t>
      </w:r>
    </w:p>
    <w:p w14:paraId="151BD63D" w14:textId="75383625" w:rsidR="00E07F74" w:rsidRDefault="00E07F74" w:rsidP="000B75F1">
      <w:pPr>
        <w:rPr>
          <w:rFonts w:cs="Arial"/>
          <w:sz w:val="22"/>
          <w:szCs w:val="22"/>
          <w:lang w:val="en-GB"/>
        </w:rPr>
      </w:pPr>
    </w:p>
    <w:tbl>
      <w:tblPr>
        <w:tblStyle w:val="TableGrid"/>
        <w:tblW w:w="0" w:type="auto"/>
        <w:tblLook w:val="04A0" w:firstRow="1" w:lastRow="0" w:firstColumn="1" w:lastColumn="0" w:noHBand="0" w:noVBand="1"/>
      </w:tblPr>
      <w:tblGrid>
        <w:gridCol w:w="6374"/>
        <w:gridCol w:w="2972"/>
      </w:tblGrid>
      <w:tr w:rsidR="00E07F74" w14:paraId="343F97CB" w14:textId="77777777" w:rsidTr="00E07F74">
        <w:tc>
          <w:tcPr>
            <w:tcW w:w="6374" w:type="dxa"/>
          </w:tcPr>
          <w:p w14:paraId="04B1AC35" w14:textId="3070303C" w:rsidR="00E07F74" w:rsidRPr="00E07F74" w:rsidRDefault="00E07F74" w:rsidP="00E07F74">
            <w:pPr>
              <w:rPr>
                <w:rFonts w:cs="Arial"/>
                <w:color w:val="000000"/>
                <w:sz w:val="22"/>
                <w:szCs w:val="22"/>
                <w:lang w:val="en-GB"/>
              </w:rPr>
            </w:pPr>
            <w:r w:rsidRPr="00E07F74">
              <w:rPr>
                <w:b/>
                <w:bCs/>
                <w:sz w:val="22"/>
                <w:szCs w:val="22"/>
              </w:rPr>
              <w:t xml:space="preserve">Quality indicators for the primary stages </w:t>
            </w:r>
          </w:p>
        </w:tc>
        <w:tc>
          <w:tcPr>
            <w:tcW w:w="2972" w:type="dxa"/>
          </w:tcPr>
          <w:p w14:paraId="2F28332A" w14:textId="5AF74D7B" w:rsidR="00E07F74" w:rsidRPr="00E07F74" w:rsidRDefault="00E07F74" w:rsidP="00E07F74">
            <w:pPr>
              <w:rPr>
                <w:rFonts w:cs="Arial"/>
                <w:color w:val="000000"/>
                <w:sz w:val="22"/>
                <w:szCs w:val="22"/>
                <w:lang w:val="en-GB"/>
              </w:rPr>
            </w:pPr>
            <w:r w:rsidRPr="00E07F74">
              <w:rPr>
                <w:b/>
                <w:bCs/>
                <w:sz w:val="22"/>
                <w:szCs w:val="22"/>
              </w:rPr>
              <w:t xml:space="preserve">Evaluation </w:t>
            </w:r>
          </w:p>
        </w:tc>
      </w:tr>
      <w:tr w:rsidR="00E07F74" w14:paraId="20B13924" w14:textId="77777777" w:rsidTr="00E07F74">
        <w:tc>
          <w:tcPr>
            <w:tcW w:w="6374" w:type="dxa"/>
          </w:tcPr>
          <w:p w14:paraId="06AF0FCE" w14:textId="5C643FCC" w:rsidR="00E07F74" w:rsidRPr="00B92590" w:rsidRDefault="00E07F74" w:rsidP="00E07F74">
            <w:pPr>
              <w:rPr>
                <w:rFonts w:cs="Arial"/>
                <w:color w:val="000000"/>
                <w:sz w:val="22"/>
                <w:szCs w:val="22"/>
                <w:lang w:val="en-GB"/>
              </w:rPr>
            </w:pPr>
            <w:r w:rsidRPr="00B92590">
              <w:rPr>
                <w:bCs/>
                <w:sz w:val="22"/>
                <w:szCs w:val="22"/>
              </w:rPr>
              <w:t xml:space="preserve">Leadership of change </w:t>
            </w:r>
          </w:p>
        </w:tc>
        <w:tc>
          <w:tcPr>
            <w:tcW w:w="2972" w:type="dxa"/>
          </w:tcPr>
          <w:p w14:paraId="04FE0923" w14:textId="4ED516D4" w:rsidR="00E07F74" w:rsidRPr="00B92590" w:rsidRDefault="00B92590" w:rsidP="00E07F74">
            <w:pPr>
              <w:rPr>
                <w:rFonts w:cs="Arial"/>
                <w:color w:val="000000"/>
                <w:sz w:val="22"/>
                <w:szCs w:val="22"/>
                <w:lang w:val="en-GB"/>
              </w:rPr>
            </w:pPr>
            <w:r>
              <w:rPr>
                <w:bCs/>
                <w:sz w:val="22"/>
                <w:szCs w:val="22"/>
              </w:rPr>
              <w:t>S</w:t>
            </w:r>
            <w:r w:rsidRPr="00B92590">
              <w:rPr>
                <w:bCs/>
                <w:sz w:val="22"/>
                <w:szCs w:val="22"/>
              </w:rPr>
              <w:t>atisfactory</w:t>
            </w:r>
          </w:p>
        </w:tc>
      </w:tr>
      <w:tr w:rsidR="00E07F74" w14:paraId="0BE4BCD5" w14:textId="77777777" w:rsidTr="00E07F74">
        <w:tc>
          <w:tcPr>
            <w:tcW w:w="6374" w:type="dxa"/>
          </w:tcPr>
          <w:p w14:paraId="49E9E11C" w14:textId="7D926999" w:rsidR="00E07F74" w:rsidRPr="00B92590" w:rsidRDefault="00E07F74" w:rsidP="00E07F74">
            <w:pPr>
              <w:rPr>
                <w:rFonts w:cs="Arial"/>
                <w:color w:val="000000"/>
                <w:sz w:val="22"/>
                <w:szCs w:val="22"/>
                <w:lang w:val="en-GB"/>
              </w:rPr>
            </w:pPr>
            <w:r w:rsidRPr="00B92590">
              <w:rPr>
                <w:bCs/>
                <w:sz w:val="22"/>
                <w:szCs w:val="22"/>
              </w:rPr>
              <w:t xml:space="preserve">Learning, teaching and assessment </w:t>
            </w:r>
          </w:p>
        </w:tc>
        <w:tc>
          <w:tcPr>
            <w:tcW w:w="2972" w:type="dxa"/>
          </w:tcPr>
          <w:p w14:paraId="2C6DD081" w14:textId="27E5FC94" w:rsidR="00E07F74" w:rsidRPr="00B92590" w:rsidRDefault="00B92590" w:rsidP="00E07F74">
            <w:pPr>
              <w:rPr>
                <w:rFonts w:cs="Arial"/>
                <w:color w:val="000000"/>
                <w:sz w:val="22"/>
                <w:szCs w:val="22"/>
                <w:lang w:val="en-GB"/>
              </w:rPr>
            </w:pPr>
            <w:r>
              <w:rPr>
                <w:bCs/>
                <w:sz w:val="22"/>
                <w:szCs w:val="22"/>
              </w:rPr>
              <w:t>Good</w:t>
            </w:r>
          </w:p>
        </w:tc>
      </w:tr>
      <w:tr w:rsidR="00E07F74" w14:paraId="1289C00D" w14:textId="77777777" w:rsidTr="00E07F74">
        <w:tc>
          <w:tcPr>
            <w:tcW w:w="6374" w:type="dxa"/>
          </w:tcPr>
          <w:p w14:paraId="612CF44B" w14:textId="4FD75DAF" w:rsidR="00E07F74" w:rsidRPr="00B92590" w:rsidRDefault="00E07F74" w:rsidP="00E07F74">
            <w:pPr>
              <w:rPr>
                <w:rFonts w:cs="Arial"/>
                <w:color w:val="000000"/>
                <w:sz w:val="22"/>
                <w:szCs w:val="22"/>
                <w:lang w:val="en-GB"/>
              </w:rPr>
            </w:pPr>
            <w:r w:rsidRPr="00B92590">
              <w:rPr>
                <w:bCs/>
                <w:sz w:val="22"/>
                <w:szCs w:val="22"/>
              </w:rPr>
              <w:t xml:space="preserve">Raising attainment and achievement </w:t>
            </w:r>
          </w:p>
        </w:tc>
        <w:tc>
          <w:tcPr>
            <w:tcW w:w="2972" w:type="dxa"/>
          </w:tcPr>
          <w:p w14:paraId="14A4D4F0" w14:textId="216C6A9B" w:rsidR="00E07F74" w:rsidRPr="00B92590" w:rsidRDefault="00B92590" w:rsidP="00E07F74">
            <w:pPr>
              <w:rPr>
                <w:rFonts w:cs="Arial"/>
                <w:color w:val="000000"/>
                <w:sz w:val="22"/>
                <w:szCs w:val="22"/>
                <w:lang w:val="en-GB"/>
              </w:rPr>
            </w:pPr>
            <w:r>
              <w:rPr>
                <w:rFonts w:cs="Arial"/>
                <w:color w:val="000000"/>
                <w:sz w:val="22"/>
                <w:szCs w:val="22"/>
                <w:lang w:val="en-GB"/>
              </w:rPr>
              <w:t>Good</w:t>
            </w:r>
          </w:p>
        </w:tc>
      </w:tr>
      <w:tr w:rsidR="00E07F74" w14:paraId="2E9923F7" w14:textId="77777777" w:rsidTr="00E07F74">
        <w:tc>
          <w:tcPr>
            <w:tcW w:w="6374" w:type="dxa"/>
          </w:tcPr>
          <w:p w14:paraId="4999636D" w14:textId="58E4548A" w:rsidR="00E07F74" w:rsidRPr="00B92590" w:rsidRDefault="00E07F74" w:rsidP="00E07F74">
            <w:pPr>
              <w:rPr>
                <w:rFonts w:cs="Arial"/>
                <w:color w:val="000000"/>
                <w:sz w:val="22"/>
                <w:szCs w:val="22"/>
                <w:lang w:val="en-GB"/>
              </w:rPr>
            </w:pPr>
            <w:r w:rsidRPr="00B92590">
              <w:rPr>
                <w:bCs/>
                <w:sz w:val="22"/>
                <w:szCs w:val="22"/>
              </w:rPr>
              <w:t xml:space="preserve">Ensuring wellbeing, equality and inclusion </w:t>
            </w:r>
          </w:p>
        </w:tc>
        <w:tc>
          <w:tcPr>
            <w:tcW w:w="2972" w:type="dxa"/>
          </w:tcPr>
          <w:p w14:paraId="1C8828FD" w14:textId="1C71B60B" w:rsidR="00E07F74" w:rsidRPr="00B92590" w:rsidRDefault="00B92590" w:rsidP="00E07F74">
            <w:pPr>
              <w:rPr>
                <w:rFonts w:cs="Arial"/>
                <w:color w:val="000000"/>
                <w:sz w:val="22"/>
                <w:szCs w:val="22"/>
                <w:lang w:val="en-GB"/>
              </w:rPr>
            </w:pPr>
            <w:r>
              <w:rPr>
                <w:rFonts w:cs="Arial"/>
                <w:color w:val="000000"/>
                <w:sz w:val="22"/>
                <w:szCs w:val="22"/>
                <w:lang w:val="en-GB"/>
              </w:rPr>
              <w:t>Good</w:t>
            </w:r>
          </w:p>
        </w:tc>
      </w:tr>
    </w:tbl>
    <w:p w14:paraId="0882109F" w14:textId="1988B10B" w:rsidR="00E07F74" w:rsidRDefault="00E07F74" w:rsidP="000B75F1">
      <w:pPr>
        <w:rPr>
          <w:rFonts w:cs="Arial"/>
          <w:color w:val="000000"/>
          <w:sz w:val="22"/>
          <w:szCs w:val="22"/>
          <w:lang w:val="en-GB"/>
        </w:rPr>
      </w:pPr>
    </w:p>
    <w:tbl>
      <w:tblPr>
        <w:tblStyle w:val="TableGrid"/>
        <w:tblW w:w="0" w:type="auto"/>
        <w:tblLook w:val="04A0" w:firstRow="1" w:lastRow="0" w:firstColumn="1" w:lastColumn="0" w:noHBand="0" w:noVBand="1"/>
      </w:tblPr>
      <w:tblGrid>
        <w:gridCol w:w="6374"/>
        <w:gridCol w:w="2972"/>
      </w:tblGrid>
      <w:tr w:rsidR="00B92590" w14:paraId="6822CE50" w14:textId="77777777" w:rsidTr="00C2353D">
        <w:tc>
          <w:tcPr>
            <w:tcW w:w="6374" w:type="dxa"/>
          </w:tcPr>
          <w:p w14:paraId="71048859" w14:textId="3C2095B2" w:rsidR="00B92590" w:rsidRPr="00E07F74" w:rsidRDefault="00B92590" w:rsidP="00B92590">
            <w:pPr>
              <w:rPr>
                <w:rFonts w:cs="Arial"/>
                <w:color w:val="000000"/>
                <w:sz w:val="22"/>
                <w:szCs w:val="22"/>
                <w:lang w:val="en-GB"/>
              </w:rPr>
            </w:pPr>
            <w:r w:rsidRPr="00E07F74">
              <w:rPr>
                <w:b/>
                <w:bCs/>
                <w:sz w:val="22"/>
                <w:szCs w:val="22"/>
              </w:rPr>
              <w:t xml:space="preserve">Quality indicators for the </w:t>
            </w:r>
            <w:r>
              <w:rPr>
                <w:b/>
                <w:bCs/>
                <w:sz w:val="22"/>
                <w:szCs w:val="22"/>
              </w:rPr>
              <w:t>nursery</w:t>
            </w:r>
            <w:r w:rsidRPr="00E07F74">
              <w:rPr>
                <w:b/>
                <w:bCs/>
                <w:sz w:val="22"/>
                <w:szCs w:val="22"/>
              </w:rPr>
              <w:t xml:space="preserve"> </w:t>
            </w:r>
            <w:r>
              <w:rPr>
                <w:b/>
                <w:bCs/>
                <w:sz w:val="22"/>
                <w:szCs w:val="22"/>
              </w:rPr>
              <w:t>classes</w:t>
            </w:r>
            <w:r w:rsidRPr="00E07F74">
              <w:rPr>
                <w:b/>
                <w:bCs/>
                <w:sz w:val="22"/>
                <w:szCs w:val="22"/>
              </w:rPr>
              <w:t xml:space="preserve"> </w:t>
            </w:r>
          </w:p>
        </w:tc>
        <w:tc>
          <w:tcPr>
            <w:tcW w:w="2972" w:type="dxa"/>
          </w:tcPr>
          <w:p w14:paraId="55EFB5EB" w14:textId="77777777" w:rsidR="00B92590" w:rsidRPr="00E07F74" w:rsidRDefault="00B92590" w:rsidP="00C2353D">
            <w:pPr>
              <w:rPr>
                <w:rFonts w:cs="Arial"/>
                <w:color w:val="000000"/>
                <w:sz w:val="22"/>
                <w:szCs w:val="22"/>
                <w:lang w:val="en-GB"/>
              </w:rPr>
            </w:pPr>
            <w:r w:rsidRPr="00E07F74">
              <w:rPr>
                <w:b/>
                <w:bCs/>
                <w:sz w:val="22"/>
                <w:szCs w:val="22"/>
              </w:rPr>
              <w:t xml:space="preserve">Evaluation </w:t>
            </w:r>
          </w:p>
        </w:tc>
      </w:tr>
      <w:tr w:rsidR="00B92590" w14:paraId="32173C1D" w14:textId="77777777" w:rsidTr="00C2353D">
        <w:tc>
          <w:tcPr>
            <w:tcW w:w="6374" w:type="dxa"/>
          </w:tcPr>
          <w:p w14:paraId="1A51BA04" w14:textId="77777777" w:rsidR="00B92590" w:rsidRPr="00B92590" w:rsidRDefault="00B92590" w:rsidP="00C2353D">
            <w:pPr>
              <w:rPr>
                <w:rFonts w:cs="Arial"/>
                <w:color w:val="000000"/>
                <w:sz w:val="22"/>
                <w:szCs w:val="22"/>
                <w:lang w:val="en-GB"/>
              </w:rPr>
            </w:pPr>
            <w:r w:rsidRPr="00B92590">
              <w:rPr>
                <w:bCs/>
                <w:sz w:val="22"/>
                <w:szCs w:val="22"/>
              </w:rPr>
              <w:t xml:space="preserve">Leadership of change </w:t>
            </w:r>
          </w:p>
        </w:tc>
        <w:tc>
          <w:tcPr>
            <w:tcW w:w="2972" w:type="dxa"/>
          </w:tcPr>
          <w:p w14:paraId="4C59F4F5" w14:textId="06103F21" w:rsidR="00B92590" w:rsidRPr="00B92590" w:rsidRDefault="00B92590" w:rsidP="00C2353D">
            <w:pPr>
              <w:rPr>
                <w:rFonts w:cs="Arial"/>
                <w:color w:val="000000"/>
                <w:sz w:val="22"/>
                <w:szCs w:val="22"/>
                <w:lang w:val="en-GB"/>
              </w:rPr>
            </w:pPr>
            <w:r>
              <w:rPr>
                <w:rFonts w:cs="Arial"/>
                <w:color w:val="000000"/>
                <w:sz w:val="22"/>
                <w:szCs w:val="22"/>
                <w:lang w:val="en-GB"/>
              </w:rPr>
              <w:t>Weak</w:t>
            </w:r>
          </w:p>
        </w:tc>
      </w:tr>
      <w:tr w:rsidR="00B92590" w14:paraId="5FDC677C" w14:textId="77777777" w:rsidTr="00C2353D">
        <w:tc>
          <w:tcPr>
            <w:tcW w:w="6374" w:type="dxa"/>
          </w:tcPr>
          <w:p w14:paraId="4069E799" w14:textId="77777777" w:rsidR="00B92590" w:rsidRPr="00B92590" w:rsidRDefault="00B92590" w:rsidP="00C2353D">
            <w:pPr>
              <w:rPr>
                <w:rFonts w:cs="Arial"/>
                <w:color w:val="000000"/>
                <w:sz w:val="22"/>
                <w:szCs w:val="22"/>
                <w:lang w:val="en-GB"/>
              </w:rPr>
            </w:pPr>
            <w:r w:rsidRPr="00B92590">
              <w:rPr>
                <w:bCs/>
                <w:sz w:val="22"/>
                <w:szCs w:val="22"/>
              </w:rPr>
              <w:t xml:space="preserve">Learning, teaching and assessment </w:t>
            </w:r>
          </w:p>
        </w:tc>
        <w:tc>
          <w:tcPr>
            <w:tcW w:w="2972" w:type="dxa"/>
          </w:tcPr>
          <w:p w14:paraId="39E6A1DD" w14:textId="29879C96" w:rsidR="00B92590" w:rsidRPr="00B92590" w:rsidRDefault="00B92590" w:rsidP="00C2353D">
            <w:pPr>
              <w:rPr>
                <w:rFonts w:cs="Arial"/>
                <w:color w:val="000000"/>
                <w:sz w:val="22"/>
                <w:szCs w:val="22"/>
                <w:lang w:val="en-GB"/>
              </w:rPr>
            </w:pPr>
            <w:r>
              <w:rPr>
                <w:bCs/>
                <w:sz w:val="22"/>
                <w:szCs w:val="22"/>
              </w:rPr>
              <w:t>S</w:t>
            </w:r>
            <w:r w:rsidRPr="00B92590">
              <w:rPr>
                <w:bCs/>
                <w:sz w:val="22"/>
                <w:szCs w:val="22"/>
              </w:rPr>
              <w:t>atisfactory</w:t>
            </w:r>
          </w:p>
        </w:tc>
      </w:tr>
      <w:tr w:rsidR="00B92590" w14:paraId="221B8053" w14:textId="77777777" w:rsidTr="00C2353D">
        <w:tc>
          <w:tcPr>
            <w:tcW w:w="6374" w:type="dxa"/>
          </w:tcPr>
          <w:p w14:paraId="257AF5D6" w14:textId="77777777" w:rsidR="00B92590" w:rsidRPr="00B92590" w:rsidRDefault="00B92590" w:rsidP="00C2353D">
            <w:pPr>
              <w:rPr>
                <w:rFonts w:cs="Arial"/>
                <w:color w:val="000000"/>
                <w:sz w:val="22"/>
                <w:szCs w:val="22"/>
                <w:lang w:val="en-GB"/>
              </w:rPr>
            </w:pPr>
            <w:r w:rsidRPr="00B92590">
              <w:rPr>
                <w:bCs/>
                <w:sz w:val="22"/>
                <w:szCs w:val="22"/>
              </w:rPr>
              <w:t xml:space="preserve">Raising attainment and achievement </w:t>
            </w:r>
          </w:p>
        </w:tc>
        <w:tc>
          <w:tcPr>
            <w:tcW w:w="2972" w:type="dxa"/>
          </w:tcPr>
          <w:p w14:paraId="7935DAE5" w14:textId="74502FC6" w:rsidR="00B92590" w:rsidRPr="00B92590" w:rsidRDefault="00B92590" w:rsidP="00C2353D">
            <w:pPr>
              <w:rPr>
                <w:rFonts w:cs="Arial"/>
                <w:color w:val="000000"/>
                <w:sz w:val="22"/>
                <w:szCs w:val="22"/>
                <w:lang w:val="en-GB"/>
              </w:rPr>
            </w:pPr>
            <w:r>
              <w:rPr>
                <w:bCs/>
                <w:sz w:val="22"/>
                <w:szCs w:val="22"/>
              </w:rPr>
              <w:t>S</w:t>
            </w:r>
            <w:r w:rsidRPr="00B92590">
              <w:rPr>
                <w:bCs/>
                <w:sz w:val="22"/>
                <w:szCs w:val="22"/>
              </w:rPr>
              <w:t>atisfactory</w:t>
            </w:r>
          </w:p>
        </w:tc>
      </w:tr>
      <w:tr w:rsidR="00B92590" w14:paraId="5CF0B00A" w14:textId="77777777" w:rsidTr="00C2353D">
        <w:tc>
          <w:tcPr>
            <w:tcW w:w="6374" w:type="dxa"/>
          </w:tcPr>
          <w:p w14:paraId="1416B0D2" w14:textId="77777777" w:rsidR="00B92590" w:rsidRPr="00B92590" w:rsidRDefault="00B92590" w:rsidP="00C2353D">
            <w:pPr>
              <w:rPr>
                <w:rFonts w:cs="Arial"/>
                <w:color w:val="000000"/>
                <w:sz w:val="22"/>
                <w:szCs w:val="22"/>
                <w:lang w:val="en-GB"/>
              </w:rPr>
            </w:pPr>
            <w:r w:rsidRPr="00B92590">
              <w:rPr>
                <w:bCs/>
                <w:sz w:val="22"/>
                <w:szCs w:val="22"/>
              </w:rPr>
              <w:t xml:space="preserve">Ensuring wellbeing, equality and inclusion </w:t>
            </w:r>
          </w:p>
        </w:tc>
        <w:tc>
          <w:tcPr>
            <w:tcW w:w="2972" w:type="dxa"/>
          </w:tcPr>
          <w:p w14:paraId="458A1266" w14:textId="5E5F60F3" w:rsidR="00B92590" w:rsidRPr="00B92590" w:rsidRDefault="00B92590" w:rsidP="00C2353D">
            <w:pPr>
              <w:rPr>
                <w:rFonts w:cs="Arial"/>
                <w:color w:val="000000"/>
                <w:sz w:val="22"/>
                <w:szCs w:val="22"/>
                <w:lang w:val="en-GB"/>
              </w:rPr>
            </w:pPr>
            <w:r>
              <w:rPr>
                <w:bCs/>
                <w:sz w:val="22"/>
                <w:szCs w:val="22"/>
              </w:rPr>
              <w:t>S</w:t>
            </w:r>
            <w:r w:rsidRPr="00B92590">
              <w:rPr>
                <w:bCs/>
                <w:sz w:val="22"/>
                <w:szCs w:val="22"/>
              </w:rPr>
              <w:t>atisfactory</w:t>
            </w:r>
          </w:p>
        </w:tc>
      </w:tr>
    </w:tbl>
    <w:p w14:paraId="41D6AADC" w14:textId="77777777" w:rsidR="00B92590" w:rsidRDefault="00B92590" w:rsidP="00B92590">
      <w:pPr>
        <w:rPr>
          <w:rFonts w:cs="Arial"/>
          <w:sz w:val="22"/>
          <w:szCs w:val="22"/>
          <w:lang w:val="en-GB"/>
        </w:rPr>
      </w:pPr>
    </w:p>
    <w:p w14:paraId="035B5848" w14:textId="567CAA09" w:rsidR="00B92590" w:rsidRDefault="00B92590" w:rsidP="00B92590">
      <w:pPr>
        <w:rPr>
          <w:rFonts w:cs="Arial"/>
          <w:sz w:val="22"/>
          <w:szCs w:val="22"/>
          <w:lang w:val="en-GB"/>
        </w:rPr>
      </w:pPr>
      <w:r>
        <w:rPr>
          <w:rFonts w:cs="Arial"/>
          <w:sz w:val="22"/>
          <w:szCs w:val="22"/>
          <w:lang w:val="en-GB"/>
        </w:rPr>
        <w:t>Sgoil Àraich Loch a Tuath was also inspected by the Care Inspectorate during Session 2018-19. The result of that inspection was as follows:</w:t>
      </w:r>
    </w:p>
    <w:p w14:paraId="0793F094" w14:textId="17256574" w:rsidR="00B92590" w:rsidRDefault="00B92590" w:rsidP="00B92590">
      <w:pPr>
        <w:rPr>
          <w:rFonts w:cs="Arial"/>
          <w:sz w:val="22"/>
          <w:szCs w:val="22"/>
          <w:lang w:val="en-GB"/>
        </w:rPr>
      </w:pPr>
    </w:p>
    <w:tbl>
      <w:tblPr>
        <w:tblStyle w:val="TableGrid"/>
        <w:tblW w:w="0" w:type="auto"/>
        <w:tblLook w:val="04A0" w:firstRow="1" w:lastRow="0" w:firstColumn="1" w:lastColumn="0" w:noHBand="0" w:noVBand="1"/>
      </w:tblPr>
      <w:tblGrid>
        <w:gridCol w:w="6374"/>
        <w:gridCol w:w="2972"/>
      </w:tblGrid>
      <w:tr w:rsidR="00B92590" w14:paraId="74A7655C" w14:textId="77777777" w:rsidTr="00B92590">
        <w:tc>
          <w:tcPr>
            <w:tcW w:w="6374" w:type="dxa"/>
          </w:tcPr>
          <w:p w14:paraId="337AF7A2" w14:textId="2C32BA63" w:rsidR="00B92590" w:rsidRPr="00B92590" w:rsidRDefault="00B92590" w:rsidP="00B92590">
            <w:pPr>
              <w:rPr>
                <w:rFonts w:cs="Arial"/>
                <w:b/>
                <w:sz w:val="22"/>
                <w:szCs w:val="22"/>
                <w:lang w:val="en-GB"/>
              </w:rPr>
            </w:pPr>
            <w:r w:rsidRPr="00B92590">
              <w:rPr>
                <w:rFonts w:cs="Arial"/>
                <w:b/>
                <w:sz w:val="22"/>
                <w:szCs w:val="22"/>
                <w:lang w:val="en-GB"/>
              </w:rPr>
              <w:t>Care Standards for the nursery classes</w:t>
            </w:r>
          </w:p>
        </w:tc>
        <w:tc>
          <w:tcPr>
            <w:tcW w:w="2972" w:type="dxa"/>
          </w:tcPr>
          <w:p w14:paraId="0F7ACA16" w14:textId="3161708D" w:rsidR="00B92590" w:rsidRPr="00B92590" w:rsidRDefault="00B92590" w:rsidP="00B92590">
            <w:pPr>
              <w:rPr>
                <w:rFonts w:cs="Arial"/>
                <w:b/>
                <w:sz w:val="22"/>
                <w:szCs w:val="22"/>
                <w:lang w:val="en-GB"/>
              </w:rPr>
            </w:pPr>
            <w:r w:rsidRPr="00B92590">
              <w:rPr>
                <w:rFonts w:cs="Arial"/>
                <w:b/>
                <w:sz w:val="22"/>
                <w:szCs w:val="22"/>
                <w:lang w:val="en-GB"/>
              </w:rPr>
              <w:t>Evaluation</w:t>
            </w:r>
          </w:p>
        </w:tc>
      </w:tr>
      <w:tr w:rsidR="00B92590" w14:paraId="0305ED3C" w14:textId="77777777" w:rsidTr="00B92590">
        <w:tc>
          <w:tcPr>
            <w:tcW w:w="6374" w:type="dxa"/>
          </w:tcPr>
          <w:p w14:paraId="54E8838A" w14:textId="2518DC8F" w:rsidR="00B92590" w:rsidRPr="00B92590" w:rsidRDefault="00B92590" w:rsidP="00B92590">
            <w:pPr>
              <w:rPr>
                <w:rFonts w:cs="Arial"/>
                <w:sz w:val="22"/>
                <w:szCs w:val="22"/>
                <w:lang w:val="en-GB"/>
              </w:rPr>
            </w:pPr>
            <w:r w:rsidRPr="00B92590">
              <w:rPr>
                <w:rFonts w:cs="NettoOT"/>
                <w:color w:val="222222"/>
                <w:sz w:val="22"/>
                <w:szCs w:val="22"/>
                <w:lang w:val="en-GB"/>
              </w:rPr>
              <w:t>Quality of care and support</w:t>
            </w:r>
          </w:p>
        </w:tc>
        <w:tc>
          <w:tcPr>
            <w:tcW w:w="2972" w:type="dxa"/>
          </w:tcPr>
          <w:p w14:paraId="770B2E8E" w14:textId="0965AC55" w:rsidR="00B92590" w:rsidRPr="00B92590" w:rsidRDefault="00B92590" w:rsidP="00B92590">
            <w:pPr>
              <w:rPr>
                <w:rFonts w:cs="Arial"/>
                <w:sz w:val="22"/>
                <w:szCs w:val="22"/>
                <w:lang w:val="en-GB"/>
              </w:rPr>
            </w:pPr>
            <w:r w:rsidRPr="00B92590">
              <w:rPr>
                <w:rFonts w:cs="NettoOT"/>
                <w:color w:val="222222"/>
                <w:sz w:val="22"/>
                <w:szCs w:val="22"/>
                <w:lang w:val="en-GB"/>
              </w:rPr>
              <w:t>3 - Adequate</w:t>
            </w:r>
          </w:p>
        </w:tc>
      </w:tr>
      <w:tr w:rsidR="00B92590" w14:paraId="3CBAAE85" w14:textId="77777777" w:rsidTr="00B92590">
        <w:tc>
          <w:tcPr>
            <w:tcW w:w="6374" w:type="dxa"/>
          </w:tcPr>
          <w:p w14:paraId="156ABCCA" w14:textId="10476057" w:rsidR="00B92590" w:rsidRPr="00B92590" w:rsidRDefault="00B92590" w:rsidP="00B92590">
            <w:pPr>
              <w:rPr>
                <w:rFonts w:cs="Arial"/>
                <w:sz w:val="22"/>
                <w:szCs w:val="22"/>
                <w:lang w:val="en-GB"/>
              </w:rPr>
            </w:pPr>
            <w:r w:rsidRPr="00B92590">
              <w:rPr>
                <w:rFonts w:cs="NettoOT"/>
                <w:color w:val="222222"/>
                <w:sz w:val="22"/>
                <w:szCs w:val="22"/>
                <w:lang w:val="en-GB"/>
              </w:rPr>
              <w:t>Quality of environment</w:t>
            </w:r>
          </w:p>
        </w:tc>
        <w:tc>
          <w:tcPr>
            <w:tcW w:w="2972" w:type="dxa"/>
          </w:tcPr>
          <w:p w14:paraId="3AD94862" w14:textId="47C2B5D1" w:rsidR="00B92590" w:rsidRPr="00B92590" w:rsidRDefault="00B92590" w:rsidP="00B92590">
            <w:pPr>
              <w:rPr>
                <w:rFonts w:cs="Arial"/>
                <w:sz w:val="22"/>
                <w:szCs w:val="22"/>
                <w:lang w:val="en-GB"/>
              </w:rPr>
            </w:pPr>
            <w:r w:rsidRPr="00B92590">
              <w:rPr>
                <w:rFonts w:cs="NettoOT"/>
                <w:color w:val="222222"/>
                <w:sz w:val="22"/>
                <w:szCs w:val="22"/>
                <w:lang w:val="en-GB"/>
              </w:rPr>
              <w:t>Not Assessed</w:t>
            </w:r>
          </w:p>
        </w:tc>
      </w:tr>
      <w:tr w:rsidR="00B92590" w14:paraId="6BF5C2E6" w14:textId="77777777" w:rsidTr="00B92590">
        <w:tc>
          <w:tcPr>
            <w:tcW w:w="6374" w:type="dxa"/>
          </w:tcPr>
          <w:p w14:paraId="60C5F2C4" w14:textId="27F3A676" w:rsidR="00B92590" w:rsidRPr="00B92590" w:rsidRDefault="00B92590" w:rsidP="00B92590">
            <w:pPr>
              <w:rPr>
                <w:rFonts w:cs="Arial"/>
                <w:sz w:val="22"/>
                <w:szCs w:val="22"/>
                <w:lang w:val="en-GB"/>
              </w:rPr>
            </w:pPr>
            <w:r w:rsidRPr="00B92590">
              <w:rPr>
                <w:rFonts w:cs="NettoOT"/>
                <w:color w:val="222222"/>
                <w:sz w:val="22"/>
                <w:szCs w:val="22"/>
                <w:lang w:val="en-GB"/>
              </w:rPr>
              <w:t>Quality of staffing</w:t>
            </w:r>
          </w:p>
        </w:tc>
        <w:tc>
          <w:tcPr>
            <w:tcW w:w="2972" w:type="dxa"/>
          </w:tcPr>
          <w:p w14:paraId="24FF29DD" w14:textId="47E28FB4" w:rsidR="00B92590" w:rsidRPr="00B92590" w:rsidRDefault="00B92590" w:rsidP="00B92590">
            <w:pPr>
              <w:rPr>
                <w:rFonts w:cs="Arial"/>
                <w:sz w:val="22"/>
                <w:szCs w:val="22"/>
                <w:lang w:val="en-GB"/>
              </w:rPr>
            </w:pPr>
            <w:r w:rsidRPr="00B92590">
              <w:rPr>
                <w:rFonts w:cs="NettoOT"/>
                <w:color w:val="222222"/>
                <w:sz w:val="22"/>
                <w:szCs w:val="22"/>
                <w:lang w:val="en-GB"/>
              </w:rPr>
              <w:t>3 - Adequate</w:t>
            </w:r>
          </w:p>
        </w:tc>
      </w:tr>
      <w:tr w:rsidR="00B92590" w14:paraId="45C5E642" w14:textId="77777777" w:rsidTr="00B92590">
        <w:tc>
          <w:tcPr>
            <w:tcW w:w="6374" w:type="dxa"/>
          </w:tcPr>
          <w:p w14:paraId="4E42D38F" w14:textId="64F731A5" w:rsidR="00B92590" w:rsidRPr="00B92590" w:rsidRDefault="00B92590" w:rsidP="00B92590">
            <w:pPr>
              <w:rPr>
                <w:rFonts w:cs="Arial"/>
                <w:sz w:val="22"/>
                <w:szCs w:val="22"/>
                <w:lang w:val="en-GB"/>
              </w:rPr>
            </w:pPr>
            <w:r w:rsidRPr="00B92590">
              <w:rPr>
                <w:rFonts w:cs="NettoOT"/>
                <w:color w:val="222222"/>
                <w:sz w:val="22"/>
                <w:szCs w:val="22"/>
                <w:lang w:val="en-GB"/>
              </w:rPr>
              <w:t>Quality of management and leadership</w:t>
            </w:r>
          </w:p>
        </w:tc>
        <w:tc>
          <w:tcPr>
            <w:tcW w:w="2972" w:type="dxa"/>
          </w:tcPr>
          <w:p w14:paraId="74BB0544" w14:textId="2846A51D" w:rsidR="00B92590" w:rsidRPr="00B92590" w:rsidRDefault="00B92590" w:rsidP="00B92590">
            <w:pPr>
              <w:rPr>
                <w:rFonts w:cs="Arial"/>
                <w:sz w:val="22"/>
                <w:szCs w:val="22"/>
                <w:lang w:val="en-GB"/>
              </w:rPr>
            </w:pPr>
            <w:r w:rsidRPr="00B92590">
              <w:rPr>
                <w:rFonts w:cs="NettoOT"/>
                <w:color w:val="222222"/>
                <w:sz w:val="22"/>
                <w:szCs w:val="22"/>
                <w:lang w:val="en-GB"/>
              </w:rPr>
              <w:t>Not Assessed</w:t>
            </w:r>
          </w:p>
        </w:tc>
      </w:tr>
    </w:tbl>
    <w:p w14:paraId="10B1E0C5" w14:textId="77777777" w:rsidR="00B92590" w:rsidRDefault="00B92590" w:rsidP="00B92590">
      <w:pPr>
        <w:rPr>
          <w:rFonts w:cs="Arial"/>
          <w:sz w:val="22"/>
          <w:szCs w:val="22"/>
          <w:lang w:val="en-GB"/>
        </w:rPr>
      </w:pPr>
    </w:p>
    <w:p w14:paraId="6957F959" w14:textId="60480C40" w:rsidR="004E4254" w:rsidRPr="001A1FF5" w:rsidRDefault="004E4254" w:rsidP="004E4254">
      <w:pPr>
        <w:outlineLvl w:val="0"/>
        <w:rPr>
          <w:rFonts w:cs="Arial"/>
          <w:b/>
          <w:color w:val="1F4E79" w:themeColor="accent1" w:themeShade="80"/>
          <w:sz w:val="22"/>
          <w:szCs w:val="22"/>
          <w:lang w:val="en-GB"/>
        </w:rPr>
      </w:pPr>
      <w:r w:rsidRPr="001A1FF5">
        <w:rPr>
          <w:rFonts w:cs="Arial"/>
          <w:b/>
          <w:color w:val="1F4E79" w:themeColor="accent1" w:themeShade="80"/>
          <w:sz w:val="22"/>
          <w:szCs w:val="22"/>
          <w:lang w:val="en-GB"/>
        </w:rPr>
        <w:t>2.</w:t>
      </w:r>
      <w:r w:rsidR="0054180F" w:rsidRPr="001A1FF5">
        <w:rPr>
          <w:rFonts w:cs="Arial"/>
          <w:b/>
          <w:color w:val="1F4E79" w:themeColor="accent1" w:themeShade="80"/>
          <w:sz w:val="22"/>
          <w:szCs w:val="22"/>
          <w:lang w:val="en-GB"/>
        </w:rPr>
        <w:t>5</w:t>
      </w:r>
      <w:r w:rsidRPr="001A1FF5">
        <w:rPr>
          <w:rFonts w:cs="Arial"/>
          <w:b/>
          <w:color w:val="1F4E79" w:themeColor="accent1" w:themeShade="80"/>
          <w:sz w:val="22"/>
          <w:szCs w:val="22"/>
          <w:lang w:val="en-GB"/>
        </w:rPr>
        <w:t xml:space="preserve"> What are our key priorities for improvement in 201</w:t>
      </w:r>
      <w:r w:rsidR="002E3522">
        <w:rPr>
          <w:rFonts w:cs="Arial"/>
          <w:b/>
          <w:color w:val="1F4E79" w:themeColor="accent1" w:themeShade="80"/>
          <w:sz w:val="22"/>
          <w:szCs w:val="22"/>
          <w:lang w:val="en-GB"/>
        </w:rPr>
        <w:t>9-20</w:t>
      </w:r>
      <w:r w:rsidRPr="001A1FF5">
        <w:rPr>
          <w:rFonts w:cs="Arial"/>
          <w:b/>
          <w:color w:val="1F4E79" w:themeColor="accent1" w:themeShade="80"/>
          <w:sz w:val="22"/>
          <w:szCs w:val="22"/>
          <w:lang w:val="en-GB"/>
        </w:rPr>
        <w:t>?</w:t>
      </w:r>
    </w:p>
    <w:p w14:paraId="6F05B8CD" w14:textId="77777777" w:rsidR="004E4254" w:rsidRPr="001A1FF5" w:rsidRDefault="004E4254" w:rsidP="004E4254">
      <w:pPr>
        <w:rPr>
          <w:rFonts w:cs="Arial"/>
          <w:color w:val="000000"/>
          <w:sz w:val="22"/>
          <w:szCs w:val="22"/>
          <w:lang w:val="en-GB"/>
        </w:rPr>
      </w:pPr>
    </w:p>
    <w:p w14:paraId="498F78C6" w14:textId="77777777" w:rsidR="00C31AA5" w:rsidRPr="001A1FF5" w:rsidRDefault="00C31AA5" w:rsidP="004E4254">
      <w:pPr>
        <w:rPr>
          <w:rFonts w:cs="Arial"/>
          <w:color w:val="000000"/>
          <w:sz w:val="22"/>
          <w:szCs w:val="22"/>
          <w:lang w:val="en-GB"/>
        </w:rPr>
      </w:pPr>
      <w:r w:rsidRPr="001A1FF5">
        <w:rPr>
          <w:rFonts w:cs="Arial"/>
          <w:color w:val="000000"/>
          <w:sz w:val="22"/>
          <w:szCs w:val="22"/>
          <w:lang w:val="en-GB"/>
        </w:rPr>
        <w:t xml:space="preserve">Taking into account all of the information set out in section two of the report as well as local and national priorities, the school has identified the following areas for improvement in 2018-19 </w:t>
      </w:r>
    </w:p>
    <w:p w14:paraId="201917C7" w14:textId="77777777" w:rsidR="00C31AA5" w:rsidRPr="001A1FF5" w:rsidRDefault="00C31AA5" w:rsidP="004E4254">
      <w:pPr>
        <w:rPr>
          <w:rFonts w:cs="Arial"/>
          <w:b/>
          <w:color w:val="538135" w:themeColor="accent6" w:themeShade="BF"/>
          <w:sz w:val="22"/>
          <w:szCs w:val="22"/>
          <w:u w:val="single"/>
          <w:lang w:val="en-GB"/>
        </w:rPr>
      </w:pPr>
    </w:p>
    <w:p w14:paraId="7DB1EA95" w14:textId="77777777" w:rsidR="004E4254" w:rsidRPr="001A1FF5" w:rsidRDefault="00C31AA5" w:rsidP="004E4254">
      <w:pPr>
        <w:outlineLvl w:val="0"/>
        <w:rPr>
          <w:rFonts w:cs="Arial"/>
          <w:sz w:val="22"/>
          <w:szCs w:val="22"/>
          <w:lang w:val="en-GB"/>
        </w:rPr>
      </w:pPr>
      <w:r w:rsidRPr="001A1FF5">
        <w:rPr>
          <w:rFonts w:cs="Arial"/>
          <w:sz w:val="22"/>
          <w:szCs w:val="22"/>
          <w:lang w:val="en-GB"/>
        </w:rPr>
        <w:t>(</w:t>
      </w:r>
      <w:r w:rsidR="004E4254" w:rsidRPr="001A1FF5">
        <w:rPr>
          <w:rFonts w:cs="Arial"/>
          <w:sz w:val="22"/>
          <w:szCs w:val="22"/>
          <w:lang w:val="en-GB"/>
        </w:rPr>
        <w:t>Bullet list of priorities</w:t>
      </w:r>
      <w:r w:rsidRPr="001A1FF5">
        <w:rPr>
          <w:rFonts w:cs="Arial"/>
          <w:sz w:val="22"/>
          <w:szCs w:val="22"/>
          <w:lang w:val="en-GB"/>
        </w:rPr>
        <w:t>)</w:t>
      </w:r>
    </w:p>
    <w:p w14:paraId="2D81464C" w14:textId="77777777" w:rsidR="004E4254" w:rsidRPr="001A1FF5" w:rsidRDefault="004E4254" w:rsidP="004E4254">
      <w:pPr>
        <w:rPr>
          <w:rFonts w:cs="Arial"/>
          <w:sz w:val="22"/>
          <w:szCs w:val="22"/>
          <w:lang w:val="en-GB"/>
        </w:rPr>
      </w:pPr>
    </w:p>
    <w:p w14:paraId="03504589" w14:textId="77777777" w:rsidR="00B52EE9" w:rsidRPr="000B75F1" w:rsidRDefault="00B52EE9" w:rsidP="00B52EE9">
      <w:pPr>
        <w:pStyle w:val="ListParagraph"/>
        <w:numPr>
          <w:ilvl w:val="0"/>
          <w:numId w:val="3"/>
        </w:numPr>
        <w:rPr>
          <w:rFonts w:cs="Arial"/>
          <w:sz w:val="22"/>
          <w:szCs w:val="22"/>
          <w:lang w:val="en-GB"/>
        </w:rPr>
      </w:pPr>
      <w:r>
        <w:rPr>
          <w:rFonts w:cs="Arial"/>
          <w:sz w:val="22"/>
          <w:szCs w:val="22"/>
          <w:lang w:val="en-GB"/>
        </w:rPr>
        <w:t>Curriculum Development</w:t>
      </w:r>
    </w:p>
    <w:p w14:paraId="5372A84D" w14:textId="1B008E43" w:rsidR="000B75F1" w:rsidRDefault="002E3522" w:rsidP="00432D25">
      <w:pPr>
        <w:pStyle w:val="ListParagraph"/>
        <w:numPr>
          <w:ilvl w:val="0"/>
          <w:numId w:val="3"/>
        </w:numPr>
        <w:rPr>
          <w:rFonts w:cs="Arial"/>
          <w:sz w:val="22"/>
          <w:szCs w:val="22"/>
          <w:lang w:val="en-GB"/>
        </w:rPr>
      </w:pPr>
      <w:r>
        <w:rPr>
          <w:rFonts w:cs="Arial"/>
          <w:sz w:val="22"/>
          <w:szCs w:val="22"/>
          <w:lang w:val="en-GB"/>
        </w:rPr>
        <w:t>Outdoor Education and Eco-Schools Agenda</w:t>
      </w:r>
    </w:p>
    <w:p w14:paraId="36A04468" w14:textId="77777777" w:rsidR="004E4254" w:rsidRPr="001A1FF5" w:rsidRDefault="004E4254" w:rsidP="00432D25">
      <w:pPr>
        <w:pStyle w:val="ListParagraph"/>
        <w:numPr>
          <w:ilvl w:val="0"/>
          <w:numId w:val="3"/>
        </w:numPr>
        <w:rPr>
          <w:rFonts w:cs="Arial"/>
          <w:sz w:val="22"/>
          <w:szCs w:val="22"/>
          <w:lang w:val="en-GB"/>
        </w:rPr>
      </w:pPr>
      <w:r w:rsidRPr="001A1FF5">
        <w:rPr>
          <w:rFonts w:cs="Arial"/>
          <w:color w:val="538135" w:themeColor="accent6" w:themeShade="BF"/>
          <w:sz w:val="22"/>
          <w:szCs w:val="22"/>
          <w:lang w:val="en-GB"/>
        </w:rPr>
        <w:br w:type="page"/>
      </w:r>
    </w:p>
    <w:p w14:paraId="3D6D16F5" w14:textId="40A43891" w:rsidR="004E4254" w:rsidRPr="001A1FF5" w:rsidRDefault="004E4254" w:rsidP="00C31AA5">
      <w:pPr>
        <w:tabs>
          <w:tab w:val="left" w:pos="9356"/>
        </w:tabs>
        <w:outlineLvl w:val="0"/>
        <w:rPr>
          <w:rFonts w:cs="Arial"/>
          <w:b/>
          <w:color w:val="538135" w:themeColor="accent6" w:themeShade="BF"/>
          <w:sz w:val="22"/>
          <w:szCs w:val="22"/>
          <w:u w:val="single"/>
          <w:lang w:val="en-GB"/>
        </w:rPr>
      </w:pPr>
      <w:r w:rsidRPr="001A1FF5">
        <w:rPr>
          <w:rFonts w:cs="Arial"/>
          <w:b/>
          <w:color w:val="1F4E79" w:themeColor="accent1" w:themeShade="80"/>
          <w:sz w:val="22"/>
          <w:szCs w:val="22"/>
          <w:lang w:val="en-GB"/>
        </w:rPr>
        <w:t xml:space="preserve">3. </w:t>
      </w:r>
      <w:r w:rsidR="002E3522">
        <w:rPr>
          <w:rFonts w:cs="Arial"/>
          <w:b/>
          <w:color w:val="1F4E79" w:themeColor="accent1" w:themeShade="80"/>
          <w:sz w:val="22"/>
          <w:szCs w:val="22"/>
          <w:u w:val="single"/>
          <w:lang w:val="en-GB"/>
        </w:rPr>
        <w:t>School Improvement Plan 2019-20</w:t>
      </w:r>
      <w:r w:rsidR="00C31AA5" w:rsidRPr="001A1FF5">
        <w:rPr>
          <w:rFonts w:cs="Arial"/>
          <w:b/>
          <w:color w:val="1F4E79" w:themeColor="accent1" w:themeShade="80"/>
          <w:sz w:val="22"/>
          <w:szCs w:val="22"/>
          <w:u w:val="single"/>
          <w:lang w:val="en-GB"/>
        </w:rPr>
        <w:tab/>
      </w:r>
    </w:p>
    <w:p w14:paraId="1D16924B" w14:textId="77777777" w:rsidR="004E4254" w:rsidRPr="001A1FF5" w:rsidRDefault="004E4254" w:rsidP="004E4254">
      <w:pPr>
        <w:rPr>
          <w:rFonts w:cs="Arial"/>
          <w:b/>
          <w:sz w:val="22"/>
          <w:szCs w:val="22"/>
          <w:u w:val="single"/>
          <w:lang w:val="en-GB"/>
        </w:rPr>
      </w:pPr>
    </w:p>
    <w:p w14:paraId="05F70032" w14:textId="77777777" w:rsidR="004E4254" w:rsidRPr="001A1FF5" w:rsidRDefault="004E4254" w:rsidP="004E4254">
      <w:pPr>
        <w:rPr>
          <w:rFonts w:cs="Arial"/>
          <w:sz w:val="22"/>
          <w:szCs w:val="22"/>
          <w:lang w:val="en-GB"/>
        </w:rPr>
      </w:pPr>
      <w:r w:rsidRPr="001A1FF5">
        <w:rPr>
          <w:rFonts w:cs="Arial"/>
          <w:sz w:val="22"/>
          <w:szCs w:val="22"/>
          <w:lang w:val="en-GB"/>
        </w:rPr>
        <w:t>This section uses the evaluative evidence from the Standards and Quality Report to develop improvement plan projects for the coming school session.</w:t>
      </w:r>
    </w:p>
    <w:p w14:paraId="6FCF336F" w14:textId="77777777" w:rsidR="00181E0E" w:rsidRPr="001A1FF5" w:rsidRDefault="00181E0E" w:rsidP="004E4254">
      <w:pPr>
        <w:rPr>
          <w:rFonts w:cs="Arial"/>
          <w:sz w:val="22"/>
          <w:szCs w:val="22"/>
          <w:lang w:val="en-GB"/>
        </w:rPr>
      </w:pPr>
    </w:p>
    <w:p w14:paraId="7AF52F25" w14:textId="77777777" w:rsidR="00181E0E" w:rsidRPr="001A1FF5" w:rsidRDefault="00181E0E" w:rsidP="00181E0E">
      <w:pPr>
        <w:outlineLvl w:val="0"/>
        <w:rPr>
          <w:rFonts w:cs="Arial"/>
          <w:b/>
          <w:color w:val="1F4E79" w:themeColor="accent1" w:themeShade="80"/>
          <w:sz w:val="22"/>
          <w:szCs w:val="22"/>
          <w:lang w:val="en-GB"/>
        </w:rPr>
      </w:pPr>
      <w:r w:rsidRPr="001A1FF5">
        <w:rPr>
          <w:rFonts w:cs="Arial"/>
          <w:b/>
          <w:color w:val="1F4E79" w:themeColor="accent1" w:themeShade="80"/>
          <w:sz w:val="22"/>
          <w:szCs w:val="22"/>
          <w:lang w:val="en-GB"/>
        </w:rPr>
        <w:t>3.1 Creating the Plan</w:t>
      </w:r>
    </w:p>
    <w:p w14:paraId="2B1E882B" w14:textId="77777777" w:rsidR="005451D3" w:rsidRPr="001A1FF5" w:rsidRDefault="005451D3" w:rsidP="005451D3">
      <w:pPr>
        <w:rPr>
          <w:rFonts w:cs="Arial"/>
          <w:sz w:val="22"/>
          <w:szCs w:val="22"/>
          <w:lang w:val="en-GB"/>
        </w:rPr>
      </w:pPr>
    </w:p>
    <w:p w14:paraId="4D5A987C" w14:textId="6778ADFE" w:rsidR="005451D3" w:rsidRPr="0014164A" w:rsidRDefault="005451D3" w:rsidP="005451D3">
      <w:pPr>
        <w:ind w:left="426"/>
        <w:jc w:val="both"/>
        <w:rPr>
          <w:rFonts w:cs="Arial"/>
          <w:sz w:val="22"/>
          <w:szCs w:val="22"/>
          <w:lang w:val="en-GB"/>
        </w:rPr>
      </w:pPr>
      <w:r w:rsidRPr="001A1FF5">
        <w:rPr>
          <w:rFonts w:cs="Arial"/>
          <w:sz w:val="22"/>
          <w:szCs w:val="22"/>
          <w:lang w:val="en-GB"/>
        </w:rPr>
        <w:t>The School Improvement Plan set out below was created as a combination of the priorities identified from our evaluative work described in section two and a number of surveys and evaluative activities undertaken with learners</w:t>
      </w:r>
      <w:r w:rsidRPr="0014164A">
        <w:rPr>
          <w:rFonts w:cs="Arial"/>
          <w:sz w:val="22"/>
          <w:szCs w:val="22"/>
          <w:lang w:val="en-GB"/>
        </w:rPr>
        <w:t xml:space="preserve">, parents and </w:t>
      </w:r>
      <w:r w:rsidR="00A027BD" w:rsidRPr="0014164A">
        <w:rPr>
          <w:rFonts w:cs="Arial"/>
          <w:sz w:val="22"/>
          <w:szCs w:val="22"/>
          <w:lang w:val="en-GB"/>
        </w:rPr>
        <w:t>staff</w:t>
      </w:r>
      <w:r w:rsidR="000B75F1" w:rsidRPr="0014164A">
        <w:rPr>
          <w:rFonts w:cs="Arial"/>
          <w:sz w:val="22"/>
          <w:szCs w:val="22"/>
          <w:lang w:val="en-GB"/>
        </w:rPr>
        <w:t xml:space="preserve"> following pro</w:t>
      </w:r>
      <w:r w:rsidR="002E3522" w:rsidRPr="0014164A">
        <w:rPr>
          <w:rFonts w:cs="Arial"/>
          <w:sz w:val="22"/>
          <w:szCs w:val="22"/>
          <w:lang w:val="en-GB"/>
        </w:rPr>
        <w:t>jects undertaken in Session 2018-19</w:t>
      </w:r>
      <w:r w:rsidRPr="0014164A">
        <w:rPr>
          <w:rFonts w:cs="Arial"/>
          <w:sz w:val="22"/>
          <w:szCs w:val="22"/>
          <w:lang w:val="en-GB"/>
        </w:rPr>
        <w:t xml:space="preserve">. </w:t>
      </w:r>
    </w:p>
    <w:p w14:paraId="2798B619" w14:textId="77777777" w:rsidR="005451D3" w:rsidRPr="0014164A" w:rsidRDefault="005451D3" w:rsidP="005451D3">
      <w:pPr>
        <w:ind w:left="426"/>
        <w:jc w:val="both"/>
        <w:rPr>
          <w:rFonts w:cs="Arial"/>
          <w:sz w:val="22"/>
          <w:szCs w:val="22"/>
          <w:lang w:val="en-GB"/>
        </w:rPr>
      </w:pPr>
    </w:p>
    <w:p w14:paraId="288EA9E3" w14:textId="77777777" w:rsidR="005451D3" w:rsidRPr="0014164A" w:rsidRDefault="005451D3" w:rsidP="005451D3">
      <w:pPr>
        <w:ind w:left="426"/>
        <w:jc w:val="both"/>
        <w:rPr>
          <w:rFonts w:cs="Arial"/>
          <w:sz w:val="22"/>
          <w:szCs w:val="22"/>
          <w:lang w:val="en-GB"/>
        </w:rPr>
      </w:pPr>
      <w:r w:rsidRPr="0014164A">
        <w:rPr>
          <w:rFonts w:cs="Arial"/>
          <w:sz w:val="22"/>
          <w:szCs w:val="22"/>
          <w:lang w:val="en-GB"/>
        </w:rPr>
        <w:t>As well as the formal planning set out in section 3.2, we will create an A4 summary page of our projects to support communication of them to all our stakeholders</w:t>
      </w:r>
      <w:r w:rsidR="00614AEB" w:rsidRPr="0014164A">
        <w:rPr>
          <w:rFonts w:cs="Arial"/>
          <w:sz w:val="22"/>
          <w:szCs w:val="22"/>
          <w:lang w:val="en-GB"/>
        </w:rPr>
        <w:t xml:space="preserve"> and distribute this to parents and also make it available on the School website. </w:t>
      </w:r>
    </w:p>
    <w:p w14:paraId="041823EA" w14:textId="77777777" w:rsidR="00181E0E" w:rsidRPr="001A1FF5" w:rsidRDefault="00181E0E" w:rsidP="004E4254">
      <w:pPr>
        <w:rPr>
          <w:rFonts w:cs="Arial"/>
          <w:sz w:val="22"/>
          <w:szCs w:val="22"/>
          <w:lang w:val="en-GB"/>
        </w:rPr>
      </w:pPr>
    </w:p>
    <w:p w14:paraId="3684AAEE" w14:textId="77777777" w:rsidR="00181E0E" w:rsidRPr="001A1FF5" w:rsidRDefault="00181E0E" w:rsidP="004E4254">
      <w:pPr>
        <w:rPr>
          <w:rFonts w:cs="Arial"/>
          <w:sz w:val="22"/>
          <w:szCs w:val="22"/>
          <w:lang w:val="en-GB"/>
        </w:rPr>
      </w:pPr>
    </w:p>
    <w:p w14:paraId="1A9E372B" w14:textId="77777777" w:rsidR="004E4254" w:rsidRDefault="004E4254" w:rsidP="004E4254">
      <w:pPr>
        <w:outlineLvl w:val="0"/>
        <w:rPr>
          <w:rFonts w:cs="Arial"/>
          <w:b/>
          <w:color w:val="1F4E79" w:themeColor="accent1" w:themeShade="80"/>
          <w:sz w:val="22"/>
          <w:szCs w:val="22"/>
          <w:lang w:val="en-GB"/>
        </w:rPr>
      </w:pPr>
      <w:r w:rsidRPr="001A1FF5">
        <w:rPr>
          <w:rFonts w:cs="Arial"/>
          <w:b/>
          <w:color w:val="1F4E79" w:themeColor="accent1" w:themeShade="80"/>
          <w:sz w:val="22"/>
          <w:szCs w:val="22"/>
          <w:lang w:val="en-GB"/>
        </w:rPr>
        <w:t>3.</w:t>
      </w:r>
      <w:r w:rsidR="00181E0E" w:rsidRPr="001A1FF5">
        <w:rPr>
          <w:rFonts w:cs="Arial"/>
          <w:b/>
          <w:color w:val="1F4E79" w:themeColor="accent1" w:themeShade="80"/>
          <w:sz w:val="22"/>
          <w:szCs w:val="22"/>
          <w:lang w:val="en-GB"/>
        </w:rPr>
        <w:t>2</w:t>
      </w:r>
      <w:r w:rsidRPr="001A1FF5">
        <w:rPr>
          <w:rFonts w:cs="Arial"/>
          <w:b/>
          <w:color w:val="1F4E79" w:themeColor="accent1" w:themeShade="80"/>
          <w:sz w:val="22"/>
          <w:szCs w:val="22"/>
          <w:lang w:val="en-GB"/>
        </w:rPr>
        <w:t xml:space="preserve"> What are our improvement projects?</w:t>
      </w:r>
    </w:p>
    <w:p w14:paraId="3930CA4F" w14:textId="77777777" w:rsidR="005222B9" w:rsidRDefault="005222B9" w:rsidP="004E4254">
      <w:pPr>
        <w:outlineLvl w:val="0"/>
        <w:rPr>
          <w:rFonts w:cs="Arial"/>
          <w:b/>
          <w:color w:val="1F4E79" w:themeColor="accent1" w:themeShade="80"/>
          <w:sz w:val="22"/>
          <w:szCs w:val="22"/>
          <w:lang w:val="en-GB"/>
        </w:rPr>
      </w:pPr>
    </w:p>
    <w:tbl>
      <w:tblPr>
        <w:tblStyle w:val="TableGrid"/>
        <w:tblW w:w="9209" w:type="dxa"/>
        <w:tblLook w:val="04A0" w:firstRow="1" w:lastRow="0" w:firstColumn="1" w:lastColumn="0" w:noHBand="0" w:noVBand="1"/>
      </w:tblPr>
      <w:tblGrid>
        <w:gridCol w:w="3411"/>
        <w:gridCol w:w="270"/>
        <w:gridCol w:w="1706"/>
        <w:gridCol w:w="1696"/>
        <w:gridCol w:w="2126"/>
      </w:tblGrid>
      <w:tr w:rsidR="005222B9" w:rsidRPr="001A1FF5" w14:paraId="0BD9A5DE" w14:textId="77777777" w:rsidTr="005222B9">
        <w:trPr>
          <w:trHeight w:val="283"/>
        </w:trPr>
        <w:tc>
          <w:tcPr>
            <w:tcW w:w="3411" w:type="dxa"/>
            <w:shd w:val="clear" w:color="auto" w:fill="D9D9D9" w:themeFill="background1" w:themeFillShade="D9"/>
          </w:tcPr>
          <w:p w14:paraId="3F878B5B" w14:textId="77777777" w:rsidR="005222B9" w:rsidRPr="001A1FF5" w:rsidRDefault="005222B9" w:rsidP="005222B9">
            <w:pPr>
              <w:rPr>
                <w:rFonts w:cs="Arial"/>
                <w:b/>
                <w:sz w:val="22"/>
                <w:szCs w:val="22"/>
                <w:lang w:val="en-GB"/>
              </w:rPr>
            </w:pPr>
            <w:r w:rsidRPr="001A1FF5">
              <w:rPr>
                <w:rFonts w:cs="Arial"/>
                <w:b/>
                <w:sz w:val="22"/>
                <w:szCs w:val="22"/>
                <w:lang w:val="en-GB"/>
              </w:rPr>
              <w:t>Improvement Project One</w:t>
            </w:r>
          </w:p>
        </w:tc>
        <w:tc>
          <w:tcPr>
            <w:tcW w:w="5798" w:type="dxa"/>
            <w:gridSpan w:val="4"/>
          </w:tcPr>
          <w:p w14:paraId="4DFA0689" w14:textId="231D7B19" w:rsidR="005222B9" w:rsidRPr="001A1FF5" w:rsidRDefault="00712DCA" w:rsidP="005222B9">
            <w:pPr>
              <w:rPr>
                <w:rFonts w:cs="Arial"/>
                <w:sz w:val="22"/>
                <w:szCs w:val="22"/>
                <w:lang w:val="en-GB"/>
              </w:rPr>
            </w:pPr>
            <w:r>
              <w:rPr>
                <w:b/>
                <w:bCs/>
                <w:sz w:val="22"/>
                <w:szCs w:val="22"/>
              </w:rPr>
              <w:t>LANGUAGE AND LITERACY</w:t>
            </w:r>
          </w:p>
        </w:tc>
      </w:tr>
      <w:tr w:rsidR="005222B9" w:rsidRPr="001A1FF5" w14:paraId="67D42DA6" w14:textId="77777777" w:rsidTr="005222B9">
        <w:trPr>
          <w:trHeight w:val="548"/>
        </w:trPr>
        <w:tc>
          <w:tcPr>
            <w:tcW w:w="3411" w:type="dxa"/>
            <w:shd w:val="clear" w:color="auto" w:fill="D9D9D9" w:themeFill="background1" w:themeFillShade="D9"/>
          </w:tcPr>
          <w:p w14:paraId="37BCDEEF" w14:textId="77777777" w:rsidR="005222B9" w:rsidRPr="001A1FF5" w:rsidRDefault="005222B9" w:rsidP="005222B9">
            <w:pPr>
              <w:rPr>
                <w:rFonts w:cs="Arial"/>
                <w:b/>
                <w:sz w:val="22"/>
                <w:szCs w:val="22"/>
                <w:lang w:val="en-GB"/>
              </w:rPr>
            </w:pPr>
            <w:r w:rsidRPr="001A1FF5">
              <w:rPr>
                <w:rFonts w:cs="Arial"/>
                <w:b/>
                <w:sz w:val="22"/>
                <w:szCs w:val="22"/>
                <w:lang w:val="en-GB"/>
              </w:rPr>
              <w:t>NIF Priority:</w:t>
            </w:r>
          </w:p>
        </w:tc>
        <w:tc>
          <w:tcPr>
            <w:tcW w:w="5798" w:type="dxa"/>
            <w:gridSpan w:val="4"/>
          </w:tcPr>
          <w:p w14:paraId="0ABBF5DF" w14:textId="0E0765EE" w:rsidR="005222B9" w:rsidRPr="001A1FF5" w:rsidRDefault="00BC1F82" w:rsidP="00BC1F82">
            <w:pPr>
              <w:rPr>
                <w:rFonts w:cs="Arial"/>
                <w:sz w:val="22"/>
                <w:szCs w:val="22"/>
                <w:lang w:val="en-GB"/>
              </w:rPr>
            </w:pPr>
            <w:r>
              <w:rPr>
                <w:rFonts w:cs="Arial"/>
                <w:sz w:val="22"/>
                <w:szCs w:val="22"/>
                <w:lang w:val="en-GB"/>
              </w:rPr>
              <w:t xml:space="preserve">Improvement in </w:t>
            </w:r>
            <w:r w:rsidR="005222B9" w:rsidRPr="00A56A9A">
              <w:rPr>
                <w:rFonts w:cs="Arial"/>
                <w:sz w:val="22"/>
                <w:szCs w:val="22"/>
                <w:lang w:val="en-GB"/>
              </w:rPr>
              <w:t>Attainment</w:t>
            </w:r>
            <w:r>
              <w:rPr>
                <w:rFonts w:cs="Arial"/>
                <w:sz w:val="22"/>
                <w:szCs w:val="22"/>
                <w:lang w:val="en-GB"/>
              </w:rPr>
              <w:t xml:space="preserve"> of Literacy</w:t>
            </w:r>
          </w:p>
        </w:tc>
      </w:tr>
      <w:tr w:rsidR="005222B9" w:rsidRPr="001A1FF5" w14:paraId="5549B75D" w14:textId="77777777" w:rsidTr="005222B9">
        <w:trPr>
          <w:trHeight w:val="344"/>
        </w:trPr>
        <w:tc>
          <w:tcPr>
            <w:tcW w:w="3411" w:type="dxa"/>
            <w:shd w:val="clear" w:color="auto" w:fill="D9D9D9" w:themeFill="background1" w:themeFillShade="D9"/>
          </w:tcPr>
          <w:p w14:paraId="51E817A3" w14:textId="77777777" w:rsidR="005222B9" w:rsidRPr="001A1FF5" w:rsidRDefault="005222B9" w:rsidP="005222B9">
            <w:pPr>
              <w:rPr>
                <w:rFonts w:cs="Arial"/>
                <w:b/>
                <w:sz w:val="22"/>
                <w:szCs w:val="22"/>
                <w:lang w:val="en-GB"/>
              </w:rPr>
            </w:pPr>
            <w:r w:rsidRPr="001A1FF5">
              <w:rPr>
                <w:rFonts w:cs="Arial"/>
                <w:b/>
                <w:sz w:val="22"/>
                <w:szCs w:val="22"/>
                <w:lang w:val="en-GB"/>
              </w:rPr>
              <w:t xml:space="preserve">NIF Driver: </w:t>
            </w:r>
          </w:p>
        </w:tc>
        <w:tc>
          <w:tcPr>
            <w:tcW w:w="5798" w:type="dxa"/>
            <w:gridSpan w:val="4"/>
          </w:tcPr>
          <w:p w14:paraId="4FDFBC5A" w14:textId="7672F53B" w:rsidR="005222B9" w:rsidRPr="001A1FF5" w:rsidRDefault="00BC1F82" w:rsidP="005222B9">
            <w:pPr>
              <w:rPr>
                <w:rFonts w:cs="Arial"/>
                <w:sz w:val="22"/>
                <w:szCs w:val="22"/>
                <w:lang w:val="en-GB"/>
              </w:rPr>
            </w:pPr>
            <w:r>
              <w:rPr>
                <w:rFonts w:cs="Arial"/>
                <w:sz w:val="22"/>
                <w:szCs w:val="22"/>
                <w:lang w:val="en-GB"/>
              </w:rPr>
              <w:t>Assessment of Children’s Progress</w:t>
            </w:r>
          </w:p>
        </w:tc>
      </w:tr>
      <w:tr w:rsidR="005222B9" w:rsidRPr="001A1FF5" w14:paraId="7F6288A4" w14:textId="77777777" w:rsidTr="005222B9">
        <w:trPr>
          <w:trHeight w:val="325"/>
        </w:trPr>
        <w:tc>
          <w:tcPr>
            <w:tcW w:w="3411" w:type="dxa"/>
            <w:shd w:val="clear" w:color="auto" w:fill="D9D9D9" w:themeFill="background1" w:themeFillShade="D9"/>
          </w:tcPr>
          <w:p w14:paraId="080C4F7E" w14:textId="77777777" w:rsidR="005222B9" w:rsidRPr="001A1FF5" w:rsidRDefault="005222B9" w:rsidP="005222B9">
            <w:pPr>
              <w:rPr>
                <w:rFonts w:cs="Arial"/>
                <w:b/>
                <w:sz w:val="22"/>
                <w:szCs w:val="22"/>
                <w:lang w:val="en-GB"/>
              </w:rPr>
            </w:pPr>
            <w:r w:rsidRPr="001A1FF5">
              <w:rPr>
                <w:rFonts w:cs="Arial"/>
                <w:b/>
                <w:sz w:val="22"/>
                <w:szCs w:val="22"/>
                <w:lang w:val="en-GB"/>
              </w:rPr>
              <w:t xml:space="preserve">HGIOS4 or HGIOELC QIs: </w:t>
            </w:r>
          </w:p>
        </w:tc>
        <w:tc>
          <w:tcPr>
            <w:tcW w:w="5798" w:type="dxa"/>
            <w:gridSpan w:val="4"/>
          </w:tcPr>
          <w:p w14:paraId="5B524D0B" w14:textId="75D00342" w:rsidR="005222B9" w:rsidRPr="001A1FF5" w:rsidRDefault="005222B9" w:rsidP="00BC1F82">
            <w:pPr>
              <w:rPr>
                <w:rFonts w:cs="Arial"/>
                <w:sz w:val="22"/>
                <w:szCs w:val="22"/>
                <w:lang w:val="en-GB"/>
              </w:rPr>
            </w:pPr>
            <w:r>
              <w:rPr>
                <w:rFonts w:cs="Arial"/>
                <w:sz w:val="22"/>
                <w:szCs w:val="22"/>
                <w:lang w:val="en-GB"/>
              </w:rPr>
              <w:t xml:space="preserve">2.2 – Curriculum, </w:t>
            </w:r>
            <w:r w:rsidRPr="00A56A9A">
              <w:rPr>
                <w:rFonts w:cs="Arial"/>
                <w:sz w:val="22"/>
                <w:szCs w:val="22"/>
                <w:lang w:val="en-GB"/>
              </w:rPr>
              <w:t>2.3 – Lea</w:t>
            </w:r>
            <w:r w:rsidR="00BC1F82">
              <w:rPr>
                <w:rFonts w:cs="Arial"/>
                <w:sz w:val="22"/>
                <w:szCs w:val="22"/>
                <w:lang w:val="en-GB"/>
              </w:rPr>
              <w:t>rning, Teaching and Assessment</w:t>
            </w:r>
          </w:p>
        </w:tc>
      </w:tr>
      <w:tr w:rsidR="005222B9" w:rsidRPr="001A1FF5" w14:paraId="19CBC270" w14:textId="77777777" w:rsidTr="005222B9">
        <w:trPr>
          <w:trHeight w:val="325"/>
        </w:trPr>
        <w:tc>
          <w:tcPr>
            <w:tcW w:w="3411" w:type="dxa"/>
            <w:shd w:val="clear" w:color="auto" w:fill="D9D9D9" w:themeFill="background1" w:themeFillShade="D9"/>
          </w:tcPr>
          <w:p w14:paraId="02210021" w14:textId="77777777" w:rsidR="005222B9" w:rsidRPr="001A1FF5" w:rsidRDefault="005222B9" w:rsidP="005222B9">
            <w:pPr>
              <w:rPr>
                <w:rFonts w:cs="Arial"/>
                <w:b/>
                <w:sz w:val="22"/>
                <w:szCs w:val="22"/>
                <w:lang w:val="en-GB"/>
              </w:rPr>
            </w:pPr>
            <w:r w:rsidRPr="001A1FF5">
              <w:rPr>
                <w:rFonts w:cs="Arial"/>
                <w:b/>
                <w:sz w:val="22"/>
                <w:szCs w:val="22"/>
                <w:lang w:val="en-GB"/>
              </w:rPr>
              <w:t>CnES Business Plan Links:</w:t>
            </w:r>
          </w:p>
        </w:tc>
        <w:tc>
          <w:tcPr>
            <w:tcW w:w="5798" w:type="dxa"/>
            <w:gridSpan w:val="4"/>
          </w:tcPr>
          <w:p w14:paraId="470EB1E7" w14:textId="77777777" w:rsidR="005222B9" w:rsidRPr="001A1FF5" w:rsidRDefault="005222B9" w:rsidP="005222B9">
            <w:pPr>
              <w:rPr>
                <w:rFonts w:cs="Arial"/>
                <w:sz w:val="22"/>
                <w:szCs w:val="22"/>
                <w:lang w:val="en-GB"/>
              </w:rPr>
            </w:pPr>
            <w:r>
              <w:rPr>
                <w:rFonts w:cs="Arial"/>
                <w:sz w:val="22"/>
                <w:szCs w:val="22"/>
                <w:lang w:val="en-GB"/>
              </w:rPr>
              <w:t>3.1.2</w:t>
            </w:r>
          </w:p>
        </w:tc>
      </w:tr>
      <w:tr w:rsidR="005222B9" w:rsidRPr="001A1FF5" w14:paraId="46BEE8E1" w14:textId="77777777" w:rsidTr="005222B9">
        <w:trPr>
          <w:trHeight w:val="297"/>
        </w:trPr>
        <w:tc>
          <w:tcPr>
            <w:tcW w:w="9209" w:type="dxa"/>
            <w:gridSpan w:val="5"/>
            <w:shd w:val="clear" w:color="auto" w:fill="D9D9D9" w:themeFill="background1" w:themeFillShade="D9"/>
          </w:tcPr>
          <w:p w14:paraId="38EF1329" w14:textId="77777777" w:rsidR="005222B9" w:rsidRPr="001A1FF5" w:rsidRDefault="005222B9" w:rsidP="005222B9">
            <w:pPr>
              <w:rPr>
                <w:rFonts w:cs="Arial"/>
                <w:b/>
                <w:sz w:val="22"/>
                <w:szCs w:val="22"/>
                <w:lang w:val="en-GB"/>
              </w:rPr>
            </w:pPr>
            <w:r w:rsidRPr="001A1FF5">
              <w:rPr>
                <w:rFonts w:cs="Arial"/>
                <w:b/>
                <w:sz w:val="22"/>
                <w:szCs w:val="22"/>
                <w:lang w:val="en-GB"/>
              </w:rPr>
              <w:t xml:space="preserve">Stretch Aim(s) </w:t>
            </w:r>
          </w:p>
        </w:tc>
      </w:tr>
      <w:tr w:rsidR="005222B9" w:rsidRPr="001A1FF5" w14:paraId="7C2418E3" w14:textId="77777777" w:rsidTr="005222B9">
        <w:tc>
          <w:tcPr>
            <w:tcW w:w="9209" w:type="dxa"/>
            <w:gridSpan w:val="5"/>
          </w:tcPr>
          <w:p w14:paraId="24F8E98A" w14:textId="6E4A560C" w:rsidR="005222B9" w:rsidRPr="000D4E95" w:rsidRDefault="005222B9" w:rsidP="00C546B8">
            <w:pPr>
              <w:rPr>
                <w:rFonts w:cs="Arial"/>
                <w:color w:val="FF0000"/>
                <w:sz w:val="22"/>
                <w:szCs w:val="22"/>
                <w:lang w:val="en-GB"/>
              </w:rPr>
            </w:pPr>
            <w:r w:rsidRPr="0054204A">
              <w:rPr>
                <w:rFonts w:cs="Arial"/>
                <w:sz w:val="22"/>
                <w:szCs w:val="22"/>
              </w:rPr>
              <w:t xml:space="preserve">To </w:t>
            </w:r>
            <w:r w:rsidR="00C546B8">
              <w:rPr>
                <w:rFonts w:cs="Arial"/>
                <w:sz w:val="22"/>
                <w:szCs w:val="22"/>
              </w:rPr>
              <w:t xml:space="preserve">improve children’s Literacy skills and ensure that </w:t>
            </w:r>
            <w:r w:rsidR="00E84D40">
              <w:rPr>
                <w:rFonts w:cs="Arial"/>
                <w:sz w:val="22"/>
                <w:szCs w:val="22"/>
              </w:rPr>
              <w:t xml:space="preserve">&gt;75% of children are achieving their milestone levels in Literacy and English and Literacy and Gaidhlig. </w:t>
            </w:r>
          </w:p>
        </w:tc>
      </w:tr>
      <w:tr w:rsidR="005222B9" w:rsidRPr="001A1FF5" w14:paraId="7C7FD6D4" w14:textId="77777777" w:rsidTr="005222B9">
        <w:tc>
          <w:tcPr>
            <w:tcW w:w="9209" w:type="dxa"/>
            <w:gridSpan w:val="5"/>
            <w:shd w:val="clear" w:color="auto" w:fill="D9D9D9" w:themeFill="background1" w:themeFillShade="D9"/>
          </w:tcPr>
          <w:p w14:paraId="0FDBC0CB" w14:textId="77777777" w:rsidR="005222B9" w:rsidRPr="001A1FF5" w:rsidRDefault="005222B9" w:rsidP="005222B9">
            <w:pPr>
              <w:rPr>
                <w:rFonts w:cs="Arial"/>
                <w:b/>
                <w:sz w:val="22"/>
                <w:szCs w:val="22"/>
                <w:lang w:val="en-GB"/>
              </w:rPr>
            </w:pPr>
            <w:r w:rsidRPr="001A1FF5">
              <w:rPr>
                <w:rFonts w:cs="Arial"/>
                <w:b/>
                <w:sz w:val="22"/>
                <w:szCs w:val="22"/>
                <w:lang w:val="en-GB"/>
              </w:rPr>
              <w:t xml:space="preserve">Target Group </w:t>
            </w:r>
          </w:p>
        </w:tc>
      </w:tr>
      <w:tr w:rsidR="005222B9" w:rsidRPr="001A1FF5" w14:paraId="095815B1" w14:textId="77777777" w:rsidTr="005222B9">
        <w:tc>
          <w:tcPr>
            <w:tcW w:w="9209" w:type="dxa"/>
            <w:gridSpan w:val="5"/>
          </w:tcPr>
          <w:p w14:paraId="4F616DDD" w14:textId="77777777" w:rsidR="005222B9" w:rsidRDefault="005222B9" w:rsidP="005222B9">
            <w:pPr>
              <w:rPr>
                <w:rFonts w:cs="Arial"/>
                <w:sz w:val="22"/>
                <w:szCs w:val="22"/>
                <w:lang w:val="en-GB"/>
              </w:rPr>
            </w:pPr>
            <w:r>
              <w:rPr>
                <w:rFonts w:cs="Arial"/>
                <w:sz w:val="22"/>
                <w:szCs w:val="22"/>
                <w:lang w:val="en-GB"/>
              </w:rPr>
              <w:t>Sgoil Araich Loch a Tuath (Pre-School group)</w:t>
            </w:r>
          </w:p>
          <w:p w14:paraId="67C09205" w14:textId="77777777" w:rsidR="005222B9" w:rsidRPr="001A1FF5" w:rsidRDefault="005222B9" w:rsidP="005222B9">
            <w:pPr>
              <w:rPr>
                <w:rFonts w:cs="Arial"/>
                <w:sz w:val="22"/>
                <w:szCs w:val="22"/>
                <w:lang w:val="en-GB"/>
              </w:rPr>
            </w:pPr>
            <w:r>
              <w:rPr>
                <w:rFonts w:cs="Arial"/>
                <w:sz w:val="22"/>
                <w:szCs w:val="22"/>
                <w:lang w:val="en-GB"/>
              </w:rPr>
              <w:t>7 x Primary Class Groupings</w:t>
            </w:r>
          </w:p>
          <w:p w14:paraId="61AEC8BE" w14:textId="77777777" w:rsidR="005222B9" w:rsidRPr="001A1FF5" w:rsidRDefault="005222B9" w:rsidP="005222B9">
            <w:pPr>
              <w:rPr>
                <w:rFonts w:cs="Arial"/>
                <w:sz w:val="22"/>
                <w:szCs w:val="22"/>
                <w:lang w:val="en-GB"/>
              </w:rPr>
            </w:pPr>
          </w:p>
        </w:tc>
      </w:tr>
      <w:tr w:rsidR="005222B9" w:rsidRPr="001A1FF5" w14:paraId="5278C240" w14:textId="77777777" w:rsidTr="005222B9">
        <w:tc>
          <w:tcPr>
            <w:tcW w:w="9209" w:type="dxa"/>
            <w:gridSpan w:val="5"/>
            <w:shd w:val="clear" w:color="auto" w:fill="D9D9D9" w:themeFill="background1" w:themeFillShade="D9"/>
          </w:tcPr>
          <w:p w14:paraId="1344D3A9" w14:textId="77777777" w:rsidR="005222B9" w:rsidRPr="001A1FF5" w:rsidRDefault="005222B9" w:rsidP="005222B9">
            <w:pPr>
              <w:rPr>
                <w:rFonts w:cs="Arial"/>
                <w:b/>
                <w:sz w:val="22"/>
                <w:szCs w:val="22"/>
                <w:lang w:val="en-GB"/>
              </w:rPr>
            </w:pPr>
            <w:r w:rsidRPr="001A1FF5">
              <w:rPr>
                <w:rFonts w:cs="Arial"/>
                <w:b/>
                <w:sz w:val="22"/>
                <w:szCs w:val="22"/>
                <w:lang w:val="en-GB"/>
              </w:rPr>
              <w:t>Planned Outcomes (SMART Primary Drivers)</w:t>
            </w:r>
          </w:p>
        </w:tc>
      </w:tr>
      <w:tr w:rsidR="005222B9" w:rsidRPr="001A1FF5" w14:paraId="2116AF12" w14:textId="77777777" w:rsidTr="005222B9">
        <w:trPr>
          <w:trHeight w:val="227"/>
        </w:trPr>
        <w:tc>
          <w:tcPr>
            <w:tcW w:w="9209" w:type="dxa"/>
            <w:gridSpan w:val="5"/>
          </w:tcPr>
          <w:p w14:paraId="56D8A235" w14:textId="3290BC2F" w:rsidR="00845387" w:rsidRPr="00845387" w:rsidRDefault="00845387" w:rsidP="00845387">
            <w:pPr>
              <w:pStyle w:val="ListParagraph"/>
              <w:numPr>
                <w:ilvl w:val="0"/>
                <w:numId w:val="3"/>
              </w:numPr>
              <w:ind w:left="313" w:hanging="284"/>
              <w:rPr>
                <w:sz w:val="22"/>
                <w:szCs w:val="22"/>
              </w:rPr>
            </w:pPr>
            <w:r>
              <w:rPr>
                <w:rFonts w:cs="Arial"/>
                <w:sz w:val="22"/>
                <w:szCs w:val="22"/>
              </w:rPr>
              <w:t>Embed the principles of emerging literacy within the Early Level.</w:t>
            </w:r>
          </w:p>
          <w:p w14:paraId="7DC0F281" w14:textId="51654144" w:rsidR="005222B9" w:rsidRPr="0054204A" w:rsidRDefault="00E84D40" w:rsidP="00845387">
            <w:pPr>
              <w:pStyle w:val="ListParagraph"/>
              <w:numPr>
                <w:ilvl w:val="0"/>
                <w:numId w:val="3"/>
              </w:numPr>
              <w:ind w:left="313" w:hanging="284"/>
              <w:rPr>
                <w:sz w:val="22"/>
                <w:szCs w:val="22"/>
              </w:rPr>
            </w:pPr>
            <w:r>
              <w:rPr>
                <w:rFonts w:cs="Arial"/>
                <w:sz w:val="22"/>
                <w:szCs w:val="22"/>
              </w:rPr>
              <w:t xml:space="preserve">Develop children’s oral language skills within the Gaidhlig immersion environment in the Sgoil </w:t>
            </w:r>
            <w:r>
              <w:rPr>
                <w:rFonts w:ascii="Calibri" w:hAnsi="Calibri" w:cs="Arial"/>
                <w:sz w:val="22"/>
                <w:szCs w:val="22"/>
              </w:rPr>
              <w:t>À</w:t>
            </w:r>
            <w:r>
              <w:rPr>
                <w:rFonts w:cs="Arial"/>
                <w:sz w:val="22"/>
                <w:szCs w:val="22"/>
              </w:rPr>
              <w:t>raich and into Primary 1.</w:t>
            </w:r>
          </w:p>
          <w:p w14:paraId="330B3E64" w14:textId="77777777" w:rsidR="00845387" w:rsidRPr="00845387" w:rsidRDefault="005222B9" w:rsidP="00845387">
            <w:pPr>
              <w:pStyle w:val="ListParagraph"/>
              <w:numPr>
                <w:ilvl w:val="0"/>
                <w:numId w:val="3"/>
              </w:numPr>
              <w:ind w:left="313" w:hanging="284"/>
              <w:rPr>
                <w:sz w:val="22"/>
                <w:szCs w:val="22"/>
              </w:rPr>
            </w:pPr>
            <w:r>
              <w:rPr>
                <w:rFonts w:cs="Arial"/>
                <w:sz w:val="22"/>
                <w:szCs w:val="22"/>
              </w:rPr>
              <w:t xml:space="preserve">Develop </w:t>
            </w:r>
            <w:r w:rsidR="00845387">
              <w:rPr>
                <w:rFonts w:cs="Arial"/>
                <w:sz w:val="22"/>
                <w:szCs w:val="22"/>
              </w:rPr>
              <w:t>a Gaidhlig Writing programme for use across the Early, First and Second Levels.</w:t>
            </w:r>
          </w:p>
          <w:p w14:paraId="0507002E" w14:textId="77777777" w:rsidR="005222B9" w:rsidRPr="00845387" w:rsidRDefault="00845387" w:rsidP="00845387">
            <w:pPr>
              <w:pStyle w:val="ListParagraph"/>
              <w:numPr>
                <w:ilvl w:val="0"/>
                <w:numId w:val="3"/>
              </w:numPr>
              <w:ind w:left="313" w:hanging="284"/>
              <w:rPr>
                <w:sz w:val="22"/>
                <w:szCs w:val="22"/>
              </w:rPr>
            </w:pPr>
            <w:r w:rsidRPr="00845387">
              <w:rPr>
                <w:rFonts w:cs="Arial"/>
                <w:sz w:val="22"/>
                <w:szCs w:val="22"/>
                <w:lang w:val="en-GB"/>
              </w:rPr>
              <w:t xml:space="preserve">Improve </w:t>
            </w:r>
            <w:r w:rsidRPr="00845387">
              <w:rPr>
                <w:sz w:val="22"/>
                <w:szCs w:val="22"/>
                <w:lang w:val="en"/>
              </w:rPr>
              <w:t>systems of planning for and monitoring children’s progress</w:t>
            </w:r>
            <w:r>
              <w:rPr>
                <w:sz w:val="22"/>
                <w:szCs w:val="22"/>
                <w:lang w:val="en"/>
              </w:rPr>
              <w:t xml:space="preserve"> in Language and Literacy in both English and Gaidhlig languages. </w:t>
            </w:r>
          </w:p>
          <w:p w14:paraId="7E41102E" w14:textId="7B6418D4" w:rsidR="00845387" w:rsidRPr="00845387" w:rsidRDefault="00845387" w:rsidP="00845387">
            <w:pPr>
              <w:pStyle w:val="ListParagraph"/>
              <w:numPr>
                <w:ilvl w:val="0"/>
                <w:numId w:val="3"/>
              </w:numPr>
              <w:ind w:left="313" w:hanging="284"/>
              <w:rPr>
                <w:sz w:val="22"/>
                <w:szCs w:val="22"/>
              </w:rPr>
            </w:pPr>
            <w:r>
              <w:rPr>
                <w:sz w:val="22"/>
                <w:szCs w:val="22"/>
                <w:lang w:val="en"/>
              </w:rPr>
              <w:t xml:space="preserve">Develop a whole school approach to phonological awareness through the teaching of phonics and spelling. </w:t>
            </w:r>
          </w:p>
        </w:tc>
      </w:tr>
      <w:tr w:rsidR="005222B9" w:rsidRPr="001A1FF5" w14:paraId="075DF701" w14:textId="77777777" w:rsidTr="005222B9">
        <w:trPr>
          <w:trHeight w:val="269"/>
        </w:trPr>
        <w:tc>
          <w:tcPr>
            <w:tcW w:w="9209" w:type="dxa"/>
            <w:gridSpan w:val="5"/>
            <w:shd w:val="clear" w:color="auto" w:fill="D9D9D9" w:themeFill="background1" w:themeFillShade="D9"/>
          </w:tcPr>
          <w:p w14:paraId="7E4710D7" w14:textId="77777777" w:rsidR="005222B9" w:rsidRPr="001A1FF5" w:rsidRDefault="005222B9" w:rsidP="005222B9">
            <w:pPr>
              <w:rPr>
                <w:rFonts w:cs="Arial"/>
                <w:sz w:val="22"/>
                <w:szCs w:val="22"/>
                <w:lang w:val="en-GB"/>
              </w:rPr>
            </w:pPr>
            <w:r w:rsidRPr="001A1FF5">
              <w:rPr>
                <w:rFonts w:cs="Arial"/>
                <w:b/>
                <w:sz w:val="22"/>
                <w:szCs w:val="22"/>
                <w:lang w:val="en-GB"/>
              </w:rPr>
              <w:t>Baseline Measures</w:t>
            </w:r>
          </w:p>
        </w:tc>
      </w:tr>
      <w:tr w:rsidR="005222B9" w:rsidRPr="001A1FF5" w14:paraId="04C1BE4F" w14:textId="77777777" w:rsidTr="005222B9">
        <w:trPr>
          <w:trHeight w:val="646"/>
        </w:trPr>
        <w:tc>
          <w:tcPr>
            <w:tcW w:w="9209" w:type="dxa"/>
            <w:gridSpan w:val="5"/>
          </w:tcPr>
          <w:p w14:paraId="3AD98E3F" w14:textId="5E9151A9" w:rsidR="005222B9" w:rsidRDefault="00845387" w:rsidP="005222B9">
            <w:pPr>
              <w:pStyle w:val="ListParagraph"/>
              <w:numPr>
                <w:ilvl w:val="0"/>
                <w:numId w:val="4"/>
              </w:numPr>
              <w:ind w:left="306" w:hanging="273"/>
              <w:rPr>
                <w:rFonts w:cs="Arial"/>
                <w:sz w:val="22"/>
                <w:szCs w:val="22"/>
                <w:lang w:val="en-GB"/>
              </w:rPr>
            </w:pPr>
            <w:r>
              <w:rPr>
                <w:rFonts w:cs="Arial"/>
                <w:sz w:val="22"/>
                <w:szCs w:val="22"/>
                <w:lang w:val="en-GB"/>
              </w:rPr>
              <w:t xml:space="preserve">Emerging Literacy Development Overviews for 3-4 year olds and 4-5 year olds. </w:t>
            </w:r>
          </w:p>
          <w:p w14:paraId="58730363" w14:textId="6CB7C7A6" w:rsidR="00845387" w:rsidRPr="00845387" w:rsidRDefault="00845387" w:rsidP="00845387">
            <w:pPr>
              <w:pStyle w:val="ListParagraph"/>
              <w:numPr>
                <w:ilvl w:val="0"/>
                <w:numId w:val="4"/>
              </w:numPr>
              <w:ind w:left="306" w:hanging="273"/>
              <w:rPr>
                <w:rFonts w:cs="Arial"/>
                <w:sz w:val="22"/>
                <w:szCs w:val="22"/>
                <w:lang w:val="en-GB"/>
              </w:rPr>
            </w:pPr>
            <w:r>
              <w:rPr>
                <w:rFonts w:cs="Arial"/>
                <w:sz w:val="22"/>
                <w:szCs w:val="22"/>
                <w:lang w:val="en-GB"/>
              </w:rPr>
              <w:t>P1 Phonological awareness assessments</w:t>
            </w:r>
          </w:p>
          <w:p w14:paraId="71561FC8" w14:textId="77777777" w:rsidR="005222B9" w:rsidRDefault="005222B9" w:rsidP="00845387">
            <w:pPr>
              <w:pStyle w:val="ListParagraph"/>
              <w:numPr>
                <w:ilvl w:val="0"/>
                <w:numId w:val="4"/>
              </w:numPr>
              <w:ind w:left="306" w:hanging="273"/>
              <w:rPr>
                <w:rFonts w:cs="Arial"/>
                <w:sz w:val="22"/>
                <w:szCs w:val="22"/>
                <w:lang w:val="en-GB"/>
              </w:rPr>
            </w:pPr>
            <w:r>
              <w:rPr>
                <w:rFonts w:cs="Arial"/>
                <w:sz w:val="22"/>
                <w:szCs w:val="22"/>
                <w:lang w:val="en-GB"/>
              </w:rPr>
              <w:t xml:space="preserve">Teacher judgement of pupil’s skills in </w:t>
            </w:r>
            <w:r w:rsidR="00845387">
              <w:rPr>
                <w:rFonts w:cs="Arial"/>
                <w:sz w:val="22"/>
                <w:szCs w:val="22"/>
                <w:lang w:val="en-GB"/>
              </w:rPr>
              <w:t>Gaidhlig Writing</w:t>
            </w:r>
            <w:r w:rsidR="00845387">
              <w:rPr>
                <w:rFonts w:cs="Arial"/>
                <w:sz w:val="22"/>
                <w:szCs w:val="22"/>
              </w:rPr>
              <w:t>.</w:t>
            </w:r>
            <w:r>
              <w:rPr>
                <w:rFonts w:cs="Arial"/>
                <w:sz w:val="22"/>
                <w:szCs w:val="22"/>
                <w:lang w:val="en-GB"/>
              </w:rPr>
              <w:t xml:space="preserve"> </w:t>
            </w:r>
          </w:p>
          <w:p w14:paraId="4732D928" w14:textId="199005F5" w:rsidR="00207B90" w:rsidRPr="00207B90" w:rsidRDefault="00845387" w:rsidP="00207B90">
            <w:pPr>
              <w:pStyle w:val="ListParagraph"/>
              <w:numPr>
                <w:ilvl w:val="0"/>
                <w:numId w:val="4"/>
              </w:numPr>
              <w:ind w:left="306" w:hanging="273"/>
              <w:rPr>
                <w:rFonts w:cs="Arial"/>
                <w:sz w:val="22"/>
                <w:szCs w:val="22"/>
                <w:lang w:val="en-GB"/>
              </w:rPr>
            </w:pPr>
            <w:r>
              <w:rPr>
                <w:rFonts w:cs="Arial"/>
                <w:sz w:val="22"/>
                <w:szCs w:val="22"/>
                <w:lang w:val="en-GB"/>
              </w:rPr>
              <w:t>Single Word Spelling Test Assessments (English Medium and upper Gaelic Medium).</w:t>
            </w:r>
          </w:p>
        </w:tc>
      </w:tr>
      <w:tr w:rsidR="005222B9" w:rsidRPr="001A1FF5" w14:paraId="6E46D715" w14:textId="77777777" w:rsidTr="005222B9">
        <w:trPr>
          <w:trHeight w:val="227"/>
        </w:trPr>
        <w:tc>
          <w:tcPr>
            <w:tcW w:w="3681" w:type="dxa"/>
            <w:gridSpan w:val="2"/>
            <w:shd w:val="clear" w:color="auto" w:fill="D9D9D9" w:themeFill="background1" w:themeFillShade="D9"/>
            <w:vAlign w:val="center"/>
          </w:tcPr>
          <w:p w14:paraId="17AE89F5" w14:textId="77777777" w:rsidR="005222B9" w:rsidRPr="001A1FF5" w:rsidRDefault="005222B9" w:rsidP="005222B9">
            <w:pPr>
              <w:jc w:val="center"/>
              <w:rPr>
                <w:rFonts w:cs="Arial"/>
                <w:b/>
                <w:sz w:val="22"/>
                <w:szCs w:val="22"/>
                <w:lang w:val="en-GB"/>
              </w:rPr>
            </w:pPr>
            <w:r w:rsidRPr="001A1FF5">
              <w:rPr>
                <w:rFonts w:cs="Arial"/>
                <w:b/>
                <w:sz w:val="22"/>
                <w:szCs w:val="22"/>
                <w:lang w:val="en-GB"/>
              </w:rPr>
              <w:t>Change Actions &amp; Methodologies (Secondary Drivers)</w:t>
            </w:r>
          </w:p>
        </w:tc>
        <w:tc>
          <w:tcPr>
            <w:tcW w:w="1706" w:type="dxa"/>
            <w:shd w:val="clear" w:color="auto" w:fill="D9D9D9" w:themeFill="background1" w:themeFillShade="D9"/>
            <w:vAlign w:val="center"/>
          </w:tcPr>
          <w:p w14:paraId="1DEF4AC2" w14:textId="77777777" w:rsidR="005222B9" w:rsidRPr="001A1FF5" w:rsidRDefault="005222B9" w:rsidP="005222B9">
            <w:pPr>
              <w:jc w:val="center"/>
              <w:rPr>
                <w:rFonts w:cs="Arial"/>
                <w:b/>
                <w:sz w:val="22"/>
                <w:szCs w:val="22"/>
                <w:lang w:val="en-GB"/>
              </w:rPr>
            </w:pPr>
            <w:r w:rsidRPr="001A1FF5">
              <w:rPr>
                <w:rFonts w:cs="Arial"/>
                <w:b/>
                <w:sz w:val="22"/>
                <w:szCs w:val="22"/>
                <w:lang w:val="en-GB"/>
              </w:rPr>
              <w:t>Reporting Responsibility</w:t>
            </w:r>
          </w:p>
        </w:tc>
        <w:tc>
          <w:tcPr>
            <w:tcW w:w="1696" w:type="dxa"/>
            <w:shd w:val="clear" w:color="auto" w:fill="D9D9D9" w:themeFill="background1" w:themeFillShade="D9"/>
            <w:vAlign w:val="center"/>
          </w:tcPr>
          <w:p w14:paraId="0013A449" w14:textId="77777777" w:rsidR="005222B9" w:rsidRPr="001A1FF5" w:rsidRDefault="005222B9" w:rsidP="005222B9">
            <w:pPr>
              <w:jc w:val="center"/>
              <w:rPr>
                <w:rFonts w:cs="Arial"/>
                <w:b/>
                <w:sz w:val="22"/>
                <w:szCs w:val="22"/>
                <w:lang w:val="en-GB"/>
              </w:rPr>
            </w:pPr>
            <w:r w:rsidRPr="001A1FF5">
              <w:rPr>
                <w:rFonts w:cs="Arial"/>
                <w:b/>
                <w:sz w:val="22"/>
                <w:szCs w:val="22"/>
                <w:lang w:val="en-GB"/>
              </w:rPr>
              <w:t>Completion</w:t>
            </w:r>
          </w:p>
          <w:p w14:paraId="0C9233A7" w14:textId="77777777" w:rsidR="005222B9" w:rsidRPr="001A1FF5" w:rsidRDefault="005222B9" w:rsidP="005222B9">
            <w:pPr>
              <w:jc w:val="center"/>
              <w:rPr>
                <w:rFonts w:cs="Arial"/>
                <w:b/>
                <w:sz w:val="22"/>
                <w:szCs w:val="22"/>
                <w:lang w:val="en-GB"/>
              </w:rPr>
            </w:pPr>
            <w:r w:rsidRPr="001A1FF5">
              <w:rPr>
                <w:rFonts w:cs="Arial"/>
                <w:b/>
                <w:sz w:val="22"/>
                <w:szCs w:val="22"/>
                <w:lang w:val="en-GB"/>
              </w:rPr>
              <w:t>Deadline</w:t>
            </w:r>
          </w:p>
        </w:tc>
        <w:tc>
          <w:tcPr>
            <w:tcW w:w="2126" w:type="dxa"/>
            <w:shd w:val="clear" w:color="auto" w:fill="D9D9D9" w:themeFill="background1" w:themeFillShade="D9"/>
            <w:vAlign w:val="center"/>
          </w:tcPr>
          <w:p w14:paraId="5FD44ACF" w14:textId="77777777" w:rsidR="005222B9" w:rsidRPr="001A1FF5" w:rsidRDefault="005222B9" w:rsidP="005222B9">
            <w:pPr>
              <w:jc w:val="center"/>
              <w:rPr>
                <w:rFonts w:cs="Arial"/>
                <w:b/>
                <w:sz w:val="22"/>
                <w:szCs w:val="22"/>
                <w:lang w:val="en-GB"/>
              </w:rPr>
            </w:pPr>
            <w:r w:rsidRPr="001A1FF5">
              <w:rPr>
                <w:rFonts w:cs="Arial"/>
                <w:b/>
                <w:sz w:val="22"/>
                <w:szCs w:val="22"/>
                <w:lang w:val="en-GB"/>
              </w:rPr>
              <w:t>Measures of Success</w:t>
            </w:r>
          </w:p>
        </w:tc>
      </w:tr>
      <w:tr w:rsidR="005222B9" w:rsidRPr="001A1FF5" w14:paraId="629A84D7" w14:textId="77777777" w:rsidTr="005222B9">
        <w:trPr>
          <w:trHeight w:val="730"/>
        </w:trPr>
        <w:tc>
          <w:tcPr>
            <w:tcW w:w="3681" w:type="dxa"/>
            <w:gridSpan w:val="2"/>
          </w:tcPr>
          <w:p w14:paraId="2EB6403C" w14:textId="6867927D" w:rsidR="005222B9" w:rsidRPr="001A1FF5" w:rsidRDefault="00207B90" w:rsidP="00207B90">
            <w:pPr>
              <w:jc w:val="both"/>
              <w:rPr>
                <w:rFonts w:cs="Arial"/>
                <w:sz w:val="22"/>
                <w:szCs w:val="22"/>
                <w:lang w:val="en-GB"/>
              </w:rPr>
            </w:pPr>
            <w:r>
              <w:rPr>
                <w:rFonts w:cs="Arial"/>
                <w:sz w:val="22"/>
                <w:szCs w:val="22"/>
                <w:lang w:val="en-GB"/>
              </w:rPr>
              <w:t xml:space="preserve">Nursery staff to complete Developmental Overviews for all children in Sgoil </w:t>
            </w:r>
            <w:r>
              <w:rPr>
                <w:rFonts w:ascii="Calibri" w:hAnsi="Calibri" w:cs="Arial"/>
                <w:sz w:val="22"/>
                <w:szCs w:val="22"/>
              </w:rPr>
              <w:t>À</w:t>
            </w:r>
            <w:r>
              <w:rPr>
                <w:rFonts w:cs="Arial"/>
                <w:sz w:val="22"/>
                <w:szCs w:val="22"/>
              </w:rPr>
              <w:t>raich.</w:t>
            </w:r>
          </w:p>
        </w:tc>
        <w:tc>
          <w:tcPr>
            <w:tcW w:w="1706" w:type="dxa"/>
            <w:vAlign w:val="center"/>
          </w:tcPr>
          <w:p w14:paraId="20CAFE2A" w14:textId="23A9BD89" w:rsidR="005222B9" w:rsidRPr="001A1FF5" w:rsidRDefault="00207B90" w:rsidP="005222B9">
            <w:pPr>
              <w:jc w:val="both"/>
              <w:rPr>
                <w:rFonts w:cs="Arial"/>
                <w:sz w:val="22"/>
                <w:szCs w:val="22"/>
                <w:lang w:val="en-GB"/>
              </w:rPr>
            </w:pPr>
            <w:r>
              <w:rPr>
                <w:rFonts w:cs="Arial"/>
                <w:sz w:val="22"/>
                <w:szCs w:val="22"/>
                <w:lang w:val="en-GB"/>
              </w:rPr>
              <w:t>Play Leader</w:t>
            </w:r>
          </w:p>
        </w:tc>
        <w:tc>
          <w:tcPr>
            <w:tcW w:w="1696" w:type="dxa"/>
            <w:vAlign w:val="center"/>
          </w:tcPr>
          <w:p w14:paraId="268545DC" w14:textId="77777777" w:rsidR="005222B9" w:rsidRPr="001A1FF5" w:rsidRDefault="005222B9" w:rsidP="005222B9">
            <w:pPr>
              <w:jc w:val="both"/>
              <w:rPr>
                <w:rFonts w:cs="Arial"/>
                <w:sz w:val="22"/>
                <w:szCs w:val="22"/>
                <w:lang w:val="en-GB"/>
              </w:rPr>
            </w:pPr>
            <w:r>
              <w:rPr>
                <w:rFonts w:cs="Arial"/>
                <w:sz w:val="22"/>
                <w:szCs w:val="22"/>
                <w:lang w:val="en-GB"/>
              </w:rPr>
              <w:t>September 2019</w:t>
            </w:r>
          </w:p>
        </w:tc>
        <w:tc>
          <w:tcPr>
            <w:tcW w:w="2126" w:type="dxa"/>
          </w:tcPr>
          <w:p w14:paraId="61D5D007" w14:textId="6AEA7D16" w:rsidR="005222B9" w:rsidRPr="00BE7633" w:rsidRDefault="00207B90" w:rsidP="00207B90">
            <w:pPr>
              <w:jc w:val="both"/>
              <w:rPr>
                <w:rFonts w:cs="Arial"/>
                <w:color w:val="FF0000"/>
                <w:sz w:val="22"/>
                <w:szCs w:val="22"/>
                <w:lang w:val="en-GB"/>
              </w:rPr>
            </w:pPr>
            <w:r>
              <w:rPr>
                <w:rFonts w:cs="Arial"/>
                <w:sz w:val="22"/>
                <w:szCs w:val="22"/>
                <w:lang w:val="en-GB"/>
              </w:rPr>
              <w:t>Developmental Overviews completed for 1</w:t>
            </w:r>
            <w:r w:rsidR="005222B9">
              <w:rPr>
                <w:rFonts w:cs="Arial"/>
                <w:sz w:val="22"/>
                <w:szCs w:val="22"/>
                <w:lang w:val="en-GB"/>
              </w:rPr>
              <w:t xml:space="preserve">00% of </w:t>
            </w:r>
            <w:r w:rsidR="005222B9" w:rsidRPr="00347A5F">
              <w:rPr>
                <w:rFonts w:cs="Arial"/>
                <w:sz w:val="22"/>
                <w:szCs w:val="22"/>
                <w:lang w:val="en-GB"/>
              </w:rPr>
              <w:t>pupils</w:t>
            </w:r>
            <w:r>
              <w:rPr>
                <w:rFonts w:cs="Arial"/>
                <w:sz w:val="22"/>
                <w:szCs w:val="22"/>
                <w:lang w:val="en-GB"/>
              </w:rPr>
              <w:t>.</w:t>
            </w:r>
          </w:p>
        </w:tc>
      </w:tr>
      <w:tr w:rsidR="005222B9" w:rsidRPr="001A1FF5" w14:paraId="02FFF6AE" w14:textId="77777777" w:rsidTr="005222B9">
        <w:trPr>
          <w:trHeight w:val="730"/>
        </w:trPr>
        <w:tc>
          <w:tcPr>
            <w:tcW w:w="3681" w:type="dxa"/>
            <w:gridSpan w:val="2"/>
          </w:tcPr>
          <w:p w14:paraId="5CE72650" w14:textId="47D8E75A" w:rsidR="005222B9" w:rsidRDefault="00207B90" w:rsidP="00207B90">
            <w:pPr>
              <w:jc w:val="both"/>
              <w:rPr>
                <w:rFonts w:cs="Arial"/>
                <w:sz w:val="22"/>
                <w:szCs w:val="22"/>
                <w:lang w:val="en-GB"/>
              </w:rPr>
            </w:pPr>
            <w:r>
              <w:rPr>
                <w:rFonts w:cs="Arial"/>
                <w:sz w:val="22"/>
                <w:szCs w:val="22"/>
                <w:lang w:val="en-GB"/>
              </w:rPr>
              <w:t>English Medium teaching staff to complete Single Word Spelling Tests  for all children in Primary 1-7</w:t>
            </w:r>
          </w:p>
        </w:tc>
        <w:tc>
          <w:tcPr>
            <w:tcW w:w="1706" w:type="dxa"/>
          </w:tcPr>
          <w:p w14:paraId="2AB5AEB8" w14:textId="7EEF6E8D" w:rsidR="005222B9" w:rsidRDefault="00207B90" w:rsidP="005222B9">
            <w:pPr>
              <w:jc w:val="both"/>
              <w:rPr>
                <w:rFonts w:cs="Arial"/>
                <w:sz w:val="22"/>
                <w:szCs w:val="22"/>
                <w:lang w:val="en-GB"/>
              </w:rPr>
            </w:pPr>
            <w:r>
              <w:rPr>
                <w:rFonts w:cs="Arial"/>
                <w:sz w:val="22"/>
                <w:szCs w:val="22"/>
                <w:lang w:val="en-GB"/>
              </w:rPr>
              <w:t xml:space="preserve">Head </w:t>
            </w:r>
            <w:r w:rsidR="005222B9">
              <w:rPr>
                <w:rFonts w:cs="Arial"/>
                <w:sz w:val="22"/>
                <w:szCs w:val="22"/>
                <w:lang w:val="en-GB"/>
              </w:rPr>
              <w:t>Teacher</w:t>
            </w:r>
          </w:p>
        </w:tc>
        <w:tc>
          <w:tcPr>
            <w:tcW w:w="1696" w:type="dxa"/>
          </w:tcPr>
          <w:p w14:paraId="16FC92A7" w14:textId="5CC68D8C" w:rsidR="005222B9" w:rsidRDefault="00207B90" w:rsidP="005222B9">
            <w:pPr>
              <w:jc w:val="both"/>
              <w:rPr>
                <w:rFonts w:cs="Arial"/>
                <w:sz w:val="22"/>
                <w:szCs w:val="22"/>
                <w:lang w:val="en-GB"/>
              </w:rPr>
            </w:pPr>
            <w:r>
              <w:rPr>
                <w:rFonts w:cs="Arial"/>
                <w:sz w:val="22"/>
                <w:szCs w:val="22"/>
                <w:lang w:val="en-GB"/>
              </w:rPr>
              <w:t>September 2019</w:t>
            </w:r>
          </w:p>
        </w:tc>
        <w:tc>
          <w:tcPr>
            <w:tcW w:w="2126" w:type="dxa"/>
          </w:tcPr>
          <w:p w14:paraId="7292C0EB" w14:textId="0D075FCA" w:rsidR="005222B9" w:rsidRPr="00347A5F" w:rsidRDefault="00207B90" w:rsidP="00207B90">
            <w:pPr>
              <w:jc w:val="both"/>
              <w:rPr>
                <w:rFonts w:cs="Arial"/>
                <w:sz w:val="22"/>
                <w:szCs w:val="22"/>
                <w:lang w:val="en-GB"/>
              </w:rPr>
            </w:pPr>
            <w:r>
              <w:rPr>
                <w:rFonts w:cs="Arial"/>
                <w:sz w:val="22"/>
                <w:szCs w:val="22"/>
                <w:lang w:val="en-GB"/>
              </w:rPr>
              <w:t xml:space="preserve">Single Word Spelling Tests completed for 100% of </w:t>
            </w:r>
            <w:r w:rsidRPr="00347A5F">
              <w:rPr>
                <w:rFonts w:cs="Arial"/>
                <w:sz w:val="22"/>
                <w:szCs w:val="22"/>
                <w:lang w:val="en-GB"/>
              </w:rPr>
              <w:t>pupils</w:t>
            </w:r>
            <w:r>
              <w:rPr>
                <w:rFonts w:cs="Arial"/>
                <w:sz w:val="22"/>
                <w:szCs w:val="22"/>
                <w:lang w:val="en-GB"/>
              </w:rPr>
              <w:t xml:space="preserve"> in English Medium.</w:t>
            </w:r>
          </w:p>
        </w:tc>
      </w:tr>
      <w:tr w:rsidR="00207B90" w:rsidRPr="001A1FF5" w14:paraId="38358A05" w14:textId="77777777" w:rsidTr="005222B9">
        <w:trPr>
          <w:trHeight w:val="730"/>
        </w:trPr>
        <w:tc>
          <w:tcPr>
            <w:tcW w:w="3681" w:type="dxa"/>
            <w:gridSpan w:val="2"/>
          </w:tcPr>
          <w:p w14:paraId="7E83395E" w14:textId="6030714A" w:rsidR="00207B90" w:rsidRDefault="00207B90" w:rsidP="00207B90">
            <w:pPr>
              <w:jc w:val="both"/>
              <w:rPr>
                <w:rFonts w:cs="Arial"/>
                <w:sz w:val="22"/>
                <w:szCs w:val="22"/>
                <w:lang w:val="en-GB"/>
              </w:rPr>
            </w:pPr>
            <w:r>
              <w:rPr>
                <w:rFonts w:cs="Arial"/>
                <w:sz w:val="22"/>
                <w:szCs w:val="22"/>
                <w:lang w:val="en-GB"/>
              </w:rPr>
              <w:t>Gaelic Medium teaching staff to complete Single Word Spelling Tests  for all children in Primary 5-7</w:t>
            </w:r>
          </w:p>
        </w:tc>
        <w:tc>
          <w:tcPr>
            <w:tcW w:w="1706" w:type="dxa"/>
          </w:tcPr>
          <w:p w14:paraId="0B3CC788" w14:textId="7CE3017D" w:rsidR="00207B90" w:rsidRDefault="00207B90" w:rsidP="00207B90">
            <w:pPr>
              <w:jc w:val="both"/>
              <w:rPr>
                <w:rFonts w:cs="Arial"/>
                <w:sz w:val="22"/>
                <w:szCs w:val="22"/>
                <w:lang w:val="en-GB"/>
              </w:rPr>
            </w:pPr>
            <w:r>
              <w:rPr>
                <w:rFonts w:cs="Arial"/>
                <w:sz w:val="22"/>
                <w:szCs w:val="22"/>
                <w:lang w:val="en-GB"/>
              </w:rPr>
              <w:t>Head Teacher</w:t>
            </w:r>
          </w:p>
        </w:tc>
        <w:tc>
          <w:tcPr>
            <w:tcW w:w="1696" w:type="dxa"/>
          </w:tcPr>
          <w:p w14:paraId="35BF73F7" w14:textId="2921E533" w:rsidR="00207B90" w:rsidRDefault="00207B90" w:rsidP="00207B90">
            <w:pPr>
              <w:jc w:val="both"/>
              <w:rPr>
                <w:rFonts w:cs="Arial"/>
                <w:sz w:val="22"/>
                <w:szCs w:val="22"/>
                <w:lang w:val="en-GB"/>
              </w:rPr>
            </w:pPr>
            <w:r>
              <w:rPr>
                <w:rFonts w:cs="Arial"/>
                <w:sz w:val="22"/>
                <w:szCs w:val="22"/>
                <w:lang w:val="en-GB"/>
              </w:rPr>
              <w:t>September 2019</w:t>
            </w:r>
          </w:p>
        </w:tc>
        <w:tc>
          <w:tcPr>
            <w:tcW w:w="2126" w:type="dxa"/>
          </w:tcPr>
          <w:p w14:paraId="0CD0901E" w14:textId="69A5C026" w:rsidR="00207B90" w:rsidRDefault="00207B90" w:rsidP="00207B90">
            <w:pPr>
              <w:jc w:val="both"/>
              <w:rPr>
                <w:rFonts w:cs="Arial"/>
                <w:sz w:val="22"/>
                <w:szCs w:val="22"/>
                <w:lang w:val="en-GB"/>
              </w:rPr>
            </w:pPr>
            <w:r>
              <w:rPr>
                <w:rFonts w:cs="Arial"/>
                <w:sz w:val="22"/>
                <w:szCs w:val="22"/>
                <w:lang w:val="en-GB"/>
              </w:rPr>
              <w:t xml:space="preserve">Single Word Spelling Tests completed for 100% of </w:t>
            </w:r>
            <w:r w:rsidRPr="00347A5F">
              <w:rPr>
                <w:rFonts w:cs="Arial"/>
                <w:sz w:val="22"/>
                <w:szCs w:val="22"/>
                <w:lang w:val="en-GB"/>
              </w:rPr>
              <w:t>pupils</w:t>
            </w:r>
            <w:r>
              <w:rPr>
                <w:rFonts w:cs="Arial"/>
                <w:sz w:val="22"/>
                <w:szCs w:val="22"/>
                <w:lang w:val="en-GB"/>
              </w:rPr>
              <w:t xml:space="preserve"> in Gaelic Medium P5-7.</w:t>
            </w:r>
          </w:p>
        </w:tc>
      </w:tr>
      <w:tr w:rsidR="00207B90" w:rsidRPr="001A1FF5" w14:paraId="3F77FCE6" w14:textId="77777777" w:rsidTr="005222B9">
        <w:trPr>
          <w:trHeight w:val="730"/>
        </w:trPr>
        <w:tc>
          <w:tcPr>
            <w:tcW w:w="3681" w:type="dxa"/>
            <w:gridSpan w:val="2"/>
          </w:tcPr>
          <w:p w14:paraId="618F8807" w14:textId="4D8909C6" w:rsidR="00207B90" w:rsidRDefault="00207B90" w:rsidP="00207B90">
            <w:pPr>
              <w:jc w:val="both"/>
              <w:rPr>
                <w:rFonts w:cs="Arial"/>
                <w:sz w:val="22"/>
                <w:szCs w:val="22"/>
                <w:lang w:val="en-GB"/>
              </w:rPr>
            </w:pPr>
            <w:r>
              <w:rPr>
                <w:rFonts w:cs="Arial"/>
                <w:sz w:val="22"/>
                <w:szCs w:val="22"/>
                <w:lang w:val="en-GB"/>
              </w:rPr>
              <w:t xml:space="preserve">Primary 1 teaching staff to carry out phonological awareness assessments for P1 pupils. </w:t>
            </w:r>
          </w:p>
        </w:tc>
        <w:tc>
          <w:tcPr>
            <w:tcW w:w="1706" w:type="dxa"/>
          </w:tcPr>
          <w:p w14:paraId="5A626396" w14:textId="2BBD0B47" w:rsidR="00207B90" w:rsidRDefault="00207B90" w:rsidP="00207B90">
            <w:pPr>
              <w:jc w:val="both"/>
              <w:rPr>
                <w:rFonts w:cs="Arial"/>
                <w:sz w:val="22"/>
                <w:szCs w:val="22"/>
                <w:lang w:val="en-GB"/>
              </w:rPr>
            </w:pPr>
            <w:r>
              <w:rPr>
                <w:rFonts w:cs="Arial"/>
                <w:sz w:val="22"/>
                <w:szCs w:val="22"/>
                <w:lang w:val="en-GB"/>
              </w:rPr>
              <w:t>P1 Class Teachers</w:t>
            </w:r>
          </w:p>
        </w:tc>
        <w:tc>
          <w:tcPr>
            <w:tcW w:w="1696" w:type="dxa"/>
          </w:tcPr>
          <w:p w14:paraId="0B9352AD" w14:textId="34B70477" w:rsidR="00207B90" w:rsidRDefault="00207B90" w:rsidP="00207B90">
            <w:pPr>
              <w:jc w:val="both"/>
              <w:rPr>
                <w:rFonts w:cs="Arial"/>
                <w:sz w:val="22"/>
                <w:szCs w:val="22"/>
                <w:lang w:val="en-GB"/>
              </w:rPr>
            </w:pPr>
            <w:r>
              <w:rPr>
                <w:rFonts w:cs="Arial"/>
                <w:sz w:val="22"/>
                <w:szCs w:val="22"/>
                <w:lang w:val="en-GB"/>
              </w:rPr>
              <w:t>September 2019</w:t>
            </w:r>
          </w:p>
        </w:tc>
        <w:tc>
          <w:tcPr>
            <w:tcW w:w="2126" w:type="dxa"/>
          </w:tcPr>
          <w:p w14:paraId="2DD780E1" w14:textId="0BE703BA" w:rsidR="00207B90" w:rsidRDefault="0051754F" w:rsidP="00207B90">
            <w:pPr>
              <w:jc w:val="both"/>
              <w:rPr>
                <w:rFonts w:cs="Arial"/>
                <w:sz w:val="22"/>
                <w:szCs w:val="22"/>
                <w:lang w:val="en-GB"/>
              </w:rPr>
            </w:pPr>
            <w:r>
              <w:rPr>
                <w:rFonts w:cs="Arial"/>
                <w:sz w:val="22"/>
                <w:szCs w:val="22"/>
                <w:lang w:val="en-GB"/>
              </w:rPr>
              <w:t xml:space="preserve">Phonological Awareness Assessments completed for 100% of P1 </w:t>
            </w:r>
            <w:r w:rsidRPr="00347A5F">
              <w:rPr>
                <w:rFonts w:cs="Arial"/>
                <w:sz w:val="22"/>
                <w:szCs w:val="22"/>
                <w:lang w:val="en-GB"/>
              </w:rPr>
              <w:t>pupils</w:t>
            </w:r>
            <w:r>
              <w:rPr>
                <w:rFonts w:cs="Arial"/>
                <w:sz w:val="22"/>
                <w:szCs w:val="22"/>
                <w:lang w:val="en-GB"/>
              </w:rPr>
              <w:t>.</w:t>
            </w:r>
          </w:p>
        </w:tc>
      </w:tr>
      <w:tr w:rsidR="002C238F" w:rsidRPr="001A1FF5" w14:paraId="1754CD06" w14:textId="77777777" w:rsidTr="005222B9">
        <w:trPr>
          <w:trHeight w:val="968"/>
        </w:trPr>
        <w:tc>
          <w:tcPr>
            <w:tcW w:w="3681" w:type="dxa"/>
            <w:gridSpan w:val="2"/>
          </w:tcPr>
          <w:p w14:paraId="30A715B4" w14:textId="44BC5073" w:rsidR="002C238F" w:rsidRPr="002C238F" w:rsidRDefault="0051754F" w:rsidP="002C238F">
            <w:pPr>
              <w:jc w:val="both"/>
              <w:rPr>
                <w:rFonts w:cs="Arial"/>
                <w:sz w:val="22"/>
                <w:szCs w:val="22"/>
              </w:rPr>
            </w:pPr>
            <w:r>
              <w:rPr>
                <w:rFonts w:cs="Arial"/>
                <w:sz w:val="22"/>
                <w:szCs w:val="22"/>
              </w:rPr>
              <w:t>Develop the use of children’s oral language skills in a total immersion environment.</w:t>
            </w:r>
          </w:p>
        </w:tc>
        <w:tc>
          <w:tcPr>
            <w:tcW w:w="1706" w:type="dxa"/>
          </w:tcPr>
          <w:p w14:paraId="076734D5" w14:textId="77777777" w:rsidR="002C238F" w:rsidRDefault="0051754F" w:rsidP="002C238F">
            <w:pPr>
              <w:jc w:val="both"/>
              <w:rPr>
                <w:rFonts w:cs="Arial"/>
                <w:sz w:val="22"/>
                <w:szCs w:val="22"/>
                <w:lang w:val="en-GB"/>
              </w:rPr>
            </w:pPr>
            <w:r>
              <w:rPr>
                <w:rFonts w:cs="Arial"/>
                <w:sz w:val="22"/>
                <w:szCs w:val="22"/>
                <w:lang w:val="en-GB"/>
              </w:rPr>
              <w:t>Play Leader</w:t>
            </w:r>
          </w:p>
          <w:p w14:paraId="654EB3BB" w14:textId="77777777" w:rsidR="0051754F" w:rsidRDefault="0051754F" w:rsidP="002C238F">
            <w:pPr>
              <w:jc w:val="both"/>
              <w:rPr>
                <w:rFonts w:cs="Arial"/>
                <w:sz w:val="22"/>
                <w:szCs w:val="22"/>
                <w:lang w:val="en-GB"/>
              </w:rPr>
            </w:pPr>
            <w:r>
              <w:rPr>
                <w:rFonts w:cs="Arial"/>
                <w:sz w:val="22"/>
                <w:szCs w:val="22"/>
                <w:lang w:val="en-GB"/>
              </w:rPr>
              <w:t>P1 GM Class Teacher</w:t>
            </w:r>
          </w:p>
          <w:p w14:paraId="14F85F7B" w14:textId="1BAD8159" w:rsidR="0051754F" w:rsidRPr="001A1FF5" w:rsidRDefault="0051754F" w:rsidP="002C238F">
            <w:pPr>
              <w:jc w:val="both"/>
              <w:rPr>
                <w:rFonts w:cs="Arial"/>
                <w:sz w:val="22"/>
                <w:szCs w:val="22"/>
                <w:lang w:val="en-GB"/>
              </w:rPr>
            </w:pPr>
            <w:r>
              <w:rPr>
                <w:rFonts w:cs="Arial"/>
                <w:sz w:val="22"/>
                <w:szCs w:val="22"/>
                <w:lang w:val="en-GB"/>
              </w:rPr>
              <w:t>Head Teacher</w:t>
            </w:r>
          </w:p>
        </w:tc>
        <w:tc>
          <w:tcPr>
            <w:tcW w:w="1696" w:type="dxa"/>
          </w:tcPr>
          <w:p w14:paraId="1773A7EF" w14:textId="6A47E934" w:rsidR="002C238F" w:rsidRPr="001A1FF5" w:rsidRDefault="0051754F" w:rsidP="002C238F">
            <w:pPr>
              <w:jc w:val="both"/>
              <w:rPr>
                <w:rFonts w:cs="Arial"/>
                <w:sz w:val="22"/>
                <w:szCs w:val="22"/>
                <w:lang w:val="en-GB"/>
              </w:rPr>
            </w:pPr>
            <w:r>
              <w:rPr>
                <w:rFonts w:cs="Arial"/>
                <w:sz w:val="22"/>
                <w:szCs w:val="22"/>
                <w:lang w:val="en-GB"/>
              </w:rPr>
              <w:t>June 2020</w:t>
            </w:r>
          </w:p>
        </w:tc>
        <w:tc>
          <w:tcPr>
            <w:tcW w:w="2126" w:type="dxa"/>
          </w:tcPr>
          <w:p w14:paraId="4AFE42C8" w14:textId="26F49F74" w:rsidR="002C238F" w:rsidRPr="00BE7633" w:rsidRDefault="0051754F" w:rsidP="0051754F">
            <w:pPr>
              <w:jc w:val="both"/>
              <w:rPr>
                <w:rFonts w:cs="Arial"/>
                <w:color w:val="FF0000"/>
                <w:sz w:val="22"/>
                <w:szCs w:val="22"/>
                <w:lang w:val="en-GB"/>
              </w:rPr>
            </w:pPr>
            <w:r>
              <w:rPr>
                <w:rFonts w:cs="Arial"/>
                <w:sz w:val="22"/>
                <w:szCs w:val="22"/>
                <w:lang w:val="en-GB"/>
              </w:rPr>
              <w:t>Pupils experience a rich language environment which provides depth and challenge and progression across the Early Level.</w:t>
            </w:r>
          </w:p>
        </w:tc>
      </w:tr>
      <w:tr w:rsidR="00CE17DB" w:rsidRPr="001A1FF5" w14:paraId="679DADD2" w14:textId="77777777" w:rsidTr="005222B9">
        <w:trPr>
          <w:trHeight w:val="968"/>
        </w:trPr>
        <w:tc>
          <w:tcPr>
            <w:tcW w:w="3681" w:type="dxa"/>
            <w:gridSpan w:val="2"/>
          </w:tcPr>
          <w:p w14:paraId="3A9E7A18" w14:textId="27223C70" w:rsidR="00CE17DB" w:rsidRDefault="00CE17DB" w:rsidP="002C238F">
            <w:pPr>
              <w:jc w:val="both"/>
              <w:rPr>
                <w:rFonts w:cs="Arial"/>
                <w:sz w:val="22"/>
                <w:szCs w:val="22"/>
              </w:rPr>
            </w:pPr>
            <w:r>
              <w:rPr>
                <w:rFonts w:cs="Arial"/>
                <w:sz w:val="22"/>
                <w:szCs w:val="22"/>
              </w:rPr>
              <w:t xml:space="preserve">Develop the use of phonic approaches in the teaching of reading across the school. </w:t>
            </w:r>
          </w:p>
        </w:tc>
        <w:tc>
          <w:tcPr>
            <w:tcW w:w="1706" w:type="dxa"/>
          </w:tcPr>
          <w:p w14:paraId="6CBEBA11" w14:textId="677564C9" w:rsidR="00CE17DB" w:rsidRDefault="00CE17DB" w:rsidP="002C238F">
            <w:pPr>
              <w:jc w:val="both"/>
              <w:rPr>
                <w:rFonts w:cs="Arial"/>
                <w:sz w:val="22"/>
                <w:szCs w:val="22"/>
                <w:lang w:val="en-GB"/>
              </w:rPr>
            </w:pPr>
            <w:r>
              <w:rPr>
                <w:rFonts w:cs="Arial"/>
                <w:sz w:val="22"/>
                <w:szCs w:val="22"/>
                <w:lang w:val="en-GB"/>
              </w:rPr>
              <w:t>Head Teacher</w:t>
            </w:r>
          </w:p>
        </w:tc>
        <w:tc>
          <w:tcPr>
            <w:tcW w:w="1696" w:type="dxa"/>
          </w:tcPr>
          <w:p w14:paraId="6BF505B9" w14:textId="1DA85388" w:rsidR="00CE17DB" w:rsidRDefault="00CE17DB" w:rsidP="002C238F">
            <w:pPr>
              <w:jc w:val="both"/>
              <w:rPr>
                <w:rFonts w:cs="Arial"/>
                <w:sz w:val="22"/>
                <w:szCs w:val="22"/>
                <w:lang w:val="en-GB"/>
              </w:rPr>
            </w:pPr>
            <w:r>
              <w:rPr>
                <w:rFonts w:cs="Arial"/>
                <w:sz w:val="22"/>
                <w:szCs w:val="22"/>
                <w:lang w:val="en-GB"/>
              </w:rPr>
              <w:t>May 2020</w:t>
            </w:r>
          </w:p>
        </w:tc>
        <w:tc>
          <w:tcPr>
            <w:tcW w:w="2126" w:type="dxa"/>
          </w:tcPr>
          <w:p w14:paraId="31E98B9C" w14:textId="5D993A15" w:rsidR="00CE17DB" w:rsidRDefault="00CE17DB" w:rsidP="0051754F">
            <w:pPr>
              <w:jc w:val="both"/>
              <w:rPr>
                <w:rFonts w:cs="Arial"/>
                <w:sz w:val="22"/>
                <w:szCs w:val="22"/>
                <w:lang w:val="en-GB"/>
              </w:rPr>
            </w:pPr>
            <w:r>
              <w:rPr>
                <w:rFonts w:cs="Arial"/>
                <w:sz w:val="22"/>
                <w:szCs w:val="22"/>
                <w:lang w:val="en-GB"/>
              </w:rPr>
              <w:t xml:space="preserve">&gt;75% of pupils will be able to successfully decode unfamiliar text using phonological approaches. </w:t>
            </w:r>
          </w:p>
        </w:tc>
      </w:tr>
      <w:tr w:rsidR="00CE17DB" w:rsidRPr="001A1FF5" w14:paraId="4F19969E" w14:textId="77777777" w:rsidTr="005222B9">
        <w:trPr>
          <w:trHeight w:val="968"/>
        </w:trPr>
        <w:tc>
          <w:tcPr>
            <w:tcW w:w="3681" w:type="dxa"/>
            <w:gridSpan w:val="2"/>
          </w:tcPr>
          <w:p w14:paraId="5838177A" w14:textId="23B40889" w:rsidR="00CE17DB" w:rsidRDefault="00CE17DB" w:rsidP="002C238F">
            <w:pPr>
              <w:jc w:val="both"/>
              <w:rPr>
                <w:rFonts w:cs="Arial"/>
                <w:sz w:val="22"/>
                <w:szCs w:val="22"/>
              </w:rPr>
            </w:pPr>
            <w:r>
              <w:rPr>
                <w:rFonts w:cs="Arial"/>
                <w:sz w:val="22"/>
                <w:szCs w:val="22"/>
              </w:rPr>
              <w:t>Use phonological approaches to target the teaching of spelling across the Early, First and Second Levels.</w:t>
            </w:r>
          </w:p>
        </w:tc>
        <w:tc>
          <w:tcPr>
            <w:tcW w:w="1706" w:type="dxa"/>
          </w:tcPr>
          <w:p w14:paraId="7AE97D9B" w14:textId="4CB84124" w:rsidR="00CE17DB" w:rsidRDefault="00CE17DB" w:rsidP="002C238F">
            <w:pPr>
              <w:jc w:val="both"/>
              <w:rPr>
                <w:rFonts w:cs="Arial"/>
                <w:sz w:val="22"/>
                <w:szCs w:val="22"/>
                <w:lang w:val="en-GB"/>
              </w:rPr>
            </w:pPr>
            <w:r>
              <w:rPr>
                <w:rFonts w:cs="Arial"/>
                <w:sz w:val="22"/>
                <w:szCs w:val="22"/>
                <w:lang w:val="en-GB"/>
              </w:rPr>
              <w:t>Head Teacher</w:t>
            </w:r>
          </w:p>
        </w:tc>
        <w:tc>
          <w:tcPr>
            <w:tcW w:w="1696" w:type="dxa"/>
          </w:tcPr>
          <w:p w14:paraId="6A849ECA" w14:textId="53A7E5F5" w:rsidR="00CE17DB" w:rsidRDefault="00CE17DB" w:rsidP="002C238F">
            <w:pPr>
              <w:jc w:val="both"/>
              <w:rPr>
                <w:rFonts w:cs="Arial"/>
                <w:sz w:val="22"/>
                <w:szCs w:val="22"/>
                <w:lang w:val="en-GB"/>
              </w:rPr>
            </w:pPr>
            <w:r>
              <w:rPr>
                <w:rFonts w:cs="Arial"/>
                <w:sz w:val="22"/>
                <w:szCs w:val="22"/>
                <w:lang w:val="en-GB"/>
              </w:rPr>
              <w:t>May 2020</w:t>
            </w:r>
          </w:p>
        </w:tc>
        <w:tc>
          <w:tcPr>
            <w:tcW w:w="2126" w:type="dxa"/>
          </w:tcPr>
          <w:p w14:paraId="7CCC9268" w14:textId="1698ABEC" w:rsidR="00CE17DB" w:rsidRDefault="00CE17DB" w:rsidP="0051754F">
            <w:pPr>
              <w:jc w:val="both"/>
              <w:rPr>
                <w:rFonts w:cs="Arial"/>
                <w:sz w:val="22"/>
                <w:szCs w:val="22"/>
                <w:lang w:val="en-GB"/>
              </w:rPr>
            </w:pPr>
            <w:r>
              <w:rPr>
                <w:rFonts w:cs="Arial"/>
                <w:sz w:val="22"/>
                <w:szCs w:val="22"/>
                <w:lang w:val="en-GB"/>
              </w:rPr>
              <w:t>&gt;75% of pupils will show an improvement in t</w:t>
            </w:r>
            <w:r w:rsidR="00A65DC2">
              <w:rPr>
                <w:rFonts w:cs="Arial"/>
                <w:sz w:val="22"/>
                <w:szCs w:val="22"/>
                <w:lang w:val="en-GB"/>
              </w:rPr>
              <w:t>heir spelling ages.</w:t>
            </w:r>
          </w:p>
        </w:tc>
      </w:tr>
      <w:tr w:rsidR="002C238F" w:rsidRPr="001A1FF5" w14:paraId="28CE71BB" w14:textId="77777777" w:rsidTr="005222B9">
        <w:trPr>
          <w:trHeight w:val="730"/>
        </w:trPr>
        <w:tc>
          <w:tcPr>
            <w:tcW w:w="3681" w:type="dxa"/>
            <w:gridSpan w:val="2"/>
          </w:tcPr>
          <w:p w14:paraId="2B4A14E8" w14:textId="0FF4DE4A" w:rsidR="002C238F" w:rsidRPr="001A1FF5" w:rsidRDefault="002C238F" w:rsidP="002C238F">
            <w:pPr>
              <w:jc w:val="both"/>
              <w:rPr>
                <w:rFonts w:cs="Arial"/>
                <w:sz w:val="22"/>
                <w:szCs w:val="22"/>
                <w:lang w:val="en-GB"/>
              </w:rPr>
            </w:pPr>
            <w:r>
              <w:rPr>
                <w:rFonts w:ascii="Calibri" w:hAnsi="Calibri"/>
                <w:sz w:val="22"/>
                <w:szCs w:val="22"/>
              </w:rPr>
              <w:t xml:space="preserve">Draw up and implement Progression Pathways for </w:t>
            </w:r>
            <w:r>
              <w:rPr>
                <w:rFonts w:cs="Arial"/>
                <w:sz w:val="22"/>
                <w:szCs w:val="22"/>
              </w:rPr>
              <w:t>Gaidhlig Literacy, to</w:t>
            </w:r>
            <w:r>
              <w:rPr>
                <w:rFonts w:ascii="Calibri" w:hAnsi="Calibri"/>
                <w:sz w:val="22"/>
                <w:szCs w:val="22"/>
              </w:rPr>
              <w:t xml:space="preserve"> show where learners are in terms of their progress. </w:t>
            </w:r>
          </w:p>
        </w:tc>
        <w:tc>
          <w:tcPr>
            <w:tcW w:w="1706" w:type="dxa"/>
          </w:tcPr>
          <w:p w14:paraId="621E6E98" w14:textId="563D3327" w:rsidR="002C238F" w:rsidRDefault="00462BBD" w:rsidP="002C238F">
            <w:pPr>
              <w:rPr>
                <w:rFonts w:cs="Arial"/>
                <w:sz w:val="22"/>
                <w:szCs w:val="22"/>
                <w:lang w:val="en-GB"/>
              </w:rPr>
            </w:pPr>
            <w:r>
              <w:rPr>
                <w:rFonts w:cs="Arial"/>
                <w:sz w:val="22"/>
                <w:szCs w:val="22"/>
                <w:lang w:val="en-GB"/>
              </w:rPr>
              <w:t>Principal</w:t>
            </w:r>
            <w:r w:rsidR="002C238F">
              <w:rPr>
                <w:rFonts w:cs="Arial"/>
                <w:sz w:val="22"/>
                <w:szCs w:val="22"/>
                <w:lang w:val="en-GB"/>
              </w:rPr>
              <w:t xml:space="preserve"> Teacher</w:t>
            </w:r>
          </w:p>
          <w:p w14:paraId="225BA381" w14:textId="77777777" w:rsidR="002C238F" w:rsidRPr="001A1FF5" w:rsidRDefault="002C238F" w:rsidP="002C238F">
            <w:pPr>
              <w:jc w:val="both"/>
              <w:rPr>
                <w:rFonts w:cs="Arial"/>
                <w:sz w:val="22"/>
                <w:szCs w:val="22"/>
                <w:lang w:val="en-GB"/>
              </w:rPr>
            </w:pPr>
          </w:p>
        </w:tc>
        <w:tc>
          <w:tcPr>
            <w:tcW w:w="1696" w:type="dxa"/>
          </w:tcPr>
          <w:p w14:paraId="309C3EF7" w14:textId="4485976F" w:rsidR="002C238F" w:rsidRPr="001A1FF5" w:rsidRDefault="002C238F" w:rsidP="002C238F">
            <w:pPr>
              <w:jc w:val="both"/>
              <w:rPr>
                <w:rFonts w:cs="Arial"/>
                <w:sz w:val="22"/>
                <w:szCs w:val="22"/>
                <w:lang w:val="en-GB"/>
              </w:rPr>
            </w:pPr>
            <w:r>
              <w:rPr>
                <w:rFonts w:cs="Arial"/>
                <w:sz w:val="22"/>
                <w:szCs w:val="22"/>
                <w:lang w:val="en-GB"/>
              </w:rPr>
              <w:t>June 2020</w:t>
            </w:r>
          </w:p>
        </w:tc>
        <w:tc>
          <w:tcPr>
            <w:tcW w:w="2126" w:type="dxa"/>
          </w:tcPr>
          <w:p w14:paraId="75285EEC" w14:textId="540F4B79" w:rsidR="002C238F" w:rsidRPr="00BE7633" w:rsidRDefault="002C238F" w:rsidP="002C238F">
            <w:pPr>
              <w:jc w:val="both"/>
              <w:rPr>
                <w:rFonts w:cs="Arial"/>
                <w:color w:val="FF0000"/>
                <w:sz w:val="22"/>
                <w:szCs w:val="22"/>
                <w:lang w:val="en-GB"/>
              </w:rPr>
            </w:pPr>
            <w:r>
              <w:rPr>
                <w:rFonts w:cs="Arial"/>
                <w:sz w:val="22"/>
                <w:szCs w:val="22"/>
                <w:lang w:val="en-GB"/>
              </w:rPr>
              <w:t xml:space="preserve">Class teachers are more readily able to track and monitor where pupils are across levels and phases of learning. </w:t>
            </w:r>
          </w:p>
        </w:tc>
      </w:tr>
      <w:tr w:rsidR="00462BBD" w:rsidRPr="001A1FF5" w14:paraId="1DA960A1" w14:textId="77777777" w:rsidTr="005222B9">
        <w:trPr>
          <w:trHeight w:val="730"/>
        </w:trPr>
        <w:tc>
          <w:tcPr>
            <w:tcW w:w="3681" w:type="dxa"/>
            <w:gridSpan w:val="2"/>
          </w:tcPr>
          <w:p w14:paraId="1DD3DE99" w14:textId="05ECBCA9" w:rsidR="00462BBD" w:rsidRDefault="00462BBD" w:rsidP="002C238F">
            <w:pPr>
              <w:jc w:val="both"/>
              <w:rPr>
                <w:rFonts w:ascii="Calibri" w:hAnsi="Calibri"/>
                <w:sz w:val="22"/>
                <w:szCs w:val="22"/>
              </w:rPr>
            </w:pPr>
            <w:r>
              <w:rPr>
                <w:rFonts w:ascii="Calibri" w:hAnsi="Calibri"/>
                <w:sz w:val="22"/>
                <w:szCs w:val="22"/>
              </w:rPr>
              <w:t>Develop a Gaidhlig Writing programme for Early to Second Level which shows progression and provides children with opportunities to write in a wide variety of genres.</w:t>
            </w:r>
          </w:p>
        </w:tc>
        <w:tc>
          <w:tcPr>
            <w:tcW w:w="1706" w:type="dxa"/>
          </w:tcPr>
          <w:p w14:paraId="640F4AA7" w14:textId="660E4D66" w:rsidR="00462BBD" w:rsidRDefault="00462BBD" w:rsidP="002C238F">
            <w:pPr>
              <w:rPr>
                <w:rFonts w:cs="Arial"/>
                <w:sz w:val="22"/>
                <w:szCs w:val="22"/>
                <w:lang w:val="en-GB"/>
              </w:rPr>
            </w:pPr>
            <w:r>
              <w:rPr>
                <w:rFonts w:cs="Arial"/>
                <w:sz w:val="22"/>
                <w:szCs w:val="22"/>
                <w:lang w:val="en-GB"/>
              </w:rPr>
              <w:t>Principal Teacher</w:t>
            </w:r>
          </w:p>
        </w:tc>
        <w:tc>
          <w:tcPr>
            <w:tcW w:w="1696" w:type="dxa"/>
          </w:tcPr>
          <w:p w14:paraId="39AFD5EA" w14:textId="094E0659" w:rsidR="00462BBD" w:rsidRDefault="00CE17DB" w:rsidP="002C238F">
            <w:pPr>
              <w:jc w:val="both"/>
              <w:rPr>
                <w:rFonts w:cs="Arial"/>
                <w:sz w:val="22"/>
                <w:szCs w:val="22"/>
                <w:lang w:val="en-GB"/>
              </w:rPr>
            </w:pPr>
            <w:r>
              <w:rPr>
                <w:rFonts w:cs="Arial"/>
                <w:sz w:val="22"/>
                <w:szCs w:val="22"/>
                <w:lang w:val="en-GB"/>
              </w:rPr>
              <w:t>January 2020</w:t>
            </w:r>
          </w:p>
        </w:tc>
        <w:tc>
          <w:tcPr>
            <w:tcW w:w="2126" w:type="dxa"/>
          </w:tcPr>
          <w:p w14:paraId="29AE4568" w14:textId="6D93CEA5" w:rsidR="00462BBD" w:rsidRDefault="00462BBD" w:rsidP="002C238F">
            <w:pPr>
              <w:jc w:val="both"/>
              <w:rPr>
                <w:rFonts w:cs="Arial"/>
                <w:sz w:val="22"/>
                <w:szCs w:val="22"/>
                <w:lang w:val="en-GB"/>
              </w:rPr>
            </w:pPr>
            <w:r>
              <w:rPr>
                <w:rFonts w:cs="Arial"/>
                <w:sz w:val="22"/>
                <w:szCs w:val="22"/>
                <w:lang w:val="en-GB"/>
              </w:rPr>
              <w:t xml:space="preserve">&gt;75% of pupils </w:t>
            </w:r>
            <w:r w:rsidR="00CE17DB">
              <w:rPr>
                <w:rFonts w:cs="Arial"/>
                <w:sz w:val="22"/>
                <w:szCs w:val="22"/>
                <w:lang w:val="en-GB"/>
              </w:rPr>
              <w:t>are achieving appropriate levels for their age and stage.</w:t>
            </w:r>
          </w:p>
        </w:tc>
      </w:tr>
      <w:tr w:rsidR="002C238F" w:rsidRPr="001A1FF5" w14:paraId="6A2E8526" w14:textId="77777777" w:rsidTr="005222B9">
        <w:trPr>
          <w:trHeight w:val="730"/>
        </w:trPr>
        <w:tc>
          <w:tcPr>
            <w:tcW w:w="3681" w:type="dxa"/>
            <w:gridSpan w:val="2"/>
          </w:tcPr>
          <w:p w14:paraId="12EDDF4A" w14:textId="7A08421D" w:rsidR="002C238F" w:rsidRPr="001A1FF5" w:rsidRDefault="002C238F" w:rsidP="002C238F">
            <w:pPr>
              <w:jc w:val="both"/>
              <w:rPr>
                <w:rFonts w:cs="Arial"/>
                <w:sz w:val="22"/>
                <w:szCs w:val="22"/>
                <w:lang w:val="en-GB"/>
              </w:rPr>
            </w:pPr>
            <w:r>
              <w:rPr>
                <w:rFonts w:ascii="Calibri" w:hAnsi="Calibri"/>
                <w:sz w:val="22"/>
                <w:szCs w:val="22"/>
              </w:rPr>
              <w:t>Embed the use of the curricular benchmarks to assess and moderate curricular work and show achievement of a level</w:t>
            </w:r>
            <w:r w:rsidR="00A65DC2">
              <w:rPr>
                <w:rFonts w:ascii="Calibri" w:hAnsi="Calibri"/>
                <w:sz w:val="22"/>
                <w:szCs w:val="22"/>
              </w:rPr>
              <w:t xml:space="preserve"> in Reading, Writing, Listening and Talking</w:t>
            </w:r>
            <w:r>
              <w:rPr>
                <w:rFonts w:ascii="Calibri" w:hAnsi="Calibri"/>
                <w:sz w:val="22"/>
                <w:szCs w:val="22"/>
              </w:rPr>
              <w:t xml:space="preserve">. </w:t>
            </w:r>
          </w:p>
        </w:tc>
        <w:tc>
          <w:tcPr>
            <w:tcW w:w="1706" w:type="dxa"/>
          </w:tcPr>
          <w:p w14:paraId="4A9BD0E1" w14:textId="77777777" w:rsidR="002C238F" w:rsidRDefault="002C238F" w:rsidP="002C238F">
            <w:pPr>
              <w:rPr>
                <w:rFonts w:cs="Arial"/>
                <w:sz w:val="22"/>
                <w:szCs w:val="22"/>
                <w:lang w:val="en-GB"/>
              </w:rPr>
            </w:pPr>
            <w:r>
              <w:rPr>
                <w:rFonts w:cs="Arial"/>
                <w:sz w:val="22"/>
                <w:szCs w:val="22"/>
                <w:lang w:val="en-GB"/>
              </w:rPr>
              <w:t>Head Teacher</w:t>
            </w:r>
          </w:p>
          <w:p w14:paraId="56A92E04" w14:textId="77777777" w:rsidR="002C238F" w:rsidRPr="001A1FF5" w:rsidRDefault="002C238F" w:rsidP="002C238F">
            <w:pPr>
              <w:jc w:val="both"/>
              <w:rPr>
                <w:rFonts w:cs="Arial"/>
                <w:sz w:val="22"/>
                <w:szCs w:val="22"/>
                <w:lang w:val="en-GB"/>
              </w:rPr>
            </w:pPr>
          </w:p>
        </w:tc>
        <w:tc>
          <w:tcPr>
            <w:tcW w:w="1696" w:type="dxa"/>
          </w:tcPr>
          <w:p w14:paraId="335726F8" w14:textId="7A69600E" w:rsidR="002C238F" w:rsidRPr="001A1FF5" w:rsidRDefault="00462BBD" w:rsidP="002C238F">
            <w:pPr>
              <w:jc w:val="both"/>
              <w:rPr>
                <w:rFonts w:cs="Arial"/>
                <w:sz w:val="22"/>
                <w:szCs w:val="22"/>
                <w:lang w:val="en-GB"/>
              </w:rPr>
            </w:pPr>
            <w:r>
              <w:rPr>
                <w:rFonts w:cs="Arial"/>
                <w:sz w:val="22"/>
                <w:szCs w:val="22"/>
                <w:lang w:val="en-GB"/>
              </w:rPr>
              <w:t>June</w:t>
            </w:r>
            <w:r w:rsidR="002C238F">
              <w:rPr>
                <w:rFonts w:cs="Arial"/>
                <w:sz w:val="22"/>
                <w:szCs w:val="22"/>
                <w:lang w:val="en-GB"/>
              </w:rPr>
              <w:t xml:space="preserve"> 2020</w:t>
            </w:r>
          </w:p>
        </w:tc>
        <w:tc>
          <w:tcPr>
            <w:tcW w:w="2126" w:type="dxa"/>
          </w:tcPr>
          <w:p w14:paraId="317ED7EE" w14:textId="77777777" w:rsidR="002C238F" w:rsidRPr="00BE7633" w:rsidRDefault="002C238F" w:rsidP="002C238F">
            <w:pPr>
              <w:jc w:val="both"/>
              <w:rPr>
                <w:rFonts w:cs="Arial"/>
                <w:color w:val="FF0000"/>
                <w:sz w:val="22"/>
                <w:szCs w:val="22"/>
                <w:lang w:val="en-GB"/>
              </w:rPr>
            </w:pPr>
            <w:r>
              <w:rPr>
                <w:rFonts w:cs="Arial"/>
                <w:sz w:val="22"/>
                <w:szCs w:val="22"/>
                <w:lang w:val="en-GB"/>
              </w:rPr>
              <w:t xml:space="preserve">Class teachers are confident about awarding achievement of a level. </w:t>
            </w:r>
          </w:p>
        </w:tc>
      </w:tr>
      <w:tr w:rsidR="002C238F" w:rsidRPr="001A1FF5" w14:paraId="1C66D5F0" w14:textId="77777777" w:rsidTr="005222B9">
        <w:trPr>
          <w:trHeight w:val="227"/>
        </w:trPr>
        <w:tc>
          <w:tcPr>
            <w:tcW w:w="9209" w:type="dxa"/>
            <w:gridSpan w:val="5"/>
            <w:shd w:val="clear" w:color="auto" w:fill="D9D9D9" w:themeFill="background1" w:themeFillShade="D9"/>
          </w:tcPr>
          <w:p w14:paraId="3912AC40" w14:textId="77777777" w:rsidR="002C238F" w:rsidRPr="001A1FF5" w:rsidRDefault="002C238F" w:rsidP="002C238F">
            <w:pPr>
              <w:rPr>
                <w:rFonts w:cs="Arial"/>
                <w:sz w:val="22"/>
                <w:szCs w:val="22"/>
                <w:lang w:val="en-GB"/>
              </w:rPr>
            </w:pPr>
            <w:r w:rsidRPr="001A1FF5">
              <w:rPr>
                <w:rFonts w:cs="Arial"/>
                <w:b/>
                <w:sz w:val="22"/>
                <w:szCs w:val="22"/>
                <w:lang w:val="en-GB"/>
              </w:rPr>
              <w:t>Resources</w:t>
            </w:r>
          </w:p>
        </w:tc>
      </w:tr>
      <w:tr w:rsidR="002C238F" w:rsidRPr="001A1FF5" w14:paraId="50420665" w14:textId="77777777" w:rsidTr="005222B9">
        <w:trPr>
          <w:trHeight w:val="227"/>
        </w:trPr>
        <w:tc>
          <w:tcPr>
            <w:tcW w:w="5387" w:type="dxa"/>
            <w:gridSpan w:val="3"/>
          </w:tcPr>
          <w:p w14:paraId="302A24FE" w14:textId="68F9E48F" w:rsidR="002C238F" w:rsidRPr="001A1FF5" w:rsidRDefault="00CE17DB" w:rsidP="002C238F">
            <w:pPr>
              <w:rPr>
                <w:rFonts w:cs="Arial"/>
                <w:sz w:val="22"/>
                <w:szCs w:val="22"/>
                <w:lang w:val="en-GB"/>
              </w:rPr>
            </w:pPr>
            <w:r>
              <w:rPr>
                <w:rFonts w:cs="Arial"/>
                <w:sz w:val="22"/>
                <w:szCs w:val="22"/>
                <w:lang w:val="en-GB"/>
              </w:rPr>
              <w:t>Highland Literacy Resources (Emerging Literacy)</w:t>
            </w:r>
          </w:p>
        </w:tc>
        <w:tc>
          <w:tcPr>
            <w:tcW w:w="3822" w:type="dxa"/>
            <w:gridSpan w:val="2"/>
          </w:tcPr>
          <w:p w14:paraId="5BD9DEB7" w14:textId="77777777" w:rsidR="002C238F" w:rsidRPr="001A1FF5" w:rsidRDefault="002C238F" w:rsidP="002C238F">
            <w:pPr>
              <w:rPr>
                <w:rFonts w:cs="Arial"/>
                <w:sz w:val="22"/>
                <w:szCs w:val="22"/>
                <w:lang w:val="en-GB"/>
              </w:rPr>
            </w:pPr>
          </w:p>
        </w:tc>
      </w:tr>
      <w:tr w:rsidR="002C238F" w:rsidRPr="001A1FF5" w14:paraId="0369EFC5" w14:textId="77777777" w:rsidTr="005222B9">
        <w:trPr>
          <w:trHeight w:val="324"/>
        </w:trPr>
        <w:tc>
          <w:tcPr>
            <w:tcW w:w="5387" w:type="dxa"/>
            <w:gridSpan w:val="3"/>
          </w:tcPr>
          <w:p w14:paraId="0FFC2A75" w14:textId="55C22754" w:rsidR="002C238F" w:rsidRPr="001A1FF5" w:rsidRDefault="00CE17DB" w:rsidP="002C238F">
            <w:pPr>
              <w:rPr>
                <w:rFonts w:cs="Arial"/>
                <w:sz w:val="22"/>
                <w:szCs w:val="22"/>
                <w:lang w:val="en-GB"/>
              </w:rPr>
            </w:pPr>
            <w:r>
              <w:rPr>
                <w:rFonts w:cs="Arial"/>
                <w:sz w:val="22"/>
                <w:szCs w:val="22"/>
                <w:lang w:val="en-GB"/>
              </w:rPr>
              <w:t>Assessment Resources (Phonological Awareness and SWST)</w:t>
            </w:r>
          </w:p>
        </w:tc>
        <w:tc>
          <w:tcPr>
            <w:tcW w:w="3822" w:type="dxa"/>
            <w:gridSpan w:val="2"/>
          </w:tcPr>
          <w:p w14:paraId="57F59535" w14:textId="77777777" w:rsidR="002C238F" w:rsidRPr="001A1FF5" w:rsidRDefault="002C238F" w:rsidP="002C238F">
            <w:pPr>
              <w:rPr>
                <w:rFonts w:cs="Arial"/>
                <w:sz w:val="22"/>
                <w:szCs w:val="22"/>
                <w:lang w:val="en-GB"/>
              </w:rPr>
            </w:pPr>
          </w:p>
        </w:tc>
      </w:tr>
      <w:tr w:rsidR="002C238F" w:rsidRPr="001A1FF5" w14:paraId="0114F202" w14:textId="77777777" w:rsidTr="005222B9">
        <w:trPr>
          <w:trHeight w:val="213"/>
        </w:trPr>
        <w:tc>
          <w:tcPr>
            <w:tcW w:w="5387" w:type="dxa"/>
            <w:gridSpan w:val="3"/>
          </w:tcPr>
          <w:p w14:paraId="1220000F" w14:textId="146B9224" w:rsidR="002C238F" w:rsidRPr="001A1FF5" w:rsidRDefault="00CE17DB" w:rsidP="002C238F">
            <w:pPr>
              <w:rPr>
                <w:rFonts w:cs="Arial"/>
                <w:sz w:val="22"/>
                <w:szCs w:val="22"/>
                <w:lang w:val="en-GB"/>
              </w:rPr>
            </w:pPr>
            <w:r>
              <w:rPr>
                <w:rFonts w:cs="Arial"/>
                <w:sz w:val="22"/>
                <w:szCs w:val="22"/>
                <w:lang w:val="en-GB"/>
              </w:rPr>
              <w:t>Advice on Gaelic Education (February 2015)</w:t>
            </w:r>
          </w:p>
        </w:tc>
        <w:tc>
          <w:tcPr>
            <w:tcW w:w="3822" w:type="dxa"/>
            <w:gridSpan w:val="2"/>
          </w:tcPr>
          <w:p w14:paraId="70AEE85C" w14:textId="77777777" w:rsidR="002C238F" w:rsidRPr="001A1FF5" w:rsidRDefault="002C238F" w:rsidP="002C238F">
            <w:pPr>
              <w:rPr>
                <w:rFonts w:cs="Arial"/>
                <w:sz w:val="22"/>
                <w:szCs w:val="22"/>
                <w:lang w:val="en-GB"/>
              </w:rPr>
            </w:pPr>
          </w:p>
        </w:tc>
      </w:tr>
    </w:tbl>
    <w:p w14:paraId="1FCE11A4" w14:textId="77777777" w:rsidR="005222B9" w:rsidRPr="001A1FF5" w:rsidRDefault="005222B9" w:rsidP="004E4254">
      <w:pPr>
        <w:outlineLvl w:val="0"/>
        <w:rPr>
          <w:rFonts w:cs="Arial"/>
          <w:b/>
          <w:color w:val="1F4E79" w:themeColor="accent1" w:themeShade="80"/>
          <w:sz w:val="22"/>
          <w:szCs w:val="22"/>
          <w:lang w:val="en-GB"/>
        </w:rPr>
      </w:pPr>
    </w:p>
    <w:p w14:paraId="42B723C5" w14:textId="77777777" w:rsidR="004E4254" w:rsidRPr="001A1FF5" w:rsidRDefault="004E4254" w:rsidP="004E4254">
      <w:pPr>
        <w:rPr>
          <w:rFonts w:cs="Arial"/>
          <w:sz w:val="22"/>
          <w:szCs w:val="22"/>
          <w:lang w:val="en-GB"/>
        </w:rPr>
      </w:pPr>
    </w:p>
    <w:tbl>
      <w:tblPr>
        <w:tblStyle w:val="TableGrid"/>
        <w:tblW w:w="9209" w:type="dxa"/>
        <w:tblLook w:val="04A0" w:firstRow="1" w:lastRow="0" w:firstColumn="1" w:lastColumn="0" w:noHBand="0" w:noVBand="1"/>
      </w:tblPr>
      <w:tblGrid>
        <w:gridCol w:w="3411"/>
        <w:gridCol w:w="270"/>
        <w:gridCol w:w="1706"/>
        <w:gridCol w:w="1696"/>
        <w:gridCol w:w="2126"/>
      </w:tblGrid>
      <w:tr w:rsidR="00B52EE9" w:rsidRPr="001A1FF5" w14:paraId="770ABE05" w14:textId="77777777" w:rsidTr="00776340">
        <w:trPr>
          <w:trHeight w:val="283"/>
        </w:trPr>
        <w:tc>
          <w:tcPr>
            <w:tcW w:w="3411" w:type="dxa"/>
            <w:shd w:val="clear" w:color="auto" w:fill="D9D9D9" w:themeFill="background1" w:themeFillShade="D9"/>
          </w:tcPr>
          <w:p w14:paraId="06E40A6C" w14:textId="2BE12138" w:rsidR="00B52EE9" w:rsidRPr="001A1FF5" w:rsidRDefault="00A65DC2" w:rsidP="00B52EE9">
            <w:pPr>
              <w:rPr>
                <w:rFonts w:cs="Arial"/>
                <w:b/>
                <w:sz w:val="22"/>
                <w:szCs w:val="22"/>
                <w:lang w:val="en-GB"/>
              </w:rPr>
            </w:pPr>
            <w:r>
              <w:rPr>
                <w:rFonts w:cs="Arial"/>
                <w:b/>
                <w:sz w:val="22"/>
                <w:szCs w:val="22"/>
                <w:lang w:val="en-GB"/>
              </w:rPr>
              <w:t>Improvement Project Two</w:t>
            </w:r>
          </w:p>
        </w:tc>
        <w:tc>
          <w:tcPr>
            <w:tcW w:w="5798" w:type="dxa"/>
            <w:gridSpan w:val="4"/>
          </w:tcPr>
          <w:p w14:paraId="75707A24" w14:textId="03914D88" w:rsidR="00B52EE9" w:rsidRPr="001A1FF5" w:rsidRDefault="00B52EE9" w:rsidP="00B52EE9">
            <w:pPr>
              <w:rPr>
                <w:rFonts w:cs="Arial"/>
                <w:sz w:val="22"/>
                <w:szCs w:val="22"/>
                <w:lang w:val="en-GB"/>
              </w:rPr>
            </w:pPr>
            <w:r>
              <w:rPr>
                <w:b/>
                <w:bCs/>
                <w:sz w:val="22"/>
                <w:szCs w:val="22"/>
              </w:rPr>
              <w:t>CURRICULUM DEVELOPMENT</w:t>
            </w:r>
          </w:p>
        </w:tc>
      </w:tr>
      <w:tr w:rsidR="00B52EE9" w:rsidRPr="001A1FF5" w14:paraId="10088C18" w14:textId="77777777" w:rsidTr="00776340">
        <w:trPr>
          <w:trHeight w:val="548"/>
        </w:trPr>
        <w:tc>
          <w:tcPr>
            <w:tcW w:w="3411" w:type="dxa"/>
            <w:shd w:val="clear" w:color="auto" w:fill="D9D9D9" w:themeFill="background1" w:themeFillShade="D9"/>
          </w:tcPr>
          <w:p w14:paraId="7228CB43" w14:textId="77777777" w:rsidR="00B52EE9" w:rsidRPr="001A1FF5" w:rsidRDefault="00B52EE9" w:rsidP="00B52EE9">
            <w:pPr>
              <w:rPr>
                <w:rFonts w:cs="Arial"/>
                <w:b/>
                <w:sz w:val="22"/>
                <w:szCs w:val="22"/>
                <w:lang w:val="en-GB"/>
              </w:rPr>
            </w:pPr>
            <w:r w:rsidRPr="001A1FF5">
              <w:rPr>
                <w:rFonts w:cs="Arial"/>
                <w:b/>
                <w:sz w:val="22"/>
                <w:szCs w:val="22"/>
                <w:lang w:val="en-GB"/>
              </w:rPr>
              <w:t>NIF Priority:</w:t>
            </w:r>
          </w:p>
        </w:tc>
        <w:tc>
          <w:tcPr>
            <w:tcW w:w="5798" w:type="dxa"/>
            <w:gridSpan w:val="4"/>
          </w:tcPr>
          <w:p w14:paraId="55979A66" w14:textId="77777777" w:rsidR="00B52EE9" w:rsidRDefault="00B52EE9" w:rsidP="00B52EE9">
            <w:pPr>
              <w:rPr>
                <w:rFonts w:cs="Arial"/>
                <w:sz w:val="22"/>
                <w:szCs w:val="22"/>
                <w:lang w:val="en-GB"/>
              </w:rPr>
            </w:pPr>
            <w:r w:rsidRPr="00A56A9A">
              <w:rPr>
                <w:rFonts w:cs="Arial"/>
                <w:sz w:val="22"/>
                <w:szCs w:val="22"/>
                <w:lang w:val="en-GB"/>
              </w:rPr>
              <w:t>Raising Attainment</w:t>
            </w:r>
          </w:p>
          <w:p w14:paraId="220AB683" w14:textId="679932F7" w:rsidR="00B52EE9" w:rsidRPr="001A1FF5" w:rsidRDefault="00B52EE9" w:rsidP="00B52EE9">
            <w:pPr>
              <w:rPr>
                <w:rFonts w:cs="Arial"/>
                <w:sz w:val="22"/>
                <w:szCs w:val="22"/>
                <w:lang w:val="en-GB"/>
              </w:rPr>
            </w:pPr>
            <w:r>
              <w:rPr>
                <w:rFonts w:cs="Arial"/>
                <w:sz w:val="22"/>
                <w:szCs w:val="22"/>
                <w:lang w:val="en-GB"/>
              </w:rPr>
              <w:t>Improvement in children and young people’s health and wellbeing</w:t>
            </w:r>
          </w:p>
        </w:tc>
      </w:tr>
      <w:tr w:rsidR="00B52EE9" w:rsidRPr="001A1FF5" w14:paraId="30D066A8" w14:textId="77777777" w:rsidTr="00724BA4">
        <w:trPr>
          <w:trHeight w:val="344"/>
        </w:trPr>
        <w:tc>
          <w:tcPr>
            <w:tcW w:w="3411" w:type="dxa"/>
            <w:shd w:val="clear" w:color="auto" w:fill="D9D9D9" w:themeFill="background1" w:themeFillShade="D9"/>
          </w:tcPr>
          <w:p w14:paraId="32F339A7" w14:textId="77777777" w:rsidR="00B52EE9" w:rsidRPr="001A1FF5" w:rsidRDefault="00B52EE9" w:rsidP="00B52EE9">
            <w:pPr>
              <w:rPr>
                <w:rFonts w:cs="Arial"/>
                <w:b/>
                <w:sz w:val="22"/>
                <w:szCs w:val="22"/>
                <w:lang w:val="en-GB"/>
              </w:rPr>
            </w:pPr>
            <w:r w:rsidRPr="001A1FF5">
              <w:rPr>
                <w:rFonts w:cs="Arial"/>
                <w:b/>
                <w:sz w:val="22"/>
                <w:szCs w:val="22"/>
                <w:lang w:val="en-GB"/>
              </w:rPr>
              <w:t xml:space="preserve">NIF Driver: </w:t>
            </w:r>
          </w:p>
        </w:tc>
        <w:tc>
          <w:tcPr>
            <w:tcW w:w="5798" w:type="dxa"/>
            <w:gridSpan w:val="4"/>
          </w:tcPr>
          <w:p w14:paraId="37F799B4" w14:textId="64DD0B7D" w:rsidR="00B52EE9" w:rsidRPr="001A1FF5" w:rsidRDefault="00B52EE9" w:rsidP="00B52EE9">
            <w:pPr>
              <w:rPr>
                <w:rFonts w:cs="Arial"/>
                <w:sz w:val="22"/>
                <w:szCs w:val="22"/>
                <w:lang w:val="en-GB"/>
              </w:rPr>
            </w:pPr>
            <w:r w:rsidRPr="00A56A9A">
              <w:rPr>
                <w:rFonts w:cs="Arial"/>
                <w:sz w:val="22"/>
                <w:szCs w:val="22"/>
                <w:lang w:val="en-GB"/>
              </w:rPr>
              <w:t>School Improvement</w:t>
            </w:r>
          </w:p>
        </w:tc>
      </w:tr>
      <w:tr w:rsidR="00B52EE9" w:rsidRPr="001A1FF5" w14:paraId="030BC880" w14:textId="77777777" w:rsidTr="00776340">
        <w:trPr>
          <w:trHeight w:val="325"/>
        </w:trPr>
        <w:tc>
          <w:tcPr>
            <w:tcW w:w="3411" w:type="dxa"/>
            <w:shd w:val="clear" w:color="auto" w:fill="D9D9D9" w:themeFill="background1" w:themeFillShade="D9"/>
          </w:tcPr>
          <w:p w14:paraId="45FF13D2" w14:textId="77777777" w:rsidR="00B52EE9" w:rsidRPr="001A1FF5" w:rsidRDefault="00B52EE9" w:rsidP="00B52EE9">
            <w:pPr>
              <w:rPr>
                <w:rFonts w:cs="Arial"/>
                <w:b/>
                <w:sz w:val="22"/>
                <w:szCs w:val="22"/>
                <w:lang w:val="en-GB"/>
              </w:rPr>
            </w:pPr>
            <w:r w:rsidRPr="001A1FF5">
              <w:rPr>
                <w:rFonts w:cs="Arial"/>
                <w:b/>
                <w:sz w:val="22"/>
                <w:szCs w:val="22"/>
                <w:lang w:val="en-GB"/>
              </w:rPr>
              <w:t xml:space="preserve">HGIOS4 or HGIOELC QIs: </w:t>
            </w:r>
          </w:p>
        </w:tc>
        <w:tc>
          <w:tcPr>
            <w:tcW w:w="5798" w:type="dxa"/>
            <w:gridSpan w:val="4"/>
          </w:tcPr>
          <w:p w14:paraId="65A8427E" w14:textId="501D88AD" w:rsidR="00B52EE9" w:rsidRPr="001A1FF5" w:rsidRDefault="00B52EE9" w:rsidP="00B52EE9">
            <w:pPr>
              <w:rPr>
                <w:rFonts w:cs="Arial"/>
                <w:sz w:val="22"/>
                <w:szCs w:val="22"/>
                <w:lang w:val="en-GB"/>
              </w:rPr>
            </w:pPr>
            <w:r>
              <w:rPr>
                <w:rFonts w:cs="Arial"/>
                <w:sz w:val="22"/>
                <w:szCs w:val="22"/>
                <w:lang w:val="en-GB"/>
              </w:rPr>
              <w:t xml:space="preserve">2.2 – Curriculum, </w:t>
            </w:r>
            <w:r w:rsidRPr="00A56A9A">
              <w:rPr>
                <w:rFonts w:cs="Arial"/>
                <w:sz w:val="22"/>
                <w:szCs w:val="22"/>
                <w:lang w:val="en-GB"/>
              </w:rPr>
              <w:t xml:space="preserve">2.3 – Learning, Teaching and Assessment, </w:t>
            </w:r>
            <w:r w:rsidR="008C3AA5">
              <w:rPr>
                <w:rFonts w:cs="Arial"/>
                <w:sz w:val="22"/>
                <w:szCs w:val="22"/>
                <w:lang w:val="en-GB"/>
              </w:rPr>
              <w:t>3.1 – Ensuring Wellbeing, Equity and Inclusion</w:t>
            </w:r>
          </w:p>
        </w:tc>
      </w:tr>
      <w:tr w:rsidR="00B52EE9" w:rsidRPr="001A1FF5" w14:paraId="56D079C4" w14:textId="77777777" w:rsidTr="00776340">
        <w:trPr>
          <w:trHeight w:val="325"/>
        </w:trPr>
        <w:tc>
          <w:tcPr>
            <w:tcW w:w="3411" w:type="dxa"/>
            <w:shd w:val="clear" w:color="auto" w:fill="D9D9D9" w:themeFill="background1" w:themeFillShade="D9"/>
          </w:tcPr>
          <w:p w14:paraId="7617791D" w14:textId="77777777" w:rsidR="00B52EE9" w:rsidRPr="001A1FF5" w:rsidRDefault="00B52EE9" w:rsidP="00B52EE9">
            <w:pPr>
              <w:rPr>
                <w:rFonts w:cs="Arial"/>
                <w:b/>
                <w:sz w:val="22"/>
                <w:szCs w:val="22"/>
                <w:lang w:val="en-GB"/>
              </w:rPr>
            </w:pPr>
            <w:r w:rsidRPr="001A1FF5">
              <w:rPr>
                <w:rFonts w:cs="Arial"/>
                <w:b/>
                <w:sz w:val="22"/>
                <w:szCs w:val="22"/>
                <w:lang w:val="en-GB"/>
              </w:rPr>
              <w:t>CnES Business Plan Links:</w:t>
            </w:r>
          </w:p>
        </w:tc>
        <w:tc>
          <w:tcPr>
            <w:tcW w:w="5798" w:type="dxa"/>
            <w:gridSpan w:val="4"/>
          </w:tcPr>
          <w:p w14:paraId="7D8E4A97" w14:textId="25315BD4" w:rsidR="00B52EE9" w:rsidRPr="001A1FF5" w:rsidRDefault="00B52EE9" w:rsidP="00B52EE9">
            <w:pPr>
              <w:rPr>
                <w:rFonts w:cs="Arial"/>
                <w:sz w:val="22"/>
                <w:szCs w:val="22"/>
                <w:lang w:val="en-GB"/>
              </w:rPr>
            </w:pPr>
            <w:r>
              <w:rPr>
                <w:rFonts w:cs="Arial"/>
                <w:sz w:val="22"/>
                <w:szCs w:val="22"/>
                <w:lang w:val="en-GB"/>
              </w:rPr>
              <w:t>3.1.2</w:t>
            </w:r>
          </w:p>
        </w:tc>
      </w:tr>
      <w:tr w:rsidR="00B52EE9" w:rsidRPr="001A1FF5" w14:paraId="19661C15" w14:textId="77777777" w:rsidTr="00776340">
        <w:trPr>
          <w:trHeight w:val="297"/>
        </w:trPr>
        <w:tc>
          <w:tcPr>
            <w:tcW w:w="9209" w:type="dxa"/>
            <w:gridSpan w:val="5"/>
            <w:shd w:val="clear" w:color="auto" w:fill="D9D9D9" w:themeFill="background1" w:themeFillShade="D9"/>
          </w:tcPr>
          <w:p w14:paraId="16DC383C" w14:textId="77777777" w:rsidR="00B52EE9" w:rsidRPr="001A1FF5" w:rsidRDefault="00B52EE9" w:rsidP="00B52EE9">
            <w:pPr>
              <w:rPr>
                <w:rFonts w:cs="Arial"/>
                <w:b/>
                <w:sz w:val="22"/>
                <w:szCs w:val="22"/>
                <w:lang w:val="en-GB"/>
              </w:rPr>
            </w:pPr>
            <w:r w:rsidRPr="001A1FF5">
              <w:rPr>
                <w:rFonts w:cs="Arial"/>
                <w:b/>
                <w:sz w:val="22"/>
                <w:szCs w:val="22"/>
                <w:lang w:val="en-GB"/>
              </w:rPr>
              <w:t xml:space="preserve">Stretch Aim(s) </w:t>
            </w:r>
          </w:p>
        </w:tc>
      </w:tr>
      <w:tr w:rsidR="00B52EE9" w:rsidRPr="001A1FF5" w14:paraId="040E5565" w14:textId="77777777" w:rsidTr="00776340">
        <w:tc>
          <w:tcPr>
            <w:tcW w:w="9209" w:type="dxa"/>
            <w:gridSpan w:val="5"/>
          </w:tcPr>
          <w:p w14:paraId="7D5013A3" w14:textId="66D5E3EA" w:rsidR="00B52EE9" w:rsidRPr="000D4E95" w:rsidRDefault="00977DBC" w:rsidP="00977DBC">
            <w:pPr>
              <w:rPr>
                <w:rFonts w:cs="Arial"/>
                <w:color w:val="FF0000"/>
                <w:sz w:val="22"/>
                <w:szCs w:val="22"/>
                <w:lang w:val="en-GB"/>
              </w:rPr>
            </w:pPr>
            <w:r w:rsidRPr="0054204A">
              <w:rPr>
                <w:rFonts w:cs="Arial"/>
                <w:sz w:val="22"/>
                <w:szCs w:val="22"/>
              </w:rPr>
              <w:t xml:space="preserve">To </w:t>
            </w:r>
            <w:r>
              <w:rPr>
                <w:rFonts w:cs="Arial"/>
                <w:sz w:val="22"/>
                <w:szCs w:val="22"/>
              </w:rPr>
              <w:t>review and refresh</w:t>
            </w:r>
            <w:r w:rsidRPr="0054204A">
              <w:rPr>
                <w:rFonts w:cs="Arial"/>
                <w:sz w:val="22"/>
                <w:szCs w:val="22"/>
              </w:rPr>
              <w:t xml:space="preserve"> the planning, structure and delivery of the curriculum and ensure that robust systems are in place for tracking and assessment.  </w:t>
            </w:r>
          </w:p>
        </w:tc>
      </w:tr>
      <w:tr w:rsidR="00B52EE9" w:rsidRPr="001A1FF5" w14:paraId="45D03477" w14:textId="77777777" w:rsidTr="00776340">
        <w:tc>
          <w:tcPr>
            <w:tcW w:w="9209" w:type="dxa"/>
            <w:gridSpan w:val="5"/>
            <w:shd w:val="clear" w:color="auto" w:fill="D9D9D9" w:themeFill="background1" w:themeFillShade="D9"/>
          </w:tcPr>
          <w:p w14:paraId="34EEBCDD" w14:textId="77777777" w:rsidR="00B52EE9" w:rsidRPr="001A1FF5" w:rsidRDefault="00B52EE9" w:rsidP="00B52EE9">
            <w:pPr>
              <w:rPr>
                <w:rFonts w:cs="Arial"/>
                <w:b/>
                <w:sz w:val="22"/>
                <w:szCs w:val="22"/>
                <w:lang w:val="en-GB"/>
              </w:rPr>
            </w:pPr>
            <w:r w:rsidRPr="001A1FF5">
              <w:rPr>
                <w:rFonts w:cs="Arial"/>
                <w:b/>
                <w:sz w:val="22"/>
                <w:szCs w:val="22"/>
                <w:lang w:val="en-GB"/>
              </w:rPr>
              <w:t xml:space="preserve">Target Group </w:t>
            </w:r>
          </w:p>
        </w:tc>
      </w:tr>
      <w:tr w:rsidR="00B52EE9" w:rsidRPr="001A1FF5" w14:paraId="1574F8B5" w14:textId="77777777" w:rsidTr="00776340">
        <w:tc>
          <w:tcPr>
            <w:tcW w:w="9209" w:type="dxa"/>
            <w:gridSpan w:val="5"/>
          </w:tcPr>
          <w:p w14:paraId="5F798C53" w14:textId="77777777" w:rsidR="00B52EE9" w:rsidRDefault="00B52EE9" w:rsidP="00B52EE9">
            <w:pPr>
              <w:rPr>
                <w:rFonts w:cs="Arial"/>
                <w:sz w:val="22"/>
                <w:szCs w:val="22"/>
                <w:lang w:val="en-GB"/>
              </w:rPr>
            </w:pPr>
            <w:r>
              <w:rPr>
                <w:rFonts w:cs="Arial"/>
                <w:sz w:val="22"/>
                <w:szCs w:val="22"/>
                <w:lang w:val="en-GB"/>
              </w:rPr>
              <w:t>Sgoil Araich Loch a Tuath (Pre-School group)</w:t>
            </w:r>
          </w:p>
          <w:p w14:paraId="550936D9" w14:textId="77777777" w:rsidR="00B52EE9" w:rsidRPr="001A1FF5" w:rsidRDefault="00B52EE9" w:rsidP="00B52EE9">
            <w:pPr>
              <w:rPr>
                <w:rFonts w:cs="Arial"/>
                <w:sz w:val="22"/>
                <w:szCs w:val="22"/>
                <w:lang w:val="en-GB"/>
              </w:rPr>
            </w:pPr>
            <w:r>
              <w:rPr>
                <w:rFonts w:cs="Arial"/>
                <w:sz w:val="22"/>
                <w:szCs w:val="22"/>
                <w:lang w:val="en-GB"/>
              </w:rPr>
              <w:t>7 x Primary Class Groupings</w:t>
            </w:r>
          </w:p>
          <w:p w14:paraId="5D8A15D8" w14:textId="77777777" w:rsidR="00B52EE9" w:rsidRPr="001A1FF5" w:rsidRDefault="00B52EE9" w:rsidP="00B52EE9">
            <w:pPr>
              <w:rPr>
                <w:rFonts w:cs="Arial"/>
                <w:sz w:val="22"/>
                <w:szCs w:val="22"/>
                <w:lang w:val="en-GB"/>
              </w:rPr>
            </w:pPr>
          </w:p>
        </w:tc>
      </w:tr>
      <w:tr w:rsidR="00B52EE9" w:rsidRPr="001A1FF5" w14:paraId="1D32CF17" w14:textId="77777777" w:rsidTr="00776340">
        <w:tc>
          <w:tcPr>
            <w:tcW w:w="9209" w:type="dxa"/>
            <w:gridSpan w:val="5"/>
            <w:shd w:val="clear" w:color="auto" w:fill="D9D9D9" w:themeFill="background1" w:themeFillShade="D9"/>
          </w:tcPr>
          <w:p w14:paraId="4375E72F" w14:textId="77777777" w:rsidR="00B52EE9" w:rsidRPr="001A1FF5" w:rsidRDefault="00B52EE9" w:rsidP="00B52EE9">
            <w:pPr>
              <w:rPr>
                <w:rFonts w:cs="Arial"/>
                <w:b/>
                <w:sz w:val="22"/>
                <w:szCs w:val="22"/>
                <w:lang w:val="en-GB"/>
              </w:rPr>
            </w:pPr>
            <w:r w:rsidRPr="001A1FF5">
              <w:rPr>
                <w:rFonts w:cs="Arial"/>
                <w:b/>
                <w:sz w:val="22"/>
                <w:szCs w:val="22"/>
                <w:lang w:val="en-GB"/>
              </w:rPr>
              <w:t>Planned Outcomes (SMART Primary Drivers)</w:t>
            </w:r>
          </w:p>
        </w:tc>
      </w:tr>
      <w:tr w:rsidR="00B52EE9" w:rsidRPr="001A1FF5" w14:paraId="22981A74" w14:textId="77777777" w:rsidTr="00776340">
        <w:trPr>
          <w:trHeight w:val="227"/>
        </w:trPr>
        <w:tc>
          <w:tcPr>
            <w:tcW w:w="9209" w:type="dxa"/>
            <w:gridSpan w:val="5"/>
          </w:tcPr>
          <w:p w14:paraId="2E95B533" w14:textId="2C7DF150" w:rsidR="00977DBC" w:rsidRPr="0054204A" w:rsidRDefault="00977DBC" w:rsidP="00977DBC">
            <w:pPr>
              <w:pStyle w:val="ListParagraph"/>
              <w:numPr>
                <w:ilvl w:val="0"/>
                <w:numId w:val="3"/>
              </w:numPr>
              <w:rPr>
                <w:sz w:val="22"/>
                <w:szCs w:val="22"/>
              </w:rPr>
            </w:pPr>
            <w:r w:rsidRPr="0054204A">
              <w:rPr>
                <w:rFonts w:cs="Arial"/>
                <w:sz w:val="22"/>
                <w:szCs w:val="22"/>
              </w:rPr>
              <w:t>Review</w:t>
            </w:r>
            <w:r>
              <w:rPr>
                <w:rFonts w:cs="Arial"/>
                <w:sz w:val="22"/>
                <w:szCs w:val="22"/>
              </w:rPr>
              <w:t xml:space="preserve"> and refresh the</w:t>
            </w:r>
            <w:r w:rsidRPr="0054204A">
              <w:rPr>
                <w:rFonts w:cs="Arial"/>
                <w:sz w:val="22"/>
                <w:szCs w:val="22"/>
              </w:rPr>
              <w:t xml:space="preserve"> curriculum overview, </w:t>
            </w:r>
            <w:r>
              <w:rPr>
                <w:rFonts w:cs="Arial"/>
                <w:sz w:val="22"/>
                <w:szCs w:val="22"/>
              </w:rPr>
              <w:t xml:space="preserve">curriculum </w:t>
            </w:r>
            <w:r w:rsidRPr="0054204A">
              <w:rPr>
                <w:rFonts w:cs="Arial"/>
                <w:sz w:val="22"/>
                <w:szCs w:val="22"/>
              </w:rPr>
              <w:t>rationale,</w:t>
            </w:r>
            <w:r>
              <w:rPr>
                <w:rFonts w:cs="Arial"/>
                <w:sz w:val="22"/>
                <w:szCs w:val="22"/>
              </w:rPr>
              <w:t xml:space="preserve"> forward planners and the </w:t>
            </w:r>
            <w:r w:rsidRPr="0054204A">
              <w:rPr>
                <w:rFonts w:cs="Arial"/>
                <w:sz w:val="22"/>
                <w:szCs w:val="22"/>
              </w:rPr>
              <w:t>use of the daily diary for long, medium and short term planning.</w:t>
            </w:r>
          </w:p>
          <w:p w14:paraId="405523A5" w14:textId="76C41CFC" w:rsidR="00977DBC" w:rsidRPr="0054204A" w:rsidRDefault="00977DBC" w:rsidP="00977DBC">
            <w:pPr>
              <w:pStyle w:val="ListParagraph"/>
              <w:numPr>
                <w:ilvl w:val="0"/>
                <w:numId w:val="3"/>
              </w:numPr>
              <w:rPr>
                <w:sz w:val="22"/>
                <w:szCs w:val="22"/>
              </w:rPr>
            </w:pPr>
            <w:r>
              <w:rPr>
                <w:rFonts w:cs="Arial"/>
                <w:sz w:val="22"/>
                <w:szCs w:val="22"/>
              </w:rPr>
              <w:t xml:space="preserve">Develop </w:t>
            </w:r>
            <w:r w:rsidRPr="00303A31">
              <w:rPr>
                <w:rFonts w:cs="Arial"/>
                <w:sz w:val="22"/>
                <w:szCs w:val="22"/>
              </w:rPr>
              <w:t xml:space="preserve">Progression Pathways </w:t>
            </w:r>
            <w:r>
              <w:rPr>
                <w:rFonts w:cs="Arial"/>
                <w:sz w:val="22"/>
                <w:szCs w:val="22"/>
              </w:rPr>
              <w:t xml:space="preserve">for Health and Well-being, </w:t>
            </w:r>
            <w:r w:rsidR="00801C3B">
              <w:rPr>
                <w:rFonts w:cs="Arial"/>
                <w:sz w:val="22"/>
                <w:szCs w:val="22"/>
              </w:rPr>
              <w:t xml:space="preserve">Gaelic Learner Education, </w:t>
            </w:r>
            <w:r>
              <w:rPr>
                <w:rFonts w:cs="Arial"/>
                <w:sz w:val="22"/>
                <w:szCs w:val="22"/>
              </w:rPr>
              <w:t>Social Studies and Technologies</w:t>
            </w:r>
            <w:r w:rsidRPr="00303A31">
              <w:rPr>
                <w:rFonts w:cs="Arial"/>
                <w:sz w:val="22"/>
                <w:szCs w:val="22"/>
              </w:rPr>
              <w:t>.</w:t>
            </w:r>
          </w:p>
          <w:p w14:paraId="01653468" w14:textId="1CAB149F" w:rsidR="00B52EE9" w:rsidRPr="00801C3B" w:rsidRDefault="00977DBC" w:rsidP="00801C3B">
            <w:pPr>
              <w:pStyle w:val="ListParagraph"/>
              <w:numPr>
                <w:ilvl w:val="0"/>
                <w:numId w:val="3"/>
              </w:numPr>
              <w:rPr>
                <w:rFonts w:cs="Arial"/>
                <w:sz w:val="22"/>
                <w:szCs w:val="22"/>
                <w:lang w:val="en-GB"/>
              </w:rPr>
            </w:pPr>
            <w:r>
              <w:rPr>
                <w:sz w:val="22"/>
                <w:szCs w:val="22"/>
              </w:rPr>
              <w:t>Review the Health and Wellbeing curriculum, providing good opportunities for Interdisciplinary Learning</w:t>
            </w:r>
            <w:r w:rsidR="00801C3B">
              <w:rPr>
                <w:sz w:val="22"/>
                <w:szCs w:val="22"/>
              </w:rPr>
              <w:t xml:space="preserve"> with holistic assessments built in</w:t>
            </w:r>
            <w:r>
              <w:rPr>
                <w:sz w:val="22"/>
                <w:szCs w:val="22"/>
              </w:rPr>
              <w:t>.</w:t>
            </w:r>
          </w:p>
        </w:tc>
      </w:tr>
      <w:tr w:rsidR="00B52EE9" w:rsidRPr="001A1FF5" w14:paraId="47EE08A4" w14:textId="77777777" w:rsidTr="00776340">
        <w:trPr>
          <w:trHeight w:val="269"/>
        </w:trPr>
        <w:tc>
          <w:tcPr>
            <w:tcW w:w="9209" w:type="dxa"/>
            <w:gridSpan w:val="5"/>
            <w:shd w:val="clear" w:color="auto" w:fill="D9D9D9" w:themeFill="background1" w:themeFillShade="D9"/>
          </w:tcPr>
          <w:p w14:paraId="403B8F1C" w14:textId="77777777" w:rsidR="00B52EE9" w:rsidRPr="001A1FF5" w:rsidRDefault="00B52EE9" w:rsidP="00B52EE9">
            <w:pPr>
              <w:rPr>
                <w:rFonts w:cs="Arial"/>
                <w:sz w:val="22"/>
                <w:szCs w:val="22"/>
                <w:lang w:val="en-GB"/>
              </w:rPr>
            </w:pPr>
            <w:r w:rsidRPr="001A1FF5">
              <w:rPr>
                <w:rFonts w:cs="Arial"/>
                <w:b/>
                <w:sz w:val="22"/>
                <w:szCs w:val="22"/>
                <w:lang w:val="en-GB"/>
              </w:rPr>
              <w:t>Baseline Measures</w:t>
            </w:r>
          </w:p>
        </w:tc>
      </w:tr>
      <w:tr w:rsidR="00B52EE9" w:rsidRPr="001A1FF5" w14:paraId="5731A7F6" w14:textId="77777777" w:rsidTr="00776340">
        <w:trPr>
          <w:trHeight w:val="646"/>
        </w:trPr>
        <w:tc>
          <w:tcPr>
            <w:tcW w:w="9209" w:type="dxa"/>
            <w:gridSpan w:val="5"/>
          </w:tcPr>
          <w:p w14:paraId="11CE471C" w14:textId="4DC553C3" w:rsidR="00B52EE9" w:rsidRPr="001A1FF5" w:rsidRDefault="00B52EE9" w:rsidP="00B52EE9">
            <w:pPr>
              <w:pStyle w:val="ListParagraph"/>
              <w:numPr>
                <w:ilvl w:val="0"/>
                <w:numId w:val="4"/>
              </w:numPr>
              <w:ind w:left="306" w:hanging="273"/>
              <w:rPr>
                <w:rFonts w:cs="Arial"/>
                <w:sz w:val="22"/>
                <w:szCs w:val="22"/>
                <w:lang w:val="en-GB"/>
              </w:rPr>
            </w:pPr>
            <w:r>
              <w:rPr>
                <w:rFonts w:cs="Arial"/>
                <w:sz w:val="22"/>
                <w:szCs w:val="22"/>
                <w:lang w:val="en-GB"/>
              </w:rPr>
              <w:t xml:space="preserve">Baseline </w:t>
            </w:r>
            <w:r w:rsidR="00801C3B">
              <w:rPr>
                <w:rFonts w:cs="Arial"/>
                <w:sz w:val="22"/>
                <w:szCs w:val="22"/>
                <w:lang w:val="en-GB"/>
              </w:rPr>
              <w:t xml:space="preserve">Health and Well-being </w:t>
            </w:r>
            <w:r>
              <w:rPr>
                <w:rFonts w:cs="Arial"/>
                <w:sz w:val="22"/>
                <w:szCs w:val="22"/>
                <w:lang w:val="en-GB"/>
              </w:rPr>
              <w:t xml:space="preserve">Questionnaire to ascertain children’s views of their own </w:t>
            </w:r>
            <w:r w:rsidR="00801C3B">
              <w:rPr>
                <w:rFonts w:cs="Arial"/>
                <w:sz w:val="22"/>
                <w:szCs w:val="22"/>
                <w:lang w:val="en-GB"/>
              </w:rPr>
              <w:t>health and wellbeing.</w:t>
            </w:r>
          </w:p>
          <w:p w14:paraId="31319BC5" w14:textId="56AEB70D" w:rsidR="00B52EE9" w:rsidRPr="0032643E" w:rsidRDefault="00B52EE9" w:rsidP="00801C3B">
            <w:pPr>
              <w:pStyle w:val="ListParagraph"/>
              <w:numPr>
                <w:ilvl w:val="0"/>
                <w:numId w:val="4"/>
              </w:numPr>
              <w:ind w:left="306" w:hanging="273"/>
              <w:rPr>
                <w:rFonts w:cs="Arial"/>
                <w:sz w:val="22"/>
                <w:szCs w:val="22"/>
                <w:lang w:val="en-GB"/>
              </w:rPr>
            </w:pPr>
            <w:r>
              <w:rPr>
                <w:rFonts w:cs="Arial"/>
                <w:sz w:val="22"/>
                <w:szCs w:val="22"/>
                <w:lang w:val="en-GB"/>
              </w:rPr>
              <w:t xml:space="preserve">Teacher judgement of pupil’s skills </w:t>
            </w:r>
            <w:r w:rsidR="00801C3B">
              <w:rPr>
                <w:rFonts w:cs="Arial"/>
                <w:sz w:val="22"/>
                <w:szCs w:val="22"/>
                <w:lang w:val="en-GB"/>
              </w:rPr>
              <w:t xml:space="preserve">in </w:t>
            </w:r>
            <w:r w:rsidR="00801C3B">
              <w:rPr>
                <w:rFonts w:cs="Arial"/>
                <w:sz w:val="22"/>
                <w:szCs w:val="22"/>
              </w:rPr>
              <w:t>Health and Well-being, Gaidhlig Literacy, Gaelic Learner Education, Social Studies and Technologies.</w:t>
            </w:r>
            <w:r>
              <w:rPr>
                <w:rFonts w:cs="Arial"/>
                <w:sz w:val="22"/>
                <w:szCs w:val="22"/>
                <w:lang w:val="en-GB"/>
              </w:rPr>
              <w:t xml:space="preserve"> </w:t>
            </w:r>
          </w:p>
        </w:tc>
      </w:tr>
      <w:tr w:rsidR="00B52EE9" w:rsidRPr="001A1FF5" w14:paraId="3071031F" w14:textId="77777777" w:rsidTr="00776340">
        <w:trPr>
          <w:trHeight w:val="227"/>
        </w:trPr>
        <w:tc>
          <w:tcPr>
            <w:tcW w:w="3681" w:type="dxa"/>
            <w:gridSpan w:val="2"/>
            <w:shd w:val="clear" w:color="auto" w:fill="D9D9D9" w:themeFill="background1" w:themeFillShade="D9"/>
            <w:vAlign w:val="center"/>
          </w:tcPr>
          <w:p w14:paraId="27056894" w14:textId="77777777" w:rsidR="00B52EE9" w:rsidRPr="001A1FF5" w:rsidRDefault="00B52EE9" w:rsidP="00B52EE9">
            <w:pPr>
              <w:jc w:val="center"/>
              <w:rPr>
                <w:rFonts w:cs="Arial"/>
                <w:b/>
                <w:sz w:val="22"/>
                <w:szCs w:val="22"/>
                <w:lang w:val="en-GB"/>
              </w:rPr>
            </w:pPr>
            <w:r w:rsidRPr="001A1FF5">
              <w:rPr>
                <w:rFonts w:cs="Arial"/>
                <w:b/>
                <w:sz w:val="22"/>
                <w:szCs w:val="22"/>
                <w:lang w:val="en-GB"/>
              </w:rPr>
              <w:t>Change Actions &amp; Methodologies (Secondary Drivers)</w:t>
            </w:r>
          </w:p>
        </w:tc>
        <w:tc>
          <w:tcPr>
            <w:tcW w:w="1706" w:type="dxa"/>
            <w:shd w:val="clear" w:color="auto" w:fill="D9D9D9" w:themeFill="background1" w:themeFillShade="D9"/>
            <w:vAlign w:val="center"/>
          </w:tcPr>
          <w:p w14:paraId="1589B1F0" w14:textId="77777777" w:rsidR="00B52EE9" w:rsidRPr="001A1FF5" w:rsidRDefault="00B52EE9" w:rsidP="00B52EE9">
            <w:pPr>
              <w:jc w:val="center"/>
              <w:rPr>
                <w:rFonts w:cs="Arial"/>
                <w:b/>
                <w:sz w:val="22"/>
                <w:szCs w:val="22"/>
                <w:lang w:val="en-GB"/>
              </w:rPr>
            </w:pPr>
            <w:r w:rsidRPr="001A1FF5">
              <w:rPr>
                <w:rFonts w:cs="Arial"/>
                <w:b/>
                <w:sz w:val="22"/>
                <w:szCs w:val="22"/>
                <w:lang w:val="en-GB"/>
              </w:rPr>
              <w:t>Reporting Responsibility</w:t>
            </w:r>
          </w:p>
        </w:tc>
        <w:tc>
          <w:tcPr>
            <w:tcW w:w="1696" w:type="dxa"/>
            <w:shd w:val="clear" w:color="auto" w:fill="D9D9D9" w:themeFill="background1" w:themeFillShade="D9"/>
            <w:vAlign w:val="center"/>
          </w:tcPr>
          <w:p w14:paraId="5E7BF231" w14:textId="77777777" w:rsidR="00B52EE9" w:rsidRPr="001A1FF5" w:rsidRDefault="00B52EE9" w:rsidP="00B52EE9">
            <w:pPr>
              <w:jc w:val="center"/>
              <w:rPr>
                <w:rFonts w:cs="Arial"/>
                <w:b/>
                <w:sz w:val="22"/>
                <w:szCs w:val="22"/>
                <w:lang w:val="en-GB"/>
              </w:rPr>
            </w:pPr>
            <w:r w:rsidRPr="001A1FF5">
              <w:rPr>
                <w:rFonts w:cs="Arial"/>
                <w:b/>
                <w:sz w:val="22"/>
                <w:szCs w:val="22"/>
                <w:lang w:val="en-GB"/>
              </w:rPr>
              <w:t>Completion</w:t>
            </w:r>
          </w:p>
          <w:p w14:paraId="54072FDF" w14:textId="77777777" w:rsidR="00B52EE9" w:rsidRPr="001A1FF5" w:rsidRDefault="00B52EE9" w:rsidP="00B52EE9">
            <w:pPr>
              <w:jc w:val="center"/>
              <w:rPr>
                <w:rFonts w:cs="Arial"/>
                <w:b/>
                <w:sz w:val="22"/>
                <w:szCs w:val="22"/>
                <w:lang w:val="en-GB"/>
              </w:rPr>
            </w:pPr>
            <w:r w:rsidRPr="001A1FF5">
              <w:rPr>
                <w:rFonts w:cs="Arial"/>
                <w:b/>
                <w:sz w:val="22"/>
                <w:szCs w:val="22"/>
                <w:lang w:val="en-GB"/>
              </w:rPr>
              <w:t>Deadline</w:t>
            </w:r>
          </w:p>
        </w:tc>
        <w:tc>
          <w:tcPr>
            <w:tcW w:w="2126" w:type="dxa"/>
            <w:shd w:val="clear" w:color="auto" w:fill="D9D9D9" w:themeFill="background1" w:themeFillShade="D9"/>
            <w:vAlign w:val="center"/>
          </w:tcPr>
          <w:p w14:paraId="32C45155" w14:textId="77777777" w:rsidR="00B52EE9" w:rsidRPr="001A1FF5" w:rsidRDefault="00B52EE9" w:rsidP="00B52EE9">
            <w:pPr>
              <w:jc w:val="center"/>
              <w:rPr>
                <w:rFonts w:cs="Arial"/>
                <w:b/>
                <w:sz w:val="22"/>
                <w:szCs w:val="22"/>
                <w:lang w:val="en-GB"/>
              </w:rPr>
            </w:pPr>
            <w:r w:rsidRPr="001A1FF5">
              <w:rPr>
                <w:rFonts w:cs="Arial"/>
                <w:b/>
                <w:sz w:val="22"/>
                <w:szCs w:val="22"/>
                <w:lang w:val="en-GB"/>
              </w:rPr>
              <w:t>Measures of Success</w:t>
            </w:r>
          </w:p>
        </w:tc>
      </w:tr>
      <w:tr w:rsidR="00B52EE9" w:rsidRPr="001A1FF5" w14:paraId="1EDBD8FD" w14:textId="77777777" w:rsidTr="00776340">
        <w:trPr>
          <w:trHeight w:val="730"/>
        </w:trPr>
        <w:tc>
          <w:tcPr>
            <w:tcW w:w="3681" w:type="dxa"/>
            <w:gridSpan w:val="2"/>
          </w:tcPr>
          <w:p w14:paraId="7A917C8C" w14:textId="3841F351" w:rsidR="00B52EE9" w:rsidRPr="001A1FF5" w:rsidRDefault="00B52EE9" w:rsidP="00801C3B">
            <w:pPr>
              <w:jc w:val="both"/>
              <w:rPr>
                <w:rFonts w:cs="Arial"/>
                <w:sz w:val="22"/>
                <w:szCs w:val="22"/>
                <w:lang w:val="en-GB"/>
              </w:rPr>
            </w:pPr>
            <w:r>
              <w:rPr>
                <w:rFonts w:cs="Arial"/>
                <w:sz w:val="22"/>
                <w:szCs w:val="22"/>
                <w:lang w:val="en-GB"/>
              </w:rPr>
              <w:t xml:space="preserve">Survey pupils to </w:t>
            </w:r>
            <w:r w:rsidR="00801C3B">
              <w:rPr>
                <w:rFonts w:cs="Arial"/>
                <w:sz w:val="22"/>
                <w:szCs w:val="22"/>
                <w:lang w:val="en-GB"/>
              </w:rPr>
              <w:t xml:space="preserve">gather baseline evidence relating to the wellbeing indicators. </w:t>
            </w:r>
            <w:r>
              <w:rPr>
                <w:rFonts w:cs="Arial"/>
                <w:sz w:val="22"/>
                <w:szCs w:val="22"/>
                <w:lang w:val="en-GB"/>
              </w:rPr>
              <w:t xml:space="preserve"> </w:t>
            </w:r>
          </w:p>
        </w:tc>
        <w:tc>
          <w:tcPr>
            <w:tcW w:w="1706" w:type="dxa"/>
            <w:vAlign w:val="center"/>
          </w:tcPr>
          <w:p w14:paraId="3A640138" w14:textId="77777777" w:rsidR="00B52EE9" w:rsidRPr="001A1FF5" w:rsidRDefault="00B52EE9" w:rsidP="00B52EE9">
            <w:pPr>
              <w:jc w:val="both"/>
              <w:rPr>
                <w:rFonts w:cs="Arial"/>
                <w:sz w:val="22"/>
                <w:szCs w:val="22"/>
                <w:lang w:val="en-GB"/>
              </w:rPr>
            </w:pPr>
            <w:r>
              <w:rPr>
                <w:rFonts w:cs="Arial"/>
                <w:sz w:val="22"/>
                <w:szCs w:val="22"/>
                <w:lang w:val="en-GB"/>
              </w:rPr>
              <w:t>Head Teacher</w:t>
            </w:r>
          </w:p>
        </w:tc>
        <w:tc>
          <w:tcPr>
            <w:tcW w:w="1696" w:type="dxa"/>
            <w:vAlign w:val="center"/>
          </w:tcPr>
          <w:p w14:paraId="298F8CA6" w14:textId="19A8C927" w:rsidR="00B52EE9" w:rsidRPr="001A1FF5" w:rsidRDefault="00801C3B" w:rsidP="00B52EE9">
            <w:pPr>
              <w:jc w:val="both"/>
              <w:rPr>
                <w:rFonts w:cs="Arial"/>
                <w:sz w:val="22"/>
                <w:szCs w:val="22"/>
                <w:lang w:val="en-GB"/>
              </w:rPr>
            </w:pPr>
            <w:r>
              <w:rPr>
                <w:rFonts w:cs="Arial"/>
                <w:sz w:val="22"/>
                <w:szCs w:val="22"/>
                <w:lang w:val="en-GB"/>
              </w:rPr>
              <w:t>September 2019</w:t>
            </w:r>
          </w:p>
        </w:tc>
        <w:tc>
          <w:tcPr>
            <w:tcW w:w="2126" w:type="dxa"/>
          </w:tcPr>
          <w:p w14:paraId="031384D7" w14:textId="6B2C9313" w:rsidR="00B52EE9" w:rsidRPr="00BE7633" w:rsidRDefault="00B52EE9" w:rsidP="00801C3B">
            <w:pPr>
              <w:jc w:val="both"/>
              <w:rPr>
                <w:rFonts w:cs="Arial"/>
                <w:color w:val="FF0000"/>
                <w:sz w:val="22"/>
                <w:szCs w:val="22"/>
                <w:lang w:val="en-GB"/>
              </w:rPr>
            </w:pPr>
            <w:r>
              <w:rPr>
                <w:rFonts w:cs="Arial"/>
                <w:sz w:val="22"/>
                <w:szCs w:val="22"/>
                <w:lang w:val="en-GB"/>
              </w:rPr>
              <w:t xml:space="preserve">100% of </w:t>
            </w:r>
            <w:r w:rsidRPr="00347A5F">
              <w:rPr>
                <w:rFonts w:cs="Arial"/>
                <w:sz w:val="22"/>
                <w:szCs w:val="22"/>
                <w:lang w:val="en-GB"/>
              </w:rPr>
              <w:t xml:space="preserve">pupils engage in survey and </w:t>
            </w:r>
            <w:r w:rsidR="00801C3B">
              <w:rPr>
                <w:rFonts w:cs="Arial"/>
                <w:sz w:val="22"/>
                <w:szCs w:val="22"/>
                <w:lang w:val="en-GB"/>
              </w:rPr>
              <w:t>provide their views.</w:t>
            </w:r>
          </w:p>
        </w:tc>
      </w:tr>
      <w:tr w:rsidR="00C44409" w:rsidRPr="001A1FF5" w14:paraId="44BE8C6E" w14:textId="77777777" w:rsidTr="005222B9">
        <w:trPr>
          <w:trHeight w:val="730"/>
        </w:trPr>
        <w:tc>
          <w:tcPr>
            <w:tcW w:w="3681" w:type="dxa"/>
            <w:gridSpan w:val="2"/>
          </w:tcPr>
          <w:p w14:paraId="7320342E" w14:textId="12FEF9E2" w:rsidR="00C44409" w:rsidRDefault="00C44409" w:rsidP="00C44409">
            <w:pPr>
              <w:jc w:val="both"/>
              <w:rPr>
                <w:rFonts w:cs="Arial"/>
                <w:sz w:val="22"/>
                <w:szCs w:val="22"/>
                <w:lang w:val="en-GB"/>
              </w:rPr>
            </w:pPr>
            <w:r>
              <w:rPr>
                <w:rFonts w:ascii="Calibri" w:hAnsi="Calibri"/>
                <w:sz w:val="22"/>
                <w:szCs w:val="22"/>
              </w:rPr>
              <w:t>Review and refresh the curriculum overview and rationale for the school and ensure that all learning activities undertaken reflect the statements within these.</w:t>
            </w:r>
          </w:p>
        </w:tc>
        <w:tc>
          <w:tcPr>
            <w:tcW w:w="1706" w:type="dxa"/>
          </w:tcPr>
          <w:p w14:paraId="357ECA7D" w14:textId="5AC4FD23" w:rsidR="00C44409" w:rsidRDefault="00C44409" w:rsidP="00C44409">
            <w:pPr>
              <w:jc w:val="both"/>
              <w:rPr>
                <w:rFonts w:cs="Arial"/>
                <w:sz w:val="22"/>
                <w:szCs w:val="22"/>
                <w:lang w:val="en-GB"/>
              </w:rPr>
            </w:pPr>
            <w:r>
              <w:rPr>
                <w:rFonts w:cs="Arial"/>
                <w:sz w:val="22"/>
                <w:szCs w:val="22"/>
                <w:lang w:val="en-GB"/>
              </w:rPr>
              <w:t>Head Teacher</w:t>
            </w:r>
          </w:p>
        </w:tc>
        <w:tc>
          <w:tcPr>
            <w:tcW w:w="1696" w:type="dxa"/>
          </w:tcPr>
          <w:p w14:paraId="5C2AE7F6" w14:textId="4DCDD7EC" w:rsidR="00C44409" w:rsidRDefault="00C44409" w:rsidP="00C44409">
            <w:pPr>
              <w:jc w:val="both"/>
              <w:rPr>
                <w:rFonts w:cs="Arial"/>
                <w:sz w:val="22"/>
                <w:szCs w:val="22"/>
                <w:lang w:val="en-GB"/>
              </w:rPr>
            </w:pPr>
            <w:r>
              <w:rPr>
                <w:rFonts w:cs="Arial"/>
                <w:sz w:val="22"/>
                <w:szCs w:val="22"/>
                <w:lang w:val="en-GB"/>
              </w:rPr>
              <w:t>October 2019</w:t>
            </w:r>
          </w:p>
        </w:tc>
        <w:tc>
          <w:tcPr>
            <w:tcW w:w="2126" w:type="dxa"/>
          </w:tcPr>
          <w:p w14:paraId="7511BE4D" w14:textId="6516593C" w:rsidR="00C44409" w:rsidRPr="00347A5F" w:rsidRDefault="00C44409" w:rsidP="00C44409">
            <w:pPr>
              <w:jc w:val="both"/>
              <w:rPr>
                <w:rFonts w:cs="Arial"/>
                <w:sz w:val="22"/>
                <w:szCs w:val="22"/>
                <w:lang w:val="en-GB"/>
              </w:rPr>
            </w:pPr>
            <w:r>
              <w:rPr>
                <w:rFonts w:cs="Arial"/>
                <w:sz w:val="22"/>
                <w:szCs w:val="22"/>
                <w:lang w:val="en-GB"/>
              </w:rPr>
              <w:t>75% positive views from parents about their understanding of the rationale and overview.</w:t>
            </w:r>
          </w:p>
        </w:tc>
      </w:tr>
      <w:tr w:rsidR="00C44409" w:rsidRPr="001A1FF5" w14:paraId="41E640B6" w14:textId="77777777" w:rsidTr="005222B9">
        <w:trPr>
          <w:trHeight w:val="968"/>
        </w:trPr>
        <w:tc>
          <w:tcPr>
            <w:tcW w:w="3681" w:type="dxa"/>
            <w:gridSpan w:val="2"/>
          </w:tcPr>
          <w:p w14:paraId="5D1E268F" w14:textId="695C0E4E" w:rsidR="00C44409" w:rsidRPr="001A1FF5" w:rsidRDefault="00C44409" w:rsidP="00A65DC2">
            <w:pPr>
              <w:jc w:val="both"/>
              <w:rPr>
                <w:rFonts w:cs="Arial"/>
                <w:sz w:val="22"/>
                <w:szCs w:val="22"/>
                <w:lang w:val="en-GB"/>
              </w:rPr>
            </w:pPr>
            <w:r>
              <w:rPr>
                <w:rFonts w:ascii="Calibri" w:hAnsi="Calibri"/>
                <w:sz w:val="22"/>
                <w:szCs w:val="22"/>
              </w:rPr>
              <w:t>Carry out an audit of current planning systems and</w:t>
            </w:r>
            <w:r w:rsidR="00A65DC2">
              <w:rPr>
                <w:rFonts w:ascii="Calibri" w:hAnsi="Calibri"/>
                <w:sz w:val="22"/>
                <w:szCs w:val="22"/>
              </w:rPr>
              <w:t xml:space="preserve"> review to </w:t>
            </w:r>
            <w:r>
              <w:rPr>
                <w:rFonts w:ascii="Calibri" w:hAnsi="Calibri"/>
                <w:sz w:val="22"/>
                <w:szCs w:val="22"/>
              </w:rPr>
              <w:t xml:space="preserve">streamline long, medium and short term planning processes. </w:t>
            </w:r>
          </w:p>
        </w:tc>
        <w:tc>
          <w:tcPr>
            <w:tcW w:w="1706" w:type="dxa"/>
          </w:tcPr>
          <w:p w14:paraId="68BA2A8B" w14:textId="5E6824CD" w:rsidR="00C44409" w:rsidRPr="001A1FF5" w:rsidRDefault="00C44409" w:rsidP="00C44409">
            <w:pPr>
              <w:jc w:val="both"/>
              <w:rPr>
                <w:rFonts w:cs="Arial"/>
                <w:sz w:val="22"/>
                <w:szCs w:val="22"/>
                <w:lang w:val="en-GB"/>
              </w:rPr>
            </w:pPr>
            <w:r>
              <w:rPr>
                <w:rFonts w:cs="Arial"/>
                <w:sz w:val="22"/>
                <w:szCs w:val="22"/>
                <w:lang w:val="en-GB"/>
              </w:rPr>
              <w:t>Head Teacher</w:t>
            </w:r>
          </w:p>
        </w:tc>
        <w:tc>
          <w:tcPr>
            <w:tcW w:w="1696" w:type="dxa"/>
          </w:tcPr>
          <w:p w14:paraId="48FEF43B" w14:textId="1E909503" w:rsidR="00C44409" w:rsidRPr="001A1FF5" w:rsidRDefault="00C44409" w:rsidP="00C44409">
            <w:pPr>
              <w:jc w:val="both"/>
              <w:rPr>
                <w:rFonts w:cs="Arial"/>
                <w:sz w:val="22"/>
                <w:szCs w:val="22"/>
                <w:lang w:val="en-GB"/>
              </w:rPr>
            </w:pPr>
            <w:r>
              <w:rPr>
                <w:rFonts w:cs="Arial"/>
                <w:sz w:val="22"/>
                <w:szCs w:val="22"/>
                <w:lang w:val="en-GB"/>
              </w:rPr>
              <w:t>October 2019</w:t>
            </w:r>
          </w:p>
        </w:tc>
        <w:tc>
          <w:tcPr>
            <w:tcW w:w="2126" w:type="dxa"/>
          </w:tcPr>
          <w:p w14:paraId="77EC5E30" w14:textId="64991DE3" w:rsidR="00C44409" w:rsidRPr="00BE7633" w:rsidRDefault="00C44409" w:rsidP="00C44409">
            <w:pPr>
              <w:jc w:val="both"/>
              <w:rPr>
                <w:rFonts w:cs="Arial"/>
                <w:color w:val="FF0000"/>
                <w:sz w:val="22"/>
                <w:szCs w:val="22"/>
                <w:lang w:val="en-GB"/>
              </w:rPr>
            </w:pPr>
            <w:r>
              <w:rPr>
                <w:rFonts w:cs="Arial"/>
                <w:sz w:val="22"/>
                <w:szCs w:val="22"/>
                <w:lang w:val="en-GB"/>
              </w:rPr>
              <w:t xml:space="preserve">Reduction in number of planning formats required across the school. </w:t>
            </w:r>
          </w:p>
        </w:tc>
      </w:tr>
      <w:tr w:rsidR="00F33181" w:rsidRPr="001A1FF5" w14:paraId="39D465FB" w14:textId="77777777" w:rsidTr="005222B9">
        <w:trPr>
          <w:trHeight w:val="730"/>
        </w:trPr>
        <w:tc>
          <w:tcPr>
            <w:tcW w:w="3681" w:type="dxa"/>
            <w:gridSpan w:val="2"/>
          </w:tcPr>
          <w:p w14:paraId="394D67E6" w14:textId="3D10423D" w:rsidR="00F33181" w:rsidRPr="001A1FF5" w:rsidRDefault="00F33181" w:rsidP="00A65DC2">
            <w:pPr>
              <w:jc w:val="both"/>
              <w:rPr>
                <w:rFonts w:cs="Arial"/>
                <w:sz w:val="22"/>
                <w:szCs w:val="22"/>
                <w:lang w:val="en-GB"/>
              </w:rPr>
            </w:pPr>
            <w:r>
              <w:rPr>
                <w:rFonts w:ascii="Calibri" w:hAnsi="Calibri"/>
                <w:sz w:val="22"/>
                <w:szCs w:val="22"/>
              </w:rPr>
              <w:t xml:space="preserve">Draw up and implement Progression Pathways for </w:t>
            </w:r>
            <w:r>
              <w:rPr>
                <w:rFonts w:cs="Arial"/>
                <w:sz w:val="22"/>
                <w:szCs w:val="22"/>
              </w:rPr>
              <w:t>Health and Well-being, Gaelic Learner Education, Social Studies and Technologies</w:t>
            </w:r>
            <w:r>
              <w:rPr>
                <w:rFonts w:ascii="Calibri" w:hAnsi="Calibri"/>
                <w:sz w:val="22"/>
                <w:szCs w:val="22"/>
              </w:rPr>
              <w:t xml:space="preserve"> which show where learners are in terms of their progress. </w:t>
            </w:r>
          </w:p>
        </w:tc>
        <w:tc>
          <w:tcPr>
            <w:tcW w:w="1706" w:type="dxa"/>
          </w:tcPr>
          <w:p w14:paraId="397C633B" w14:textId="77777777" w:rsidR="00F33181" w:rsidRDefault="00F33181" w:rsidP="00F33181">
            <w:pPr>
              <w:rPr>
                <w:rFonts w:cs="Arial"/>
                <w:sz w:val="22"/>
                <w:szCs w:val="22"/>
                <w:lang w:val="en-GB"/>
              </w:rPr>
            </w:pPr>
            <w:r>
              <w:rPr>
                <w:rFonts w:cs="Arial"/>
                <w:sz w:val="22"/>
                <w:szCs w:val="22"/>
                <w:lang w:val="en-GB"/>
              </w:rPr>
              <w:t>Head Teacher</w:t>
            </w:r>
          </w:p>
          <w:p w14:paraId="6997BDF7" w14:textId="3D2781D1" w:rsidR="00F33181" w:rsidRPr="001A1FF5" w:rsidRDefault="00F33181" w:rsidP="00F33181">
            <w:pPr>
              <w:jc w:val="both"/>
              <w:rPr>
                <w:rFonts w:cs="Arial"/>
                <w:sz w:val="22"/>
                <w:szCs w:val="22"/>
                <w:lang w:val="en-GB"/>
              </w:rPr>
            </w:pPr>
          </w:p>
        </w:tc>
        <w:tc>
          <w:tcPr>
            <w:tcW w:w="1696" w:type="dxa"/>
          </w:tcPr>
          <w:p w14:paraId="7D5F9DA5" w14:textId="38CEB7BC" w:rsidR="00F33181" w:rsidRPr="001A1FF5" w:rsidRDefault="00F33181" w:rsidP="00F33181">
            <w:pPr>
              <w:jc w:val="both"/>
              <w:rPr>
                <w:rFonts w:cs="Arial"/>
                <w:sz w:val="22"/>
                <w:szCs w:val="22"/>
                <w:lang w:val="en-GB"/>
              </w:rPr>
            </w:pPr>
            <w:r>
              <w:rPr>
                <w:rFonts w:cs="Arial"/>
                <w:sz w:val="22"/>
                <w:szCs w:val="22"/>
                <w:lang w:val="en-GB"/>
              </w:rPr>
              <w:t>June 2020</w:t>
            </w:r>
          </w:p>
        </w:tc>
        <w:tc>
          <w:tcPr>
            <w:tcW w:w="2126" w:type="dxa"/>
          </w:tcPr>
          <w:p w14:paraId="582FB8E1" w14:textId="2C425B81" w:rsidR="00F33181" w:rsidRPr="00BE7633" w:rsidRDefault="00F33181" w:rsidP="00F33181">
            <w:pPr>
              <w:jc w:val="both"/>
              <w:rPr>
                <w:rFonts w:cs="Arial"/>
                <w:color w:val="FF0000"/>
                <w:sz w:val="22"/>
                <w:szCs w:val="22"/>
                <w:lang w:val="en-GB"/>
              </w:rPr>
            </w:pPr>
            <w:r>
              <w:rPr>
                <w:rFonts w:cs="Arial"/>
                <w:sz w:val="22"/>
                <w:szCs w:val="22"/>
                <w:lang w:val="en-GB"/>
              </w:rPr>
              <w:t xml:space="preserve">Class teachers are more readily able to track and monitor where pupils are across levels and phases of learning. </w:t>
            </w:r>
          </w:p>
        </w:tc>
      </w:tr>
      <w:tr w:rsidR="00F33181" w:rsidRPr="001A1FF5" w14:paraId="27F5D783" w14:textId="77777777" w:rsidTr="005222B9">
        <w:trPr>
          <w:trHeight w:val="730"/>
        </w:trPr>
        <w:tc>
          <w:tcPr>
            <w:tcW w:w="3681" w:type="dxa"/>
            <w:gridSpan w:val="2"/>
          </w:tcPr>
          <w:p w14:paraId="24592AA6" w14:textId="608A2DED" w:rsidR="00F33181" w:rsidRPr="001A1FF5" w:rsidRDefault="00F33181" w:rsidP="00F33181">
            <w:pPr>
              <w:jc w:val="both"/>
              <w:rPr>
                <w:rFonts w:cs="Arial"/>
                <w:sz w:val="22"/>
                <w:szCs w:val="22"/>
                <w:lang w:val="en-GB"/>
              </w:rPr>
            </w:pPr>
            <w:r>
              <w:rPr>
                <w:rFonts w:ascii="Calibri" w:hAnsi="Calibri"/>
                <w:sz w:val="22"/>
                <w:szCs w:val="22"/>
              </w:rPr>
              <w:t xml:space="preserve">Embed the use of the curricular benchmarks to assess and moderate curricular work and show achievement of a level. </w:t>
            </w:r>
          </w:p>
        </w:tc>
        <w:tc>
          <w:tcPr>
            <w:tcW w:w="1706" w:type="dxa"/>
          </w:tcPr>
          <w:p w14:paraId="6BE0909D" w14:textId="77777777" w:rsidR="00F33181" w:rsidRDefault="00F33181" w:rsidP="00F33181">
            <w:pPr>
              <w:rPr>
                <w:rFonts w:cs="Arial"/>
                <w:sz w:val="22"/>
                <w:szCs w:val="22"/>
                <w:lang w:val="en-GB"/>
              </w:rPr>
            </w:pPr>
            <w:r>
              <w:rPr>
                <w:rFonts w:cs="Arial"/>
                <w:sz w:val="22"/>
                <w:szCs w:val="22"/>
                <w:lang w:val="en-GB"/>
              </w:rPr>
              <w:t>Head Teacher</w:t>
            </w:r>
          </w:p>
          <w:p w14:paraId="0BC5DB54" w14:textId="37BFD3C5" w:rsidR="00F33181" w:rsidRPr="001A1FF5" w:rsidRDefault="00F33181" w:rsidP="00F33181">
            <w:pPr>
              <w:jc w:val="both"/>
              <w:rPr>
                <w:rFonts w:cs="Arial"/>
                <w:sz w:val="22"/>
                <w:szCs w:val="22"/>
                <w:lang w:val="en-GB"/>
              </w:rPr>
            </w:pPr>
          </w:p>
        </w:tc>
        <w:tc>
          <w:tcPr>
            <w:tcW w:w="1696" w:type="dxa"/>
          </w:tcPr>
          <w:p w14:paraId="407BE1C2" w14:textId="4E65E2FC" w:rsidR="00F33181" w:rsidRPr="001A1FF5" w:rsidRDefault="00F33181" w:rsidP="00F33181">
            <w:pPr>
              <w:jc w:val="both"/>
              <w:rPr>
                <w:rFonts w:cs="Arial"/>
                <w:sz w:val="22"/>
                <w:szCs w:val="22"/>
                <w:lang w:val="en-GB"/>
              </w:rPr>
            </w:pPr>
            <w:r>
              <w:rPr>
                <w:rFonts w:cs="Arial"/>
                <w:sz w:val="22"/>
                <w:szCs w:val="22"/>
                <w:lang w:val="en-GB"/>
              </w:rPr>
              <w:t>May 2020</w:t>
            </w:r>
          </w:p>
        </w:tc>
        <w:tc>
          <w:tcPr>
            <w:tcW w:w="2126" w:type="dxa"/>
          </w:tcPr>
          <w:p w14:paraId="6B90AAD0" w14:textId="4E684F1D" w:rsidR="00F33181" w:rsidRPr="00BE7633" w:rsidRDefault="00F33181" w:rsidP="00F33181">
            <w:pPr>
              <w:jc w:val="both"/>
              <w:rPr>
                <w:rFonts w:cs="Arial"/>
                <w:color w:val="FF0000"/>
                <w:sz w:val="22"/>
                <w:szCs w:val="22"/>
                <w:lang w:val="en-GB"/>
              </w:rPr>
            </w:pPr>
            <w:r>
              <w:rPr>
                <w:rFonts w:cs="Arial"/>
                <w:sz w:val="22"/>
                <w:szCs w:val="22"/>
                <w:lang w:val="en-GB"/>
              </w:rPr>
              <w:t xml:space="preserve">Class teachers are confident about awarding achievement of a level. </w:t>
            </w:r>
          </w:p>
        </w:tc>
      </w:tr>
      <w:tr w:rsidR="002C165C" w:rsidRPr="001A1FF5" w14:paraId="647B12FB" w14:textId="77777777" w:rsidTr="005222B9">
        <w:trPr>
          <w:trHeight w:val="297"/>
        </w:trPr>
        <w:tc>
          <w:tcPr>
            <w:tcW w:w="3681" w:type="dxa"/>
            <w:gridSpan w:val="2"/>
          </w:tcPr>
          <w:p w14:paraId="1D599070" w14:textId="4745B9DB" w:rsidR="002C165C" w:rsidRPr="001A1FF5" w:rsidRDefault="002C165C" w:rsidP="002C165C">
            <w:pPr>
              <w:jc w:val="both"/>
              <w:rPr>
                <w:rFonts w:cs="Arial"/>
                <w:sz w:val="22"/>
                <w:szCs w:val="22"/>
                <w:lang w:val="en-GB"/>
              </w:rPr>
            </w:pPr>
            <w:r>
              <w:rPr>
                <w:rFonts w:cs="Arial"/>
                <w:sz w:val="22"/>
                <w:szCs w:val="22"/>
                <w:lang w:val="en-GB"/>
              </w:rPr>
              <w:t xml:space="preserve">Review and refresh the Health and Wellbeing curriculum ensuring that it encompasses the four contexts of learning and showing progression across the levels. </w:t>
            </w:r>
          </w:p>
        </w:tc>
        <w:tc>
          <w:tcPr>
            <w:tcW w:w="1706" w:type="dxa"/>
          </w:tcPr>
          <w:p w14:paraId="7109F581" w14:textId="77777777" w:rsidR="002C165C" w:rsidRDefault="002C165C" w:rsidP="002C165C">
            <w:pPr>
              <w:rPr>
                <w:rFonts w:cs="Arial"/>
                <w:sz w:val="22"/>
                <w:szCs w:val="22"/>
                <w:lang w:val="en-GB"/>
              </w:rPr>
            </w:pPr>
            <w:r>
              <w:rPr>
                <w:rFonts w:cs="Arial"/>
                <w:sz w:val="22"/>
                <w:szCs w:val="22"/>
                <w:lang w:val="en-GB"/>
              </w:rPr>
              <w:t>Head Teacher</w:t>
            </w:r>
          </w:p>
          <w:p w14:paraId="1006D5FB" w14:textId="530EF132" w:rsidR="002C165C" w:rsidRPr="001A1FF5" w:rsidRDefault="002C165C" w:rsidP="002C165C">
            <w:pPr>
              <w:jc w:val="both"/>
              <w:rPr>
                <w:rFonts w:cs="Arial"/>
                <w:sz w:val="22"/>
                <w:szCs w:val="22"/>
                <w:lang w:val="en-GB"/>
              </w:rPr>
            </w:pPr>
          </w:p>
        </w:tc>
        <w:tc>
          <w:tcPr>
            <w:tcW w:w="1696" w:type="dxa"/>
          </w:tcPr>
          <w:p w14:paraId="714BC7FC" w14:textId="66026C42" w:rsidR="002C165C" w:rsidRPr="001A1FF5" w:rsidRDefault="00A65DC2" w:rsidP="002C165C">
            <w:pPr>
              <w:jc w:val="both"/>
              <w:rPr>
                <w:rFonts w:cs="Arial"/>
                <w:sz w:val="22"/>
                <w:szCs w:val="22"/>
                <w:lang w:val="en-GB"/>
              </w:rPr>
            </w:pPr>
            <w:r>
              <w:rPr>
                <w:rFonts w:cs="Arial"/>
                <w:sz w:val="22"/>
                <w:szCs w:val="22"/>
                <w:lang w:val="en-GB"/>
              </w:rPr>
              <w:t>January 2020</w:t>
            </w:r>
          </w:p>
        </w:tc>
        <w:tc>
          <w:tcPr>
            <w:tcW w:w="2126" w:type="dxa"/>
          </w:tcPr>
          <w:p w14:paraId="03440B88" w14:textId="1775B752" w:rsidR="002C165C" w:rsidRPr="00BC0269" w:rsidRDefault="00227742" w:rsidP="002C165C">
            <w:pPr>
              <w:jc w:val="both"/>
              <w:rPr>
                <w:rFonts w:cs="Arial"/>
                <w:sz w:val="22"/>
                <w:szCs w:val="22"/>
                <w:lang w:val="en-GB"/>
              </w:rPr>
            </w:pPr>
            <w:r>
              <w:rPr>
                <w:rFonts w:cs="Arial"/>
                <w:sz w:val="22"/>
                <w:szCs w:val="22"/>
                <w:lang w:val="en-GB"/>
              </w:rPr>
              <w:t>All p</w:t>
            </w:r>
            <w:r w:rsidR="002C165C">
              <w:rPr>
                <w:rFonts w:cs="Arial"/>
                <w:sz w:val="22"/>
                <w:szCs w:val="22"/>
                <w:lang w:val="en-GB"/>
              </w:rPr>
              <w:t>upils experience a Health and Wellbeing curriculum which provides depth and challenge and progression across the levels.</w:t>
            </w:r>
          </w:p>
        </w:tc>
      </w:tr>
      <w:tr w:rsidR="008C3AA5" w:rsidRPr="001A1FF5" w14:paraId="3B3C609B" w14:textId="77777777" w:rsidTr="005222B9">
        <w:trPr>
          <w:trHeight w:val="297"/>
        </w:trPr>
        <w:tc>
          <w:tcPr>
            <w:tcW w:w="3681" w:type="dxa"/>
            <w:gridSpan w:val="2"/>
          </w:tcPr>
          <w:p w14:paraId="60941853" w14:textId="116232EF" w:rsidR="008C3AA5" w:rsidRDefault="008C3AA5" w:rsidP="008C3AA5">
            <w:pPr>
              <w:jc w:val="both"/>
              <w:rPr>
                <w:rFonts w:cs="Arial"/>
                <w:sz w:val="22"/>
                <w:szCs w:val="22"/>
                <w:lang w:val="en-GB"/>
              </w:rPr>
            </w:pPr>
            <w:r>
              <w:rPr>
                <w:rFonts w:cs="Arial"/>
                <w:sz w:val="22"/>
                <w:szCs w:val="22"/>
                <w:lang w:val="en-GB"/>
              </w:rPr>
              <w:t>Develop the use of assessment within the Health and Wellbeing curriculum including the use of Holistic Assessments.</w:t>
            </w:r>
          </w:p>
        </w:tc>
        <w:tc>
          <w:tcPr>
            <w:tcW w:w="1706" w:type="dxa"/>
          </w:tcPr>
          <w:p w14:paraId="371D7FEC" w14:textId="77777777" w:rsidR="008C3AA5" w:rsidRDefault="008C3AA5" w:rsidP="008C3AA5">
            <w:pPr>
              <w:rPr>
                <w:rFonts w:cs="Arial"/>
                <w:sz w:val="22"/>
                <w:szCs w:val="22"/>
                <w:lang w:val="en-GB"/>
              </w:rPr>
            </w:pPr>
            <w:r>
              <w:rPr>
                <w:rFonts w:cs="Arial"/>
                <w:sz w:val="22"/>
                <w:szCs w:val="22"/>
                <w:lang w:val="en-GB"/>
              </w:rPr>
              <w:t>Head Teacher</w:t>
            </w:r>
          </w:p>
          <w:p w14:paraId="2C7623A3" w14:textId="1CC28274" w:rsidR="008C3AA5" w:rsidRDefault="008C3AA5" w:rsidP="008C3AA5">
            <w:pPr>
              <w:jc w:val="both"/>
              <w:rPr>
                <w:rFonts w:cs="Arial"/>
                <w:sz w:val="22"/>
                <w:szCs w:val="22"/>
                <w:lang w:val="en-GB"/>
              </w:rPr>
            </w:pPr>
          </w:p>
        </w:tc>
        <w:tc>
          <w:tcPr>
            <w:tcW w:w="1696" w:type="dxa"/>
          </w:tcPr>
          <w:p w14:paraId="4B41E4E1" w14:textId="31FD6DCC" w:rsidR="008C3AA5" w:rsidRDefault="008C3AA5" w:rsidP="008C3AA5">
            <w:pPr>
              <w:jc w:val="both"/>
              <w:rPr>
                <w:rFonts w:cs="Arial"/>
                <w:sz w:val="22"/>
                <w:szCs w:val="22"/>
                <w:lang w:val="en-GB"/>
              </w:rPr>
            </w:pPr>
            <w:r>
              <w:rPr>
                <w:rFonts w:cs="Arial"/>
                <w:sz w:val="22"/>
                <w:szCs w:val="22"/>
                <w:lang w:val="en-GB"/>
              </w:rPr>
              <w:t>September 2020</w:t>
            </w:r>
          </w:p>
        </w:tc>
        <w:tc>
          <w:tcPr>
            <w:tcW w:w="2126" w:type="dxa"/>
          </w:tcPr>
          <w:p w14:paraId="39F65C36" w14:textId="09CD6DA0" w:rsidR="008C3AA5" w:rsidRPr="00BC0269" w:rsidRDefault="008C3AA5" w:rsidP="008C3AA5">
            <w:pPr>
              <w:jc w:val="both"/>
              <w:rPr>
                <w:rFonts w:cs="Arial"/>
                <w:sz w:val="22"/>
                <w:szCs w:val="22"/>
                <w:lang w:val="en-GB"/>
              </w:rPr>
            </w:pPr>
            <w:r>
              <w:rPr>
                <w:rFonts w:cs="Arial"/>
                <w:sz w:val="22"/>
                <w:szCs w:val="22"/>
                <w:lang w:val="en-GB"/>
              </w:rPr>
              <w:t>Pupil attainment is raised as a result of assessment being embedded in and integral to planning.</w:t>
            </w:r>
          </w:p>
        </w:tc>
      </w:tr>
      <w:tr w:rsidR="00227742" w:rsidRPr="001A1FF5" w14:paraId="242D6065" w14:textId="77777777" w:rsidTr="005D1E24">
        <w:trPr>
          <w:trHeight w:val="297"/>
        </w:trPr>
        <w:tc>
          <w:tcPr>
            <w:tcW w:w="3681" w:type="dxa"/>
            <w:gridSpan w:val="2"/>
          </w:tcPr>
          <w:p w14:paraId="1652DDBF" w14:textId="4799EAF2" w:rsidR="00227742" w:rsidRDefault="00227742" w:rsidP="00227742">
            <w:pPr>
              <w:jc w:val="both"/>
              <w:rPr>
                <w:rFonts w:cs="Arial"/>
                <w:sz w:val="22"/>
                <w:szCs w:val="22"/>
                <w:lang w:val="en-GB"/>
              </w:rPr>
            </w:pPr>
            <w:r>
              <w:rPr>
                <w:rFonts w:cs="Arial"/>
                <w:sz w:val="22"/>
                <w:szCs w:val="22"/>
                <w:lang w:val="en-GB"/>
              </w:rPr>
              <w:t>Develop a system to track children’s progress in Health and Wellbeing.</w:t>
            </w:r>
          </w:p>
        </w:tc>
        <w:tc>
          <w:tcPr>
            <w:tcW w:w="1706" w:type="dxa"/>
          </w:tcPr>
          <w:p w14:paraId="75C2C662" w14:textId="77777777" w:rsidR="00227742" w:rsidRDefault="00227742" w:rsidP="00227742">
            <w:pPr>
              <w:rPr>
                <w:rFonts w:cs="Arial"/>
                <w:sz w:val="22"/>
                <w:szCs w:val="22"/>
                <w:lang w:val="en-GB"/>
              </w:rPr>
            </w:pPr>
            <w:r>
              <w:rPr>
                <w:rFonts w:cs="Arial"/>
                <w:sz w:val="22"/>
                <w:szCs w:val="22"/>
                <w:lang w:val="en-GB"/>
              </w:rPr>
              <w:t>Head Teacher</w:t>
            </w:r>
          </w:p>
          <w:p w14:paraId="0411AE26" w14:textId="3C971AED" w:rsidR="00227742" w:rsidRDefault="00227742" w:rsidP="00227742">
            <w:pPr>
              <w:jc w:val="both"/>
              <w:rPr>
                <w:rFonts w:cs="Arial"/>
                <w:sz w:val="22"/>
                <w:szCs w:val="22"/>
                <w:lang w:val="en-GB"/>
              </w:rPr>
            </w:pPr>
          </w:p>
        </w:tc>
        <w:tc>
          <w:tcPr>
            <w:tcW w:w="1696" w:type="dxa"/>
          </w:tcPr>
          <w:p w14:paraId="35529F67" w14:textId="34ED0C2B" w:rsidR="00227742" w:rsidRDefault="00227742" w:rsidP="00227742">
            <w:pPr>
              <w:jc w:val="both"/>
              <w:rPr>
                <w:rFonts w:cs="Arial"/>
                <w:sz w:val="22"/>
                <w:szCs w:val="22"/>
                <w:lang w:val="en-GB"/>
              </w:rPr>
            </w:pPr>
            <w:r>
              <w:rPr>
                <w:rFonts w:cs="Arial"/>
                <w:sz w:val="22"/>
                <w:szCs w:val="22"/>
                <w:lang w:val="en-GB"/>
              </w:rPr>
              <w:t>June 2020</w:t>
            </w:r>
          </w:p>
        </w:tc>
        <w:tc>
          <w:tcPr>
            <w:tcW w:w="2126" w:type="dxa"/>
          </w:tcPr>
          <w:p w14:paraId="3DBA03B7" w14:textId="599F7DEC" w:rsidR="00227742" w:rsidRPr="00BC0269" w:rsidRDefault="00227742" w:rsidP="00227742">
            <w:pPr>
              <w:jc w:val="both"/>
              <w:rPr>
                <w:rFonts w:cs="Arial"/>
                <w:sz w:val="22"/>
                <w:szCs w:val="22"/>
                <w:lang w:val="en-GB"/>
              </w:rPr>
            </w:pPr>
            <w:r>
              <w:rPr>
                <w:rFonts w:cs="Arial"/>
                <w:sz w:val="22"/>
                <w:szCs w:val="22"/>
                <w:lang w:val="en-GB"/>
              </w:rPr>
              <w:t>&gt;80% of pupils show progress from prior levels of attainment.</w:t>
            </w:r>
          </w:p>
        </w:tc>
      </w:tr>
      <w:tr w:rsidR="00227742" w:rsidRPr="001A1FF5" w14:paraId="03591FBF" w14:textId="77777777" w:rsidTr="00776340">
        <w:trPr>
          <w:trHeight w:val="227"/>
        </w:trPr>
        <w:tc>
          <w:tcPr>
            <w:tcW w:w="9209" w:type="dxa"/>
            <w:gridSpan w:val="5"/>
            <w:shd w:val="clear" w:color="auto" w:fill="D9D9D9" w:themeFill="background1" w:themeFillShade="D9"/>
          </w:tcPr>
          <w:p w14:paraId="29C19AB7" w14:textId="77777777" w:rsidR="00227742" w:rsidRPr="001A1FF5" w:rsidRDefault="00227742" w:rsidP="00227742">
            <w:pPr>
              <w:rPr>
                <w:rFonts w:cs="Arial"/>
                <w:sz w:val="22"/>
                <w:szCs w:val="22"/>
                <w:lang w:val="en-GB"/>
              </w:rPr>
            </w:pPr>
            <w:r w:rsidRPr="001A1FF5">
              <w:rPr>
                <w:rFonts w:cs="Arial"/>
                <w:b/>
                <w:sz w:val="22"/>
                <w:szCs w:val="22"/>
                <w:lang w:val="en-GB"/>
              </w:rPr>
              <w:t>Resources</w:t>
            </w:r>
          </w:p>
        </w:tc>
      </w:tr>
      <w:tr w:rsidR="00227742" w:rsidRPr="001A1FF5" w14:paraId="24BAA2B2" w14:textId="77777777" w:rsidTr="00776340">
        <w:trPr>
          <w:trHeight w:val="227"/>
        </w:trPr>
        <w:tc>
          <w:tcPr>
            <w:tcW w:w="5387" w:type="dxa"/>
            <w:gridSpan w:val="3"/>
          </w:tcPr>
          <w:p w14:paraId="0D239DE2" w14:textId="3DDFEDD8" w:rsidR="00227742" w:rsidRPr="001A1FF5" w:rsidRDefault="00227742" w:rsidP="00227742">
            <w:pPr>
              <w:rPr>
                <w:rFonts w:cs="Arial"/>
                <w:sz w:val="22"/>
                <w:szCs w:val="22"/>
                <w:lang w:val="en-GB"/>
              </w:rPr>
            </w:pPr>
            <w:r>
              <w:rPr>
                <w:rFonts w:cs="Arial"/>
                <w:sz w:val="22"/>
                <w:szCs w:val="22"/>
                <w:lang w:val="en-GB"/>
              </w:rPr>
              <w:t>HMIe Curriculum Advice Notes 2011-16</w:t>
            </w:r>
          </w:p>
        </w:tc>
        <w:tc>
          <w:tcPr>
            <w:tcW w:w="3822" w:type="dxa"/>
            <w:gridSpan w:val="2"/>
          </w:tcPr>
          <w:p w14:paraId="2A6CA31F" w14:textId="77777777" w:rsidR="00227742" w:rsidRPr="001A1FF5" w:rsidRDefault="00227742" w:rsidP="00227742">
            <w:pPr>
              <w:rPr>
                <w:rFonts w:cs="Arial"/>
                <w:sz w:val="22"/>
                <w:szCs w:val="22"/>
                <w:lang w:val="en-GB"/>
              </w:rPr>
            </w:pPr>
          </w:p>
        </w:tc>
      </w:tr>
      <w:tr w:rsidR="00227742" w:rsidRPr="001A1FF5" w14:paraId="654FF597" w14:textId="77777777" w:rsidTr="00776340">
        <w:trPr>
          <w:trHeight w:val="324"/>
        </w:trPr>
        <w:tc>
          <w:tcPr>
            <w:tcW w:w="5387" w:type="dxa"/>
            <w:gridSpan w:val="3"/>
          </w:tcPr>
          <w:p w14:paraId="2700569D" w14:textId="6269F5F6" w:rsidR="00227742" w:rsidRPr="001A1FF5" w:rsidRDefault="00227742" w:rsidP="00227742">
            <w:pPr>
              <w:rPr>
                <w:rFonts w:cs="Arial"/>
                <w:sz w:val="22"/>
                <w:szCs w:val="22"/>
                <w:lang w:val="en-GB"/>
              </w:rPr>
            </w:pPr>
            <w:r>
              <w:rPr>
                <w:rFonts w:cs="Arial"/>
                <w:sz w:val="22"/>
                <w:szCs w:val="22"/>
                <w:lang w:val="en-GB"/>
              </w:rPr>
              <w:t>Building the Curriculum 3</w:t>
            </w:r>
          </w:p>
        </w:tc>
        <w:tc>
          <w:tcPr>
            <w:tcW w:w="3822" w:type="dxa"/>
            <w:gridSpan w:val="2"/>
          </w:tcPr>
          <w:p w14:paraId="5307979B" w14:textId="77777777" w:rsidR="00227742" w:rsidRPr="001A1FF5" w:rsidRDefault="00227742" w:rsidP="00227742">
            <w:pPr>
              <w:rPr>
                <w:rFonts w:cs="Arial"/>
                <w:sz w:val="22"/>
                <w:szCs w:val="22"/>
                <w:lang w:val="en-GB"/>
              </w:rPr>
            </w:pPr>
          </w:p>
        </w:tc>
      </w:tr>
      <w:tr w:rsidR="00227742" w:rsidRPr="001A1FF5" w14:paraId="438788C8" w14:textId="77777777" w:rsidTr="00776340">
        <w:trPr>
          <w:trHeight w:val="213"/>
        </w:trPr>
        <w:tc>
          <w:tcPr>
            <w:tcW w:w="5387" w:type="dxa"/>
            <w:gridSpan w:val="3"/>
          </w:tcPr>
          <w:p w14:paraId="478D8B5B" w14:textId="402256F6" w:rsidR="00227742" w:rsidRPr="001A1FF5" w:rsidRDefault="00227742" w:rsidP="00227742">
            <w:pPr>
              <w:rPr>
                <w:rFonts w:cs="Arial"/>
                <w:sz w:val="22"/>
                <w:szCs w:val="22"/>
                <w:lang w:val="en-GB"/>
              </w:rPr>
            </w:pPr>
          </w:p>
        </w:tc>
        <w:tc>
          <w:tcPr>
            <w:tcW w:w="3822" w:type="dxa"/>
            <w:gridSpan w:val="2"/>
          </w:tcPr>
          <w:p w14:paraId="1C27F24F" w14:textId="77777777" w:rsidR="00227742" w:rsidRPr="001A1FF5" w:rsidRDefault="00227742" w:rsidP="00227742">
            <w:pPr>
              <w:rPr>
                <w:rFonts w:cs="Arial"/>
                <w:sz w:val="22"/>
                <w:szCs w:val="22"/>
                <w:lang w:val="en-GB"/>
              </w:rPr>
            </w:pPr>
          </w:p>
        </w:tc>
      </w:tr>
      <w:tr w:rsidR="00227742" w:rsidRPr="001A1FF5" w14:paraId="62A6D03D" w14:textId="77777777" w:rsidTr="00776340">
        <w:trPr>
          <w:trHeight w:val="213"/>
        </w:trPr>
        <w:tc>
          <w:tcPr>
            <w:tcW w:w="5387" w:type="dxa"/>
            <w:gridSpan w:val="3"/>
          </w:tcPr>
          <w:p w14:paraId="41973075" w14:textId="006EE686" w:rsidR="00227742" w:rsidRPr="001A1FF5" w:rsidRDefault="00227742" w:rsidP="00227742">
            <w:pPr>
              <w:rPr>
                <w:rFonts w:cs="Arial"/>
                <w:sz w:val="22"/>
                <w:szCs w:val="22"/>
                <w:lang w:val="en-GB"/>
              </w:rPr>
            </w:pPr>
          </w:p>
        </w:tc>
        <w:tc>
          <w:tcPr>
            <w:tcW w:w="3822" w:type="dxa"/>
            <w:gridSpan w:val="2"/>
          </w:tcPr>
          <w:p w14:paraId="602ABD23" w14:textId="77777777" w:rsidR="00227742" w:rsidRPr="001A1FF5" w:rsidRDefault="00227742" w:rsidP="00227742">
            <w:pPr>
              <w:rPr>
                <w:rFonts w:cs="Arial"/>
                <w:sz w:val="22"/>
                <w:szCs w:val="22"/>
                <w:lang w:val="en-GB"/>
              </w:rPr>
            </w:pPr>
          </w:p>
        </w:tc>
      </w:tr>
      <w:tr w:rsidR="00227742" w:rsidRPr="001A1FF5" w14:paraId="411D5B1E" w14:textId="77777777" w:rsidTr="00776340">
        <w:trPr>
          <w:trHeight w:val="213"/>
        </w:trPr>
        <w:tc>
          <w:tcPr>
            <w:tcW w:w="5387" w:type="dxa"/>
            <w:gridSpan w:val="3"/>
          </w:tcPr>
          <w:p w14:paraId="348F9CE9" w14:textId="398E5D46" w:rsidR="00227742" w:rsidRDefault="00227742" w:rsidP="00227742">
            <w:pPr>
              <w:rPr>
                <w:rFonts w:cs="Arial"/>
                <w:sz w:val="22"/>
                <w:szCs w:val="22"/>
                <w:lang w:val="en-GB"/>
              </w:rPr>
            </w:pPr>
          </w:p>
        </w:tc>
        <w:tc>
          <w:tcPr>
            <w:tcW w:w="3822" w:type="dxa"/>
            <w:gridSpan w:val="2"/>
          </w:tcPr>
          <w:p w14:paraId="04836DF1" w14:textId="77777777" w:rsidR="00227742" w:rsidRDefault="00227742" w:rsidP="00227742">
            <w:pPr>
              <w:rPr>
                <w:rFonts w:cs="Arial"/>
                <w:sz w:val="22"/>
                <w:szCs w:val="22"/>
                <w:lang w:val="en-GB"/>
              </w:rPr>
            </w:pPr>
          </w:p>
        </w:tc>
      </w:tr>
    </w:tbl>
    <w:p w14:paraId="1E3D59F4" w14:textId="77777777" w:rsidR="004E4254" w:rsidRDefault="004E4254" w:rsidP="004E4254">
      <w:pPr>
        <w:rPr>
          <w:rFonts w:cs="Arial"/>
          <w:b/>
          <w:sz w:val="22"/>
          <w:szCs w:val="22"/>
          <w:lang w:val="en-GB"/>
        </w:rPr>
      </w:pPr>
    </w:p>
    <w:p w14:paraId="38AE3E7E" w14:textId="77777777" w:rsidR="00227742" w:rsidRPr="001A1FF5" w:rsidRDefault="00227742" w:rsidP="004E4254">
      <w:pPr>
        <w:rPr>
          <w:rFonts w:cs="Arial"/>
          <w:b/>
          <w:sz w:val="22"/>
          <w:szCs w:val="22"/>
          <w:lang w:val="en-GB"/>
        </w:rPr>
      </w:pPr>
    </w:p>
    <w:tbl>
      <w:tblPr>
        <w:tblStyle w:val="TableGrid"/>
        <w:tblW w:w="9209" w:type="dxa"/>
        <w:tblLook w:val="04A0" w:firstRow="1" w:lastRow="0" w:firstColumn="1" w:lastColumn="0" w:noHBand="0" w:noVBand="1"/>
      </w:tblPr>
      <w:tblGrid>
        <w:gridCol w:w="3411"/>
        <w:gridCol w:w="270"/>
        <w:gridCol w:w="1706"/>
        <w:gridCol w:w="1696"/>
        <w:gridCol w:w="2126"/>
      </w:tblGrid>
      <w:tr w:rsidR="008C3AA5" w:rsidRPr="001A1FF5" w14:paraId="42768185" w14:textId="77777777" w:rsidTr="005222B9">
        <w:trPr>
          <w:trHeight w:val="283"/>
        </w:trPr>
        <w:tc>
          <w:tcPr>
            <w:tcW w:w="3411" w:type="dxa"/>
            <w:shd w:val="clear" w:color="auto" w:fill="D9D9D9" w:themeFill="background1" w:themeFillShade="D9"/>
          </w:tcPr>
          <w:p w14:paraId="110FA311" w14:textId="0FDCEE69" w:rsidR="008C3AA5" w:rsidRPr="001A1FF5" w:rsidRDefault="008C3AA5" w:rsidP="005222B9">
            <w:pPr>
              <w:rPr>
                <w:rFonts w:cs="Arial"/>
                <w:b/>
                <w:sz w:val="22"/>
                <w:szCs w:val="22"/>
                <w:lang w:val="en-GB"/>
              </w:rPr>
            </w:pPr>
            <w:r w:rsidRPr="001A1FF5">
              <w:rPr>
                <w:rFonts w:cs="Arial"/>
                <w:b/>
                <w:sz w:val="22"/>
                <w:szCs w:val="22"/>
                <w:lang w:val="en-GB"/>
              </w:rPr>
              <w:t>Im</w:t>
            </w:r>
            <w:r w:rsidR="00227742">
              <w:rPr>
                <w:rFonts w:cs="Arial"/>
                <w:b/>
                <w:sz w:val="22"/>
                <w:szCs w:val="22"/>
                <w:lang w:val="en-GB"/>
              </w:rPr>
              <w:t>provement Project Three</w:t>
            </w:r>
          </w:p>
        </w:tc>
        <w:tc>
          <w:tcPr>
            <w:tcW w:w="5798" w:type="dxa"/>
            <w:gridSpan w:val="4"/>
          </w:tcPr>
          <w:p w14:paraId="1FEF82B8" w14:textId="0B2EDC84" w:rsidR="008C3AA5" w:rsidRPr="001A1FF5" w:rsidRDefault="00423A99" w:rsidP="005222B9">
            <w:pPr>
              <w:rPr>
                <w:rFonts w:cs="Arial"/>
                <w:sz w:val="22"/>
                <w:szCs w:val="22"/>
                <w:lang w:val="en-GB"/>
              </w:rPr>
            </w:pPr>
            <w:r>
              <w:rPr>
                <w:rFonts w:cs="Arial"/>
                <w:sz w:val="22"/>
                <w:szCs w:val="22"/>
                <w:lang w:val="en-GB"/>
              </w:rPr>
              <w:t>Sustainable Development</w:t>
            </w:r>
            <w:r w:rsidR="008C3AA5">
              <w:rPr>
                <w:rFonts w:cs="Arial"/>
                <w:sz w:val="22"/>
                <w:szCs w:val="22"/>
                <w:lang w:val="en-GB"/>
              </w:rPr>
              <w:t xml:space="preserve"> and Outdoor Education</w:t>
            </w:r>
          </w:p>
        </w:tc>
      </w:tr>
      <w:tr w:rsidR="008C3AA5" w:rsidRPr="001A1FF5" w14:paraId="0718D073" w14:textId="77777777" w:rsidTr="005222B9">
        <w:trPr>
          <w:trHeight w:val="548"/>
        </w:trPr>
        <w:tc>
          <w:tcPr>
            <w:tcW w:w="3411" w:type="dxa"/>
            <w:shd w:val="clear" w:color="auto" w:fill="D9D9D9" w:themeFill="background1" w:themeFillShade="D9"/>
          </w:tcPr>
          <w:p w14:paraId="57539964" w14:textId="77777777" w:rsidR="008C3AA5" w:rsidRPr="001A1FF5" w:rsidRDefault="008C3AA5" w:rsidP="005222B9">
            <w:pPr>
              <w:rPr>
                <w:rFonts w:cs="Arial"/>
                <w:b/>
                <w:sz w:val="22"/>
                <w:szCs w:val="22"/>
                <w:lang w:val="en-GB"/>
              </w:rPr>
            </w:pPr>
            <w:r w:rsidRPr="001A1FF5">
              <w:rPr>
                <w:rFonts w:cs="Arial"/>
                <w:b/>
                <w:sz w:val="22"/>
                <w:szCs w:val="22"/>
                <w:lang w:val="en-GB"/>
              </w:rPr>
              <w:t>NIF Priority:</w:t>
            </w:r>
          </w:p>
        </w:tc>
        <w:tc>
          <w:tcPr>
            <w:tcW w:w="5798" w:type="dxa"/>
            <w:gridSpan w:val="4"/>
          </w:tcPr>
          <w:p w14:paraId="3D307582" w14:textId="1CB8B923" w:rsidR="008C3AA5" w:rsidRPr="001A1FF5" w:rsidRDefault="008C3AA5" w:rsidP="008C3AA5">
            <w:pPr>
              <w:rPr>
                <w:rFonts w:cs="Arial"/>
                <w:sz w:val="22"/>
                <w:szCs w:val="22"/>
                <w:lang w:val="en-GB"/>
              </w:rPr>
            </w:pPr>
            <w:r>
              <w:rPr>
                <w:rFonts w:cs="Arial"/>
                <w:sz w:val="22"/>
                <w:szCs w:val="22"/>
                <w:lang w:val="en-GB"/>
              </w:rPr>
              <w:t>Improvement in children and young people’s health and wellbeing</w:t>
            </w:r>
          </w:p>
        </w:tc>
      </w:tr>
      <w:tr w:rsidR="008C3AA5" w:rsidRPr="001A1FF5" w14:paraId="258E32BA" w14:textId="77777777" w:rsidTr="005222B9">
        <w:trPr>
          <w:trHeight w:val="344"/>
        </w:trPr>
        <w:tc>
          <w:tcPr>
            <w:tcW w:w="3411" w:type="dxa"/>
            <w:shd w:val="clear" w:color="auto" w:fill="D9D9D9" w:themeFill="background1" w:themeFillShade="D9"/>
          </w:tcPr>
          <w:p w14:paraId="5E01858C" w14:textId="77777777" w:rsidR="008C3AA5" w:rsidRPr="001A1FF5" w:rsidRDefault="008C3AA5" w:rsidP="005222B9">
            <w:pPr>
              <w:rPr>
                <w:rFonts w:cs="Arial"/>
                <w:b/>
                <w:sz w:val="22"/>
                <w:szCs w:val="22"/>
                <w:lang w:val="en-GB"/>
              </w:rPr>
            </w:pPr>
            <w:r w:rsidRPr="001A1FF5">
              <w:rPr>
                <w:rFonts w:cs="Arial"/>
                <w:b/>
                <w:sz w:val="22"/>
                <w:szCs w:val="22"/>
                <w:lang w:val="en-GB"/>
              </w:rPr>
              <w:t xml:space="preserve">NIF Driver: </w:t>
            </w:r>
          </w:p>
        </w:tc>
        <w:tc>
          <w:tcPr>
            <w:tcW w:w="5798" w:type="dxa"/>
            <w:gridSpan w:val="4"/>
          </w:tcPr>
          <w:p w14:paraId="7B6D276B" w14:textId="29B2F907" w:rsidR="008C3AA5" w:rsidRPr="001A1FF5" w:rsidRDefault="008C3AA5" w:rsidP="005222B9">
            <w:pPr>
              <w:rPr>
                <w:rFonts w:cs="Arial"/>
                <w:sz w:val="22"/>
                <w:szCs w:val="22"/>
                <w:lang w:val="en-GB"/>
              </w:rPr>
            </w:pPr>
            <w:r>
              <w:rPr>
                <w:rFonts w:cs="Arial"/>
                <w:sz w:val="22"/>
                <w:szCs w:val="22"/>
                <w:lang w:val="en-GB"/>
              </w:rPr>
              <w:t>School Improvement</w:t>
            </w:r>
            <w:r w:rsidR="00227742">
              <w:rPr>
                <w:rFonts w:cs="Arial"/>
                <w:sz w:val="22"/>
                <w:szCs w:val="22"/>
                <w:lang w:val="en-GB"/>
              </w:rPr>
              <w:t>. Our Priorities</w:t>
            </w:r>
          </w:p>
        </w:tc>
      </w:tr>
      <w:tr w:rsidR="008C3AA5" w:rsidRPr="001A1FF5" w14:paraId="2D34DE37" w14:textId="77777777" w:rsidTr="005222B9">
        <w:trPr>
          <w:trHeight w:val="325"/>
        </w:trPr>
        <w:tc>
          <w:tcPr>
            <w:tcW w:w="3411" w:type="dxa"/>
            <w:shd w:val="clear" w:color="auto" w:fill="D9D9D9" w:themeFill="background1" w:themeFillShade="D9"/>
          </w:tcPr>
          <w:p w14:paraId="5B3CD0FA" w14:textId="77777777" w:rsidR="008C3AA5" w:rsidRPr="001A1FF5" w:rsidRDefault="008C3AA5" w:rsidP="005222B9">
            <w:pPr>
              <w:rPr>
                <w:rFonts w:cs="Arial"/>
                <w:b/>
                <w:sz w:val="22"/>
                <w:szCs w:val="22"/>
                <w:lang w:val="en-GB"/>
              </w:rPr>
            </w:pPr>
            <w:r w:rsidRPr="001A1FF5">
              <w:rPr>
                <w:rFonts w:cs="Arial"/>
                <w:b/>
                <w:sz w:val="22"/>
                <w:szCs w:val="22"/>
                <w:lang w:val="en-GB"/>
              </w:rPr>
              <w:t xml:space="preserve">HGIOS4 or HGIOELC QIs: </w:t>
            </w:r>
          </w:p>
        </w:tc>
        <w:tc>
          <w:tcPr>
            <w:tcW w:w="5798" w:type="dxa"/>
            <w:gridSpan w:val="4"/>
          </w:tcPr>
          <w:p w14:paraId="4729E4A1" w14:textId="60E8F291" w:rsidR="008C3AA5" w:rsidRPr="001A1FF5" w:rsidRDefault="008C3AA5" w:rsidP="005222B9">
            <w:pPr>
              <w:rPr>
                <w:rFonts w:cs="Arial"/>
                <w:sz w:val="22"/>
                <w:szCs w:val="22"/>
                <w:lang w:val="en-GB"/>
              </w:rPr>
            </w:pPr>
            <w:r>
              <w:rPr>
                <w:rFonts w:cs="Arial"/>
                <w:sz w:val="22"/>
                <w:szCs w:val="22"/>
                <w:lang w:val="en-GB"/>
              </w:rPr>
              <w:t>2.2 - Curriculum</w:t>
            </w:r>
          </w:p>
        </w:tc>
      </w:tr>
      <w:tr w:rsidR="008C3AA5" w:rsidRPr="001A1FF5" w14:paraId="33D54E3A" w14:textId="77777777" w:rsidTr="005222B9">
        <w:trPr>
          <w:trHeight w:val="325"/>
        </w:trPr>
        <w:tc>
          <w:tcPr>
            <w:tcW w:w="3411" w:type="dxa"/>
            <w:shd w:val="clear" w:color="auto" w:fill="D9D9D9" w:themeFill="background1" w:themeFillShade="D9"/>
          </w:tcPr>
          <w:p w14:paraId="603DA2C5" w14:textId="77777777" w:rsidR="008C3AA5" w:rsidRPr="001A1FF5" w:rsidRDefault="008C3AA5" w:rsidP="005222B9">
            <w:pPr>
              <w:rPr>
                <w:rFonts w:cs="Arial"/>
                <w:b/>
                <w:sz w:val="22"/>
                <w:szCs w:val="22"/>
                <w:lang w:val="en-GB"/>
              </w:rPr>
            </w:pPr>
            <w:r w:rsidRPr="001A1FF5">
              <w:rPr>
                <w:rFonts w:cs="Arial"/>
                <w:b/>
                <w:sz w:val="22"/>
                <w:szCs w:val="22"/>
                <w:lang w:val="en-GB"/>
              </w:rPr>
              <w:t>CnES Business Plan Links:</w:t>
            </w:r>
          </w:p>
        </w:tc>
        <w:tc>
          <w:tcPr>
            <w:tcW w:w="5798" w:type="dxa"/>
            <w:gridSpan w:val="4"/>
          </w:tcPr>
          <w:p w14:paraId="379A41A6" w14:textId="1922D5AD" w:rsidR="008C3AA5" w:rsidRPr="001A1FF5" w:rsidRDefault="008C3AA5" w:rsidP="005222B9">
            <w:pPr>
              <w:rPr>
                <w:rFonts w:cs="Arial"/>
                <w:sz w:val="22"/>
                <w:szCs w:val="22"/>
                <w:lang w:val="en-GB"/>
              </w:rPr>
            </w:pPr>
            <w:r>
              <w:rPr>
                <w:rFonts w:cs="Arial"/>
                <w:sz w:val="22"/>
                <w:szCs w:val="22"/>
                <w:lang w:val="en-GB"/>
              </w:rPr>
              <w:t xml:space="preserve">3.1.2 </w:t>
            </w:r>
          </w:p>
        </w:tc>
      </w:tr>
      <w:tr w:rsidR="008C3AA5" w:rsidRPr="001A1FF5" w14:paraId="048C10F1" w14:textId="77777777" w:rsidTr="005222B9">
        <w:trPr>
          <w:trHeight w:val="297"/>
        </w:trPr>
        <w:tc>
          <w:tcPr>
            <w:tcW w:w="9209" w:type="dxa"/>
            <w:gridSpan w:val="5"/>
            <w:shd w:val="clear" w:color="auto" w:fill="D9D9D9" w:themeFill="background1" w:themeFillShade="D9"/>
          </w:tcPr>
          <w:p w14:paraId="1926E781" w14:textId="77777777" w:rsidR="008C3AA5" w:rsidRPr="001A1FF5" w:rsidRDefault="008C3AA5" w:rsidP="005222B9">
            <w:pPr>
              <w:rPr>
                <w:rFonts w:cs="Arial"/>
                <w:b/>
                <w:sz w:val="22"/>
                <w:szCs w:val="22"/>
                <w:lang w:val="en-GB"/>
              </w:rPr>
            </w:pPr>
            <w:r w:rsidRPr="001A1FF5">
              <w:rPr>
                <w:rFonts w:cs="Arial"/>
                <w:b/>
                <w:sz w:val="22"/>
                <w:szCs w:val="22"/>
                <w:lang w:val="en-GB"/>
              </w:rPr>
              <w:t xml:space="preserve">Stretch Aim(s) </w:t>
            </w:r>
          </w:p>
        </w:tc>
      </w:tr>
      <w:tr w:rsidR="008C3AA5" w:rsidRPr="001A1FF5" w14:paraId="21EC39FF" w14:textId="77777777" w:rsidTr="005222B9">
        <w:tc>
          <w:tcPr>
            <w:tcW w:w="9209" w:type="dxa"/>
            <w:gridSpan w:val="5"/>
          </w:tcPr>
          <w:p w14:paraId="0C728F32" w14:textId="2A19A5E4" w:rsidR="008C3AA5" w:rsidRPr="000D4E95" w:rsidRDefault="008C3AA5" w:rsidP="00423A99">
            <w:pPr>
              <w:rPr>
                <w:rFonts w:cs="Arial"/>
                <w:color w:val="FF0000"/>
                <w:sz w:val="22"/>
                <w:szCs w:val="22"/>
                <w:lang w:val="en-GB"/>
              </w:rPr>
            </w:pPr>
            <w:r w:rsidRPr="00BC0269">
              <w:rPr>
                <w:rFonts w:cs="Arial"/>
                <w:sz w:val="22"/>
                <w:szCs w:val="22"/>
                <w:lang w:val="en-GB"/>
              </w:rPr>
              <w:t xml:space="preserve">To improve pupil skills </w:t>
            </w:r>
            <w:r w:rsidR="00423A99">
              <w:rPr>
                <w:rFonts w:cs="Arial"/>
                <w:sz w:val="22"/>
                <w:szCs w:val="22"/>
                <w:lang w:val="en-GB"/>
              </w:rPr>
              <w:t xml:space="preserve">in relation to sustainable development and outdoor education </w:t>
            </w:r>
            <w:r w:rsidRPr="00BC0269">
              <w:rPr>
                <w:rFonts w:cs="Arial"/>
                <w:sz w:val="22"/>
                <w:szCs w:val="22"/>
                <w:lang w:val="en-GB"/>
              </w:rPr>
              <w:t xml:space="preserve">by </w:t>
            </w:r>
            <w:r w:rsidR="00423A99">
              <w:rPr>
                <w:rFonts w:cs="Arial"/>
                <w:sz w:val="22"/>
                <w:szCs w:val="22"/>
                <w:lang w:val="en-GB"/>
              </w:rPr>
              <w:t xml:space="preserve">engaging 100% of pupils in a minimum of two </w:t>
            </w:r>
            <w:r w:rsidR="00B04C11">
              <w:rPr>
                <w:rFonts w:cs="Arial"/>
                <w:sz w:val="22"/>
                <w:szCs w:val="22"/>
                <w:lang w:val="en-GB"/>
              </w:rPr>
              <w:t>projects</w:t>
            </w:r>
            <w:r w:rsidRPr="00BC0269">
              <w:rPr>
                <w:rFonts w:cs="Arial"/>
                <w:sz w:val="22"/>
                <w:szCs w:val="22"/>
                <w:lang w:val="en-GB"/>
              </w:rPr>
              <w:t xml:space="preserve"> </w:t>
            </w:r>
            <w:r w:rsidR="00423A99">
              <w:rPr>
                <w:rFonts w:cs="Arial"/>
                <w:sz w:val="22"/>
                <w:szCs w:val="22"/>
                <w:lang w:val="en-GB"/>
              </w:rPr>
              <w:t xml:space="preserve">across the school. </w:t>
            </w:r>
          </w:p>
        </w:tc>
      </w:tr>
      <w:tr w:rsidR="008C3AA5" w:rsidRPr="001A1FF5" w14:paraId="1E0A487B" w14:textId="77777777" w:rsidTr="005222B9">
        <w:tc>
          <w:tcPr>
            <w:tcW w:w="9209" w:type="dxa"/>
            <w:gridSpan w:val="5"/>
            <w:shd w:val="clear" w:color="auto" w:fill="D9D9D9" w:themeFill="background1" w:themeFillShade="D9"/>
          </w:tcPr>
          <w:p w14:paraId="7E79B463" w14:textId="77777777" w:rsidR="008C3AA5" w:rsidRPr="001A1FF5" w:rsidRDefault="008C3AA5" w:rsidP="005222B9">
            <w:pPr>
              <w:rPr>
                <w:rFonts w:cs="Arial"/>
                <w:b/>
                <w:sz w:val="22"/>
                <w:szCs w:val="22"/>
                <w:lang w:val="en-GB"/>
              </w:rPr>
            </w:pPr>
            <w:r w:rsidRPr="001A1FF5">
              <w:rPr>
                <w:rFonts w:cs="Arial"/>
                <w:b/>
                <w:sz w:val="22"/>
                <w:szCs w:val="22"/>
                <w:lang w:val="en-GB"/>
              </w:rPr>
              <w:t xml:space="preserve">Target Group </w:t>
            </w:r>
          </w:p>
        </w:tc>
      </w:tr>
      <w:tr w:rsidR="008C3AA5" w:rsidRPr="001A1FF5" w14:paraId="1F8E68C4" w14:textId="77777777" w:rsidTr="005222B9">
        <w:tc>
          <w:tcPr>
            <w:tcW w:w="9209" w:type="dxa"/>
            <w:gridSpan w:val="5"/>
          </w:tcPr>
          <w:p w14:paraId="0B8B5CBF" w14:textId="77777777" w:rsidR="008C3AA5" w:rsidRDefault="008C3AA5" w:rsidP="005222B9">
            <w:pPr>
              <w:rPr>
                <w:rFonts w:cs="Arial"/>
                <w:sz w:val="22"/>
                <w:szCs w:val="22"/>
                <w:lang w:val="en-GB"/>
              </w:rPr>
            </w:pPr>
            <w:r>
              <w:rPr>
                <w:rFonts w:cs="Arial"/>
                <w:sz w:val="22"/>
                <w:szCs w:val="22"/>
                <w:lang w:val="en-GB"/>
              </w:rPr>
              <w:t>Sgoil Araich Loch a Tuath (Pre-School group)</w:t>
            </w:r>
          </w:p>
          <w:p w14:paraId="7C71B87D" w14:textId="77777777" w:rsidR="008C3AA5" w:rsidRPr="001A1FF5" w:rsidRDefault="008C3AA5" w:rsidP="005222B9">
            <w:pPr>
              <w:rPr>
                <w:rFonts w:cs="Arial"/>
                <w:sz w:val="22"/>
                <w:szCs w:val="22"/>
                <w:lang w:val="en-GB"/>
              </w:rPr>
            </w:pPr>
            <w:r>
              <w:rPr>
                <w:rFonts w:cs="Arial"/>
                <w:sz w:val="22"/>
                <w:szCs w:val="22"/>
                <w:lang w:val="en-GB"/>
              </w:rPr>
              <w:t>7 x Primary Class Groupings</w:t>
            </w:r>
          </w:p>
          <w:p w14:paraId="31BFA0F3" w14:textId="77777777" w:rsidR="008C3AA5" w:rsidRPr="001A1FF5" w:rsidRDefault="008C3AA5" w:rsidP="005222B9">
            <w:pPr>
              <w:rPr>
                <w:rFonts w:cs="Arial"/>
                <w:sz w:val="22"/>
                <w:szCs w:val="22"/>
                <w:lang w:val="en-GB"/>
              </w:rPr>
            </w:pPr>
          </w:p>
        </w:tc>
      </w:tr>
      <w:tr w:rsidR="008C3AA5" w:rsidRPr="001A1FF5" w14:paraId="39FAF3A6" w14:textId="77777777" w:rsidTr="005222B9">
        <w:tc>
          <w:tcPr>
            <w:tcW w:w="9209" w:type="dxa"/>
            <w:gridSpan w:val="5"/>
            <w:shd w:val="clear" w:color="auto" w:fill="D9D9D9" w:themeFill="background1" w:themeFillShade="D9"/>
          </w:tcPr>
          <w:p w14:paraId="3555DC8E" w14:textId="77777777" w:rsidR="008C3AA5" w:rsidRPr="001A1FF5" w:rsidRDefault="008C3AA5" w:rsidP="005222B9">
            <w:pPr>
              <w:rPr>
                <w:rFonts w:cs="Arial"/>
                <w:b/>
                <w:sz w:val="22"/>
                <w:szCs w:val="22"/>
                <w:lang w:val="en-GB"/>
              </w:rPr>
            </w:pPr>
            <w:r w:rsidRPr="001A1FF5">
              <w:rPr>
                <w:rFonts w:cs="Arial"/>
                <w:b/>
                <w:sz w:val="22"/>
                <w:szCs w:val="22"/>
                <w:lang w:val="en-GB"/>
              </w:rPr>
              <w:t>Planned Outcomes (SMART Primary Drivers)</w:t>
            </w:r>
          </w:p>
        </w:tc>
      </w:tr>
      <w:tr w:rsidR="008C3AA5" w:rsidRPr="001A1FF5" w14:paraId="69BD642B" w14:textId="77777777" w:rsidTr="005222B9">
        <w:trPr>
          <w:trHeight w:val="227"/>
        </w:trPr>
        <w:tc>
          <w:tcPr>
            <w:tcW w:w="9209" w:type="dxa"/>
            <w:gridSpan w:val="5"/>
          </w:tcPr>
          <w:p w14:paraId="6B620CC1" w14:textId="36E5C81D" w:rsidR="008C3AA5" w:rsidRDefault="008C3AA5" w:rsidP="005222B9">
            <w:pPr>
              <w:pStyle w:val="ListParagraph"/>
              <w:numPr>
                <w:ilvl w:val="0"/>
                <w:numId w:val="3"/>
              </w:numPr>
              <w:ind w:left="306" w:hanging="283"/>
              <w:rPr>
                <w:rFonts w:cs="Arial"/>
                <w:sz w:val="22"/>
                <w:szCs w:val="22"/>
                <w:lang w:val="en-GB"/>
              </w:rPr>
            </w:pPr>
            <w:r>
              <w:rPr>
                <w:rFonts w:cs="Arial"/>
                <w:sz w:val="22"/>
                <w:szCs w:val="22"/>
                <w:lang w:val="en-GB"/>
              </w:rPr>
              <w:t xml:space="preserve">100% of pupils will engage with the </w:t>
            </w:r>
            <w:r w:rsidR="00B04C11">
              <w:rPr>
                <w:rFonts w:cs="Arial"/>
                <w:sz w:val="22"/>
                <w:szCs w:val="22"/>
                <w:lang w:val="en-GB"/>
              </w:rPr>
              <w:t xml:space="preserve">Sustainable Development Education Agenda </w:t>
            </w:r>
            <w:r>
              <w:rPr>
                <w:rFonts w:cs="Arial"/>
                <w:sz w:val="22"/>
                <w:szCs w:val="22"/>
                <w:lang w:val="en-GB"/>
              </w:rPr>
              <w:t xml:space="preserve">and participate in </w:t>
            </w:r>
            <w:r w:rsidR="00B04C11">
              <w:rPr>
                <w:rFonts w:cs="Arial"/>
                <w:sz w:val="22"/>
                <w:szCs w:val="22"/>
                <w:lang w:val="en-GB"/>
              </w:rPr>
              <w:t xml:space="preserve">a minimum of two class projects across the school. </w:t>
            </w:r>
            <w:r>
              <w:rPr>
                <w:rFonts w:cs="Arial"/>
                <w:sz w:val="22"/>
                <w:szCs w:val="22"/>
                <w:lang w:val="en-GB"/>
              </w:rPr>
              <w:t xml:space="preserve"> </w:t>
            </w:r>
          </w:p>
          <w:p w14:paraId="283ACB8A" w14:textId="7D11709D" w:rsidR="00B04C11" w:rsidRDefault="003B0D88" w:rsidP="005222B9">
            <w:pPr>
              <w:pStyle w:val="ListParagraph"/>
              <w:numPr>
                <w:ilvl w:val="0"/>
                <w:numId w:val="3"/>
              </w:numPr>
              <w:ind w:left="306" w:hanging="283"/>
              <w:rPr>
                <w:rFonts w:cs="Arial"/>
                <w:sz w:val="22"/>
                <w:szCs w:val="22"/>
                <w:lang w:val="en-GB"/>
              </w:rPr>
            </w:pPr>
            <w:r>
              <w:rPr>
                <w:rFonts w:cs="Arial"/>
                <w:sz w:val="22"/>
                <w:szCs w:val="22"/>
                <w:lang w:val="en-GB"/>
              </w:rPr>
              <w:t>To successfully</w:t>
            </w:r>
            <w:r w:rsidR="00227742">
              <w:rPr>
                <w:rFonts w:cs="Arial"/>
                <w:sz w:val="22"/>
                <w:szCs w:val="22"/>
                <w:lang w:val="en-GB"/>
              </w:rPr>
              <w:t xml:space="preserve"> achieve a Green Flag Award from Eco Schools Scotland</w:t>
            </w:r>
            <w:r>
              <w:rPr>
                <w:rFonts w:cs="Arial"/>
                <w:sz w:val="22"/>
                <w:szCs w:val="22"/>
                <w:lang w:val="en-GB"/>
              </w:rPr>
              <w:t>.</w:t>
            </w:r>
          </w:p>
          <w:p w14:paraId="454B02F6" w14:textId="351EA300" w:rsidR="008C3AA5" w:rsidRPr="003B0D88" w:rsidRDefault="003B0D88" w:rsidP="003B0D88">
            <w:pPr>
              <w:pStyle w:val="ListParagraph"/>
              <w:numPr>
                <w:ilvl w:val="0"/>
                <w:numId w:val="3"/>
              </w:numPr>
              <w:ind w:left="306" w:hanging="283"/>
              <w:rPr>
                <w:rFonts w:cs="Arial"/>
                <w:sz w:val="22"/>
                <w:szCs w:val="22"/>
                <w:lang w:val="en-GB"/>
              </w:rPr>
            </w:pPr>
            <w:r>
              <w:rPr>
                <w:rFonts w:cs="Arial"/>
                <w:sz w:val="22"/>
                <w:szCs w:val="22"/>
                <w:lang w:val="en-GB"/>
              </w:rPr>
              <w:t>To improve pupils experiences of outdoor education by using a range of learning environments.</w:t>
            </w:r>
          </w:p>
        </w:tc>
      </w:tr>
      <w:tr w:rsidR="008C3AA5" w:rsidRPr="001A1FF5" w14:paraId="43D59783" w14:textId="77777777" w:rsidTr="005222B9">
        <w:trPr>
          <w:trHeight w:val="269"/>
        </w:trPr>
        <w:tc>
          <w:tcPr>
            <w:tcW w:w="9209" w:type="dxa"/>
            <w:gridSpan w:val="5"/>
            <w:shd w:val="clear" w:color="auto" w:fill="D9D9D9" w:themeFill="background1" w:themeFillShade="D9"/>
          </w:tcPr>
          <w:p w14:paraId="21B8A66E" w14:textId="77777777" w:rsidR="008C3AA5" w:rsidRPr="001A1FF5" w:rsidRDefault="008C3AA5" w:rsidP="005222B9">
            <w:pPr>
              <w:rPr>
                <w:rFonts w:cs="Arial"/>
                <w:sz w:val="22"/>
                <w:szCs w:val="22"/>
                <w:lang w:val="en-GB"/>
              </w:rPr>
            </w:pPr>
            <w:r w:rsidRPr="001A1FF5">
              <w:rPr>
                <w:rFonts w:cs="Arial"/>
                <w:b/>
                <w:sz w:val="22"/>
                <w:szCs w:val="22"/>
                <w:lang w:val="en-GB"/>
              </w:rPr>
              <w:t>Baseline Measures</w:t>
            </w:r>
          </w:p>
        </w:tc>
      </w:tr>
      <w:tr w:rsidR="008C3AA5" w:rsidRPr="001A1FF5" w14:paraId="4FBF6B6A" w14:textId="77777777" w:rsidTr="005222B9">
        <w:trPr>
          <w:trHeight w:val="646"/>
        </w:trPr>
        <w:tc>
          <w:tcPr>
            <w:tcW w:w="9209" w:type="dxa"/>
            <w:gridSpan w:val="5"/>
          </w:tcPr>
          <w:p w14:paraId="7422565A" w14:textId="77777777" w:rsidR="008C3AA5" w:rsidRPr="001A1FF5" w:rsidRDefault="008C3AA5" w:rsidP="005222B9">
            <w:pPr>
              <w:pStyle w:val="ListParagraph"/>
              <w:numPr>
                <w:ilvl w:val="0"/>
                <w:numId w:val="4"/>
              </w:numPr>
              <w:ind w:left="306" w:hanging="273"/>
              <w:rPr>
                <w:rFonts w:cs="Arial"/>
                <w:sz w:val="22"/>
                <w:szCs w:val="22"/>
                <w:lang w:val="en-GB"/>
              </w:rPr>
            </w:pPr>
            <w:r>
              <w:rPr>
                <w:rFonts w:cs="Arial"/>
                <w:sz w:val="22"/>
                <w:szCs w:val="22"/>
                <w:lang w:val="en-GB"/>
              </w:rPr>
              <w:t xml:space="preserve">Baseline Questionnaire to ascertain children’s views of their own skills and abilities and those of others. </w:t>
            </w:r>
          </w:p>
          <w:p w14:paraId="6457ABC3" w14:textId="77777777" w:rsidR="008C3AA5" w:rsidRPr="001A1FF5" w:rsidRDefault="008C3AA5" w:rsidP="005222B9">
            <w:pPr>
              <w:pStyle w:val="ListParagraph"/>
              <w:numPr>
                <w:ilvl w:val="0"/>
                <w:numId w:val="4"/>
              </w:numPr>
              <w:ind w:left="306" w:hanging="273"/>
              <w:rPr>
                <w:rFonts w:cs="Arial"/>
                <w:sz w:val="22"/>
                <w:szCs w:val="22"/>
                <w:lang w:val="en-GB"/>
              </w:rPr>
            </w:pPr>
            <w:r>
              <w:rPr>
                <w:rFonts w:cs="Arial"/>
                <w:sz w:val="22"/>
                <w:szCs w:val="22"/>
                <w:lang w:val="en-GB"/>
              </w:rPr>
              <w:t xml:space="preserve">Teacher judgement of pupil’s skills for Learning, Life and Work. </w:t>
            </w:r>
          </w:p>
          <w:p w14:paraId="1265356E" w14:textId="77777777" w:rsidR="008C3AA5" w:rsidRPr="0032643E" w:rsidRDefault="008C3AA5" w:rsidP="005222B9">
            <w:pPr>
              <w:pStyle w:val="ListParagraph"/>
              <w:numPr>
                <w:ilvl w:val="0"/>
                <w:numId w:val="4"/>
              </w:numPr>
              <w:ind w:left="306" w:hanging="273"/>
              <w:rPr>
                <w:rFonts w:cs="Arial"/>
                <w:sz w:val="22"/>
                <w:szCs w:val="22"/>
                <w:lang w:val="en-GB"/>
              </w:rPr>
            </w:pPr>
            <w:r>
              <w:rPr>
                <w:rFonts w:cs="Arial"/>
                <w:sz w:val="22"/>
                <w:szCs w:val="22"/>
                <w:lang w:val="en-GB"/>
              </w:rPr>
              <w:t xml:space="preserve">Pupil surveys of areas of interest in the world of work. </w:t>
            </w:r>
          </w:p>
        </w:tc>
      </w:tr>
      <w:tr w:rsidR="008C3AA5" w:rsidRPr="001A1FF5" w14:paraId="7D61B677" w14:textId="77777777" w:rsidTr="005222B9">
        <w:trPr>
          <w:trHeight w:val="227"/>
        </w:trPr>
        <w:tc>
          <w:tcPr>
            <w:tcW w:w="3681" w:type="dxa"/>
            <w:gridSpan w:val="2"/>
            <w:shd w:val="clear" w:color="auto" w:fill="D9D9D9" w:themeFill="background1" w:themeFillShade="D9"/>
            <w:vAlign w:val="center"/>
          </w:tcPr>
          <w:p w14:paraId="7D88B305" w14:textId="77777777" w:rsidR="008C3AA5" w:rsidRPr="001A1FF5" w:rsidRDefault="008C3AA5" w:rsidP="005222B9">
            <w:pPr>
              <w:jc w:val="center"/>
              <w:rPr>
                <w:rFonts w:cs="Arial"/>
                <w:b/>
                <w:sz w:val="22"/>
                <w:szCs w:val="22"/>
                <w:lang w:val="en-GB"/>
              </w:rPr>
            </w:pPr>
            <w:r w:rsidRPr="001A1FF5">
              <w:rPr>
                <w:rFonts w:cs="Arial"/>
                <w:b/>
                <w:sz w:val="22"/>
                <w:szCs w:val="22"/>
                <w:lang w:val="en-GB"/>
              </w:rPr>
              <w:t>Change Actions &amp; Methodologies (Secondary Drivers)</w:t>
            </w:r>
          </w:p>
        </w:tc>
        <w:tc>
          <w:tcPr>
            <w:tcW w:w="1706" w:type="dxa"/>
            <w:shd w:val="clear" w:color="auto" w:fill="D9D9D9" w:themeFill="background1" w:themeFillShade="D9"/>
            <w:vAlign w:val="center"/>
          </w:tcPr>
          <w:p w14:paraId="0048CE24" w14:textId="77777777" w:rsidR="008C3AA5" w:rsidRPr="001A1FF5" w:rsidRDefault="008C3AA5" w:rsidP="005222B9">
            <w:pPr>
              <w:jc w:val="center"/>
              <w:rPr>
                <w:rFonts w:cs="Arial"/>
                <w:b/>
                <w:sz w:val="22"/>
                <w:szCs w:val="22"/>
                <w:lang w:val="en-GB"/>
              </w:rPr>
            </w:pPr>
            <w:r w:rsidRPr="001A1FF5">
              <w:rPr>
                <w:rFonts w:cs="Arial"/>
                <w:b/>
                <w:sz w:val="22"/>
                <w:szCs w:val="22"/>
                <w:lang w:val="en-GB"/>
              </w:rPr>
              <w:t>Reporting Responsibility</w:t>
            </w:r>
          </w:p>
        </w:tc>
        <w:tc>
          <w:tcPr>
            <w:tcW w:w="1696" w:type="dxa"/>
            <w:shd w:val="clear" w:color="auto" w:fill="D9D9D9" w:themeFill="background1" w:themeFillShade="D9"/>
            <w:vAlign w:val="center"/>
          </w:tcPr>
          <w:p w14:paraId="0418F05B" w14:textId="77777777" w:rsidR="008C3AA5" w:rsidRPr="001A1FF5" w:rsidRDefault="008C3AA5" w:rsidP="005222B9">
            <w:pPr>
              <w:jc w:val="center"/>
              <w:rPr>
                <w:rFonts w:cs="Arial"/>
                <w:b/>
                <w:sz w:val="22"/>
                <w:szCs w:val="22"/>
                <w:lang w:val="en-GB"/>
              </w:rPr>
            </w:pPr>
            <w:r w:rsidRPr="001A1FF5">
              <w:rPr>
                <w:rFonts w:cs="Arial"/>
                <w:b/>
                <w:sz w:val="22"/>
                <w:szCs w:val="22"/>
                <w:lang w:val="en-GB"/>
              </w:rPr>
              <w:t>Completion</w:t>
            </w:r>
          </w:p>
          <w:p w14:paraId="4BC98C28" w14:textId="77777777" w:rsidR="008C3AA5" w:rsidRPr="001A1FF5" w:rsidRDefault="008C3AA5" w:rsidP="005222B9">
            <w:pPr>
              <w:jc w:val="center"/>
              <w:rPr>
                <w:rFonts w:cs="Arial"/>
                <w:b/>
                <w:sz w:val="22"/>
                <w:szCs w:val="22"/>
                <w:lang w:val="en-GB"/>
              </w:rPr>
            </w:pPr>
            <w:r w:rsidRPr="001A1FF5">
              <w:rPr>
                <w:rFonts w:cs="Arial"/>
                <w:b/>
                <w:sz w:val="22"/>
                <w:szCs w:val="22"/>
                <w:lang w:val="en-GB"/>
              </w:rPr>
              <w:t>Deadline</w:t>
            </w:r>
          </w:p>
        </w:tc>
        <w:tc>
          <w:tcPr>
            <w:tcW w:w="2126" w:type="dxa"/>
            <w:shd w:val="clear" w:color="auto" w:fill="D9D9D9" w:themeFill="background1" w:themeFillShade="D9"/>
            <w:vAlign w:val="center"/>
          </w:tcPr>
          <w:p w14:paraId="0E12AC1E" w14:textId="77777777" w:rsidR="008C3AA5" w:rsidRPr="001A1FF5" w:rsidRDefault="008C3AA5" w:rsidP="005222B9">
            <w:pPr>
              <w:jc w:val="center"/>
              <w:rPr>
                <w:rFonts w:cs="Arial"/>
                <w:b/>
                <w:sz w:val="22"/>
                <w:szCs w:val="22"/>
                <w:lang w:val="en-GB"/>
              </w:rPr>
            </w:pPr>
            <w:r w:rsidRPr="001A1FF5">
              <w:rPr>
                <w:rFonts w:cs="Arial"/>
                <w:b/>
                <w:sz w:val="22"/>
                <w:szCs w:val="22"/>
                <w:lang w:val="en-GB"/>
              </w:rPr>
              <w:t>Measures of Success</w:t>
            </w:r>
          </w:p>
        </w:tc>
      </w:tr>
      <w:tr w:rsidR="008C3AA5" w:rsidRPr="001A1FF5" w14:paraId="23D5BE2F" w14:textId="77777777" w:rsidTr="005222B9">
        <w:trPr>
          <w:trHeight w:val="730"/>
        </w:trPr>
        <w:tc>
          <w:tcPr>
            <w:tcW w:w="3681" w:type="dxa"/>
            <w:gridSpan w:val="2"/>
          </w:tcPr>
          <w:p w14:paraId="28A1DC95" w14:textId="7FA51D4D" w:rsidR="008C3AA5" w:rsidRPr="0089213C" w:rsidRDefault="0089213C" w:rsidP="005222B9">
            <w:pPr>
              <w:jc w:val="both"/>
              <w:rPr>
                <w:rFonts w:cs="Arial"/>
                <w:sz w:val="22"/>
                <w:szCs w:val="22"/>
                <w:lang w:val="en-GB"/>
              </w:rPr>
            </w:pPr>
            <w:r w:rsidRPr="0089213C">
              <w:rPr>
                <w:rFonts w:cs="Arial"/>
                <w:sz w:val="22"/>
                <w:szCs w:val="22"/>
                <w:lang w:val="en-GB"/>
              </w:rPr>
              <w:t xml:space="preserve">Elect an Eco School Committee who will liaise between classes and the committee to develop </w:t>
            </w:r>
            <w:r w:rsidR="005F33EF">
              <w:rPr>
                <w:rFonts w:cs="Arial"/>
                <w:sz w:val="22"/>
                <w:szCs w:val="22"/>
                <w:lang w:val="en-GB"/>
              </w:rPr>
              <w:t>a whole school approach to Eco-Schools.</w:t>
            </w:r>
          </w:p>
        </w:tc>
        <w:tc>
          <w:tcPr>
            <w:tcW w:w="1706" w:type="dxa"/>
            <w:vAlign w:val="center"/>
          </w:tcPr>
          <w:p w14:paraId="64980297" w14:textId="48C6D3D0" w:rsidR="008C3AA5" w:rsidRPr="0089213C" w:rsidRDefault="0089213C" w:rsidP="005222B9">
            <w:pPr>
              <w:jc w:val="both"/>
              <w:rPr>
                <w:rFonts w:cs="Arial"/>
                <w:sz w:val="22"/>
                <w:szCs w:val="22"/>
                <w:lang w:val="en-GB"/>
              </w:rPr>
            </w:pPr>
            <w:r w:rsidRPr="0089213C">
              <w:rPr>
                <w:rFonts w:cs="Arial"/>
                <w:sz w:val="22"/>
                <w:szCs w:val="22"/>
                <w:lang w:val="en-GB"/>
              </w:rPr>
              <w:t>Lead Teacher for Eco Work</w:t>
            </w:r>
          </w:p>
        </w:tc>
        <w:tc>
          <w:tcPr>
            <w:tcW w:w="1696" w:type="dxa"/>
            <w:vAlign w:val="center"/>
          </w:tcPr>
          <w:p w14:paraId="36A8391E" w14:textId="63722758" w:rsidR="008C3AA5" w:rsidRPr="0089213C" w:rsidRDefault="0089213C" w:rsidP="005222B9">
            <w:pPr>
              <w:jc w:val="both"/>
              <w:rPr>
                <w:rFonts w:cs="Arial"/>
                <w:sz w:val="22"/>
                <w:szCs w:val="22"/>
                <w:lang w:val="en-GB"/>
              </w:rPr>
            </w:pPr>
            <w:r w:rsidRPr="0089213C">
              <w:rPr>
                <w:rFonts w:cs="Arial"/>
                <w:sz w:val="22"/>
                <w:szCs w:val="22"/>
                <w:lang w:val="en-GB"/>
              </w:rPr>
              <w:t>September 2020</w:t>
            </w:r>
          </w:p>
        </w:tc>
        <w:tc>
          <w:tcPr>
            <w:tcW w:w="2126" w:type="dxa"/>
          </w:tcPr>
          <w:p w14:paraId="6EA3FAB4" w14:textId="135CC0E0" w:rsidR="008C3AA5" w:rsidRPr="0089213C" w:rsidRDefault="0089213C" w:rsidP="005222B9">
            <w:pPr>
              <w:jc w:val="both"/>
              <w:rPr>
                <w:rFonts w:cs="Arial"/>
                <w:sz w:val="22"/>
                <w:szCs w:val="22"/>
                <w:lang w:val="en-GB"/>
              </w:rPr>
            </w:pPr>
            <w:r w:rsidRPr="0089213C">
              <w:rPr>
                <w:rFonts w:cs="Arial"/>
                <w:sz w:val="22"/>
                <w:szCs w:val="22"/>
                <w:lang w:val="en-GB"/>
              </w:rPr>
              <w:t>Eco Committee will be formed with pupils who have an interest in furthering the Eco Schools work.</w:t>
            </w:r>
          </w:p>
        </w:tc>
      </w:tr>
      <w:tr w:rsidR="0089213C" w:rsidRPr="001A1FF5" w14:paraId="659C4878" w14:textId="77777777" w:rsidTr="005222B9">
        <w:trPr>
          <w:trHeight w:val="730"/>
        </w:trPr>
        <w:tc>
          <w:tcPr>
            <w:tcW w:w="3681" w:type="dxa"/>
            <w:gridSpan w:val="2"/>
          </w:tcPr>
          <w:p w14:paraId="59EDCF0A" w14:textId="4D804E46" w:rsidR="0089213C" w:rsidRPr="0089213C" w:rsidRDefault="00A1380D" w:rsidP="00A1380D">
            <w:pPr>
              <w:jc w:val="both"/>
              <w:rPr>
                <w:rFonts w:cs="Arial"/>
                <w:sz w:val="22"/>
                <w:szCs w:val="22"/>
                <w:lang w:val="en-GB"/>
              </w:rPr>
            </w:pPr>
            <w:r>
              <w:rPr>
                <w:rFonts w:cs="Arial"/>
                <w:sz w:val="22"/>
                <w:szCs w:val="22"/>
                <w:lang w:val="en-GB"/>
              </w:rPr>
              <w:t>Carry out an environmental review of the school using the Environmental Review Tool from Eco Schools Scotland</w:t>
            </w:r>
          </w:p>
        </w:tc>
        <w:tc>
          <w:tcPr>
            <w:tcW w:w="1706" w:type="dxa"/>
            <w:vAlign w:val="center"/>
          </w:tcPr>
          <w:p w14:paraId="132C94CB" w14:textId="2136A99E" w:rsidR="0089213C" w:rsidRPr="0089213C" w:rsidRDefault="00A1380D" w:rsidP="0089213C">
            <w:pPr>
              <w:jc w:val="both"/>
              <w:rPr>
                <w:rFonts w:cs="Arial"/>
                <w:sz w:val="22"/>
                <w:szCs w:val="22"/>
                <w:lang w:val="en-GB"/>
              </w:rPr>
            </w:pPr>
            <w:r>
              <w:rPr>
                <w:rFonts w:cs="Arial"/>
                <w:sz w:val="22"/>
                <w:szCs w:val="22"/>
                <w:lang w:val="en-GB"/>
              </w:rPr>
              <w:t>Principal Teacher</w:t>
            </w:r>
          </w:p>
        </w:tc>
        <w:tc>
          <w:tcPr>
            <w:tcW w:w="1696" w:type="dxa"/>
            <w:vAlign w:val="center"/>
          </w:tcPr>
          <w:p w14:paraId="3054E146" w14:textId="2F9278F2" w:rsidR="0089213C" w:rsidRPr="0089213C" w:rsidRDefault="00A1380D" w:rsidP="0089213C">
            <w:pPr>
              <w:jc w:val="both"/>
              <w:rPr>
                <w:rFonts w:cs="Arial"/>
                <w:sz w:val="22"/>
                <w:szCs w:val="22"/>
                <w:lang w:val="en-GB"/>
              </w:rPr>
            </w:pPr>
            <w:r>
              <w:rPr>
                <w:rFonts w:cs="Arial"/>
                <w:sz w:val="22"/>
                <w:szCs w:val="22"/>
                <w:lang w:val="en-GB"/>
              </w:rPr>
              <w:t>October 2019</w:t>
            </w:r>
          </w:p>
        </w:tc>
        <w:tc>
          <w:tcPr>
            <w:tcW w:w="2126" w:type="dxa"/>
          </w:tcPr>
          <w:p w14:paraId="435316BE" w14:textId="4E47B25D" w:rsidR="0089213C" w:rsidRPr="0089213C" w:rsidRDefault="00A1380D" w:rsidP="0089213C">
            <w:pPr>
              <w:jc w:val="both"/>
              <w:rPr>
                <w:rFonts w:cs="Arial"/>
                <w:sz w:val="22"/>
                <w:szCs w:val="22"/>
                <w:lang w:val="en-GB"/>
              </w:rPr>
            </w:pPr>
            <w:r>
              <w:rPr>
                <w:rFonts w:cs="Arial"/>
                <w:sz w:val="22"/>
                <w:szCs w:val="22"/>
                <w:lang w:val="en-GB"/>
              </w:rPr>
              <w:t>Action Plan for carrying forward the Eco School work is developed from the Environmental Review.</w:t>
            </w:r>
          </w:p>
        </w:tc>
      </w:tr>
      <w:tr w:rsidR="00A1380D" w:rsidRPr="001A1FF5" w14:paraId="20EDD816" w14:textId="77777777" w:rsidTr="005222B9">
        <w:trPr>
          <w:trHeight w:val="968"/>
        </w:trPr>
        <w:tc>
          <w:tcPr>
            <w:tcW w:w="3681" w:type="dxa"/>
            <w:gridSpan w:val="2"/>
          </w:tcPr>
          <w:p w14:paraId="37950E71" w14:textId="68B3E1E4" w:rsidR="00A1380D" w:rsidRPr="0089213C" w:rsidRDefault="00A1380D" w:rsidP="00A1380D">
            <w:pPr>
              <w:jc w:val="both"/>
              <w:rPr>
                <w:rFonts w:cs="Arial"/>
                <w:sz w:val="22"/>
                <w:szCs w:val="22"/>
                <w:lang w:val="en-GB"/>
              </w:rPr>
            </w:pPr>
            <w:r w:rsidRPr="0089213C">
              <w:rPr>
                <w:rFonts w:cs="Arial"/>
                <w:sz w:val="22"/>
                <w:szCs w:val="22"/>
                <w:lang w:val="en-GB"/>
              </w:rPr>
              <w:t xml:space="preserve">Each class (Sgoil Àraich and Primary) to choose two of the </w:t>
            </w:r>
            <w:r>
              <w:rPr>
                <w:rFonts w:cs="Arial"/>
                <w:sz w:val="22"/>
                <w:szCs w:val="22"/>
                <w:lang w:val="en-GB"/>
              </w:rPr>
              <w:t xml:space="preserve">ten topics </w:t>
            </w:r>
            <w:r w:rsidRPr="0089213C">
              <w:rPr>
                <w:rFonts w:cs="Arial"/>
                <w:sz w:val="22"/>
                <w:szCs w:val="22"/>
                <w:lang w:val="en-GB"/>
              </w:rPr>
              <w:t xml:space="preserve">to focus on as part of their work on sustainability. </w:t>
            </w:r>
          </w:p>
        </w:tc>
        <w:tc>
          <w:tcPr>
            <w:tcW w:w="1706" w:type="dxa"/>
            <w:vAlign w:val="center"/>
          </w:tcPr>
          <w:p w14:paraId="6C57DFA3" w14:textId="57EDD72C" w:rsidR="00A1380D" w:rsidRPr="0089213C" w:rsidRDefault="00A1380D" w:rsidP="00A1380D">
            <w:pPr>
              <w:jc w:val="both"/>
              <w:rPr>
                <w:rFonts w:cs="Arial"/>
                <w:sz w:val="22"/>
                <w:szCs w:val="22"/>
                <w:lang w:val="en-GB"/>
              </w:rPr>
            </w:pPr>
            <w:r w:rsidRPr="0089213C">
              <w:rPr>
                <w:rFonts w:cs="Arial"/>
                <w:sz w:val="22"/>
                <w:szCs w:val="22"/>
                <w:lang w:val="en-GB"/>
              </w:rPr>
              <w:t>Head Teacher</w:t>
            </w:r>
          </w:p>
        </w:tc>
        <w:tc>
          <w:tcPr>
            <w:tcW w:w="1696" w:type="dxa"/>
            <w:vAlign w:val="center"/>
          </w:tcPr>
          <w:p w14:paraId="022B6136" w14:textId="5A6489AD" w:rsidR="00A1380D" w:rsidRPr="0089213C" w:rsidRDefault="00A1380D" w:rsidP="00A1380D">
            <w:pPr>
              <w:jc w:val="both"/>
              <w:rPr>
                <w:rFonts w:cs="Arial"/>
                <w:sz w:val="22"/>
                <w:szCs w:val="22"/>
                <w:lang w:val="en-GB"/>
              </w:rPr>
            </w:pPr>
            <w:r w:rsidRPr="0089213C">
              <w:rPr>
                <w:rFonts w:cs="Arial"/>
                <w:sz w:val="22"/>
                <w:szCs w:val="22"/>
                <w:lang w:val="en-GB"/>
              </w:rPr>
              <w:t>September 2019</w:t>
            </w:r>
          </w:p>
        </w:tc>
        <w:tc>
          <w:tcPr>
            <w:tcW w:w="2126" w:type="dxa"/>
          </w:tcPr>
          <w:p w14:paraId="553D04CC" w14:textId="5E0291C1" w:rsidR="00A1380D" w:rsidRPr="0089213C" w:rsidRDefault="00A1380D" w:rsidP="00A1380D">
            <w:pPr>
              <w:jc w:val="both"/>
              <w:rPr>
                <w:rFonts w:cs="Arial"/>
                <w:sz w:val="22"/>
                <w:szCs w:val="22"/>
                <w:lang w:val="en-GB"/>
              </w:rPr>
            </w:pPr>
            <w:r w:rsidRPr="0089213C">
              <w:rPr>
                <w:rFonts w:cs="Arial"/>
                <w:sz w:val="22"/>
                <w:szCs w:val="22"/>
                <w:lang w:val="en-GB"/>
              </w:rPr>
              <w:t>All classes will plan for and implement work on two of the seven elements of the Eco Schools programme.</w:t>
            </w:r>
          </w:p>
        </w:tc>
      </w:tr>
      <w:tr w:rsidR="00A1380D" w:rsidRPr="001A1FF5" w14:paraId="352B51D1" w14:textId="77777777" w:rsidTr="005222B9">
        <w:trPr>
          <w:trHeight w:val="730"/>
        </w:trPr>
        <w:tc>
          <w:tcPr>
            <w:tcW w:w="3681" w:type="dxa"/>
            <w:gridSpan w:val="2"/>
          </w:tcPr>
          <w:p w14:paraId="5F878388" w14:textId="239E8623" w:rsidR="00A1380D" w:rsidRPr="0089213C" w:rsidRDefault="00A1380D" w:rsidP="00A1380D">
            <w:pPr>
              <w:jc w:val="both"/>
              <w:rPr>
                <w:rFonts w:cs="Arial"/>
                <w:sz w:val="22"/>
                <w:szCs w:val="22"/>
                <w:lang w:val="en-GB"/>
              </w:rPr>
            </w:pPr>
            <w:r>
              <w:rPr>
                <w:rFonts w:cs="Arial"/>
                <w:sz w:val="22"/>
                <w:szCs w:val="22"/>
                <w:lang w:val="en-GB"/>
              </w:rPr>
              <w:t>Develop partnerships with parents and within the local community to help provide outdoor learning experiences for pupils.</w:t>
            </w:r>
          </w:p>
        </w:tc>
        <w:tc>
          <w:tcPr>
            <w:tcW w:w="1706" w:type="dxa"/>
            <w:vAlign w:val="center"/>
          </w:tcPr>
          <w:p w14:paraId="6CCDD371" w14:textId="138CAB35" w:rsidR="00A1380D" w:rsidRPr="0089213C" w:rsidRDefault="00A1380D" w:rsidP="00A1380D">
            <w:pPr>
              <w:jc w:val="both"/>
              <w:rPr>
                <w:rFonts w:cs="Arial"/>
                <w:sz w:val="22"/>
                <w:szCs w:val="22"/>
                <w:lang w:val="en-GB"/>
              </w:rPr>
            </w:pPr>
            <w:r>
              <w:rPr>
                <w:rFonts w:cs="Arial"/>
                <w:sz w:val="22"/>
                <w:szCs w:val="22"/>
                <w:lang w:val="en-GB"/>
              </w:rPr>
              <w:t>Head Teacher</w:t>
            </w:r>
          </w:p>
        </w:tc>
        <w:tc>
          <w:tcPr>
            <w:tcW w:w="1696" w:type="dxa"/>
            <w:vAlign w:val="center"/>
          </w:tcPr>
          <w:p w14:paraId="2F358A7E" w14:textId="1690D677" w:rsidR="00A1380D" w:rsidRPr="0089213C" w:rsidRDefault="00A1380D" w:rsidP="00A1380D">
            <w:pPr>
              <w:jc w:val="both"/>
              <w:rPr>
                <w:rFonts w:cs="Arial"/>
                <w:sz w:val="22"/>
                <w:szCs w:val="22"/>
                <w:lang w:val="en-GB"/>
              </w:rPr>
            </w:pPr>
            <w:r>
              <w:rPr>
                <w:rFonts w:cs="Arial"/>
                <w:sz w:val="22"/>
                <w:szCs w:val="22"/>
                <w:lang w:val="en-GB"/>
              </w:rPr>
              <w:t>January 2020</w:t>
            </w:r>
          </w:p>
        </w:tc>
        <w:tc>
          <w:tcPr>
            <w:tcW w:w="2126" w:type="dxa"/>
          </w:tcPr>
          <w:p w14:paraId="340EC1BD" w14:textId="1A9F97B7" w:rsidR="00A1380D" w:rsidRPr="0089213C" w:rsidRDefault="00A1380D" w:rsidP="00A1380D">
            <w:pPr>
              <w:jc w:val="both"/>
              <w:rPr>
                <w:rFonts w:cs="Arial"/>
                <w:sz w:val="22"/>
                <w:szCs w:val="22"/>
                <w:lang w:val="en-GB"/>
              </w:rPr>
            </w:pPr>
            <w:r w:rsidRPr="006C3CA2">
              <w:rPr>
                <w:rFonts w:cs="Arial"/>
                <w:sz w:val="22"/>
                <w:szCs w:val="22"/>
                <w:lang w:val="en-GB"/>
              </w:rPr>
              <w:t xml:space="preserve">There is an observable </w:t>
            </w:r>
            <w:r>
              <w:rPr>
                <w:rFonts w:cs="Arial"/>
                <w:sz w:val="22"/>
                <w:szCs w:val="22"/>
                <w:lang w:val="en-GB"/>
              </w:rPr>
              <w:t xml:space="preserve">increase in </w:t>
            </w:r>
            <w:r w:rsidRPr="006C3CA2">
              <w:rPr>
                <w:rFonts w:cs="Arial"/>
                <w:sz w:val="22"/>
                <w:szCs w:val="22"/>
                <w:lang w:val="en-GB"/>
              </w:rPr>
              <w:t xml:space="preserve">skills </w:t>
            </w:r>
            <w:r>
              <w:rPr>
                <w:rFonts w:cs="Arial"/>
                <w:sz w:val="22"/>
                <w:szCs w:val="22"/>
                <w:lang w:val="en-GB"/>
              </w:rPr>
              <w:t xml:space="preserve">related to learning about sustainability for </w:t>
            </w:r>
            <w:r w:rsidRPr="006C3CA2">
              <w:rPr>
                <w:rFonts w:cs="Arial"/>
                <w:sz w:val="22"/>
                <w:szCs w:val="22"/>
                <w:lang w:val="en-GB"/>
              </w:rPr>
              <w:t>almost all pupils in P5-7</w:t>
            </w:r>
          </w:p>
        </w:tc>
      </w:tr>
      <w:tr w:rsidR="00A1380D" w:rsidRPr="001A1FF5" w14:paraId="39C0031F" w14:textId="77777777" w:rsidTr="005222B9">
        <w:trPr>
          <w:trHeight w:val="730"/>
        </w:trPr>
        <w:tc>
          <w:tcPr>
            <w:tcW w:w="3681" w:type="dxa"/>
            <w:gridSpan w:val="2"/>
          </w:tcPr>
          <w:p w14:paraId="59EE96D1" w14:textId="1DE848FA" w:rsidR="00A1380D" w:rsidRPr="0089213C" w:rsidRDefault="00A1380D" w:rsidP="00A1380D">
            <w:pPr>
              <w:jc w:val="both"/>
              <w:rPr>
                <w:rFonts w:cs="Arial"/>
                <w:sz w:val="22"/>
                <w:szCs w:val="22"/>
                <w:lang w:val="en-GB"/>
              </w:rPr>
            </w:pPr>
            <w:r>
              <w:rPr>
                <w:rFonts w:cs="Arial"/>
                <w:sz w:val="22"/>
                <w:szCs w:val="22"/>
                <w:lang w:val="en-GB"/>
              </w:rPr>
              <w:t xml:space="preserve">Ensure all classes are timetabled to undertake work in the school polytunnel to apply their skills in an outdoor learning context. </w:t>
            </w:r>
          </w:p>
        </w:tc>
        <w:tc>
          <w:tcPr>
            <w:tcW w:w="1706" w:type="dxa"/>
            <w:vAlign w:val="center"/>
          </w:tcPr>
          <w:p w14:paraId="311CAC3D" w14:textId="66B8860B" w:rsidR="00A1380D" w:rsidRPr="0089213C" w:rsidRDefault="00A1380D" w:rsidP="00A1380D">
            <w:pPr>
              <w:jc w:val="both"/>
              <w:rPr>
                <w:rFonts w:cs="Arial"/>
                <w:sz w:val="22"/>
                <w:szCs w:val="22"/>
                <w:lang w:val="en-GB"/>
              </w:rPr>
            </w:pPr>
            <w:r>
              <w:rPr>
                <w:rFonts w:cs="Arial"/>
                <w:sz w:val="22"/>
                <w:szCs w:val="22"/>
                <w:lang w:val="en-GB"/>
              </w:rPr>
              <w:t>Principal Teacher</w:t>
            </w:r>
          </w:p>
        </w:tc>
        <w:tc>
          <w:tcPr>
            <w:tcW w:w="1696" w:type="dxa"/>
            <w:vAlign w:val="center"/>
          </w:tcPr>
          <w:p w14:paraId="3408719C" w14:textId="1EBCE34B" w:rsidR="00A1380D" w:rsidRPr="0089213C" w:rsidRDefault="00A1380D" w:rsidP="00A1380D">
            <w:pPr>
              <w:jc w:val="both"/>
              <w:rPr>
                <w:rFonts w:cs="Arial"/>
                <w:sz w:val="22"/>
                <w:szCs w:val="22"/>
                <w:lang w:val="en-GB"/>
              </w:rPr>
            </w:pPr>
            <w:r>
              <w:rPr>
                <w:rFonts w:cs="Arial"/>
                <w:sz w:val="22"/>
                <w:szCs w:val="22"/>
                <w:lang w:val="en-GB"/>
              </w:rPr>
              <w:t>September 2019</w:t>
            </w:r>
          </w:p>
        </w:tc>
        <w:tc>
          <w:tcPr>
            <w:tcW w:w="2126" w:type="dxa"/>
          </w:tcPr>
          <w:p w14:paraId="42FB3228" w14:textId="6E9B2D5C" w:rsidR="00A1380D" w:rsidRPr="0089213C" w:rsidRDefault="00A1380D" w:rsidP="00A1380D">
            <w:pPr>
              <w:jc w:val="both"/>
              <w:rPr>
                <w:rFonts w:cs="Arial"/>
                <w:sz w:val="22"/>
                <w:szCs w:val="22"/>
                <w:lang w:val="en-GB"/>
              </w:rPr>
            </w:pPr>
            <w:r>
              <w:rPr>
                <w:rFonts w:cs="Arial"/>
                <w:sz w:val="22"/>
                <w:szCs w:val="22"/>
                <w:lang w:val="en-GB"/>
              </w:rPr>
              <w:t>10</w:t>
            </w:r>
            <w:r w:rsidRPr="00DF7042">
              <w:rPr>
                <w:rFonts w:cs="Arial"/>
                <w:sz w:val="22"/>
                <w:szCs w:val="22"/>
                <w:lang w:val="en-GB"/>
              </w:rPr>
              <w:t xml:space="preserve">0% of pupils will </w:t>
            </w:r>
            <w:r>
              <w:rPr>
                <w:rFonts w:cs="Arial"/>
                <w:sz w:val="22"/>
                <w:szCs w:val="22"/>
                <w:lang w:val="en-GB"/>
              </w:rPr>
              <w:t>use the school polytunnel as a context for learning outdoors.</w:t>
            </w:r>
          </w:p>
        </w:tc>
      </w:tr>
      <w:tr w:rsidR="00A1380D" w:rsidRPr="001A1FF5" w14:paraId="656C8805" w14:textId="77777777" w:rsidTr="005222B9">
        <w:trPr>
          <w:trHeight w:val="297"/>
        </w:trPr>
        <w:tc>
          <w:tcPr>
            <w:tcW w:w="3681" w:type="dxa"/>
            <w:gridSpan w:val="2"/>
          </w:tcPr>
          <w:p w14:paraId="164486E5" w14:textId="1DFEFC30" w:rsidR="00A1380D" w:rsidRPr="0089213C" w:rsidRDefault="00A1380D" w:rsidP="00A1380D">
            <w:pPr>
              <w:jc w:val="both"/>
              <w:rPr>
                <w:rFonts w:cs="Arial"/>
                <w:sz w:val="22"/>
                <w:szCs w:val="22"/>
                <w:lang w:val="en-GB"/>
              </w:rPr>
            </w:pPr>
            <w:r>
              <w:rPr>
                <w:rFonts w:cs="Arial"/>
                <w:sz w:val="22"/>
                <w:szCs w:val="22"/>
                <w:lang w:val="en-GB"/>
              </w:rPr>
              <w:t xml:space="preserve">Apply for a Green Flag Award from Eco Schools Scotland. </w:t>
            </w:r>
          </w:p>
        </w:tc>
        <w:tc>
          <w:tcPr>
            <w:tcW w:w="1706" w:type="dxa"/>
            <w:vAlign w:val="center"/>
          </w:tcPr>
          <w:p w14:paraId="5A1D7B67" w14:textId="77777777" w:rsidR="00A1380D" w:rsidRDefault="00A1380D" w:rsidP="00A1380D">
            <w:pPr>
              <w:jc w:val="both"/>
              <w:rPr>
                <w:rFonts w:cs="Arial"/>
                <w:sz w:val="22"/>
                <w:szCs w:val="22"/>
                <w:lang w:val="en-GB"/>
              </w:rPr>
            </w:pPr>
            <w:r>
              <w:rPr>
                <w:rFonts w:cs="Arial"/>
                <w:sz w:val="22"/>
                <w:szCs w:val="22"/>
                <w:lang w:val="en-GB"/>
              </w:rPr>
              <w:t>Head teacher</w:t>
            </w:r>
          </w:p>
          <w:p w14:paraId="5DF7AF5E" w14:textId="2D016B66" w:rsidR="00A1380D" w:rsidRPr="0089213C" w:rsidRDefault="00A1380D" w:rsidP="00A1380D">
            <w:pPr>
              <w:jc w:val="both"/>
              <w:rPr>
                <w:rFonts w:cs="Arial"/>
                <w:sz w:val="22"/>
                <w:szCs w:val="22"/>
                <w:lang w:val="en-GB"/>
              </w:rPr>
            </w:pPr>
            <w:r>
              <w:rPr>
                <w:rFonts w:cs="Arial"/>
                <w:sz w:val="22"/>
                <w:szCs w:val="22"/>
                <w:lang w:val="en-GB"/>
              </w:rPr>
              <w:t>Lead Teacher for Eco Work</w:t>
            </w:r>
          </w:p>
        </w:tc>
        <w:tc>
          <w:tcPr>
            <w:tcW w:w="1696" w:type="dxa"/>
            <w:vAlign w:val="center"/>
          </w:tcPr>
          <w:p w14:paraId="020FA17D" w14:textId="2A81EC9E" w:rsidR="00A1380D" w:rsidRPr="0089213C" w:rsidRDefault="00A1380D" w:rsidP="00A1380D">
            <w:pPr>
              <w:jc w:val="both"/>
              <w:rPr>
                <w:rFonts w:cs="Arial"/>
                <w:sz w:val="22"/>
                <w:szCs w:val="22"/>
                <w:lang w:val="en-GB"/>
              </w:rPr>
            </w:pPr>
            <w:r>
              <w:rPr>
                <w:rFonts w:cs="Arial"/>
                <w:sz w:val="22"/>
                <w:szCs w:val="22"/>
                <w:lang w:val="en-GB"/>
              </w:rPr>
              <w:t>June 2020</w:t>
            </w:r>
          </w:p>
        </w:tc>
        <w:tc>
          <w:tcPr>
            <w:tcW w:w="2126" w:type="dxa"/>
          </w:tcPr>
          <w:p w14:paraId="2CB2E0F3" w14:textId="555F2497" w:rsidR="00A1380D" w:rsidRPr="0089213C" w:rsidRDefault="00A1380D" w:rsidP="00A1380D">
            <w:pPr>
              <w:jc w:val="both"/>
              <w:rPr>
                <w:rFonts w:cs="Arial"/>
                <w:sz w:val="22"/>
                <w:szCs w:val="22"/>
                <w:lang w:val="en-GB"/>
              </w:rPr>
            </w:pPr>
            <w:r>
              <w:rPr>
                <w:rFonts w:cs="Arial"/>
                <w:sz w:val="22"/>
                <w:szCs w:val="22"/>
                <w:lang w:val="en-GB"/>
              </w:rPr>
              <w:t xml:space="preserve">School achieves Green Flag status. </w:t>
            </w:r>
          </w:p>
        </w:tc>
      </w:tr>
      <w:tr w:rsidR="00A1380D" w:rsidRPr="001A1FF5" w14:paraId="05D77DBB" w14:textId="77777777" w:rsidTr="005222B9">
        <w:trPr>
          <w:trHeight w:val="227"/>
        </w:trPr>
        <w:tc>
          <w:tcPr>
            <w:tcW w:w="9209" w:type="dxa"/>
            <w:gridSpan w:val="5"/>
            <w:shd w:val="clear" w:color="auto" w:fill="D9D9D9" w:themeFill="background1" w:themeFillShade="D9"/>
          </w:tcPr>
          <w:p w14:paraId="20F5840C" w14:textId="77777777" w:rsidR="00A1380D" w:rsidRPr="001A1FF5" w:rsidRDefault="00A1380D" w:rsidP="00A1380D">
            <w:pPr>
              <w:rPr>
                <w:rFonts w:cs="Arial"/>
                <w:sz w:val="22"/>
                <w:szCs w:val="22"/>
                <w:lang w:val="en-GB"/>
              </w:rPr>
            </w:pPr>
            <w:r w:rsidRPr="001A1FF5">
              <w:rPr>
                <w:rFonts w:cs="Arial"/>
                <w:b/>
                <w:sz w:val="22"/>
                <w:szCs w:val="22"/>
                <w:lang w:val="en-GB"/>
              </w:rPr>
              <w:t>Resources</w:t>
            </w:r>
          </w:p>
        </w:tc>
      </w:tr>
      <w:tr w:rsidR="00A1380D" w:rsidRPr="001A1FF5" w14:paraId="7A9D098B" w14:textId="77777777" w:rsidTr="005222B9">
        <w:trPr>
          <w:trHeight w:val="227"/>
        </w:trPr>
        <w:tc>
          <w:tcPr>
            <w:tcW w:w="5387" w:type="dxa"/>
            <w:gridSpan w:val="3"/>
          </w:tcPr>
          <w:p w14:paraId="36FF1958" w14:textId="39F19EE5" w:rsidR="00A1380D" w:rsidRPr="001A1FF5" w:rsidRDefault="0014164A" w:rsidP="00A1380D">
            <w:pPr>
              <w:rPr>
                <w:rFonts w:cs="Arial"/>
                <w:sz w:val="22"/>
                <w:szCs w:val="22"/>
                <w:lang w:val="en-GB"/>
              </w:rPr>
            </w:pPr>
            <w:r>
              <w:rPr>
                <w:rFonts w:cs="Arial"/>
                <w:sz w:val="22"/>
                <w:szCs w:val="22"/>
                <w:lang w:val="en-GB"/>
              </w:rPr>
              <w:t>Eco Schools Scotland Website and Resources</w:t>
            </w:r>
          </w:p>
        </w:tc>
        <w:tc>
          <w:tcPr>
            <w:tcW w:w="3822" w:type="dxa"/>
            <w:gridSpan w:val="2"/>
          </w:tcPr>
          <w:p w14:paraId="737C1776" w14:textId="77777777" w:rsidR="00A1380D" w:rsidRPr="001A1FF5" w:rsidRDefault="00A1380D" w:rsidP="00A1380D">
            <w:pPr>
              <w:rPr>
                <w:rFonts w:cs="Arial"/>
                <w:sz w:val="22"/>
                <w:szCs w:val="22"/>
                <w:lang w:val="en-GB"/>
              </w:rPr>
            </w:pPr>
          </w:p>
        </w:tc>
      </w:tr>
      <w:tr w:rsidR="00A1380D" w:rsidRPr="001A1FF5" w14:paraId="78DF2C7A" w14:textId="77777777" w:rsidTr="005222B9">
        <w:trPr>
          <w:trHeight w:val="324"/>
        </w:trPr>
        <w:tc>
          <w:tcPr>
            <w:tcW w:w="5387" w:type="dxa"/>
            <w:gridSpan w:val="3"/>
          </w:tcPr>
          <w:p w14:paraId="7584071D" w14:textId="3EB298AF" w:rsidR="00A1380D" w:rsidRPr="001A1FF5" w:rsidRDefault="00A1380D" w:rsidP="00A1380D">
            <w:pPr>
              <w:rPr>
                <w:rFonts w:cs="Arial"/>
                <w:sz w:val="22"/>
                <w:szCs w:val="22"/>
                <w:lang w:val="en-GB"/>
              </w:rPr>
            </w:pPr>
            <w:r>
              <w:rPr>
                <w:rFonts w:cs="Arial"/>
                <w:sz w:val="22"/>
                <w:szCs w:val="22"/>
                <w:lang w:val="en-GB"/>
              </w:rPr>
              <w:t>Partners and Parents</w:t>
            </w:r>
            <w:r w:rsidR="0014164A">
              <w:rPr>
                <w:rFonts w:cs="Arial"/>
                <w:sz w:val="22"/>
                <w:szCs w:val="22"/>
                <w:lang w:val="en-GB"/>
              </w:rPr>
              <w:t xml:space="preserve"> including Parent Council</w:t>
            </w:r>
          </w:p>
        </w:tc>
        <w:tc>
          <w:tcPr>
            <w:tcW w:w="3822" w:type="dxa"/>
            <w:gridSpan w:val="2"/>
          </w:tcPr>
          <w:p w14:paraId="6511D9D8" w14:textId="77777777" w:rsidR="00A1380D" w:rsidRPr="001A1FF5" w:rsidRDefault="00A1380D" w:rsidP="00A1380D">
            <w:pPr>
              <w:rPr>
                <w:rFonts w:cs="Arial"/>
                <w:sz w:val="22"/>
                <w:szCs w:val="22"/>
                <w:lang w:val="en-GB"/>
              </w:rPr>
            </w:pPr>
          </w:p>
        </w:tc>
      </w:tr>
      <w:tr w:rsidR="00A1380D" w:rsidRPr="001A1FF5" w14:paraId="7D134A3B" w14:textId="77777777" w:rsidTr="005222B9">
        <w:trPr>
          <w:trHeight w:val="213"/>
        </w:trPr>
        <w:tc>
          <w:tcPr>
            <w:tcW w:w="5387" w:type="dxa"/>
            <w:gridSpan w:val="3"/>
          </w:tcPr>
          <w:p w14:paraId="24BA2B93" w14:textId="0569962B" w:rsidR="00A1380D" w:rsidRPr="001A1FF5" w:rsidRDefault="0014164A" w:rsidP="00A1380D">
            <w:pPr>
              <w:rPr>
                <w:rFonts w:cs="Arial"/>
                <w:sz w:val="22"/>
                <w:szCs w:val="22"/>
                <w:lang w:val="en-GB"/>
              </w:rPr>
            </w:pPr>
            <w:r>
              <w:rPr>
                <w:rFonts w:cs="Arial"/>
                <w:sz w:val="22"/>
                <w:szCs w:val="22"/>
                <w:lang w:val="en-GB"/>
              </w:rPr>
              <w:t>School Polytunnel</w:t>
            </w:r>
          </w:p>
        </w:tc>
        <w:tc>
          <w:tcPr>
            <w:tcW w:w="3822" w:type="dxa"/>
            <w:gridSpan w:val="2"/>
          </w:tcPr>
          <w:p w14:paraId="15266592" w14:textId="77777777" w:rsidR="00A1380D" w:rsidRPr="001A1FF5" w:rsidRDefault="00A1380D" w:rsidP="00A1380D">
            <w:pPr>
              <w:rPr>
                <w:rFonts w:cs="Arial"/>
                <w:sz w:val="22"/>
                <w:szCs w:val="22"/>
                <w:lang w:val="en-GB"/>
              </w:rPr>
            </w:pPr>
          </w:p>
        </w:tc>
      </w:tr>
    </w:tbl>
    <w:p w14:paraId="4C728B13" w14:textId="77777777" w:rsidR="0014164A" w:rsidRDefault="0014164A" w:rsidP="004E4254">
      <w:pPr>
        <w:outlineLvl w:val="0"/>
        <w:rPr>
          <w:rFonts w:cs="Arial"/>
          <w:b/>
          <w:color w:val="1F4E79" w:themeColor="accent1" w:themeShade="80"/>
          <w:sz w:val="22"/>
          <w:szCs w:val="22"/>
          <w:lang w:val="en-GB"/>
        </w:rPr>
      </w:pPr>
    </w:p>
    <w:p w14:paraId="74EB683C" w14:textId="77777777" w:rsidR="004E4254" w:rsidRPr="001A1FF5" w:rsidRDefault="004E4254" w:rsidP="004E4254">
      <w:pPr>
        <w:outlineLvl w:val="0"/>
        <w:rPr>
          <w:rFonts w:cs="Arial"/>
          <w:b/>
          <w:color w:val="1F4E79" w:themeColor="accent1" w:themeShade="80"/>
          <w:sz w:val="22"/>
          <w:szCs w:val="22"/>
          <w:lang w:val="en-GB"/>
        </w:rPr>
      </w:pPr>
      <w:r w:rsidRPr="001A1FF5">
        <w:rPr>
          <w:rFonts w:cs="Arial"/>
          <w:b/>
          <w:color w:val="1F4E79" w:themeColor="accent1" w:themeShade="80"/>
          <w:sz w:val="22"/>
          <w:szCs w:val="22"/>
          <w:lang w:val="en-GB"/>
        </w:rPr>
        <w:t>3.</w:t>
      </w:r>
      <w:r w:rsidR="00181E0E" w:rsidRPr="001A1FF5">
        <w:rPr>
          <w:rFonts w:cs="Arial"/>
          <w:b/>
          <w:color w:val="1F4E79" w:themeColor="accent1" w:themeShade="80"/>
          <w:sz w:val="22"/>
          <w:szCs w:val="22"/>
          <w:lang w:val="en-GB"/>
        </w:rPr>
        <w:t>3</w:t>
      </w:r>
      <w:r w:rsidRPr="001A1FF5">
        <w:rPr>
          <w:rFonts w:cs="Arial"/>
          <w:b/>
          <w:color w:val="1F4E79" w:themeColor="accent1" w:themeShade="80"/>
          <w:sz w:val="22"/>
          <w:szCs w:val="22"/>
          <w:lang w:val="en-GB"/>
        </w:rPr>
        <w:t xml:space="preserve"> Maintenance Areas</w:t>
      </w:r>
    </w:p>
    <w:p w14:paraId="060ACEFF" w14:textId="77777777" w:rsidR="004E4254" w:rsidRPr="001A1FF5" w:rsidRDefault="004E4254" w:rsidP="004E4254">
      <w:pPr>
        <w:rPr>
          <w:rFonts w:cs="Arial"/>
          <w:b/>
          <w:sz w:val="22"/>
          <w:szCs w:val="22"/>
          <w:lang w:val="en-GB"/>
        </w:rPr>
      </w:pPr>
    </w:p>
    <w:tbl>
      <w:tblPr>
        <w:tblStyle w:val="TableGrid"/>
        <w:tblW w:w="9209" w:type="dxa"/>
        <w:tblLook w:val="04A0" w:firstRow="1" w:lastRow="0" w:firstColumn="1" w:lastColumn="0" w:noHBand="0" w:noVBand="1"/>
      </w:tblPr>
      <w:tblGrid>
        <w:gridCol w:w="3681"/>
        <w:gridCol w:w="1706"/>
        <w:gridCol w:w="1412"/>
        <w:gridCol w:w="2410"/>
      </w:tblGrid>
      <w:tr w:rsidR="004E4254" w:rsidRPr="001A1FF5" w14:paraId="4A271D94" w14:textId="77777777" w:rsidTr="0065265B">
        <w:trPr>
          <w:trHeight w:val="227"/>
        </w:trPr>
        <w:tc>
          <w:tcPr>
            <w:tcW w:w="3681" w:type="dxa"/>
            <w:shd w:val="clear" w:color="auto" w:fill="D9D9D9" w:themeFill="background1" w:themeFillShade="D9"/>
            <w:vAlign w:val="center"/>
          </w:tcPr>
          <w:p w14:paraId="67B3B03A" w14:textId="77777777" w:rsidR="004E4254" w:rsidRPr="001A1FF5" w:rsidRDefault="004E4254" w:rsidP="00776340">
            <w:pPr>
              <w:jc w:val="center"/>
              <w:rPr>
                <w:rFonts w:cs="Arial"/>
                <w:b/>
                <w:sz w:val="22"/>
                <w:szCs w:val="22"/>
                <w:lang w:val="en-GB"/>
              </w:rPr>
            </w:pPr>
            <w:r w:rsidRPr="001A1FF5">
              <w:rPr>
                <w:rFonts w:cs="Arial"/>
                <w:b/>
                <w:sz w:val="22"/>
                <w:szCs w:val="22"/>
                <w:lang w:val="en-GB"/>
              </w:rPr>
              <w:t>Project/Area</w:t>
            </w:r>
          </w:p>
        </w:tc>
        <w:tc>
          <w:tcPr>
            <w:tcW w:w="1706" w:type="dxa"/>
            <w:shd w:val="clear" w:color="auto" w:fill="D9D9D9" w:themeFill="background1" w:themeFillShade="D9"/>
            <w:vAlign w:val="center"/>
          </w:tcPr>
          <w:p w14:paraId="737C859F" w14:textId="77777777" w:rsidR="004E4254" w:rsidRPr="001A1FF5" w:rsidRDefault="004E4254" w:rsidP="00776340">
            <w:pPr>
              <w:jc w:val="center"/>
              <w:rPr>
                <w:rFonts w:cs="Arial"/>
                <w:b/>
                <w:sz w:val="22"/>
                <w:szCs w:val="22"/>
                <w:lang w:val="en-GB"/>
              </w:rPr>
            </w:pPr>
            <w:r w:rsidRPr="001A1FF5">
              <w:rPr>
                <w:rFonts w:cs="Arial"/>
                <w:b/>
                <w:sz w:val="22"/>
                <w:szCs w:val="22"/>
                <w:lang w:val="en-GB"/>
              </w:rPr>
              <w:t>Responsibility</w:t>
            </w:r>
          </w:p>
        </w:tc>
        <w:tc>
          <w:tcPr>
            <w:tcW w:w="1412" w:type="dxa"/>
            <w:shd w:val="clear" w:color="auto" w:fill="D9D9D9" w:themeFill="background1" w:themeFillShade="D9"/>
            <w:vAlign w:val="center"/>
          </w:tcPr>
          <w:p w14:paraId="0B1F1BD4" w14:textId="77777777" w:rsidR="004E4254" w:rsidRPr="001A1FF5" w:rsidRDefault="004E4254" w:rsidP="00776340">
            <w:pPr>
              <w:jc w:val="center"/>
              <w:rPr>
                <w:rFonts w:cs="Arial"/>
                <w:b/>
                <w:sz w:val="22"/>
                <w:szCs w:val="22"/>
                <w:lang w:val="en-GB"/>
              </w:rPr>
            </w:pPr>
            <w:r w:rsidRPr="001A1FF5">
              <w:rPr>
                <w:rFonts w:cs="Arial"/>
                <w:b/>
                <w:sz w:val="22"/>
                <w:szCs w:val="22"/>
                <w:lang w:val="en-GB"/>
              </w:rPr>
              <w:t>Completion</w:t>
            </w:r>
          </w:p>
          <w:p w14:paraId="437B3941" w14:textId="77777777" w:rsidR="004E4254" w:rsidRPr="001A1FF5" w:rsidRDefault="004E4254" w:rsidP="00776340">
            <w:pPr>
              <w:jc w:val="center"/>
              <w:rPr>
                <w:rFonts w:cs="Arial"/>
                <w:b/>
                <w:sz w:val="22"/>
                <w:szCs w:val="22"/>
                <w:lang w:val="en-GB"/>
              </w:rPr>
            </w:pPr>
            <w:r w:rsidRPr="001A1FF5">
              <w:rPr>
                <w:rFonts w:cs="Arial"/>
                <w:b/>
                <w:sz w:val="22"/>
                <w:szCs w:val="22"/>
                <w:lang w:val="en-GB"/>
              </w:rPr>
              <w:t>Deadline</w:t>
            </w:r>
          </w:p>
        </w:tc>
        <w:tc>
          <w:tcPr>
            <w:tcW w:w="2410" w:type="dxa"/>
            <w:shd w:val="clear" w:color="auto" w:fill="D9D9D9" w:themeFill="background1" w:themeFillShade="D9"/>
            <w:vAlign w:val="center"/>
          </w:tcPr>
          <w:p w14:paraId="69505704" w14:textId="77777777" w:rsidR="004E4254" w:rsidRPr="001A1FF5" w:rsidRDefault="004E4254" w:rsidP="00776340">
            <w:pPr>
              <w:jc w:val="center"/>
              <w:rPr>
                <w:rFonts w:cs="Arial"/>
                <w:b/>
                <w:sz w:val="22"/>
                <w:szCs w:val="22"/>
                <w:lang w:val="en-GB"/>
              </w:rPr>
            </w:pPr>
            <w:r w:rsidRPr="001A1FF5">
              <w:rPr>
                <w:rFonts w:cs="Arial"/>
                <w:b/>
                <w:sz w:val="22"/>
                <w:szCs w:val="22"/>
                <w:lang w:val="en-GB"/>
              </w:rPr>
              <w:t>Measures of Success</w:t>
            </w:r>
          </w:p>
        </w:tc>
      </w:tr>
      <w:tr w:rsidR="0089213C" w:rsidRPr="001A1FF5" w14:paraId="1DD06AA5" w14:textId="77777777" w:rsidTr="0065265B">
        <w:trPr>
          <w:trHeight w:val="227"/>
        </w:trPr>
        <w:tc>
          <w:tcPr>
            <w:tcW w:w="3681" w:type="dxa"/>
          </w:tcPr>
          <w:p w14:paraId="13F03A32" w14:textId="53919A3F" w:rsidR="0089213C" w:rsidRPr="00570AD4" w:rsidRDefault="0089213C" w:rsidP="0089213C">
            <w:pPr>
              <w:rPr>
                <w:sz w:val="22"/>
                <w:szCs w:val="22"/>
              </w:rPr>
            </w:pPr>
            <w:r w:rsidRPr="00570AD4">
              <w:rPr>
                <w:sz w:val="22"/>
                <w:szCs w:val="22"/>
              </w:rPr>
              <w:t xml:space="preserve">Work with nursery </w:t>
            </w:r>
            <w:r>
              <w:rPr>
                <w:sz w:val="22"/>
                <w:szCs w:val="22"/>
              </w:rPr>
              <w:t xml:space="preserve">staff </w:t>
            </w:r>
            <w:r w:rsidRPr="00570AD4">
              <w:rPr>
                <w:sz w:val="22"/>
                <w:szCs w:val="22"/>
              </w:rPr>
              <w:t xml:space="preserve">to further improve </w:t>
            </w:r>
            <w:r>
              <w:rPr>
                <w:sz w:val="22"/>
                <w:szCs w:val="22"/>
              </w:rPr>
              <w:t>self-evaluation using the Health and Social Care Standards and the HGIOELCC Quality Indicators</w:t>
            </w:r>
            <w:r w:rsidRPr="00570AD4">
              <w:rPr>
                <w:sz w:val="22"/>
                <w:szCs w:val="22"/>
              </w:rPr>
              <w:t xml:space="preserve"> in</w:t>
            </w:r>
            <w:r>
              <w:rPr>
                <w:sz w:val="22"/>
                <w:szCs w:val="22"/>
              </w:rPr>
              <w:t xml:space="preserve"> the</w:t>
            </w:r>
            <w:r w:rsidRPr="00570AD4">
              <w:rPr>
                <w:sz w:val="22"/>
                <w:szCs w:val="22"/>
              </w:rPr>
              <w:t xml:space="preserve"> Sgoil Araich. </w:t>
            </w:r>
          </w:p>
          <w:p w14:paraId="17EB5FB6" w14:textId="77777777" w:rsidR="0089213C" w:rsidRDefault="0089213C" w:rsidP="0089213C">
            <w:pPr>
              <w:rPr>
                <w:sz w:val="22"/>
                <w:szCs w:val="22"/>
              </w:rPr>
            </w:pPr>
          </w:p>
        </w:tc>
        <w:tc>
          <w:tcPr>
            <w:tcW w:w="1706" w:type="dxa"/>
          </w:tcPr>
          <w:p w14:paraId="01F5400C" w14:textId="77777777" w:rsidR="0089213C" w:rsidRPr="001D3DAE" w:rsidRDefault="0089213C" w:rsidP="0089213C">
            <w:pPr>
              <w:rPr>
                <w:rFonts w:cs="Arial"/>
                <w:sz w:val="22"/>
                <w:szCs w:val="22"/>
                <w:lang w:val="en-GB"/>
              </w:rPr>
            </w:pPr>
            <w:r w:rsidRPr="001D3DAE">
              <w:rPr>
                <w:rFonts w:cs="Arial"/>
                <w:sz w:val="22"/>
                <w:szCs w:val="22"/>
                <w:lang w:val="en-GB"/>
              </w:rPr>
              <w:t>Head Teacher</w:t>
            </w:r>
          </w:p>
          <w:p w14:paraId="13D754A2" w14:textId="77777777" w:rsidR="0089213C" w:rsidRDefault="0089213C" w:rsidP="0089213C">
            <w:pPr>
              <w:rPr>
                <w:rFonts w:cs="Arial"/>
                <w:sz w:val="22"/>
                <w:szCs w:val="22"/>
                <w:lang w:val="en-GB"/>
              </w:rPr>
            </w:pPr>
            <w:r w:rsidRPr="001D3DAE">
              <w:rPr>
                <w:rFonts w:cs="Arial"/>
                <w:sz w:val="22"/>
                <w:szCs w:val="22"/>
                <w:lang w:val="en-GB"/>
              </w:rPr>
              <w:t>Nursery Link Teacher</w:t>
            </w:r>
          </w:p>
          <w:p w14:paraId="3BC39445" w14:textId="4238ABEA" w:rsidR="0089213C" w:rsidRPr="001D3DAE" w:rsidRDefault="0089213C" w:rsidP="0089213C">
            <w:pPr>
              <w:rPr>
                <w:rFonts w:cs="Arial"/>
                <w:sz w:val="22"/>
                <w:szCs w:val="22"/>
                <w:lang w:val="en-GB"/>
              </w:rPr>
            </w:pPr>
            <w:r>
              <w:rPr>
                <w:rFonts w:cs="Arial"/>
                <w:sz w:val="22"/>
                <w:szCs w:val="22"/>
                <w:lang w:val="en-GB"/>
              </w:rPr>
              <w:t>Play Leader</w:t>
            </w:r>
          </w:p>
        </w:tc>
        <w:tc>
          <w:tcPr>
            <w:tcW w:w="1412" w:type="dxa"/>
          </w:tcPr>
          <w:p w14:paraId="591BFC06" w14:textId="0411245C" w:rsidR="0089213C" w:rsidRDefault="0089213C" w:rsidP="0089213C">
            <w:pPr>
              <w:rPr>
                <w:rFonts w:cs="Arial"/>
                <w:sz w:val="22"/>
                <w:szCs w:val="22"/>
                <w:lang w:val="en-GB"/>
              </w:rPr>
            </w:pPr>
            <w:r>
              <w:rPr>
                <w:rFonts w:cs="Arial"/>
                <w:sz w:val="22"/>
                <w:szCs w:val="22"/>
                <w:lang w:val="en-GB"/>
              </w:rPr>
              <w:t>June 2020</w:t>
            </w:r>
          </w:p>
        </w:tc>
        <w:tc>
          <w:tcPr>
            <w:tcW w:w="2410" w:type="dxa"/>
          </w:tcPr>
          <w:p w14:paraId="21A04DAB" w14:textId="4EACBB13" w:rsidR="0089213C" w:rsidRDefault="0089213C" w:rsidP="0089213C">
            <w:pPr>
              <w:rPr>
                <w:rFonts w:cs="Arial"/>
                <w:sz w:val="22"/>
                <w:szCs w:val="22"/>
                <w:lang w:val="en-GB"/>
              </w:rPr>
            </w:pPr>
            <w:r>
              <w:rPr>
                <w:rFonts w:cs="Arial"/>
                <w:sz w:val="22"/>
                <w:szCs w:val="22"/>
                <w:lang w:val="en-GB"/>
              </w:rPr>
              <w:t>Nursery Staff better engage in the work of evaluating the Sgoil Araich.</w:t>
            </w:r>
          </w:p>
        </w:tc>
      </w:tr>
      <w:tr w:rsidR="0089213C" w:rsidRPr="001A1FF5" w14:paraId="6AC07D14" w14:textId="77777777" w:rsidTr="0065265B">
        <w:trPr>
          <w:trHeight w:val="227"/>
        </w:trPr>
        <w:tc>
          <w:tcPr>
            <w:tcW w:w="3681" w:type="dxa"/>
          </w:tcPr>
          <w:p w14:paraId="59A68A89" w14:textId="085BFA8E" w:rsidR="0089213C" w:rsidRDefault="0089213C" w:rsidP="0089213C">
            <w:pPr>
              <w:rPr>
                <w:rFonts w:cs="Arial"/>
                <w:sz w:val="22"/>
                <w:szCs w:val="22"/>
                <w:lang w:val="en-GB"/>
              </w:rPr>
            </w:pPr>
            <w:r>
              <w:rPr>
                <w:sz w:val="22"/>
                <w:szCs w:val="22"/>
              </w:rPr>
              <w:t>Ensure a s</w:t>
            </w:r>
            <w:r w:rsidRPr="00BD4B81">
              <w:rPr>
                <w:sz w:val="22"/>
                <w:szCs w:val="22"/>
              </w:rPr>
              <w:t xml:space="preserve">trong focus on </w:t>
            </w:r>
            <w:r>
              <w:rPr>
                <w:sz w:val="22"/>
                <w:szCs w:val="22"/>
              </w:rPr>
              <w:t xml:space="preserve">Developing the Young Workforce. Work with partners to continue providing children with rich DYW experiences. </w:t>
            </w:r>
          </w:p>
        </w:tc>
        <w:tc>
          <w:tcPr>
            <w:tcW w:w="1706" w:type="dxa"/>
          </w:tcPr>
          <w:p w14:paraId="651D8674" w14:textId="77777777" w:rsidR="0089213C" w:rsidRPr="001D3DAE" w:rsidRDefault="0089213C" w:rsidP="0089213C">
            <w:pPr>
              <w:rPr>
                <w:rFonts w:cs="Arial"/>
                <w:sz w:val="22"/>
                <w:szCs w:val="22"/>
                <w:lang w:val="en-GB"/>
              </w:rPr>
            </w:pPr>
            <w:r w:rsidRPr="001D3DAE">
              <w:rPr>
                <w:rFonts w:cs="Arial"/>
                <w:sz w:val="22"/>
                <w:szCs w:val="22"/>
                <w:lang w:val="en-GB"/>
              </w:rPr>
              <w:t>Head Teacher</w:t>
            </w:r>
          </w:p>
          <w:p w14:paraId="38BC046E" w14:textId="77777777" w:rsidR="0089213C" w:rsidRPr="001A1FF5" w:rsidRDefault="0089213C" w:rsidP="0089213C">
            <w:pPr>
              <w:rPr>
                <w:rFonts w:cs="Arial"/>
                <w:sz w:val="22"/>
                <w:szCs w:val="22"/>
                <w:lang w:val="en-GB"/>
              </w:rPr>
            </w:pPr>
          </w:p>
        </w:tc>
        <w:tc>
          <w:tcPr>
            <w:tcW w:w="1412" w:type="dxa"/>
          </w:tcPr>
          <w:p w14:paraId="2002C635" w14:textId="7D2B2ABC" w:rsidR="0089213C" w:rsidRDefault="0089213C" w:rsidP="0089213C">
            <w:pPr>
              <w:rPr>
                <w:rFonts w:cs="Arial"/>
                <w:sz w:val="22"/>
                <w:szCs w:val="22"/>
                <w:lang w:val="en-GB"/>
              </w:rPr>
            </w:pPr>
            <w:r>
              <w:rPr>
                <w:rFonts w:cs="Arial"/>
                <w:sz w:val="22"/>
                <w:szCs w:val="22"/>
                <w:lang w:val="en-GB"/>
              </w:rPr>
              <w:t>May 2020</w:t>
            </w:r>
          </w:p>
        </w:tc>
        <w:tc>
          <w:tcPr>
            <w:tcW w:w="2410" w:type="dxa"/>
          </w:tcPr>
          <w:p w14:paraId="257A955B" w14:textId="20AC87AF" w:rsidR="0089213C" w:rsidRPr="001A1FF5" w:rsidRDefault="0089213C" w:rsidP="0089213C">
            <w:pPr>
              <w:rPr>
                <w:rFonts w:cs="Arial"/>
                <w:sz w:val="22"/>
                <w:szCs w:val="22"/>
                <w:lang w:val="en-GB"/>
              </w:rPr>
            </w:pPr>
            <w:r>
              <w:rPr>
                <w:rFonts w:cs="Arial"/>
                <w:sz w:val="22"/>
                <w:szCs w:val="22"/>
                <w:lang w:val="en-GB"/>
              </w:rPr>
              <w:t xml:space="preserve">All pupils experience opportunities linked to the world of work and can relate their learning to the skills required for particular jobs.  </w:t>
            </w:r>
          </w:p>
        </w:tc>
      </w:tr>
      <w:tr w:rsidR="0089213C" w:rsidRPr="001A1FF5" w14:paraId="6D49DBAC" w14:textId="77777777" w:rsidTr="0065265B">
        <w:trPr>
          <w:trHeight w:val="227"/>
        </w:trPr>
        <w:tc>
          <w:tcPr>
            <w:tcW w:w="3681" w:type="dxa"/>
            <w:vAlign w:val="center"/>
          </w:tcPr>
          <w:p w14:paraId="758B4ADE" w14:textId="291011B9" w:rsidR="0089213C" w:rsidRPr="001A1FF5" w:rsidRDefault="0089213C" w:rsidP="0089213C">
            <w:pPr>
              <w:rPr>
                <w:rFonts w:cs="Arial"/>
                <w:sz w:val="22"/>
                <w:szCs w:val="22"/>
                <w:lang w:val="en-GB"/>
              </w:rPr>
            </w:pPr>
            <w:r>
              <w:rPr>
                <w:rFonts w:cs="Arial"/>
                <w:sz w:val="22"/>
                <w:szCs w:val="22"/>
                <w:lang w:val="en-GB"/>
              </w:rPr>
              <w:t>Continue</w:t>
            </w:r>
            <w:r w:rsidR="00770589">
              <w:rPr>
                <w:rFonts w:cs="Arial"/>
                <w:sz w:val="22"/>
                <w:szCs w:val="22"/>
                <w:lang w:val="en-GB"/>
              </w:rPr>
              <w:t xml:space="preserve"> to</w:t>
            </w:r>
            <w:r>
              <w:rPr>
                <w:rFonts w:cs="Arial"/>
                <w:sz w:val="22"/>
                <w:szCs w:val="22"/>
                <w:lang w:val="en-GB"/>
              </w:rPr>
              <w:t xml:space="preserve"> work on Action</w:t>
            </w:r>
            <w:r w:rsidR="00770589">
              <w:rPr>
                <w:rFonts w:cs="Arial"/>
                <w:sz w:val="22"/>
                <w:szCs w:val="22"/>
                <w:lang w:val="en-GB"/>
              </w:rPr>
              <w:t xml:space="preserve"> Points from 360 Safe Audit.</w:t>
            </w:r>
          </w:p>
        </w:tc>
        <w:tc>
          <w:tcPr>
            <w:tcW w:w="1706" w:type="dxa"/>
            <w:vAlign w:val="center"/>
          </w:tcPr>
          <w:p w14:paraId="7BC42859" w14:textId="7B550A87" w:rsidR="0089213C" w:rsidRPr="001A1FF5" w:rsidRDefault="00770589" w:rsidP="0089213C">
            <w:pPr>
              <w:rPr>
                <w:rFonts w:cs="Arial"/>
                <w:sz w:val="22"/>
                <w:szCs w:val="22"/>
                <w:lang w:val="en-GB"/>
              </w:rPr>
            </w:pPr>
            <w:r>
              <w:rPr>
                <w:rFonts w:cs="Arial"/>
                <w:sz w:val="22"/>
                <w:szCs w:val="22"/>
                <w:lang w:val="en-GB"/>
              </w:rPr>
              <w:t>Principal Teacher</w:t>
            </w:r>
          </w:p>
        </w:tc>
        <w:tc>
          <w:tcPr>
            <w:tcW w:w="1412" w:type="dxa"/>
            <w:vAlign w:val="center"/>
          </w:tcPr>
          <w:p w14:paraId="2F4CC85B" w14:textId="0881D947" w:rsidR="0089213C" w:rsidRPr="001A1FF5" w:rsidRDefault="00770589" w:rsidP="0089213C">
            <w:pPr>
              <w:rPr>
                <w:rFonts w:cs="Arial"/>
                <w:sz w:val="22"/>
                <w:szCs w:val="22"/>
                <w:lang w:val="en-GB"/>
              </w:rPr>
            </w:pPr>
            <w:r>
              <w:rPr>
                <w:rFonts w:cs="Arial"/>
                <w:sz w:val="22"/>
                <w:szCs w:val="22"/>
                <w:lang w:val="en-GB"/>
              </w:rPr>
              <w:t>April 2020</w:t>
            </w:r>
          </w:p>
        </w:tc>
        <w:tc>
          <w:tcPr>
            <w:tcW w:w="2410" w:type="dxa"/>
          </w:tcPr>
          <w:p w14:paraId="2FAF25CC" w14:textId="723CFF03" w:rsidR="0089213C" w:rsidRPr="001A1FF5" w:rsidRDefault="00770589" w:rsidP="0089213C">
            <w:pPr>
              <w:rPr>
                <w:rFonts w:cs="Arial"/>
                <w:sz w:val="22"/>
                <w:szCs w:val="22"/>
                <w:lang w:val="en-GB"/>
              </w:rPr>
            </w:pPr>
            <w:r>
              <w:rPr>
                <w:rFonts w:cs="Arial"/>
                <w:sz w:val="22"/>
                <w:szCs w:val="22"/>
                <w:lang w:val="en-GB"/>
              </w:rPr>
              <w:t xml:space="preserve">School will improve its overall rating in relation to the 360 Safe Audit. </w:t>
            </w:r>
          </w:p>
        </w:tc>
      </w:tr>
      <w:tr w:rsidR="0089213C" w:rsidRPr="001A1FF5" w14:paraId="5DABD4D6" w14:textId="77777777" w:rsidTr="0065265B">
        <w:trPr>
          <w:trHeight w:val="297"/>
        </w:trPr>
        <w:tc>
          <w:tcPr>
            <w:tcW w:w="3681" w:type="dxa"/>
            <w:vAlign w:val="center"/>
          </w:tcPr>
          <w:p w14:paraId="457D4A26" w14:textId="6884B4F4" w:rsidR="0089213C" w:rsidRPr="001A1FF5" w:rsidRDefault="00770589" w:rsidP="0089213C">
            <w:pPr>
              <w:rPr>
                <w:rFonts w:cs="Arial"/>
                <w:sz w:val="22"/>
                <w:szCs w:val="22"/>
                <w:lang w:val="en-GB"/>
              </w:rPr>
            </w:pPr>
            <w:r>
              <w:rPr>
                <w:rFonts w:cs="Arial"/>
                <w:sz w:val="22"/>
                <w:szCs w:val="22"/>
                <w:lang w:val="en-GB"/>
              </w:rPr>
              <w:t xml:space="preserve">Work on improving mental health and wellbeing across the school. </w:t>
            </w:r>
          </w:p>
        </w:tc>
        <w:tc>
          <w:tcPr>
            <w:tcW w:w="1706" w:type="dxa"/>
            <w:vAlign w:val="center"/>
          </w:tcPr>
          <w:p w14:paraId="72926699" w14:textId="461EF12C" w:rsidR="0089213C" w:rsidRPr="001A1FF5" w:rsidRDefault="00770589" w:rsidP="0089213C">
            <w:pPr>
              <w:rPr>
                <w:rFonts w:cs="Arial"/>
                <w:sz w:val="22"/>
                <w:szCs w:val="22"/>
                <w:lang w:val="en-GB"/>
              </w:rPr>
            </w:pPr>
            <w:r>
              <w:rPr>
                <w:rFonts w:cs="Arial"/>
                <w:sz w:val="22"/>
                <w:szCs w:val="22"/>
                <w:lang w:val="en-GB"/>
              </w:rPr>
              <w:t>Head Teacher</w:t>
            </w:r>
          </w:p>
        </w:tc>
        <w:tc>
          <w:tcPr>
            <w:tcW w:w="1412" w:type="dxa"/>
            <w:vAlign w:val="center"/>
          </w:tcPr>
          <w:p w14:paraId="7576F0C4" w14:textId="2C16FA7B" w:rsidR="0089213C" w:rsidRPr="001A1FF5" w:rsidRDefault="00770589" w:rsidP="0089213C">
            <w:pPr>
              <w:rPr>
                <w:rFonts w:cs="Arial"/>
                <w:sz w:val="22"/>
                <w:szCs w:val="22"/>
                <w:lang w:val="en-GB"/>
              </w:rPr>
            </w:pPr>
            <w:r>
              <w:rPr>
                <w:rFonts w:cs="Arial"/>
                <w:sz w:val="22"/>
                <w:szCs w:val="22"/>
                <w:lang w:val="en-GB"/>
              </w:rPr>
              <w:t>June 2020</w:t>
            </w:r>
          </w:p>
        </w:tc>
        <w:tc>
          <w:tcPr>
            <w:tcW w:w="2410" w:type="dxa"/>
          </w:tcPr>
          <w:p w14:paraId="6EFF92B3" w14:textId="135EB841" w:rsidR="0089213C" w:rsidRPr="001A1FF5" w:rsidRDefault="00770589" w:rsidP="00770589">
            <w:pPr>
              <w:rPr>
                <w:rFonts w:cs="Arial"/>
                <w:sz w:val="22"/>
                <w:szCs w:val="22"/>
                <w:lang w:val="en-GB"/>
              </w:rPr>
            </w:pPr>
            <w:r>
              <w:rPr>
                <w:rFonts w:cs="Arial"/>
                <w:sz w:val="22"/>
                <w:szCs w:val="22"/>
                <w:lang w:val="en-GB"/>
              </w:rPr>
              <w:t xml:space="preserve">The school will achieve a Gold Award under the Healthy Working Lives scheme. Recognition of the importance of mental health and wellbeing will impact positively on the ethos of the school.   </w:t>
            </w:r>
          </w:p>
        </w:tc>
      </w:tr>
      <w:tr w:rsidR="0089213C" w:rsidRPr="001A1FF5" w14:paraId="4707A12A" w14:textId="77777777" w:rsidTr="0065265B">
        <w:trPr>
          <w:trHeight w:val="297"/>
        </w:trPr>
        <w:tc>
          <w:tcPr>
            <w:tcW w:w="3681" w:type="dxa"/>
          </w:tcPr>
          <w:p w14:paraId="3B535B51" w14:textId="02B31F3A" w:rsidR="0089213C" w:rsidRDefault="005F33EF" w:rsidP="0089213C">
            <w:pPr>
              <w:rPr>
                <w:rFonts w:cs="Arial"/>
                <w:sz w:val="22"/>
                <w:szCs w:val="22"/>
                <w:lang w:val="en-GB"/>
              </w:rPr>
            </w:pPr>
            <w:r>
              <w:rPr>
                <w:rFonts w:cs="Arial"/>
                <w:sz w:val="22"/>
                <w:szCs w:val="22"/>
                <w:lang w:val="en-GB"/>
              </w:rPr>
              <w:t xml:space="preserve">Review formative assessment approaches across the school </w:t>
            </w:r>
          </w:p>
        </w:tc>
        <w:tc>
          <w:tcPr>
            <w:tcW w:w="1706" w:type="dxa"/>
          </w:tcPr>
          <w:p w14:paraId="2CC1A53A" w14:textId="77777777" w:rsidR="0089213C" w:rsidRDefault="005F33EF" w:rsidP="0089213C">
            <w:pPr>
              <w:rPr>
                <w:rFonts w:cs="Arial"/>
                <w:sz w:val="22"/>
                <w:szCs w:val="22"/>
                <w:lang w:val="en-GB"/>
              </w:rPr>
            </w:pPr>
            <w:r>
              <w:rPr>
                <w:rFonts w:cs="Arial"/>
                <w:sz w:val="22"/>
                <w:szCs w:val="22"/>
                <w:lang w:val="en-GB"/>
              </w:rPr>
              <w:t>Head Teacher</w:t>
            </w:r>
          </w:p>
          <w:p w14:paraId="2974BFBE" w14:textId="5580BA30" w:rsidR="005F33EF" w:rsidRDefault="005F33EF" w:rsidP="0089213C">
            <w:pPr>
              <w:rPr>
                <w:rFonts w:cs="Arial"/>
                <w:sz w:val="22"/>
                <w:szCs w:val="22"/>
                <w:lang w:val="en-GB"/>
              </w:rPr>
            </w:pPr>
            <w:r>
              <w:rPr>
                <w:rFonts w:cs="Arial"/>
                <w:sz w:val="22"/>
                <w:szCs w:val="22"/>
                <w:lang w:val="en-GB"/>
              </w:rPr>
              <w:t>Principal Teacher</w:t>
            </w:r>
          </w:p>
        </w:tc>
        <w:tc>
          <w:tcPr>
            <w:tcW w:w="1412" w:type="dxa"/>
          </w:tcPr>
          <w:p w14:paraId="7EECAA78" w14:textId="4673A358" w:rsidR="0089213C" w:rsidRDefault="005F33EF" w:rsidP="0089213C">
            <w:pPr>
              <w:rPr>
                <w:rFonts w:cs="Arial"/>
                <w:sz w:val="22"/>
                <w:szCs w:val="22"/>
                <w:lang w:val="en-GB"/>
              </w:rPr>
            </w:pPr>
            <w:r>
              <w:rPr>
                <w:rFonts w:cs="Arial"/>
                <w:sz w:val="22"/>
                <w:szCs w:val="22"/>
                <w:lang w:val="en-GB"/>
              </w:rPr>
              <w:t>May 2020</w:t>
            </w:r>
          </w:p>
        </w:tc>
        <w:tc>
          <w:tcPr>
            <w:tcW w:w="2410" w:type="dxa"/>
          </w:tcPr>
          <w:p w14:paraId="5854C49D" w14:textId="5D4E53FD" w:rsidR="0089213C" w:rsidRPr="001A1FF5" w:rsidRDefault="005F33EF" w:rsidP="0089213C">
            <w:pPr>
              <w:rPr>
                <w:rFonts w:cs="Arial"/>
                <w:sz w:val="22"/>
                <w:szCs w:val="22"/>
                <w:lang w:val="en-GB"/>
              </w:rPr>
            </w:pPr>
            <w:r>
              <w:rPr>
                <w:rFonts w:cs="Arial"/>
                <w:sz w:val="22"/>
                <w:szCs w:val="22"/>
                <w:lang w:val="en-GB"/>
              </w:rPr>
              <w:t xml:space="preserve">100% of children will evidence that they are more active participants in their learning. </w:t>
            </w:r>
          </w:p>
        </w:tc>
      </w:tr>
    </w:tbl>
    <w:p w14:paraId="0ABE91D7" w14:textId="1BEC5B8C" w:rsidR="004E4254" w:rsidRPr="001A1FF5" w:rsidRDefault="004E4254" w:rsidP="004E4254">
      <w:pPr>
        <w:rPr>
          <w:rFonts w:cs="Arial"/>
          <w:b/>
          <w:sz w:val="22"/>
          <w:szCs w:val="22"/>
          <w:lang w:val="en-GB"/>
        </w:rPr>
      </w:pPr>
    </w:p>
    <w:p w14:paraId="7725853A" w14:textId="77777777" w:rsidR="00167C0D" w:rsidRPr="001A1FF5" w:rsidRDefault="00167C0D" w:rsidP="004E4254">
      <w:pPr>
        <w:rPr>
          <w:rFonts w:cs="Arial"/>
          <w:b/>
          <w:sz w:val="22"/>
          <w:szCs w:val="22"/>
          <w:lang w:val="en-GB"/>
        </w:rPr>
      </w:pPr>
    </w:p>
    <w:p w14:paraId="7574F216" w14:textId="120E39BC" w:rsidR="004E4254" w:rsidRPr="001A1FF5" w:rsidRDefault="004E4254" w:rsidP="00167C0D">
      <w:pPr>
        <w:rPr>
          <w:rFonts w:cs="Arial"/>
          <w:b/>
          <w:sz w:val="22"/>
          <w:szCs w:val="22"/>
          <w:lang w:val="en-GB"/>
        </w:rPr>
      </w:pPr>
      <w:r w:rsidRPr="001A1FF5">
        <w:rPr>
          <w:rFonts w:cs="Arial"/>
          <w:b/>
          <w:color w:val="1F4E79" w:themeColor="accent1" w:themeShade="80"/>
          <w:sz w:val="22"/>
          <w:szCs w:val="22"/>
          <w:lang w:val="en-GB"/>
        </w:rPr>
        <w:t>3.</w:t>
      </w:r>
      <w:r w:rsidR="00181E0E" w:rsidRPr="001A1FF5">
        <w:rPr>
          <w:rFonts w:cs="Arial"/>
          <w:b/>
          <w:color w:val="1F4E79" w:themeColor="accent1" w:themeShade="80"/>
          <w:sz w:val="22"/>
          <w:szCs w:val="22"/>
          <w:lang w:val="en-GB"/>
        </w:rPr>
        <w:t>4</w:t>
      </w:r>
      <w:r w:rsidR="005F33EF">
        <w:rPr>
          <w:rFonts w:cs="Arial"/>
          <w:b/>
          <w:color w:val="1F4E79" w:themeColor="accent1" w:themeShade="80"/>
          <w:sz w:val="22"/>
          <w:szCs w:val="22"/>
          <w:lang w:val="en-GB"/>
        </w:rPr>
        <w:t xml:space="preserve"> Outline Plans for 2020</w:t>
      </w:r>
      <w:r w:rsidRPr="001A1FF5">
        <w:rPr>
          <w:rFonts w:cs="Arial"/>
          <w:b/>
          <w:color w:val="1F4E79" w:themeColor="accent1" w:themeShade="80"/>
          <w:sz w:val="22"/>
          <w:szCs w:val="22"/>
          <w:lang w:val="en-GB"/>
        </w:rPr>
        <w:t>-202</w:t>
      </w:r>
      <w:r w:rsidR="005F33EF">
        <w:rPr>
          <w:rFonts w:cs="Arial"/>
          <w:b/>
          <w:color w:val="1F4E79" w:themeColor="accent1" w:themeShade="80"/>
          <w:sz w:val="22"/>
          <w:szCs w:val="22"/>
          <w:lang w:val="en-GB"/>
        </w:rPr>
        <w:t>2</w:t>
      </w:r>
    </w:p>
    <w:p w14:paraId="2278251D" w14:textId="77777777" w:rsidR="004E4254" w:rsidRPr="001A1FF5" w:rsidRDefault="004E4254" w:rsidP="004E4254">
      <w:pPr>
        <w:rPr>
          <w:rFonts w:cs="Arial"/>
          <w:b/>
          <w:sz w:val="22"/>
          <w:szCs w:val="22"/>
          <w:lang w:val="en-GB"/>
        </w:rPr>
      </w:pPr>
    </w:p>
    <w:tbl>
      <w:tblPr>
        <w:tblStyle w:val="TableGrid"/>
        <w:tblW w:w="9209" w:type="dxa"/>
        <w:tblLayout w:type="fixed"/>
        <w:tblLook w:val="04A0" w:firstRow="1" w:lastRow="0" w:firstColumn="1" w:lastColumn="0" w:noHBand="0" w:noVBand="1"/>
      </w:tblPr>
      <w:tblGrid>
        <w:gridCol w:w="1129"/>
        <w:gridCol w:w="709"/>
        <w:gridCol w:w="7371"/>
      </w:tblGrid>
      <w:tr w:rsidR="00536B80" w:rsidRPr="001A1FF5" w14:paraId="4D98EB55" w14:textId="77777777" w:rsidTr="00776340">
        <w:trPr>
          <w:trHeight w:val="312"/>
        </w:trPr>
        <w:tc>
          <w:tcPr>
            <w:tcW w:w="1129" w:type="dxa"/>
            <w:vMerge w:val="restart"/>
            <w:shd w:val="clear" w:color="auto" w:fill="D9D9D9" w:themeFill="background1" w:themeFillShade="D9"/>
            <w:vAlign w:val="center"/>
          </w:tcPr>
          <w:p w14:paraId="76348B65" w14:textId="5381DF28" w:rsidR="00536B80" w:rsidRPr="001A1FF5" w:rsidRDefault="005F33EF" w:rsidP="00536B80">
            <w:pPr>
              <w:jc w:val="center"/>
              <w:rPr>
                <w:rFonts w:cs="Arial"/>
                <w:b/>
                <w:sz w:val="22"/>
                <w:szCs w:val="22"/>
                <w:lang w:val="en-GB"/>
              </w:rPr>
            </w:pPr>
            <w:r>
              <w:rPr>
                <w:rFonts w:cs="Arial"/>
                <w:b/>
                <w:sz w:val="22"/>
                <w:szCs w:val="22"/>
                <w:lang w:val="en-GB"/>
              </w:rPr>
              <w:t>2020-21</w:t>
            </w:r>
          </w:p>
        </w:tc>
        <w:tc>
          <w:tcPr>
            <w:tcW w:w="709" w:type="dxa"/>
            <w:shd w:val="clear" w:color="auto" w:fill="FFFFFF" w:themeFill="background1"/>
            <w:vAlign w:val="center"/>
          </w:tcPr>
          <w:p w14:paraId="58D494EE" w14:textId="77777777" w:rsidR="00536B80" w:rsidRPr="001A1FF5" w:rsidRDefault="00536B80" w:rsidP="00536B80">
            <w:pPr>
              <w:jc w:val="center"/>
              <w:rPr>
                <w:rFonts w:cs="Arial"/>
                <w:sz w:val="22"/>
                <w:szCs w:val="22"/>
                <w:lang w:val="en-GB"/>
              </w:rPr>
            </w:pPr>
            <w:r w:rsidRPr="001A1FF5">
              <w:rPr>
                <w:rFonts w:cs="Arial"/>
                <w:sz w:val="22"/>
                <w:szCs w:val="22"/>
                <w:lang w:val="en-GB"/>
              </w:rPr>
              <w:t>1</w:t>
            </w:r>
          </w:p>
        </w:tc>
        <w:tc>
          <w:tcPr>
            <w:tcW w:w="7371" w:type="dxa"/>
            <w:shd w:val="clear" w:color="auto" w:fill="FFFFFF" w:themeFill="background1"/>
            <w:vAlign w:val="center"/>
          </w:tcPr>
          <w:p w14:paraId="6E625662" w14:textId="10815E50" w:rsidR="00536B80" w:rsidRPr="001A1FF5" w:rsidRDefault="00536B80" w:rsidP="005F33EF">
            <w:pPr>
              <w:rPr>
                <w:rFonts w:cs="Arial"/>
                <w:sz w:val="22"/>
                <w:szCs w:val="22"/>
                <w:lang w:val="en-GB"/>
              </w:rPr>
            </w:pPr>
            <w:r>
              <w:rPr>
                <w:bCs/>
                <w:sz w:val="22"/>
                <w:szCs w:val="22"/>
              </w:rPr>
              <w:t>Improve Learning and T</w:t>
            </w:r>
            <w:r w:rsidRPr="00744797">
              <w:rPr>
                <w:bCs/>
                <w:sz w:val="22"/>
                <w:szCs w:val="22"/>
              </w:rPr>
              <w:t xml:space="preserve">eaching in </w:t>
            </w:r>
            <w:r w:rsidR="005F33EF">
              <w:rPr>
                <w:bCs/>
                <w:sz w:val="22"/>
                <w:szCs w:val="22"/>
              </w:rPr>
              <w:t>Maths</w:t>
            </w:r>
          </w:p>
        </w:tc>
      </w:tr>
      <w:tr w:rsidR="00536B80" w:rsidRPr="001A1FF5" w14:paraId="1E7EF2DA" w14:textId="77777777" w:rsidTr="008D61A9">
        <w:trPr>
          <w:trHeight w:val="312"/>
        </w:trPr>
        <w:tc>
          <w:tcPr>
            <w:tcW w:w="1129" w:type="dxa"/>
            <w:vMerge/>
            <w:shd w:val="clear" w:color="auto" w:fill="D9D9D9" w:themeFill="background1" w:themeFillShade="D9"/>
            <w:vAlign w:val="center"/>
          </w:tcPr>
          <w:p w14:paraId="7E88EDEC" w14:textId="77777777" w:rsidR="00536B80" w:rsidRPr="001A1FF5" w:rsidRDefault="00536B80" w:rsidP="00536B80">
            <w:pPr>
              <w:jc w:val="center"/>
              <w:rPr>
                <w:rFonts w:cs="Arial"/>
                <w:b/>
                <w:sz w:val="22"/>
                <w:szCs w:val="22"/>
                <w:lang w:val="en-GB"/>
              </w:rPr>
            </w:pPr>
          </w:p>
        </w:tc>
        <w:tc>
          <w:tcPr>
            <w:tcW w:w="709" w:type="dxa"/>
            <w:shd w:val="clear" w:color="auto" w:fill="FFFFFF" w:themeFill="background1"/>
          </w:tcPr>
          <w:p w14:paraId="661C72F7" w14:textId="77777777" w:rsidR="00536B80" w:rsidRPr="001A1FF5" w:rsidRDefault="00536B80" w:rsidP="00536B80">
            <w:pPr>
              <w:jc w:val="center"/>
              <w:rPr>
                <w:rFonts w:cs="Arial"/>
                <w:sz w:val="22"/>
                <w:szCs w:val="22"/>
                <w:lang w:val="en-GB"/>
              </w:rPr>
            </w:pPr>
            <w:r w:rsidRPr="001A1FF5">
              <w:rPr>
                <w:rFonts w:cs="Arial"/>
                <w:sz w:val="22"/>
                <w:szCs w:val="22"/>
                <w:lang w:val="en-GB"/>
              </w:rPr>
              <w:t>2</w:t>
            </w:r>
          </w:p>
        </w:tc>
        <w:tc>
          <w:tcPr>
            <w:tcW w:w="7371" w:type="dxa"/>
            <w:shd w:val="clear" w:color="auto" w:fill="FFFFFF" w:themeFill="background1"/>
            <w:vAlign w:val="center"/>
          </w:tcPr>
          <w:p w14:paraId="6C734DDC" w14:textId="40C8213D" w:rsidR="00536B80" w:rsidRPr="001A1FF5" w:rsidRDefault="005F33EF" w:rsidP="00536B80">
            <w:pPr>
              <w:rPr>
                <w:rFonts w:cs="Arial"/>
                <w:sz w:val="22"/>
                <w:szCs w:val="22"/>
                <w:lang w:val="en-GB"/>
              </w:rPr>
            </w:pPr>
            <w:r>
              <w:rPr>
                <w:bCs/>
                <w:sz w:val="22"/>
                <w:szCs w:val="22"/>
              </w:rPr>
              <w:t>Improve Learning and T</w:t>
            </w:r>
            <w:r w:rsidRPr="00744797">
              <w:rPr>
                <w:bCs/>
                <w:sz w:val="22"/>
                <w:szCs w:val="22"/>
              </w:rPr>
              <w:t xml:space="preserve">eaching in </w:t>
            </w:r>
            <w:r>
              <w:rPr>
                <w:bCs/>
                <w:sz w:val="22"/>
                <w:szCs w:val="22"/>
              </w:rPr>
              <w:t>Religious and Moral Education</w:t>
            </w:r>
          </w:p>
        </w:tc>
      </w:tr>
      <w:tr w:rsidR="00536B80" w:rsidRPr="001A1FF5" w14:paraId="6C0703CA" w14:textId="77777777" w:rsidTr="00776340">
        <w:trPr>
          <w:trHeight w:val="312"/>
        </w:trPr>
        <w:tc>
          <w:tcPr>
            <w:tcW w:w="1129" w:type="dxa"/>
            <w:vMerge w:val="restart"/>
            <w:shd w:val="clear" w:color="auto" w:fill="D9D9D9" w:themeFill="background1" w:themeFillShade="D9"/>
            <w:vAlign w:val="center"/>
          </w:tcPr>
          <w:p w14:paraId="0737477A" w14:textId="18CCFADB" w:rsidR="00536B80" w:rsidRPr="001A1FF5" w:rsidRDefault="005F33EF" w:rsidP="00536B80">
            <w:pPr>
              <w:jc w:val="center"/>
              <w:rPr>
                <w:rFonts w:cs="Arial"/>
                <w:b/>
                <w:sz w:val="22"/>
                <w:szCs w:val="22"/>
                <w:lang w:val="en-GB"/>
              </w:rPr>
            </w:pPr>
            <w:r>
              <w:rPr>
                <w:rFonts w:cs="Arial"/>
                <w:b/>
                <w:sz w:val="22"/>
                <w:szCs w:val="22"/>
                <w:lang w:val="en-GB"/>
              </w:rPr>
              <w:t>2021-22</w:t>
            </w:r>
          </w:p>
        </w:tc>
        <w:tc>
          <w:tcPr>
            <w:tcW w:w="709" w:type="dxa"/>
            <w:shd w:val="clear" w:color="auto" w:fill="FFFFFF" w:themeFill="background1"/>
            <w:vAlign w:val="center"/>
          </w:tcPr>
          <w:p w14:paraId="6EBDC239" w14:textId="77777777" w:rsidR="00536B80" w:rsidRPr="001A1FF5" w:rsidRDefault="00536B80" w:rsidP="00536B80">
            <w:pPr>
              <w:jc w:val="center"/>
              <w:rPr>
                <w:rFonts w:cs="Arial"/>
                <w:sz w:val="22"/>
                <w:szCs w:val="22"/>
                <w:lang w:val="en-GB"/>
              </w:rPr>
            </w:pPr>
            <w:r>
              <w:rPr>
                <w:rFonts w:cs="Arial"/>
                <w:sz w:val="22"/>
                <w:szCs w:val="22"/>
                <w:lang w:val="en-GB"/>
              </w:rPr>
              <w:t>1</w:t>
            </w:r>
          </w:p>
        </w:tc>
        <w:tc>
          <w:tcPr>
            <w:tcW w:w="7371" w:type="dxa"/>
            <w:shd w:val="clear" w:color="auto" w:fill="FFFFFF" w:themeFill="background1"/>
            <w:vAlign w:val="center"/>
          </w:tcPr>
          <w:p w14:paraId="00D0F9AD" w14:textId="4FA1E03E" w:rsidR="00536B80" w:rsidRPr="001A1FF5" w:rsidRDefault="005F33EF" w:rsidP="00536B80">
            <w:pPr>
              <w:rPr>
                <w:rFonts w:cs="Arial"/>
                <w:sz w:val="22"/>
                <w:szCs w:val="22"/>
                <w:lang w:val="en-GB"/>
              </w:rPr>
            </w:pPr>
            <w:r w:rsidRPr="001A1FF5">
              <w:rPr>
                <w:rFonts w:cs="Arial"/>
                <w:sz w:val="22"/>
                <w:szCs w:val="22"/>
                <w:lang w:val="en-GB"/>
              </w:rPr>
              <w:t>Review the Sciences curriculum and develop a new programme of study</w:t>
            </w:r>
          </w:p>
        </w:tc>
      </w:tr>
      <w:tr w:rsidR="00536B80" w:rsidRPr="001A1FF5" w14:paraId="0EE7F348" w14:textId="77777777" w:rsidTr="00776340">
        <w:trPr>
          <w:trHeight w:val="312"/>
        </w:trPr>
        <w:tc>
          <w:tcPr>
            <w:tcW w:w="1129" w:type="dxa"/>
            <w:vMerge/>
            <w:shd w:val="clear" w:color="auto" w:fill="D9D9D9" w:themeFill="background1" w:themeFillShade="D9"/>
            <w:vAlign w:val="center"/>
          </w:tcPr>
          <w:p w14:paraId="64294116" w14:textId="77777777" w:rsidR="00536B80" w:rsidRPr="001A1FF5" w:rsidRDefault="00536B80" w:rsidP="00536B80">
            <w:pPr>
              <w:jc w:val="center"/>
              <w:rPr>
                <w:rFonts w:cs="Arial"/>
                <w:b/>
                <w:sz w:val="22"/>
                <w:szCs w:val="22"/>
                <w:lang w:val="en-GB"/>
              </w:rPr>
            </w:pPr>
          </w:p>
        </w:tc>
        <w:tc>
          <w:tcPr>
            <w:tcW w:w="709" w:type="dxa"/>
            <w:shd w:val="clear" w:color="auto" w:fill="FFFFFF" w:themeFill="background1"/>
            <w:vAlign w:val="center"/>
          </w:tcPr>
          <w:p w14:paraId="1DB2D32B" w14:textId="77777777" w:rsidR="00536B80" w:rsidRPr="001A1FF5" w:rsidRDefault="00536B80" w:rsidP="00536B80">
            <w:pPr>
              <w:jc w:val="center"/>
              <w:rPr>
                <w:rFonts w:cs="Arial"/>
                <w:sz w:val="22"/>
                <w:szCs w:val="22"/>
                <w:lang w:val="en-GB"/>
              </w:rPr>
            </w:pPr>
            <w:r>
              <w:rPr>
                <w:rFonts w:cs="Arial"/>
                <w:sz w:val="22"/>
                <w:szCs w:val="22"/>
                <w:lang w:val="en-GB"/>
              </w:rPr>
              <w:t>2</w:t>
            </w:r>
          </w:p>
        </w:tc>
        <w:tc>
          <w:tcPr>
            <w:tcW w:w="7371" w:type="dxa"/>
            <w:shd w:val="clear" w:color="auto" w:fill="FFFFFF" w:themeFill="background1"/>
            <w:vAlign w:val="center"/>
          </w:tcPr>
          <w:p w14:paraId="705BDADB" w14:textId="1B7BA86A" w:rsidR="00536B80" w:rsidRPr="001A1FF5" w:rsidRDefault="005F33EF" w:rsidP="00536B80">
            <w:pPr>
              <w:rPr>
                <w:rFonts w:cs="Arial"/>
                <w:sz w:val="22"/>
                <w:szCs w:val="22"/>
                <w:lang w:val="en-GB"/>
              </w:rPr>
            </w:pPr>
            <w:r>
              <w:rPr>
                <w:rFonts w:cs="Arial"/>
                <w:sz w:val="22"/>
                <w:szCs w:val="22"/>
                <w:lang w:val="en-GB"/>
              </w:rPr>
              <w:t xml:space="preserve">Work towards becoming a Rights Respecting School. </w:t>
            </w:r>
          </w:p>
        </w:tc>
      </w:tr>
    </w:tbl>
    <w:p w14:paraId="736CBE09" w14:textId="77777777" w:rsidR="004E4254" w:rsidRPr="001A1FF5" w:rsidRDefault="004E4254" w:rsidP="004E4254">
      <w:pPr>
        <w:rPr>
          <w:rFonts w:cs="Arial"/>
          <w:b/>
          <w:sz w:val="22"/>
          <w:szCs w:val="22"/>
          <w:lang w:val="en-GB"/>
        </w:rPr>
      </w:pPr>
    </w:p>
    <w:p w14:paraId="2DC357E8" w14:textId="77777777" w:rsidR="004E4254" w:rsidRPr="001A1FF5" w:rsidRDefault="004E4254" w:rsidP="004E4254">
      <w:pPr>
        <w:rPr>
          <w:rFonts w:cs="Arial"/>
          <w:b/>
          <w:sz w:val="22"/>
          <w:szCs w:val="22"/>
          <w:lang w:val="en-GB"/>
        </w:rPr>
      </w:pPr>
    </w:p>
    <w:p w14:paraId="3A1023D7" w14:textId="77777777" w:rsidR="00E75F8F" w:rsidRPr="001A1FF5" w:rsidRDefault="00E75F8F">
      <w:pPr>
        <w:rPr>
          <w:rFonts w:cs="Arial"/>
          <w:b/>
          <w:sz w:val="22"/>
          <w:szCs w:val="22"/>
          <w:lang w:val="en-GB"/>
        </w:rPr>
      </w:pPr>
      <w:r w:rsidRPr="001A1FF5">
        <w:rPr>
          <w:rFonts w:cs="Arial"/>
          <w:b/>
          <w:sz w:val="22"/>
          <w:szCs w:val="22"/>
          <w:lang w:val="en-GB"/>
        </w:rPr>
        <w:br w:type="page"/>
      </w:r>
    </w:p>
    <w:p w14:paraId="183BD0AA" w14:textId="77777777" w:rsidR="004E4254" w:rsidRPr="001A1FF5" w:rsidRDefault="004E4254" w:rsidP="00B8293E">
      <w:pPr>
        <w:tabs>
          <w:tab w:val="left" w:pos="9356"/>
        </w:tabs>
        <w:jc w:val="both"/>
        <w:rPr>
          <w:rFonts w:cs="Arial"/>
          <w:b/>
          <w:sz w:val="22"/>
          <w:szCs w:val="22"/>
          <w:lang w:val="en-GB"/>
        </w:rPr>
      </w:pPr>
      <w:r w:rsidRPr="001A1FF5">
        <w:rPr>
          <w:rFonts w:cs="Arial"/>
          <w:b/>
          <w:color w:val="1F4E79" w:themeColor="accent1" w:themeShade="80"/>
          <w:sz w:val="22"/>
          <w:szCs w:val="22"/>
          <w:lang w:val="en-GB"/>
        </w:rPr>
        <w:t xml:space="preserve">4. </w:t>
      </w:r>
      <w:r w:rsidRPr="001A1FF5">
        <w:rPr>
          <w:rFonts w:cs="Arial"/>
          <w:b/>
          <w:color w:val="1F4E79" w:themeColor="accent1" w:themeShade="80"/>
          <w:sz w:val="22"/>
          <w:szCs w:val="22"/>
          <w:u w:val="thick"/>
          <w:lang w:val="en-GB"/>
        </w:rPr>
        <w:t>Glossary of Terms</w:t>
      </w:r>
      <w:r w:rsidR="00E75F8F" w:rsidRPr="001A1FF5">
        <w:rPr>
          <w:rFonts w:cs="Arial"/>
          <w:b/>
          <w:color w:val="1F4E79" w:themeColor="accent1" w:themeShade="80"/>
          <w:sz w:val="22"/>
          <w:szCs w:val="22"/>
          <w:u w:val="thick"/>
          <w:lang w:val="en-GB"/>
        </w:rPr>
        <w:tab/>
      </w:r>
    </w:p>
    <w:p w14:paraId="49C0D044" w14:textId="77777777" w:rsidR="004E4254" w:rsidRPr="001A1FF5" w:rsidRDefault="004E4254" w:rsidP="00B8293E">
      <w:pPr>
        <w:jc w:val="both"/>
        <w:rPr>
          <w:rFonts w:cs="Arial"/>
          <w:b/>
          <w:sz w:val="22"/>
          <w:szCs w:val="22"/>
          <w:lang w:val="en-GB"/>
        </w:rPr>
      </w:pPr>
    </w:p>
    <w:p w14:paraId="050297A0" w14:textId="77777777" w:rsidR="004E4254" w:rsidRPr="001A1FF5" w:rsidRDefault="004E4254" w:rsidP="00B8293E">
      <w:pPr>
        <w:jc w:val="both"/>
        <w:rPr>
          <w:rFonts w:cs="Arial"/>
          <w:sz w:val="22"/>
          <w:szCs w:val="22"/>
          <w:lang w:val="en-GB"/>
        </w:rPr>
      </w:pPr>
      <w:r w:rsidRPr="001A1FF5">
        <w:rPr>
          <w:rFonts w:cs="Arial"/>
          <w:b/>
          <w:sz w:val="22"/>
          <w:szCs w:val="22"/>
          <w:lang w:val="en-GB"/>
        </w:rPr>
        <w:t xml:space="preserve">Attainment </w:t>
      </w:r>
      <w:r w:rsidRPr="001A1FF5">
        <w:rPr>
          <w:rFonts w:cs="Arial"/>
          <w:sz w:val="22"/>
          <w:szCs w:val="22"/>
          <w:lang w:val="en-GB"/>
        </w:rPr>
        <w:t xml:space="preserve">is the measurable progress within the curriculum which children and young people make as they progress through and beyond school. </w:t>
      </w:r>
    </w:p>
    <w:p w14:paraId="4F7F7D36" w14:textId="77777777" w:rsidR="004E4254" w:rsidRPr="001A1FF5" w:rsidRDefault="004E4254" w:rsidP="00B8293E">
      <w:pPr>
        <w:jc w:val="both"/>
        <w:rPr>
          <w:rFonts w:cs="Arial"/>
          <w:b/>
          <w:sz w:val="22"/>
          <w:szCs w:val="22"/>
          <w:lang w:val="en-GB"/>
        </w:rPr>
      </w:pPr>
    </w:p>
    <w:p w14:paraId="68F36146" w14:textId="77777777" w:rsidR="004E4254" w:rsidRPr="001A1FF5" w:rsidRDefault="004E4254" w:rsidP="00B8293E">
      <w:pPr>
        <w:jc w:val="both"/>
        <w:rPr>
          <w:rFonts w:cs="Arial"/>
          <w:sz w:val="22"/>
          <w:szCs w:val="22"/>
          <w:lang w:val="en-GB"/>
        </w:rPr>
      </w:pPr>
      <w:r w:rsidRPr="001A1FF5">
        <w:rPr>
          <w:rFonts w:cs="Arial"/>
          <w:b/>
          <w:sz w:val="22"/>
          <w:szCs w:val="22"/>
          <w:lang w:val="en-GB"/>
        </w:rPr>
        <w:t xml:space="preserve">Achievement </w:t>
      </w:r>
      <w:r w:rsidRPr="001A1FF5">
        <w:rPr>
          <w:rFonts w:cs="Arial"/>
          <w:sz w:val="22"/>
          <w:szCs w:val="22"/>
          <w:lang w:val="en-GB"/>
        </w:rPr>
        <w:t>refers to the totality of skills, attributes and experiences of children and young people across all aspects of learning in and beyond school.</w:t>
      </w:r>
    </w:p>
    <w:p w14:paraId="5BE7A068" w14:textId="77777777" w:rsidR="004E4254" w:rsidRPr="001A1FF5" w:rsidRDefault="004E4254" w:rsidP="00B8293E">
      <w:pPr>
        <w:jc w:val="both"/>
        <w:rPr>
          <w:rFonts w:cs="Arial"/>
          <w:b/>
          <w:sz w:val="22"/>
          <w:szCs w:val="22"/>
          <w:lang w:val="en-GB"/>
        </w:rPr>
      </w:pPr>
    </w:p>
    <w:p w14:paraId="600197C9" w14:textId="77777777" w:rsidR="004E4254" w:rsidRPr="001A1FF5" w:rsidRDefault="004E4254" w:rsidP="00B8293E">
      <w:pPr>
        <w:jc w:val="both"/>
        <w:rPr>
          <w:rFonts w:cs="Arial"/>
          <w:sz w:val="22"/>
          <w:szCs w:val="22"/>
          <w:lang w:val="en-GB"/>
        </w:rPr>
      </w:pPr>
      <w:r w:rsidRPr="001A1FF5">
        <w:rPr>
          <w:rFonts w:cs="Arial"/>
          <w:b/>
          <w:sz w:val="22"/>
          <w:szCs w:val="22"/>
          <w:lang w:val="en-GB"/>
        </w:rPr>
        <w:t xml:space="preserve">Baseline Measures </w:t>
      </w:r>
      <w:r w:rsidRPr="001A1FF5">
        <w:rPr>
          <w:rFonts w:cs="Arial"/>
          <w:sz w:val="22"/>
          <w:szCs w:val="22"/>
          <w:lang w:val="en-GB"/>
        </w:rPr>
        <w:t xml:space="preserve">are a set of measurements taken at the beginning of a project. They are used to make comparisons with measurements taken at the end of the project to evidence the degree of improvement achieved. </w:t>
      </w:r>
    </w:p>
    <w:p w14:paraId="3828EA56" w14:textId="77777777" w:rsidR="00E75F8F" w:rsidRPr="001A1FF5" w:rsidRDefault="00E75F8F" w:rsidP="00B8293E">
      <w:pPr>
        <w:jc w:val="both"/>
        <w:rPr>
          <w:rFonts w:cs="Arial"/>
          <w:sz w:val="22"/>
          <w:szCs w:val="22"/>
          <w:lang w:val="en-GB"/>
        </w:rPr>
      </w:pPr>
    </w:p>
    <w:p w14:paraId="14B2C9CD" w14:textId="77777777" w:rsidR="00E75F8F" w:rsidRPr="001A1FF5" w:rsidRDefault="00E75F8F" w:rsidP="00B8293E">
      <w:pPr>
        <w:jc w:val="both"/>
        <w:rPr>
          <w:rFonts w:cs="Arial"/>
          <w:sz w:val="22"/>
          <w:szCs w:val="22"/>
          <w:lang w:val="en-GB"/>
        </w:rPr>
      </w:pPr>
      <w:r w:rsidRPr="001A1FF5">
        <w:rPr>
          <w:rFonts w:cs="Arial"/>
          <w:b/>
          <w:sz w:val="22"/>
          <w:szCs w:val="22"/>
          <w:lang w:val="en-GB"/>
        </w:rPr>
        <w:t>EEA</w:t>
      </w:r>
      <w:r w:rsidRPr="001A1FF5">
        <w:rPr>
          <w:rFonts w:cs="Arial"/>
          <w:sz w:val="22"/>
          <w:szCs w:val="22"/>
          <w:lang w:val="en-GB"/>
        </w:rPr>
        <w:t xml:space="preserve"> describes the post of Education Attainment Apprentice. This is a post created to provide a broad range of support to pupils identified as being recipients of Pupil Equity Funding. </w:t>
      </w:r>
    </w:p>
    <w:p w14:paraId="29F467CF" w14:textId="77777777" w:rsidR="00E75F8F" w:rsidRPr="001A1FF5" w:rsidRDefault="00E75F8F" w:rsidP="00B8293E">
      <w:pPr>
        <w:jc w:val="both"/>
        <w:rPr>
          <w:rFonts w:cs="Arial"/>
          <w:sz w:val="22"/>
          <w:szCs w:val="22"/>
          <w:lang w:val="en-GB"/>
        </w:rPr>
      </w:pPr>
    </w:p>
    <w:p w14:paraId="203F3BBB" w14:textId="77777777" w:rsidR="00E75F8F" w:rsidRPr="001A1FF5" w:rsidRDefault="00E75F8F" w:rsidP="00B8293E">
      <w:pPr>
        <w:jc w:val="both"/>
        <w:rPr>
          <w:rFonts w:cs="Arial"/>
          <w:sz w:val="22"/>
          <w:szCs w:val="22"/>
          <w:lang w:val="en-GB"/>
        </w:rPr>
      </w:pPr>
      <w:r w:rsidRPr="001A1FF5">
        <w:rPr>
          <w:rFonts w:cs="Arial"/>
          <w:b/>
          <w:sz w:val="22"/>
          <w:szCs w:val="22"/>
          <w:lang w:val="en-GB"/>
        </w:rPr>
        <w:t>EEF</w:t>
      </w:r>
      <w:r w:rsidRPr="001A1FF5">
        <w:rPr>
          <w:rFonts w:cs="Arial"/>
          <w:sz w:val="22"/>
          <w:szCs w:val="22"/>
          <w:lang w:val="en-GB"/>
        </w:rPr>
        <w:t xml:space="preserve"> is an abbreviation of the Education Endowment Foundation and is widely used to describe the toolkit of research-based interventions that schools can use to inform their improvement planning.  </w:t>
      </w:r>
    </w:p>
    <w:p w14:paraId="34E32C02" w14:textId="77777777" w:rsidR="004E4254" w:rsidRPr="001A1FF5" w:rsidRDefault="004E4254" w:rsidP="00B8293E">
      <w:pPr>
        <w:jc w:val="both"/>
        <w:rPr>
          <w:rFonts w:cs="Arial"/>
          <w:b/>
          <w:sz w:val="22"/>
          <w:szCs w:val="22"/>
          <w:lang w:val="en-GB"/>
        </w:rPr>
      </w:pPr>
    </w:p>
    <w:p w14:paraId="0A1C0F9D" w14:textId="77777777" w:rsidR="004E4254" w:rsidRPr="001A1FF5" w:rsidRDefault="00E75F8F" w:rsidP="00B8293E">
      <w:pPr>
        <w:jc w:val="both"/>
        <w:rPr>
          <w:rFonts w:cs="Arial"/>
          <w:sz w:val="22"/>
          <w:szCs w:val="22"/>
          <w:lang w:val="en-GB"/>
        </w:rPr>
      </w:pPr>
      <w:r w:rsidRPr="001A1FF5">
        <w:rPr>
          <w:rFonts w:cs="Arial"/>
          <w:b/>
          <w:sz w:val="22"/>
          <w:szCs w:val="22"/>
          <w:lang w:val="en-GB"/>
        </w:rPr>
        <w:t>HGIOELC</w:t>
      </w:r>
      <w:r w:rsidR="004E4254" w:rsidRPr="001A1FF5">
        <w:rPr>
          <w:rFonts w:cs="Arial"/>
          <w:b/>
          <w:sz w:val="22"/>
          <w:szCs w:val="22"/>
          <w:lang w:val="en-GB"/>
        </w:rPr>
        <w:t xml:space="preserve"> </w:t>
      </w:r>
      <w:r w:rsidR="004E4254" w:rsidRPr="001A1FF5">
        <w:rPr>
          <w:rFonts w:cs="Arial"/>
          <w:sz w:val="22"/>
          <w:szCs w:val="22"/>
          <w:lang w:val="en-GB"/>
        </w:rPr>
        <w:t>is an abbreviation of ‘</w:t>
      </w:r>
      <w:r w:rsidR="004E4254" w:rsidRPr="001A1FF5">
        <w:rPr>
          <w:rFonts w:cs="Arial"/>
          <w:i/>
          <w:sz w:val="22"/>
          <w:szCs w:val="22"/>
          <w:lang w:val="en-GB"/>
        </w:rPr>
        <w:t>How Good is Our Early Learning and Childcare?</w:t>
      </w:r>
      <w:r w:rsidR="004E4254" w:rsidRPr="001A1FF5">
        <w:rPr>
          <w:rFonts w:cs="Arial"/>
          <w:sz w:val="22"/>
          <w:szCs w:val="22"/>
          <w:lang w:val="en-GB"/>
        </w:rPr>
        <w:t>’ This is a set of quality indicators issued by Education Scotland to measure the performance of early years provision (nursery/sgoil araich) and inform continuous improvement.</w:t>
      </w:r>
    </w:p>
    <w:p w14:paraId="718FA710" w14:textId="77777777" w:rsidR="004E4254" w:rsidRPr="001A1FF5" w:rsidRDefault="004E4254" w:rsidP="00B8293E">
      <w:pPr>
        <w:jc w:val="both"/>
        <w:rPr>
          <w:rFonts w:cs="Arial"/>
          <w:b/>
          <w:sz w:val="22"/>
          <w:szCs w:val="22"/>
          <w:lang w:val="en-GB"/>
        </w:rPr>
      </w:pPr>
    </w:p>
    <w:p w14:paraId="2F091763" w14:textId="77777777" w:rsidR="004E4254" w:rsidRPr="001A1FF5" w:rsidRDefault="004E4254" w:rsidP="00B8293E">
      <w:pPr>
        <w:jc w:val="both"/>
        <w:rPr>
          <w:rFonts w:cs="Arial"/>
          <w:sz w:val="22"/>
          <w:szCs w:val="22"/>
          <w:lang w:val="en-GB"/>
        </w:rPr>
      </w:pPr>
      <w:r w:rsidRPr="001A1FF5">
        <w:rPr>
          <w:rFonts w:cs="Arial"/>
          <w:b/>
          <w:sz w:val="22"/>
          <w:szCs w:val="22"/>
          <w:lang w:val="en-GB"/>
        </w:rPr>
        <w:t xml:space="preserve">HGIOS4 </w:t>
      </w:r>
      <w:r w:rsidRPr="001A1FF5">
        <w:rPr>
          <w:rFonts w:cs="Arial"/>
          <w:sz w:val="22"/>
          <w:szCs w:val="22"/>
          <w:lang w:val="en-GB"/>
        </w:rPr>
        <w:t>is an abbreviation of ‘</w:t>
      </w:r>
      <w:r w:rsidRPr="001A1FF5">
        <w:rPr>
          <w:rFonts w:cs="Arial"/>
          <w:i/>
          <w:sz w:val="22"/>
          <w:szCs w:val="22"/>
          <w:lang w:val="en-GB"/>
        </w:rPr>
        <w:t>How Good is Our School? 4</w:t>
      </w:r>
      <w:r w:rsidRPr="001A1FF5">
        <w:rPr>
          <w:rFonts w:cs="Arial"/>
          <w:i/>
          <w:sz w:val="22"/>
          <w:szCs w:val="22"/>
          <w:vertAlign w:val="superscript"/>
          <w:lang w:val="en-GB"/>
        </w:rPr>
        <w:t>th</w:t>
      </w:r>
      <w:r w:rsidRPr="001A1FF5">
        <w:rPr>
          <w:rFonts w:cs="Arial"/>
          <w:i/>
          <w:sz w:val="22"/>
          <w:szCs w:val="22"/>
          <w:lang w:val="en-GB"/>
        </w:rPr>
        <w:t xml:space="preserve"> Edition</w:t>
      </w:r>
      <w:r w:rsidRPr="001A1FF5">
        <w:rPr>
          <w:rFonts w:cs="Arial"/>
          <w:sz w:val="22"/>
          <w:szCs w:val="22"/>
          <w:lang w:val="en-GB"/>
        </w:rPr>
        <w:t xml:space="preserve">’ This is a set of quality indicators issued by Education Scotland to measure the performance of schools and other education settings and inform continuous improvement through self-evaluation and quality assurance activities.  </w:t>
      </w:r>
    </w:p>
    <w:p w14:paraId="0AD2ED23" w14:textId="77777777" w:rsidR="004E4254" w:rsidRPr="001A1FF5" w:rsidRDefault="004E4254" w:rsidP="00B8293E">
      <w:pPr>
        <w:jc w:val="both"/>
        <w:rPr>
          <w:rFonts w:cs="Arial"/>
          <w:b/>
          <w:sz w:val="22"/>
          <w:szCs w:val="22"/>
          <w:lang w:val="en-GB"/>
        </w:rPr>
      </w:pPr>
    </w:p>
    <w:p w14:paraId="58E005B8" w14:textId="77777777" w:rsidR="004E4254" w:rsidRPr="001A1FF5" w:rsidRDefault="004E4254" w:rsidP="00B8293E">
      <w:pPr>
        <w:jc w:val="both"/>
        <w:rPr>
          <w:rFonts w:cs="Arial"/>
          <w:b/>
          <w:sz w:val="22"/>
          <w:szCs w:val="22"/>
          <w:lang w:val="en-GB"/>
        </w:rPr>
      </w:pPr>
      <w:r w:rsidRPr="001A1FF5">
        <w:rPr>
          <w:rFonts w:cs="Arial"/>
          <w:b/>
          <w:sz w:val="22"/>
          <w:szCs w:val="22"/>
          <w:lang w:val="en-GB"/>
        </w:rPr>
        <w:t xml:space="preserve">Measures of Success </w:t>
      </w:r>
      <w:r w:rsidRPr="001A1FF5">
        <w:rPr>
          <w:rFonts w:cs="Arial"/>
          <w:sz w:val="22"/>
          <w:szCs w:val="22"/>
          <w:lang w:val="en-GB"/>
        </w:rPr>
        <w:t>are measurements that will be taken to confirm the service improvement that a project has delivered. These measures are often compared to baseline measures to evidence degrees of success.</w:t>
      </w:r>
    </w:p>
    <w:p w14:paraId="254851EA" w14:textId="77777777" w:rsidR="004E4254" w:rsidRPr="001A1FF5" w:rsidRDefault="004E4254" w:rsidP="00B8293E">
      <w:pPr>
        <w:jc w:val="both"/>
        <w:rPr>
          <w:rFonts w:cs="Arial"/>
          <w:b/>
          <w:sz w:val="22"/>
          <w:szCs w:val="22"/>
          <w:lang w:val="en-GB"/>
        </w:rPr>
      </w:pPr>
    </w:p>
    <w:p w14:paraId="627B5154" w14:textId="77777777" w:rsidR="004E4254" w:rsidRPr="001A1FF5" w:rsidRDefault="004E4254" w:rsidP="00B8293E">
      <w:pPr>
        <w:jc w:val="both"/>
        <w:rPr>
          <w:rFonts w:cs="Arial"/>
          <w:b/>
          <w:sz w:val="22"/>
          <w:szCs w:val="22"/>
          <w:lang w:val="en-GB"/>
        </w:rPr>
      </w:pPr>
      <w:r w:rsidRPr="001A1FF5">
        <w:rPr>
          <w:rFonts w:cs="Arial"/>
          <w:b/>
          <w:sz w:val="22"/>
          <w:szCs w:val="22"/>
          <w:lang w:val="en-GB"/>
        </w:rPr>
        <w:t xml:space="preserve">NIF </w:t>
      </w:r>
      <w:r w:rsidRPr="001A1FF5">
        <w:rPr>
          <w:rFonts w:cs="Arial"/>
          <w:sz w:val="22"/>
          <w:szCs w:val="22"/>
          <w:lang w:val="en-GB"/>
        </w:rPr>
        <w:t>is an abbreviation of ‘</w:t>
      </w:r>
      <w:r w:rsidRPr="001A1FF5">
        <w:rPr>
          <w:rFonts w:cs="Arial"/>
          <w:b/>
          <w:sz w:val="22"/>
          <w:szCs w:val="22"/>
          <w:lang w:val="en-GB"/>
        </w:rPr>
        <w:t>National Improvement Framework</w:t>
      </w:r>
      <w:r w:rsidRPr="001A1FF5">
        <w:rPr>
          <w:rFonts w:cs="Arial"/>
          <w:sz w:val="22"/>
          <w:szCs w:val="22"/>
          <w:lang w:val="en-GB"/>
        </w:rPr>
        <w:t>’, a Scottish Government publication that sets out the national plan and framework to raise attainment for all, close the poverty-related attainment gap and deliver better outcomes for learners.</w:t>
      </w:r>
      <w:r w:rsidRPr="001A1FF5">
        <w:rPr>
          <w:rFonts w:cs="Arial"/>
          <w:b/>
          <w:sz w:val="22"/>
          <w:szCs w:val="22"/>
          <w:lang w:val="en-GB"/>
        </w:rPr>
        <w:t xml:space="preserve">  </w:t>
      </w:r>
    </w:p>
    <w:p w14:paraId="2FEBDCC2" w14:textId="77777777" w:rsidR="004E4254" w:rsidRPr="001A1FF5" w:rsidRDefault="004E4254" w:rsidP="00B8293E">
      <w:pPr>
        <w:jc w:val="both"/>
        <w:rPr>
          <w:rFonts w:cs="Arial"/>
          <w:b/>
          <w:sz w:val="22"/>
          <w:szCs w:val="22"/>
          <w:lang w:val="en-GB"/>
        </w:rPr>
      </w:pPr>
    </w:p>
    <w:p w14:paraId="0680BEC5" w14:textId="77777777" w:rsidR="00E75F8F" w:rsidRPr="001A1FF5" w:rsidRDefault="00E75F8F" w:rsidP="00B8293E">
      <w:pPr>
        <w:jc w:val="both"/>
        <w:rPr>
          <w:rFonts w:cs="Arial"/>
          <w:sz w:val="22"/>
          <w:szCs w:val="22"/>
          <w:lang w:val="en-GB"/>
        </w:rPr>
      </w:pPr>
      <w:r w:rsidRPr="001A1FF5">
        <w:rPr>
          <w:rFonts w:cs="Arial"/>
          <w:b/>
          <w:sz w:val="22"/>
          <w:szCs w:val="22"/>
          <w:lang w:val="en-GB"/>
        </w:rPr>
        <w:t xml:space="preserve">PEF </w:t>
      </w:r>
      <w:r w:rsidRPr="001A1FF5">
        <w:rPr>
          <w:rFonts w:cs="Arial"/>
          <w:sz w:val="22"/>
          <w:szCs w:val="22"/>
          <w:lang w:val="en-GB"/>
        </w:rPr>
        <w:t>is the widely-used abbreviation for Pupil Equity Fund. This is a sum of money provided directly to schools from the Scottish Government and is based on the number of pupils entitled to Free School Meals. The funding is to be targeted by schools at closing attainment gaps and promoting equity for the most disadvantaged learners.</w:t>
      </w:r>
    </w:p>
    <w:p w14:paraId="14233933" w14:textId="77777777" w:rsidR="00E75F8F" w:rsidRPr="001A1FF5" w:rsidRDefault="00E75F8F" w:rsidP="00B8293E">
      <w:pPr>
        <w:jc w:val="both"/>
        <w:rPr>
          <w:rFonts w:cs="Arial"/>
          <w:b/>
          <w:sz w:val="22"/>
          <w:szCs w:val="22"/>
          <w:lang w:val="en-GB"/>
        </w:rPr>
      </w:pPr>
    </w:p>
    <w:p w14:paraId="265624C2" w14:textId="77777777" w:rsidR="004E4254" w:rsidRPr="001A1FF5" w:rsidRDefault="004E4254" w:rsidP="00B8293E">
      <w:pPr>
        <w:jc w:val="both"/>
        <w:rPr>
          <w:rFonts w:cs="Arial"/>
          <w:b/>
          <w:sz w:val="22"/>
          <w:szCs w:val="22"/>
          <w:lang w:val="en-GB"/>
        </w:rPr>
      </w:pPr>
      <w:r w:rsidRPr="001A1FF5">
        <w:rPr>
          <w:rFonts w:cs="Arial"/>
          <w:b/>
          <w:sz w:val="22"/>
          <w:szCs w:val="22"/>
          <w:lang w:val="en-GB"/>
        </w:rPr>
        <w:t xml:space="preserve">Primary Drivers </w:t>
      </w:r>
      <w:r w:rsidRPr="001A1FF5">
        <w:rPr>
          <w:rFonts w:cs="Arial"/>
          <w:sz w:val="22"/>
          <w:szCs w:val="22"/>
          <w:lang w:val="en-GB"/>
        </w:rPr>
        <w:t>are the key areas of improvement within a project and the outcomes that will deliver the project stretch aim.</w:t>
      </w:r>
    </w:p>
    <w:p w14:paraId="51CCE80A" w14:textId="77777777" w:rsidR="004E4254" w:rsidRPr="001A1FF5" w:rsidRDefault="004E4254" w:rsidP="00B8293E">
      <w:pPr>
        <w:jc w:val="both"/>
        <w:rPr>
          <w:rFonts w:cs="Arial"/>
          <w:b/>
          <w:sz w:val="22"/>
          <w:szCs w:val="22"/>
          <w:lang w:val="en-GB"/>
        </w:rPr>
      </w:pPr>
    </w:p>
    <w:p w14:paraId="3CEE9F00" w14:textId="77777777" w:rsidR="004E4254" w:rsidRPr="001A1FF5" w:rsidRDefault="004E4254" w:rsidP="00B8293E">
      <w:pPr>
        <w:jc w:val="both"/>
        <w:rPr>
          <w:rFonts w:cs="Arial"/>
          <w:b/>
          <w:sz w:val="22"/>
          <w:szCs w:val="22"/>
          <w:lang w:val="en-GB"/>
        </w:rPr>
      </w:pPr>
      <w:r w:rsidRPr="001A1FF5">
        <w:rPr>
          <w:rFonts w:cs="Arial"/>
          <w:b/>
          <w:sz w:val="22"/>
          <w:szCs w:val="22"/>
          <w:lang w:val="en-GB"/>
        </w:rPr>
        <w:t xml:space="preserve">Quality Indicator </w:t>
      </w:r>
      <w:r w:rsidRPr="001A1FF5">
        <w:rPr>
          <w:rFonts w:cs="Arial"/>
          <w:sz w:val="22"/>
          <w:szCs w:val="22"/>
          <w:lang w:val="en-GB"/>
        </w:rPr>
        <w:t>refers to a quantifiable statement used consistently to measure performance against and agreed standard.</w:t>
      </w:r>
    </w:p>
    <w:p w14:paraId="295694E6" w14:textId="77777777" w:rsidR="004E4254" w:rsidRPr="001A1FF5" w:rsidRDefault="004E4254" w:rsidP="00B8293E">
      <w:pPr>
        <w:jc w:val="both"/>
        <w:rPr>
          <w:rFonts w:cs="Arial"/>
          <w:b/>
          <w:sz w:val="22"/>
          <w:szCs w:val="22"/>
          <w:lang w:val="en-GB"/>
        </w:rPr>
      </w:pPr>
    </w:p>
    <w:p w14:paraId="799B037C" w14:textId="77777777" w:rsidR="004E4254" w:rsidRPr="001A1FF5" w:rsidRDefault="004E4254" w:rsidP="00B8293E">
      <w:pPr>
        <w:jc w:val="both"/>
        <w:rPr>
          <w:rFonts w:cs="Arial"/>
          <w:b/>
          <w:sz w:val="22"/>
          <w:szCs w:val="22"/>
          <w:lang w:val="en-GB"/>
        </w:rPr>
      </w:pPr>
      <w:r w:rsidRPr="001A1FF5">
        <w:rPr>
          <w:rFonts w:cs="Arial"/>
          <w:b/>
          <w:sz w:val="22"/>
          <w:szCs w:val="22"/>
          <w:lang w:val="en-GB"/>
        </w:rPr>
        <w:t xml:space="preserve">Rationale (for the Curriculum) </w:t>
      </w:r>
      <w:r w:rsidRPr="001A1FF5">
        <w:rPr>
          <w:rFonts w:cs="Arial"/>
          <w:sz w:val="22"/>
          <w:szCs w:val="22"/>
          <w:lang w:val="en-GB"/>
        </w:rPr>
        <w:t>is a statement of reasoning, values and aims that form the foundation of curriculum design for the school. It should always state how the school’s curriculum reflects its unique context and its place within the community.</w:t>
      </w:r>
    </w:p>
    <w:p w14:paraId="4AE19446" w14:textId="77777777" w:rsidR="004E4254" w:rsidRPr="001A1FF5" w:rsidRDefault="004E4254" w:rsidP="004E4254">
      <w:pPr>
        <w:rPr>
          <w:rFonts w:cs="Arial"/>
          <w:b/>
          <w:sz w:val="22"/>
          <w:szCs w:val="22"/>
          <w:lang w:val="en-GB"/>
        </w:rPr>
      </w:pPr>
    </w:p>
    <w:p w14:paraId="4B020E61" w14:textId="77777777" w:rsidR="004E4254" w:rsidRPr="001A1FF5" w:rsidRDefault="004E4254" w:rsidP="00B8293E">
      <w:pPr>
        <w:jc w:val="both"/>
        <w:rPr>
          <w:rFonts w:cs="Arial"/>
          <w:b/>
          <w:sz w:val="22"/>
          <w:szCs w:val="22"/>
          <w:lang w:val="en-GB"/>
        </w:rPr>
      </w:pPr>
      <w:r w:rsidRPr="001A1FF5">
        <w:rPr>
          <w:rFonts w:cs="Arial"/>
          <w:b/>
          <w:sz w:val="22"/>
          <w:szCs w:val="22"/>
          <w:lang w:val="en-GB"/>
        </w:rPr>
        <w:t xml:space="preserve">Secondary Drivers </w:t>
      </w:r>
      <w:r w:rsidRPr="001A1FF5">
        <w:rPr>
          <w:rFonts w:cs="Arial"/>
          <w:sz w:val="22"/>
          <w:szCs w:val="22"/>
          <w:lang w:val="en-GB"/>
        </w:rPr>
        <w:t>are the specific actions and interventions that bring about the improvement need identified in a project. They build towards the achievement of the project stretch aim.</w:t>
      </w:r>
      <w:r w:rsidRPr="001A1FF5">
        <w:rPr>
          <w:rFonts w:cs="Arial"/>
          <w:b/>
          <w:sz w:val="22"/>
          <w:szCs w:val="22"/>
          <w:lang w:val="en-GB"/>
        </w:rPr>
        <w:t xml:space="preserve"> </w:t>
      </w:r>
    </w:p>
    <w:p w14:paraId="28EE8DFC" w14:textId="77777777" w:rsidR="004E4254" w:rsidRPr="001A1FF5" w:rsidRDefault="004E4254" w:rsidP="00B8293E">
      <w:pPr>
        <w:jc w:val="both"/>
        <w:rPr>
          <w:rFonts w:cs="Arial"/>
          <w:b/>
          <w:sz w:val="22"/>
          <w:szCs w:val="22"/>
          <w:lang w:val="en-GB"/>
        </w:rPr>
      </w:pPr>
    </w:p>
    <w:p w14:paraId="62C9C1DB" w14:textId="77777777" w:rsidR="004E4254" w:rsidRPr="001A1FF5" w:rsidRDefault="004E4254" w:rsidP="00B8293E">
      <w:pPr>
        <w:jc w:val="both"/>
        <w:rPr>
          <w:rFonts w:cs="Arial"/>
          <w:b/>
          <w:sz w:val="22"/>
          <w:szCs w:val="22"/>
          <w:lang w:val="en-GB"/>
        </w:rPr>
      </w:pPr>
      <w:r w:rsidRPr="001A1FF5">
        <w:rPr>
          <w:rFonts w:cs="Arial"/>
          <w:b/>
          <w:sz w:val="22"/>
          <w:szCs w:val="22"/>
          <w:lang w:val="en-GB"/>
        </w:rPr>
        <w:t xml:space="preserve">SMART Targets </w:t>
      </w:r>
      <w:r w:rsidRPr="001A1FF5">
        <w:rPr>
          <w:rFonts w:cs="Arial"/>
          <w:sz w:val="22"/>
          <w:szCs w:val="22"/>
          <w:lang w:val="en-GB"/>
        </w:rPr>
        <w:t>are project targets that are</w:t>
      </w:r>
      <w:r w:rsidRPr="001A1FF5">
        <w:rPr>
          <w:rFonts w:cs="Arial"/>
          <w:b/>
          <w:sz w:val="22"/>
          <w:szCs w:val="22"/>
          <w:lang w:val="en-GB"/>
        </w:rPr>
        <w:t xml:space="preserve"> S</w:t>
      </w:r>
      <w:r w:rsidRPr="001A1FF5">
        <w:rPr>
          <w:rFonts w:cs="Arial"/>
          <w:sz w:val="22"/>
          <w:szCs w:val="22"/>
          <w:lang w:val="en-GB"/>
        </w:rPr>
        <w:t>pecific,</w:t>
      </w:r>
      <w:r w:rsidRPr="001A1FF5">
        <w:rPr>
          <w:rFonts w:cs="Arial"/>
          <w:b/>
          <w:sz w:val="22"/>
          <w:szCs w:val="22"/>
          <w:lang w:val="en-GB"/>
        </w:rPr>
        <w:t xml:space="preserve"> M</w:t>
      </w:r>
      <w:r w:rsidRPr="001A1FF5">
        <w:rPr>
          <w:rFonts w:cs="Arial"/>
          <w:sz w:val="22"/>
          <w:szCs w:val="22"/>
          <w:lang w:val="en-GB"/>
        </w:rPr>
        <w:t xml:space="preserve">easureable, </w:t>
      </w:r>
      <w:r w:rsidRPr="001A1FF5">
        <w:rPr>
          <w:rFonts w:cs="Arial"/>
          <w:b/>
          <w:sz w:val="22"/>
          <w:szCs w:val="22"/>
          <w:lang w:val="en-GB"/>
        </w:rPr>
        <w:t>A</w:t>
      </w:r>
      <w:r w:rsidRPr="001A1FF5">
        <w:rPr>
          <w:rFonts w:cs="Arial"/>
          <w:sz w:val="22"/>
          <w:szCs w:val="22"/>
          <w:lang w:val="en-GB"/>
        </w:rPr>
        <w:t xml:space="preserve">chievable, </w:t>
      </w:r>
      <w:r w:rsidRPr="001A1FF5">
        <w:rPr>
          <w:rFonts w:cs="Arial"/>
          <w:b/>
          <w:sz w:val="22"/>
          <w:szCs w:val="22"/>
          <w:lang w:val="en-GB"/>
        </w:rPr>
        <w:t>R</w:t>
      </w:r>
      <w:r w:rsidRPr="001A1FF5">
        <w:rPr>
          <w:rFonts w:cs="Arial"/>
          <w:sz w:val="22"/>
          <w:szCs w:val="22"/>
          <w:lang w:val="en-GB"/>
        </w:rPr>
        <w:t xml:space="preserve">elevant and </w:t>
      </w:r>
      <w:r w:rsidRPr="001A1FF5">
        <w:rPr>
          <w:rFonts w:cs="Arial"/>
          <w:b/>
          <w:sz w:val="22"/>
          <w:szCs w:val="22"/>
          <w:lang w:val="en-GB"/>
        </w:rPr>
        <w:t>T</w:t>
      </w:r>
      <w:r w:rsidRPr="001A1FF5">
        <w:rPr>
          <w:rFonts w:cs="Arial"/>
          <w:sz w:val="22"/>
          <w:szCs w:val="22"/>
          <w:lang w:val="en-GB"/>
        </w:rPr>
        <w:t>imed</w:t>
      </w:r>
      <w:r w:rsidRPr="001A1FF5">
        <w:rPr>
          <w:rFonts w:cs="Arial"/>
          <w:b/>
          <w:sz w:val="22"/>
          <w:szCs w:val="22"/>
          <w:lang w:val="en-GB"/>
        </w:rPr>
        <w:t xml:space="preserve">. </w:t>
      </w:r>
    </w:p>
    <w:p w14:paraId="711EC912" w14:textId="77777777" w:rsidR="004E4254" w:rsidRPr="001A1FF5" w:rsidRDefault="004E4254" w:rsidP="00B8293E">
      <w:pPr>
        <w:jc w:val="both"/>
        <w:rPr>
          <w:rFonts w:cs="Arial"/>
          <w:b/>
          <w:sz w:val="22"/>
          <w:szCs w:val="22"/>
          <w:lang w:val="en-GB"/>
        </w:rPr>
      </w:pPr>
    </w:p>
    <w:p w14:paraId="4514A190" w14:textId="77777777" w:rsidR="004E4254" w:rsidRPr="001A1FF5" w:rsidRDefault="004E4254" w:rsidP="00B8293E">
      <w:pPr>
        <w:jc w:val="both"/>
        <w:rPr>
          <w:rFonts w:cs="Arial"/>
          <w:sz w:val="22"/>
          <w:szCs w:val="22"/>
          <w:lang w:val="en-GB"/>
        </w:rPr>
      </w:pPr>
      <w:r w:rsidRPr="001A1FF5">
        <w:rPr>
          <w:rFonts w:cs="Arial"/>
          <w:b/>
          <w:sz w:val="22"/>
          <w:szCs w:val="22"/>
          <w:lang w:val="en-GB"/>
        </w:rPr>
        <w:t>Stretch Aim</w:t>
      </w:r>
      <w:r w:rsidRPr="001A1FF5">
        <w:rPr>
          <w:rFonts w:cs="Arial"/>
          <w:color w:val="565654"/>
          <w:sz w:val="22"/>
          <w:szCs w:val="22"/>
        </w:rPr>
        <w:t xml:space="preserve"> </w:t>
      </w:r>
      <w:r w:rsidRPr="001A1FF5">
        <w:rPr>
          <w:rFonts w:cs="Arial"/>
          <w:sz w:val="22"/>
          <w:szCs w:val="22"/>
          <w:lang w:val="en-GB"/>
        </w:rPr>
        <w:t>is the overarching and aspirational aim of the project. It should define who the aim refers to; what is to be improved; how much improvement is expected and by what deadline.</w:t>
      </w:r>
    </w:p>
    <w:sectPr w:rsidR="004E4254" w:rsidRPr="001A1FF5" w:rsidSect="00914891">
      <w:headerReference w:type="even" r:id="rId15"/>
      <w:headerReference w:type="default" r:id="rId16"/>
      <w:footerReference w:type="default" r:id="rId17"/>
      <w:headerReference w:type="first" r:id="rId18"/>
      <w:pgSz w:w="11900" w:h="16840"/>
      <w:pgMar w:top="1440" w:right="1104" w:bottom="10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0FA4" w14:textId="77777777" w:rsidR="00613256" w:rsidRDefault="00613256" w:rsidP="00ED0BEE">
      <w:r>
        <w:separator/>
      </w:r>
    </w:p>
  </w:endnote>
  <w:endnote w:type="continuationSeparator" w:id="0">
    <w:p w14:paraId="0BBDF932" w14:textId="77777777" w:rsidR="00613256" w:rsidRDefault="00613256" w:rsidP="00ED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ttoO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D5C7" w14:textId="77777777" w:rsidR="00712DCA" w:rsidRPr="00ED0BEE" w:rsidRDefault="00712DCA" w:rsidP="000B248C">
    <w:pPr>
      <w:pStyle w:val="Footer"/>
      <w:tabs>
        <w:tab w:val="clear" w:pos="4513"/>
        <w:tab w:val="clear" w:pos="9026"/>
        <w:tab w:val="left" w:pos="5305"/>
      </w:tabs>
      <w:jc w:val="center"/>
      <w:rPr>
        <w:u w:val="single"/>
        <w:lang w:val="en-GB"/>
      </w:rPr>
    </w:pPr>
    <w:r w:rsidRPr="00AE7EAF">
      <w:rPr>
        <w:rFonts w:ascii="Arial" w:hAnsi="Arial" w:cs="Arial"/>
        <w:b/>
        <w:i/>
        <w:color w:val="0070C0"/>
        <w:szCs w:val="20"/>
      </w:rPr>
      <w:t>A’ Coileanadh Sàr-Mhaitheas Còmhla – Achieving Excellence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965"/>
      <w:gridCol w:w="1241"/>
      <w:gridCol w:w="4150"/>
    </w:tblGrid>
    <w:tr w:rsidR="00712DCA" w14:paraId="50256A6A" w14:textId="77777777" w:rsidTr="00554693">
      <w:trPr>
        <w:trHeight w:val="151"/>
      </w:trPr>
      <w:tc>
        <w:tcPr>
          <w:tcW w:w="2119" w:type="pct"/>
          <w:tcBorders>
            <w:bottom w:val="single" w:sz="4" w:space="0" w:color="5B9BD5" w:themeColor="accent1"/>
          </w:tcBorders>
        </w:tcPr>
        <w:p w14:paraId="50E4A421" w14:textId="77777777" w:rsidR="00712DCA" w:rsidRDefault="00712DCA">
          <w:pPr>
            <w:pStyle w:val="Header"/>
            <w:rPr>
              <w:rFonts w:asciiTheme="majorHAnsi" w:eastAsiaTheme="majorEastAsia" w:hAnsiTheme="majorHAnsi" w:cstheme="majorBidi"/>
              <w:b/>
              <w:bCs/>
            </w:rPr>
          </w:pPr>
        </w:p>
      </w:tc>
      <w:tc>
        <w:tcPr>
          <w:tcW w:w="663" w:type="pct"/>
          <w:vMerge w:val="restart"/>
          <w:noWrap/>
          <w:vAlign w:val="center"/>
        </w:tcPr>
        <w:p w14:paraId="6E795D21" w14:textId="728699EF" w:rsidR="00712DCA" w:rsidRPr="0082333A" w:rsidRDefault="00712DCA" w:rsidP="0082333A">
          <w:pPr>
            <w:pStyle w:val="NoSpacing"/>
            <w:jc w:val="center"/>
            <w:rPr>
              <w:rFonts w:ascii="Arial" w:eastAsiaTheme="majorEastAsia" w:hAnsi="Arial" w:cs="Arial"/>
              <w:color w:val="1F4E79" w:themeColor="accent1" w:themeShade="80"/>
            </w:rPr>
          </w:pPr>
          <w:r w:rsidRPr="0082333A">
            <w:rPr>
              <w:rFonts w:ascii="Arial" w:eastAsiaTheme="majorEastAsia" w:hAnsi="Arial" w:cs="Arial"/>
              <w:b/>
              <w:bCs/>
              <w:color w:val="1F4E79" w:themeColor="accent1" w:themeShade="80"/>
            </w:rPr>
            <w:t xml:space="preserve">Page </w:t>
          </w:r>
          <w:r w:rsidRPr="0082333A">
            <w:rPr>
              <w:rFonts w:ascii="Arial" w:hAnsi="Arial" w:cs="Arial"/>
              <w:color w:val="1F4E79" w:themeColor="accent1" w:themeShade="80"/>
            </w:rPr>
            <w:fldChar w:fldCharType="begin"/>
          </w:r>
          <w:r w:rsidRPr="0082333A">
            <w:rPr>
              <w:rFonts w:ascii="Arial" w:hAnsi="Arial" w:cs="Arial"/>
              <w:color w:val="1F4E79" w:themeColor="accent1" w:themeShade="80"/>
            </w:rPr>
            <w:instrText xml:space="preserve"> PAGE  \* MERGEFORMAT </w:instrText>
          </w:r>
          <w:r w:rsidRPr="0082333A">
            <w:rPr>
              <w:rFonts w:ascii="Arial" w:hAnsi="Arial" w:cs="Arial"/>
              <w:color w:val="1F4E79" w:themeColor="accent1" w:themeShade="80"/>
            </w:rPr>
            <w:fldChar w:fldCharType="separate"/>
          </w:r>
          <w:r w:rsidR="00CE5BE9" w:rsidRPr="00CE5BE9">
            <w:rPr>
              <w:rFonts w:ascii="Arial" w:eastAsiaTheme="majorEastAsia" w:hAnsi="Arial" w:cs="Arial"/>
              <w:b/>
              <w:bCs/>
              <w:noProof/>
              <w:color w:val="1F4E79" w:themeColor="accent1" w:themeShade="80"/>
            </w:rPr>
            <w:t>22</w:t>
          </w:r>
          <w:r w:rsidRPr="0082333A">
            <w:rPr>
              <w:rFonts w:ascii="Arial" w:eastAsiaTheme="majorEastAsia" w:hAnsi="Arial" w:cs="Arial"/>
              <w:b/>
              <w:bCs/>
              <w:noProof/>
              <w:color w:val="1F4E79" w:themeColor="accent1" w:themeShade="80"/>
            </w:rPr>
            <w:fldChar w:fldCharType="end"/>
          </w:r>
        </w:p>
      </w:tc>
      <w:tc>
        <w:tcPr>
          <w:tcW w:w="2218" w:type="pct"/>
          <w:tcBorders>
            <w:bottom w:val="single" w:sz="4" w:space="0" w:color="5B9BD5" w:themeColor="accent1"/>
          </w:tcBorders>
        </w:tcPr>
        <w:p w14:paraId="40F69E58" w14:textId="77777777" w:rsidR="00712DCA" w:rsidRDefault="00712DCA">
          <w:pPr>
            <w:pStyle w:val="Header"/>
            <w:rPr>
              <w:rFonts w:asciiTheme="majorHAnsi" w:eastAsiaTheme="majorEastAsia" w:hAnsiTheme="majorHAnsi" w:cstheme="majorBidi"/>
              <w:b/>
              <w:bCs/>
            </w:rPr>
          </w:pPr>
        </w:p>
      </w:tc>
    </w:tr>
    <w:tr w:rsidR="00712DCA" w14:paraId="0B044D21" w14:textId="77777777" w:rsidTr="00554693">
      <w:trPr>
        <w:trHeight w:val="150"/>
      </w:trPr>
      <w:tc>
        <w:tcPr>
          <w:tcW w:w="2119" w:type="pct"/>
          <w:tcBorders>
            <w:top w:val="single" w:sz="4" w:space="0" w:color="5B9BD5" w:themeColor="accent1"/>
          </w:tcBorders>
        </w:tcPr>
        <w:p w14:paraId="4670332F" w14:textId="77777777" w:rsidR="00712DCA" w:rsidRDefault="00712DCA">
          <w:pPr>
            <w:pStyle w:val="Header"/>
            <w:rPr>
              <w:rFonts w:asciiTheme="majorHAnsi" w:eastAsiaTheme="majorEastAsia" w:hAnsiTheme="majorHAnsi" w:cstheme="majorBidi"/>
              <w:b/>
              <w:bCs/>
            </w:rPr>
          </w:pPr>
        </w:p>
      </w:tc>
      <w:tc>
        <w:tcPr>
          <w:tcW w:w="663" w:type="pct"/>
          <w:vMerge/>
        </w:tcPr>
        <w:p w14:paraId="59686146" w14:textId="77777777" w:rsidR="00712DCA" w:rsidRDefault="00712DCA">
          <w:pPr>
            <w:pStyle w:val="Header"/>
            <w:jc w:val="center"/>
            <w:rPr>
              <w:rFonts w:asciiTheme="majorHAnsi" w:eastAsiaTheme="majorEastAsia" w:hAnsiTheme="majorHAnsi" w:cstheme="majorBidi"/>
              <w:b/>
              <w:bCs/>
            </w:rPr>
          </w:pPr>
        </w:p>
      </w:tc>
      <w:tc>
        <w:tcPr>
          <w:tcW w:w="2218" w:type="pct"/>
          <w:tcBorders>
            <w:top w:val="single" w:sz="4" w:space="0" w:color="5B9BD5" w:themeColor="accent1"/>
          </w:tcBorders>
        </w:tcPr>
        <w:p w14:paraId="1468940C" w14:textId="77777777" w:rsidR="00712DCA" w:rsidRDefault="00712DCA">
          <w:pPr>
            <w:pStyle w:val="Header"/>
            <w:rPr>
              <w:rFonts w:asciiTheme="majorHAnsi" w:eastAsiaTheme="majorEastAsia" w:hAnsiTheme="majorHAnsi" w:cstheme="majorBidi"/>
              <w:b/>
              <w:bCs/>
            </w:rPr>
          </w:pPr>
        </w:p>
      </w:tc>
    </w:tr>
  </w:tbl>
  <w:p w14:paraId="3F0FAA61" w14:textId="77777777" w:rsidR="00712DCA" w:rsidRPr="000F3C85" w:rsidRDefault="00712DCA" w:rsidP="00ED0BEE">
    <w:pPr>
      <w:pStyle w:val="Footer"/>
      <w:tabs>
        <w:tab w:val="clear" w:pos="4513"/>
        <w:tab w:val="clear" w:pos="9026"/>
        <w:tab w:val="left" w:pos="5305"/>
      </w:tabs>
      <w:rPr>
        <w:rFonts w:ascii="Arial" w:hAnsi="Arial" w:cs="Arial"/>
        <w:u w:val="single"/>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D8E2" w14:textId="77777777" w:rsidR="00613256" w:rsidRDefault="00613256" w:rsidP="00ED0BEE">
      <w:r>
        <w:separator/>
      </w:r>
    </w:p>
  </w:footnote>
  <w:footnote w:type="continuationSeparator" w:id="0">
    <w:p w14:paraId="73772EC4" w14:textId="77777777" w:rsidR="00613256" w:rsidRDefault="00613256" w:rsidP="00ED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F595" w14:textId="77777777" w:rsidR="00712DCA" w:rsidRDefault="00712DCA" w:rsidP="0082333A">
    <w:pPr>
      <w:jc w:val="right"/>
      <w:rPr>
        <w:rFonts w:ascii="Arial" w:hAnsi="Arial" w:cs="Arial"/>
        <w:color w:val="808080" w:themeColor="background1" w:themeShade="80"/>
        <w:sz w:val="22"/>
        <w:lang w:val="en-GB"/>
      </w:rPr>
    </w:pPr>
    <w:r>
      <w:rPr>
        <w:rFonts w:ascii="Arial" w:hAnsi="Arial" w:cs="Arial"/>
        <w:color w:val="808080" w:themeColor="background1" w:themeShade="80"/>
        <w:sz w:val="18"/>
        <w:lang w:val="en-GB"/>
      </w:rPr>
      <w:t>DMD15018</w:t>
    </w:r>
  </w:p>
  <w:p w14:paraId="651E4E5C" w14:textId="77777777" w:rsidR="00712DCA" w:rsidRDefault="0071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EEC7" w14:textId="77777777" w:rsidR="00712DCA" w:rsidRDefault="0071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2F5496" w:themeColor="accent5" w:themeShade="BF"/>
        <w:sz w:val="22"/>
        <w:szCs w:val="22"/>
      </w:rPr>
      <w:alias w:val="Title"/>
      <w:id w:val="77547040"/>
      <w:placeholder>
        <w:docPart w:val="EE04B4D74C874734AF4E42A7CA4E17B0"/>
      </w:placeholder>
      <w:dataBinding w:prefixMappings="xmlns:ns0='http://schemas.openxmlformats.org/package/2006/metadata/core-properties' xmlns:ns1='http://purl.org/dc/elements/1.1/'" w:xpath="/ns0:coreProperties[1]/ns1:title[1]" w:storeItemID="{6C3C8BC8-F283-45AE-878A-BAB7291924A1}"/>
      <w:text/>
    </w:sdtPr>
    <w:sdtEndPr/>
    <w:sdtContent>
      <w:p w14:paraId="0BBD9F2F" w14:textId="1060ED68" w:rsidR="00712DCA" w:rsidRPr="001A1FF5" w:rsidRDefault="00712DCA" w:rsidP="00B13DDD">
        <w:pPr>
          <w:pStyle w:val="Header"/>
          <w:pBdr>
            <w:between w:val="single" w:sz="4" w:space="1" w:color="5B9BD5" w:themeColor="accent1"/>
          </w:pBdr>
          <w:spacing w:line="276" w:lineRule="auto"/>
          <w:jc w:val="right"/>
          <w:rPr>
            <w:rFonts w:cs="Arial"/>
            <w:b/>
            <w:color w:val="2F5496" w:themeColor="accent5" w:themeShade="BF"/>
            <w:sz w:val="22"/>
            <w:szCs w:val="22"/>
          </w:rPr>
        </w:pPr>
        <w:r>
          <w:rPr>
            <w:rFonts w:cs="Arial"/>
            <w:b/>
            <w:color w:val="2F5496" w:themeColor="accent5" w:themeShade="BF"/>
            <w:sz w:val="22"/>
            <w:szCs w:val="22"/>
          </w:rPr>
          <w:t>Sgoil a’ Bhac -  SQIP 2018-2020</w:t>
        </w:r>
      </w:p>
    </w:sdtContent>
  </w:sdt>
  <w:p w14:paraId="04909689" w14:textId="77777777" w:rsidR="00712DCA" w:rsidRDefault="00712DCA">
    <w:pPr>
      <w:pStyle w:val="Header"/>
      <w:pBdr>
        <w:between w:val="single" w:sz="4" w:space="1" w:color="5B9BD5" w:themeColor="accent1"/>
      </w:pBdr>
      <w:spacing w:line="276" w:lineRule="auto"/>
      <w:jc w:val="center"/>
    </w:pPr>
  </w:p>
  <w:p w14:paraId="39EBABAF" w14:textId="77777777" w:rsidR="00712DCA" w:rsidRDefault="00712D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97EC" w14:textId="77777777" w:rsidR="00712DCA" w:rsidRDefault="00712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769"/>
    <w:multiLevelType w:val="hybridMultilevel"/>
    <w:tmpl w:val="CC2C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7AF0"/>
    <w:multiLevelType w:val="hybridMultilevel"/>
    <w:tmpl w:val="2DD80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52BCD"/>
    <w:multiLevelType w:val="hybridMultilevel"/>
    <w:tmpl w:val="B918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0532B"/>
    <w:multiLevelType w:val="hybridMultilevel"/>
    <w:tmpl w:val="9BB8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846AB"/>
    <w:multiLevelType w:val="multilevel"/>
    <w:tmpl w:val="A4F27642"/>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BEF138C"/>
    <w:multiLevelType w:val="hybridMultilevel"/>
    <w:tmpl w:val="3B2A0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552AA"/>
    <w:multiLevelType w:val="multilevel"/>
    <w:tmpl w:val="1F22C9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D65EE"/>
    <w:multiLevelType w:val="hybridMultilevel"/>
    <w:tmpl w:val="2EA4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36286"/>
    <w:multiLevelType w:val="hybridMultilevel"/>
    <w:tmpl w:val="DAD6CDD8"/>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30B4339"/>
    <w:multiLevelType w:val="hybridMultilevel"/>
    <w:tmpl w:val="68E0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03C8D"/>
    <w:multiLevelType w:val="hybridMultilevel"/>
    <w:tmpl w:val="44F6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44FE"/>
    <w:multiLevelType w:val="hybridMultilevel"/>
    <w:tmpl w:val="2CEA51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F17C66"/>
    <w:multiLevelType w:val="hybridMultilevel"/>
    <w:tmpl w:val="760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B7E90"/>
    <w:multiLevelType w:val="hybridMultilevel"/>
    <w:tmpl w:val="638C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2D602C"/>
    <w:multiLevelType w:val="hybridMultilevel"/>
    <w:tmpl w:val="91F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F51B7"/>
    <w:multiLevelType w:val="hybridMultilevel"/>
    <w:tmpl w:val="53A420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44A6692B"/>
    <w:multiLevelType w:val="hybridMultilevel"/>
    <w:tmpl w:val="B118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C1B02"/>
    <w:multiLevelType w:val="hybridMultilevel"/>
    <w:tmpl w:val="7FF0A44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6A3EB5"/>
    <w:multiLevelType w:val="hybridMultilevel"/>
    <w:tmpl w:val="C8E6A4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6A05B6"/>
    <w:multiLevelType w:val="hybridMultilevel"/>
    <w:tmpl w:val="6A1A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B2AAC"/>
    <w:multiLevelType w:val="hybridMultilevel"/>
    <w:tmpl w:val="4AA0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E2A96"/>
    <w:multiLevelType w:val="hybridMultilevel"/>
    <w:tmpl w:val="D7E6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E1B55"/>
    <w:multiLevelType w:val="hybridMultilevel"/>
    <w:tmpl w:val="AACCF9B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3" w15:restartNumberingAfterBreak="0">
    <w:nsid w:val="64AD150F"/>
    <w:multiLevelType w:val="hybridMultilevel"/>
    <w:tmpl w:val="32647C1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ED1839"/>
    <w:multiLevelType w:val="hybridMultilevel"/>
    <w:tmpl w:val="08BC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A6836"/>
    <w:multiLevelType w:val="hybridMultilevel"/>
    <w:tmpl w:val="7534C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F027B"/>
    <w:multiLevelType w:val="hybridMultilevel"/>
    <w:tmpl w:val="BCCEE00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D1594C"/>
    <w:multiLevelType w:val="hybridMultilevel"/>
    <w:tmpl w:val="FC00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61F2D"/>
    <w:multiLevelType w:val="hybridMultilevel"/>
    <w:tmpl w:val="FD8C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B5574"/>
    <w:multiLevelType w:val="hybridMultilevel"/>
    <w:tmpl w:val="2ACE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E7773"/>
    <w:multiLevelType w:val="hybridMultilevel"/>
    <w:tmpl w:val="88E6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350430"/>
    <w:multiLevelType w:val="hybridMultilevel"/>
    <w:tmpl w:val="8110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E1EA4"/>
    <w:multiLevelType w:val="hybridMultilevel"/>
    <w:tmpl w:val="6240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8"/>
  </w:num>
  <w:num w:numId="4">
    <w:abstractNumId w:val="9"/>
  </w:num>
  <w:num w:numId="5">
    <w:abstractNumId w:val="4"/>
  </w:num>
  <w:num w:numId="6">
    <w:abstractNumId w:val="25"/>
  </w:num>
  <w:num w:numId="7">
    <w:abstractNumId w:val="1"/>
  </w:num>
  <w:num w:numId="8">
    <w:abstractNumId w:val="0"/>
  </w:num>
  <w:num w:numId="9">
    <w:abstractNumId w:val="31"/>
  </w:num>
  <w:num w:numId="10">
    <w:abstractNumId w:val="21"/>
  </w:num>
  <w:num w:numId="11">
    <w:abstractNumId w:val="10"/>
  </w:num>
  <w:num w:numId="12">
    <w:abstractNumId w:val="30"/>
  </w:num>
  <w:num w:numId="13">
    <w:abstractNumId w:val="16"/>
  </w:num>
  <w:num w:numId="14">
    <w:abstractNumId w:val="29"/>
  </w:num>
  <w:num w:numId="15">
    <w:abstractNumId w:val="20"/>
  </w:num>
  <w:num w:numId="16">
    <w:abstractNumId w:val="11"/>
  </w:num>
  <w:num w:numId="17">
    <w:abstractNumId w:val="27"/>
  </w:num>
  <w:num w:numId="18">
    <w:abstractNumId w:val="19"/>
  </w:num>
  <w:num w:numId="19">
    <w:abstractNumId w:val="8"/>
  </w:num>
  <w:num w:numId="20">
    <w:abstractNumId w:val="6"/>
  </w:num>
  <w:num w:numId="21">
    <w:abstractNumId w:val="5"/>
  </w:num>
  <w:num w:numId="22">
    <w:abstractNumId w:val="17"/>
  </w:num>
  <w:num w:numId="23">
    <w:abstractNumId w:val="26"/>
  </w:num>
  <w:num w:numId="24">
    <w:abstractNumId w:val="18"/>
  </w:num>
  <w:num w:numId="25">
    <w:abstractNumId w:val="23"/>
  </w:num>
  <w:num w:numId="26">
    <w:abstractNumId w:val="22"/>
  </w:num>
  <w:num w:numId="27">
    <w:abstractNumId w:val="13"/>
  </w:num>
  <w:num w:numId="28">
    <w:abstractNumId w:val="7"/>
  </w:num>
  <w:num w:numId="29">
    <w:abstractNumId w:val="14"/>
  </w:num>
  <w:num w:numId="30">
    <w:abstractNumId w:val="3"/>
  </w:num>
  <w:num w:numId="31">
    <w:abstractNumId w:val="24"/>
  </w:num>
  <w:num w:numId="32">
    <w:abstractNumId w:val="15"/>
  </w:num>
  <w:num w:numId="3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C2"/>
    <w:rsid w:val="00001687"/>
    <w:rsid w:val="00002038"/>
    <w:rsid w:val="000043BB"/>
    <w:rsid w:val="00004756"/>
    <w:rsid w:val="0000595F"/>
    <w:rsid w:val="00006314"/>
    <w:rsid w:val="00007D3A"/>
    <w:rsid w:val="00015993"/>
    <w:rsid w:val="00016852"/>
    <w:rsid w:val="000261D4"/>
    <w:rsid w:val="000315CB"/>
    <w:rsid w:val="00033314"/>
    <w:rsid w:val="00040046"/>
    <w:rsid w:val="0004784C"/>
    <w:rsid w:val="00050D40"/>
    <w:rsid w:val="00054F88"/>
    <w:rsid w:val="000563C4"/>
    <w:rsid w:val="0006172C"/>
    <w:rsid w:val="000633D0"/>
    <w:rsid w:val="000677ED"/>
    <w:rsid w:val="0008225C"/>
    <w:rsid w:val="00082E5C"/>
    <w:rsid w:val="000830D0"/>
    <w:rsid w:val="0008503E"/>
    <w:rsid w:val="000918E0"/>
    <w:rsid w:val="000A5651"/>
    <w:rsid w:val="000B0F3C"/>
    <w:rsid w:val="000B248C"/>
    <w:rsid w:val="000B3710"/>
    <w:rsid w:val="000B75F1"/>
    <w:rsid w:val="000C27F1"/>
    <w:rsid w:val="000C5E90"/>
    <w:rsid w:val="000D19C9"/>
    <w:rsid w:val="000D4E95"/>
    <w:rsid w:val="000D6CE7"/>
    <w:rsid w:val="000E3608"/>
    <w:rsid w:val="000E507D"/>
    <w:rsid w:val="000E510B"/>
    <w:rsid w:val="000F376A"/>
    <w:rsid w:val="000F3C85"/>
    <w:rsid w:val="00107F44"/>
    <w:rsid w:val="001101C9"/>
    <w:rsid w:val="00112720"/>
    <w:rsid w:val="001239A3"/>
    <w:rsid w:val="00126BC7"/>
    <w:rsid w:val="0013180D"/>
    <w:rsid w:val="0014164A"/>
    <w:rsid w:val="0014224C"/>
    <w:rsid w:val="00142ED5"/>
    <w:rsid w:val="00144A92"/>
    <w:rsid w:val="00147016"/>
    <w:rsid w:val="00154CA0"/>
    <w:rsid w:val="00155D61"/>
    <w:rsid w:val="001569FD"/>
    <w:rsid w:val="00167C0D"/>
    <w:rsid w:val="001710AF"/>
    <w:rsid w:val="00173927"/>
    <w:rsid w:val="00173E54"/>
    <w:rsid w:val="00181E0E"/>
    <w:rsid w:val="001825A9"/>
    <w:rsid w:val="00183599"/>
    <w:rsid w:val="0018366F"/>
    <w:rsid w:val="00183ECB"/>
    <w:rsid w:val="00194CF3"/>
    <w:rsid w:val="00197FBF"/>
    <w:rsid w:val="001A0033"/>
    <w:rsid w:val="001A1FF5"/>
    <w:rsid w:val="001A2759"/>
    <w:rsid w:val="001A7207"/>
    <w:rsid w:val="001A7550"/>
    <w:rsid w:val="001A79A0"/>
    <w:rsid w:val="001B5A67"/>
    <w:rsid w:val="001C17F4"/>
    <w:rsid w:val="001D78E2"/>
    <w:rsid w:val="001E357E"/>
    <w:rsid w:val="001F00A6"/>
    <w:rsid w:val="001F063D"/>
    <w:rsid w:val="001F6FF6"/>
    <w:rsid w:val="00201727"/>
    <w:rsid w:val="00206568"/>
    <w:rsid w:val="00207B90"/>
    <w:rsid w:val="00210661"/>
    <w:rsid w:val="0021393B"/>
    <w:rsid w:val="0021617C"/>
    <w:rsid w:val="0022048C"/>
    <w:rsid w:val="00227742"/>
    <w:rsid w:val="00230771"/>
    <w:rsid w:val="00230FBB"/>
    <w:rsid w:val="00234075"/>
    <w:rsid w:val="00235E24"/>
    <w:rsid w:val="002424B4"/>
    <w:rsid w:val="00245286"/>
    <w:rsid w:val="0025697F"/>
    <w:rsid w:val="0025759B"/>
    <w:rsid w:val="00262E72"/>
    <w:rsid w:val="00273860"/>
    <w:rsid w:val="002741D4"/>
    <w:rsid w:val="00275EA9"/>
    <w:rsid w:val="002A00AB"/>
    <w:rsid w:val="002A1972"/>
    <w:rsid w:val="002A2DF4"/>
    <w:rsid w:val="002A7D9E"/>
    <w:rsid w:val="002B6CDB"/>
    <w:rsid w:val="002B74FC"/>
    <w:rsid w:val="002B76E1"/>
    <w:rsid w:val="002C165C"/>
    <w:rsid w:val="002C238F"/>
    <w:rsid w:val="002C4F74"/>
    <w:rsid w:val="002C6CDE"/>
    <w:rsid w:val="002D098A"/>
    <w:rsid w:val="002D36E1"/>
    <w:rsid w:val="002D7F49"/>
    <w:rsid w:val="002E3522"/>
    <w:rsid w:val="002E79DE"/>
    <w:rsid w:val="002F0C83"/>
    <w:rsid w:val="002F248F"/>
    <w:rsid w:val="002F488F"/>
    <w:rsid w:val="00312413"/>
    <w:rsid w:val="00317535"/>
    <w:rsid w:val="0032643E"/>
    <w:rsid w:val="003357FF"/>
    <w:rsid w:val="00337128"/>
    <w:rsid w:val="00341DE4"/>
    <w:rsid w:val="00343498"/>
    <w:rsid w:val="00346DE7"/>
    <w:rsid w:val="00347A5F"/>
    <w:rsid w:val="00347B03"/>
    <w:rsid w:val="00351042"/>
    <w:rsid w:val="00352A69"/>
    <w:rsid w:val="003543A7"/>
    <w:rsid w:val="00360093"/>
    <w:rsid w:val="00376C63"/>
    <w:rsid w:val="00376EC7"/>
    <w:rsid w:val="00380ABA"/>
    <w:rsid w:val="00392415"/>
    <w:rsid w:val="00392CBD"/>
    <w:rsid w:val="003A282C"/>
    <w:rsid w:val="003A471F"/>
    <w:rsid w:val="003A5174"/>
    <w:rsid w:val="003B0D88"/>
    <w:rsid w:val="003B20F4"/>
    <w:rsid w:val="003B77FF"/>
    <w:rsid w:val="003C2E8A"/>
    <w:rsid w:val="003C32D5"/>
    <w:rsid w:val="003C3F1E"/>
    <w:rsid w:val="003C4C36"/>
    <w:rsid w:val="003D4B16"/>
    <w:rsid w:val="003E379B"/>
    <w:rsid w:val="003F1AF0"/>
    <w:rsid w:val="003F4C59"/>
    <w:rsid w:val="003F5D70"/>
    <w:rsid w:val="00401042"/>
    <w:rsid w:val="004034A6"/>
    <w:rsid w:val="004109CE"/>
    <w:rsid w:val="00420937"/>
    <w:rsid w:val="004218C1"/>
    <w:rsid w:val="00423A99"/>
    <w:rsid w:val="004253C6"/>
    <w:rsid w:val="00432D25"/>
    <w:rsid w:val="00435AE0"/>
    <w:rsid w:val="00441807"/>
    <w:rsid w:val="00446461"/>
    <w:rsid w:val="00446EDC"/>
    <w:rsid w:val="004506D3"/>
    <w:rsid w:val="00450E20"/>
    <w:rsid w:val="00461408"/>
    <w:rsid w:val="0046230D"/>
    <w:rsid w:val="00462BBD"/>
    <w:rsid w:val="00464B4D"/>
    <w:rsid w:val="00466848"/>
    <w:rsid w:val="004733B7"/>
    <w:rsid w:val="00474F1D"/>
    <w:rsid w:val="00476806"/>
    <w:rsid w:val="00482CAB"/>
    <w:rsid w:val="004835FB"/>
    <w:rsid w:val="00485703"/>
    <w:rsid w:val="00486B05"/>
    <w:rsid w:val="00496FBE"/>
    <w:rsid w:val="004A5996"/>
    <w:rsid w:val="004B05E4"/>
    <w:rsid w:val="004B7025"/>
    <w:rsid w:val="004C4CAA"/>
    <w:rsid w:val="004C7A01"/>
    <w:rsid w:val="004D4E11"/>
    <w:rsid w:val="004D5436"/>
    <w:rsid w:val="004E0992"/>
    <w:rsid w:val="004E17D8"/>
    <w:rsid w:val="004E2415"/>
    <w:rsid w:val="004E38FB"/>
    <w:rsid w:val="004E40EA"/>
    <w:rsid w:val="004E4254"/>
    <w:rsid w:val="004E67BC"/>
    <w:rsid w:val="004F675C"/>
    <w:rsid w:val="00500F80"/>
    <w:rsid w:val="00504BDC"/>
    <w:rsid w:val="0051743C"/>
    <w:rsid w:val="0051754F"/>
    <w:rsid w:val="00517DCB"/>
    <w:rsid w:val="005222B9"/>
    <w:rsid w:val="00522D3D"/>
    <w:rsid w:val="00535A73"/>
    <w:rsid w:val="005362A4"/>
    <w:rsid w:val="00536B80"/>
    <w:rsid w:val="0054180F"/>
    <w:rsid w:val="00541FD0"/>
    <w:rsid w:val="005442AC"/>
    <w:rsid w:val="005449B5"/>
    <w:rsid w:val="005451D3"/>
    <w:rsid w:val="00545F4D"/>
    <w:rsid w:val="005513A9"/>
    <w:rsid w:val="00553207"/>
    <w:rsid w:val="00554693"/>
    <w:rsid w:val="00555181"/>
    <w:rsid w:val="00567E19"/>
    <w:rsid w:val="00572DFC"/>
    <w:rsid w:val="00575250"/>
    <w:rsid w:val="00575DE4"/>
    <w:rsid w:val="00580B27"/>
    <w:rsid w:val="005912E6"/>
    <w:rsid w:val="0059564A"/>
    <w:rsid w:val="00597008"/>
    <w:rsid w:val="0059773E"/>
    <w:rsid w:val="005A1E81"/>
    <w:rsid w:val="005A398B"/>
    <w:rsid w:val="005A6CB4"/>
    <w:rsid w:val="005A7CDC"/>
    <w:rsid w:val="005C0CB1"/>
    <w:rsid w:val="005D414E"/>
    <w:rsid w:val="005D61E9"/>
    <w:rsid w:val="005D626F"/>
    <w:rsid w:val="005D7631"/>
    <w:rsid w:val="005D7D60"/>
    <w:rsid w:val="005E035F"/>
    <w:rsid w:val="005E0F85"/>
    <w:rsid w:val="005F284A"/>
    <w:rsid w:val="005F33EF"/>
    <w:rsid w:val="005F5435"/>
    <w:rsid w:val="0060116B"/>
    <w:rsid w:val="00613256"/>
    <w:rsid w:val="006133D8"/>
    <w:rsid w:val="00614AEB"/>
    <w:rsid w:val="00615C7D"/>
    <w:rsid w:val="00616A2A"/>
    <w:rsid w:val="006172BD"/>
    <w:rsid w:val="00621CE5"/>
    <w:rsid w:val="006317DD"/>
    <w:rsid w:val="00633239"/>
    <w:rsid w:val="0063537C"/>
    <w:rsid w:val="006363B3"/>
    <w:rsid w:val="00641E7E"/>
    <w:rsid w:val="006462F4"/>
    <w:rsid w:val="0065265B"/>
    <w:rsid w:val="006551DD"/>
    <w:rsid w:val="00656904"/>
    <w:rsid w:val="0066263A"/>
    <w:rsid w:val="0067230B"/>
    <w:rsid w:val="006732BB"/>
    <w:rsid w:val="0067633D"/>
    <w:rsid w:val="00676C64"/>
    <w:rsid w:val="00676D5F"/>
    <w:rsid w:val="006876E3"/>
    <w:rsid w:val="00690E1B"/>
    <w:rsid w:val="00690F6A"/>
    <w:rsid w:val="006938CA"/>
    <w:rsid w:val="006A1887"/>
    <w:rsid w:val="006B046C"/>
    <w:rsid w:val="006B1EB5"/>
    <w:rsid w:val="006B5EDB"/>
    <w:rsid w:val="006C17AD"/>
    <w:rsid w:val="006C3CA2"/>
    <w:rsid w:val="006D6CE7"/>
    <w:rsid w:val="006E03AF"/>
    <w:rsid w:val="006E6D6A"/>
    <w:rsid w:val="006F004A"/>
    <w:rsid w:val="006F3AE4"/>
    <w:rsid w:val="007015AE"/>
    <w:rsid w:val="0070441A"/>
    <w:rsid w:val="00712446"/>
    <w:rsid w:val="00712DCA"/>
    <w:rsid w:val="007166F4"/>
    <w:rsid w:val="00724B1B"/>
    <w:rsid w:val="00724BA4"/>
    <w:rsid w:val="007316BB"/>
    <w:rsid w:val="00741156"/>
    <w:rsid w:val="00744768"/>
    <w:rsid w:val="00744C22"/>
    <w:rsid w:val="0074684A"/>
    <w:rsid w:val="00751756"/>
    <w:rsid w:val="00757CBA"/>
    <w:rsid w:val="00761DF4"/>
    <w:rsid w:val="00765945"/>
    <w:rsid w:val="00766C67"/>
    <w:rsid w:val="0077040E"/>
    <w:rsid w:val="00770589"/>
    <w:rsid w:val="007705F2"/>
    <w:rsid w:val="00776340"/>
    <w:rsid w:val="007776D2"/>
    <w:rsid w:val="0078009E"/>
    <w:rsid w:val="007955CC"/>
    <w:rsid w:val="007A065C"/>
    <w:rsid w:val="007B0555"/>
    <w:rsid w:val="007B3898"/>
    <w:rsid w:val="007C22C1"/>
    <w:rsid w:val="007C4962"/>
    <w:rsid w:val="007E3E58"/>
    <w:rsid w:val="007E45F8"/>
    <w:rsid w:val="007E6CDA"/>
    <w:rsid w:val="007F404F"/>
    <w:rsid w:val="007F520C"/>
    <w:rsid w:val="00801C3B"/>
    <w:rsid w:val="00801F38"/>
    <w:rsid w:val="00804D2A"/>
    <w:rsid w:val="00813612"/>
    <w:rsid w:val="00816C93"/>
    <w:rsid w:val="00817BC9"/>
    <w:rsid w:val="008217C8"/>
    <w:rsid w:val="00821FA9"/>
    <w:rsid w:val="00822642"/>
    <w:rsid w:val="0082333A"/>
    <w:rsid w:val="0082533C"/>
    <w:rsid w:val="00826A1A"/>
    <w:rsid w:val="0083186C"/>
    <w:rsid w:val="008322B9"/>
    <w:rsid w:val="00840EFB"/>
    <w:rsid w:val="00841709"/>
    <w:rsid w:val="00845387"/>
    <w:rsid w:val="00856690"/>
    <w:rsid w:val="00857831"/>
    <w:rsid w:val="00864A22"/>
    <w:rsid w:val="00866BBE"/>
    <w:rsid w:val="0087475C"/>
    <w:rsid w:val="00877B6B"/>
    <w:rsid w:val="00883B37"/>
    <w:rsid w:val="0088473A"/>
    <w:rsid w:val="00885C8F"/>
    <w:rsid w:val="0089213C"/>
    <w:rsid w:val="00893FC1"/>
    <w:rsid w:val="008967DA"/>
    <w:rsid w:val="008A098C"/>
    <w:rsid w:val="008A10C8"/>
    <w:rsid w:val="008A46C9"/>
    <w:rsid w:val="008B02BD"/>
    <w:rsid w:val="008B03F2"/>
    <w:rsid w:val="008C0108"/>
    <w:rsid w:val="008C092A"/>
    <w:rsid w:val="008C3AA5"/>
    <w:rsid w:val="008C573A"/>
    <w:rsid w:val="008D61A9"/>
    <w:rsid w:val="008E2FBF"/>
    <w:rsid w:val="008F0A3C"/>
    <w:rsid w:val="00904085"/>
    <w:rsid w:val="00911752"/>
    <w:rsid w:val="00914891"/>
    <w:rsid w:val="00915D55"/>
    <w:rsid w:val="00917629"/>
    <w:rsid w:val="00920180"/>
    <w:rsid w:val="009240D0"/>
    <w:rsid w:val="00926DD8"/>
    <w:rsid w:val="0093006E"/>
    <w:rsid w:val="00931EED"/>
    <w:rsid w:val="00932380"/>
    <w:rsid w:val="00933135"/>
    <w:rsid w:val="0093474F"/>
    <w:rsid w:val="00934CC9"/>
    <w:rsid w:val="0094008C"/>
    <w:rsid w:val="009468FD"/>
    <w:rsid w:val="0094764A"/>
    <w:rsid w:val="00951D6A"/>
    <w:rsid w:val="00953049"/>
    <w:rsid w:val="0096050A"/>
    <w:rsid w:val="0096598C"/>
    <w:rsid w:val="00972D84"/>
    <w:rsid w:val="00977DBC"/>
    <w:rsid w:val="00977E08"/>
    <w:rsid w:val="0098240A"/>
    <w:rsid w:val="0098448A"/>
    <w:rsid w:val="00996FD0"/>
    <w:rsid w:val="009A6B19"/>
    <w:rsid w:val="009A6C17"/>
    <w:rsid w:val="009B64C5"/>
    <w:rsid w:val="009C45A9"/>
    <w:rsid w:val="009C6327"/>
    <w:rsid w:val="009D161C"/>
    <w:rsid w:val="009D6BC1"/>
    <w:rsid w:val="009D7AAC"/>
    <w:rsid w:val="009E1D0B"/>
    <w:rsid w:val="009F5C6C"/>
    <w:rsid w:val="00A00DD6"/>
    <w:rsid w:val="00A02598"/>
    <w:rsid w:val="00A027BD"/>
    <w:rsid w:val="00A05039"/>
    <w:rsid w:val="00A1380D"/>
    <w:rsid w:val="00A20F2B"/>
    <w:rsid w:val="00A2607A"/>
    <w:rsid w:val="00A3126A"/>
    <w:rsid w:val="00A33D1D"/>
    <w:rsid w:val="00A35E32"/>
    <w:rsid w:val="00A50B55"/>
    <w:rsid w:val="00A520EB"/>
    <w:rsid w:val="00A5301F"/>
    <w:rsid w:val="00A53BD2"/>
    <w:rsid w:val="00A54263"/>
    <w:rsid w:val="00A561C0"/>
    <w:rsid w:val="00A565E5"/>
    <w:rsid w:val="00A65DC2"/>
    <w:rsid w:val="00A86249"/>
    <w:rsid w:val="00A86ABF"/>
    <w:rsid w:val="00A87B24"/>
    <w:rsid w:val="00A90D1A"/>
    <w:rsid w:val="00A97237"/>
    <w:rsid w:val="00AA521D"/>
    <w:rsid w:val="00AB1163"/>
    <w:rsid w:val="00AB46D8"/>
    <w:rsid w:val="00AC515A"/>
    <w:rsid w:val="00AD4149"/>
    <w:rsid w:val="00AD57F1"/>
    <w:rsid w:val="00AE21B8"/>
    <w:rsid w:val="00AE254F"/>
    <w:rsid w:val="00AE3194"/>
    <w:rsid w:val="00AE56EB"/>
    <w:rsid w:val="00AE77A1"/>
    <w:rsid w:val="00AE7EAF"/>
    <w:rsid w:val="00AF04CF"/>
    <w:rsid w:val="00AF60F1"/>
    <w:rsid w:val="00B02113"/>
    <w:rsid w:val="00B04C11"/>
    <w:rsid w:val="00B04C31"/>
    <w:rsid w:val="00B10D89"/>
    <w:rsid w:val="00B13DDD"/>
    <w:rsid w:val="00B13E72"/>
    <w:rsid w:val="00B175CB"/>
    <w:rsid w:val="00B306A9"/>
    <w:rsid w:val="00B34D07"/>
    <w:rsid w:val="00B350C4"/>
    <w:rsid w:val="00B36A70"/>
    <w:rsid w:val="00B40345"/>
    <w:rsid w:val="00B43120"/>
    <w:rsid w:val="00B46C0A"/>
    <w:rsid w:val="00B50A22"/>
    <w:rsid w:val="00B51A55"/>
    <w:rsid w:val="00B52EE9"/>
    <w:rsid w:val="00B66D19"/>
    <w:rsid w:val="00B674A3"/>
    <w:rsid w:val="00B71433"/>
    <w:rsid w:val="00B729B4"/>
    <w:rsid w:val="00B8293E"/>
    <w:rsid w:val="00B92590"/>
    <w:rsid w:val="00BB1B8C"/>
    <w:rsid w:val="00BB31F3"/>
    <w:rsid w:val="00BB3AAF"/>
    <w:rsid w:val="00BC0269"/>
    <w:rsid w:val="00BC1F82"/>
    <w:rsid w:val="00BC3309"/>
    <w:rsid w:val="00BC35A9"/>
    <w:rsid w:val="00BC3E6A"/>
    <w:rsid w:val="00BD322C"/>
    <w:rsid w:val="00BE4D6E"/>
    <w:rsid w:val="00BE61BA"/>
    <w:rsid w:val="00BE6935"/>
    <w:rsid w:val="00BE7633"/>
    <w:rsid w:val="00BF0366"/>
    <w:rsid w:val="00BF0F93"/>
    <w:rsid w:val="00BF3EBD"/>
    <w:rsid w:val="00C0166F"/>
    <w:rsid w:val="00C04A6C"/>
    <w:rsid w:val="00C07436"/>
    <w:rsid w:val="00C22525"/>
    <w:rsid w:val="00C2353D"/>
    <w:rsid w:val="00C31AA5"/>
    <w:rsid w:val="00C3574D"/>
    <w:rsid w:val="00C377F4"/>
    <w:rsid w:val="00C44409"/>
    <w:rsid w:val="00C4568A"/>
    <w:rsid w:val="00C4691D"/>
    <w:rsid w:val="00C47D4A"/>
    <w:rsid w:val="00C505F4"/>
    <w:rsid w:val="00C546B8"/>
    <w:rsid w:val="00C60DD6"/>
    <w:rsid w:val="00C62AB8"/>
    <w:rsid w:val="00C63DBE"/>
    <w:rsid w:val="00C679CE"/>
    <w:rsid w:val="00C700ED"/>
    <w:rsid w:val="00C71F4A"/>
    <w:rsid w:val="00C74EA1"/>
    <w:rsid w:val="00C804FD"/>
    <w:rsid w:val="00C871FD"/>
    <w:rsid w:val="00C91ECA"/>
    <w:rsid w:val="00CA239E"/>
    <w:rsid w:val="00CB051B"/>
    <w:rsid w:val="00CC3021"/>
    <w:rsid w:val="00CE17DB"/>
    <w:rsid w:val="00CE2D11"/>
    <w:rsid w:val="00CE2D88"/>
    <w:rsid w:val="00CE4687"/>
    <w:rsid w:val="00CE493C"/>
    <w:rsid w:val="00CE5B41"/>
    <w:rsid w:val="00CE5BE9"/>
    <w:rsid w:val="00CF28C2"/>
    <w:rsid w:val="00CF348F"/>
    <w:rsid w:val="00CF40FF"/>
    <w:rsid w:val="00CF43ED"/>
    <w:rsid w:val="00CF666F"/>
    <w:rsid w:val="00D21C91"/>
    <w:rsid w:val="00D22121"/>
    <w:rsid w:val="00D265BE"/>
    <w:rsid w:val="00D2677B"/>
    <w:rsid w:val="00D271A6"/>
    <w:rsid w:val="00D30F66"/>
    <w:rsid w:val="00D41402"/>
    <w:rsid w:val="00D45DD0"/>
    <w:rsid w:val="00D54D5A"/>
    <w:rsid w:val="00D55C46"/>
    <w:rsid w:val="00D57F82"/>
    <w:rsid w:val="00D71A68"/>
    <w:rsid w:val="00D747DE"/>
    <w:rsid w:val="00D902A3"/>
    <w:rsid w:val="00DA08C1"/>
    <w:rsid w:val="00DC2F32"/>
    <w:rsid w:val="00DC34E3"/>
    <w:rsid w:val="00DC5B7F"/>
    <w:rsid w:val="00DD04B3"/>
    <w:rsid w:val="00DE0F02"/>
    <w:rsid w:val="00DF0D2F"/>
    <w:rsid w:val="00DF43ED"/>
    <w:rsid w:val="00DF7042"/>
    <w:rsid w:val="00DF773D"/>
    <w:rsid w:val="00E018D3"/>
    <w:rsid w:val="00E03C33"/>
    <w:rsid w:val="00E04675"/>
    <w:rsid w:val="00E07F74"/>
    <w:rsid w:val="00E15BB4"/>
    <w:rsid w:val="00E22E2E"/>
    <w:rsid w:val="00E230B1"/>
    <w:rsid w:val="00E25876"/>
    <w:rsid w:val="00E358A3"/>
    <w:rsid w:val="00E37753"/>
    <w:rsid w:val="00E47B0C"/>
    <w:rsid w:val="00E541A8"/>
    <w:rsid w:val="00E5444D"/>
    <w:rsid w:val="00E625C1"/>
    <w:rsid w:val="00E65CB5"/>
    <w:rsid w:val="00E71069"/>
    <w:rsid w:val="00E744FF"/>
    <w:rsid w:val="00E75F8F"/>
    <w:rsid w:val="00E818FB"/>
    <w:rsid w:val="00E84D40"/>
    <w:rsid w:val="00E87FEE"/>
    <w:rsid w:val="00E93D6E"/>
    <w:rsid w:val="00E945D7"/>
    <w:rsid w:val="00EA533E"/>
    <w:rsid w:val="00EA7DBF"/>
    <w:rsid w:val="00EC0FA1"/>
    <w:rsid w:val="00EC416F"/>
    <w:rsid w:val="00ED0BEE"/>
    <w:rsid w:val="00ED1C9E"/>
    <w:rsid w:val="00EE13D9"/>
    <w:rsid w:val="00EE454B"/>
    <w:rsid w:val="00EF5FDE"/>
    <w:rsid w:val="00EF689D"/>
    <w:rsid w:val="00F00A1E"/>
    <w:rsid w:val="00F00E38"/>
    <w:rsid w:val="00F01E1A"/>
    <w:rsid w:val="00F0405E"/>
    <w:rsid w:val="00F0626A"/>
    <w:rsid w:val="00F06298"/>
    <w:rsid w:val="00F12217"/>
    <w:rsid w:val="00F22422"/>
    <w:rsid w:val="00F3116D"/>
    <w:rsid w:val="00F33181"/>
    <w:rsid w:val="00F426FE"/>
    <w:rsid w:val="00F51062"/>
    <w:rsid w:val="00F52216"/>
    <w:rsid w:val="00F555F2"/>
    <w:rsid w:val="00F61756"/>
    <w:rsid w:val="00F6241C"/>
    <w:rsid w:val="00F630D3"/>
    <w:rsid w:val="00F71247"/>
    <w:rsid w:val="00F71D59"/>
    <w:rsid w:val="00F734B2"/>
    <w:rsid w:val="00F81C54"/>
    <w:rsid w:val="00F822B3"/>
    <w:rsid w:val="00F84432"/>
    <w:rsid w:val="00F853EE"/>
    <w:rsid w:val="00F87BA2"/>
    <w:rsid w:val="00F97F19"/>
    <w:rsid w:val="00FA4B0A"/>
    <w:rsid w:val="00FB5BEA"/>
    <w:rsid w:val="00FC34FD"/>
    <w:rsid w:val="00FD0FEA"/>
    <w:rsid w:val="00FD2594"/>
    <w:rsid w:val="00FE0B99"/>
    <w:rsid w:val="00FE4452"/>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70B53"/>
  <w14:defaultImageDpi w14:val="32767"/>
  <w15:docId w15:val="{2F17DF5C-C813-46C3-9EAE-18188D82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685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F43ED"/>
    <w:pPr>
      <w:ind w:left="720"/>
      <w:contextualSpacing/>
    </w:pPr>
  </w:style>
  <w:style w:type="paragraph" w:styleId="Header">
    <w:name w:val="header"/>
    <w:basedOn w:val="Normal"/>
    <w:link w:val="HeaderChar"/>
    <w:uiPriority w:val="99"/>
    <w:unhideWhenUsed/>
    <w:rsid w:val="00ED0BEE"/>
    <w:pPr>
      <w:tabs>
        <w:tab w:val="center" w:pos="4513"/>
        <w:tab w:val="right" w:pos="9026"/>
      </w:tabs>
    </w:pPr>
  </w:style>
  <w:style w:type="character" w:customStyle="1" w:styleId="HeaderChar">
    <w:name w:val="Header Char"/>
    <w:basedOn w:val="DefaultParagraphFont"/>
    <w:link w:val="Header"/>
    <w:uiPriority w:val="99"/>
    <w:rsid w:val="00ED0BEE"/>
  </w:style>
  <w:style w:type="paragraph" w:styleId="Footer">
    <w:name w:val="footer"/>
    <w:basedOn w:val="Normal"/>
    <w:link w:val="FooterChar"/>
    <w:uiPriority w:val="99"/>
    <w:unhideWhenUsed/>
    <w:rsid w:val="00ED0BEE"/>
    <w:pPr>
      <w:tabs>
        <w:tab w:val="center" w:pos="4513"/>
        <w:tab w:val="right" w:pos="9026"/>
      </w:tabs>
    </w:pPr>
  </w:style>
  <w:style w:type="character" w:customStyle="1" w:styleId="FooterChar">
    <w:name w:val="Footer Char"/>
    <w:basedOn w:val="DefaultParagraphFont"/>
    <w:link w:val="Footer"/>
    <w:uiPriority w:val="99"/>
    <w:rsid w:val="00ED0BEE"/>
  </w:style>
  <w:style w:type="character" w:styleId="PageNumber">
    <w:name w:val="page number"/>
    <w:basedOn w:val="DefaultParagraphFont"/>
    <w:uiPriority w:val="99"/>
    <w:semiHidden/>
    <w:unhideWhenUsed/>
    <w:rsid w:val="00ED0BEE"/>
  </w:style>
  <w:style w:type="paragraph" w:styleId="BalloonText">
    <w:name w:val="Balloon Text"/>
    <w:basedOn w:val="Normal"/>
    <w:link w:val="BalloonTextChar"/>
    <w:uiPriority w:val="99"/>
    <w:semiHidden/>
    <w:unhideWhenUsed/>
    <w:rsid w:val="00AC515A"/>
    <w:rPr>
      <w:rFonts w:ascii="Tahoma" w:hAnsi="Tahoma" w:cs="Tahoma"/>
      <w:sz w:val="16"/>
      <w:szCs w:val="16"/>
    </w:rPr>
  </w:style>
  <w:style w:type="character" w:customStyle="1" w:styleId="BalloonTextChar">
    <w:name w:val="Balloon Text Char"/>
    <w:basedOn w:val="DefaultParagraphFont"/>
    <w:link w:val="BalloonText"/>
    <w:uiPriority w:val="99"/>
    <w:semiHidden/>
    <w:rsid w:val="00AC515A"/>
    <w:rPr>
      <w:rFonts w:ascii="Tahoma" w:hAnsi="Tahoma" w:cs="Tahoma"/>
      <w:sz w:val="16"/>
      <w:szCs w:val="16"/>
    </w:rPr>
  </w:style>
  <w:style w:type="paragraph" w:styleId="NoSpacing">
    <w:name w:val="No Spacing"/>
    <w:link w:val="NoSpacingChar"/>
    <w:uiPriority w:val="1"/>
    <w:qFormat/>
    <w:rsid w:val="0082333A"/>
    <w:rPr>
      <w:rFonts w:eastAsiaTheme="minorEastAsia"/>
      <w:sz w:val="22"/>
      <w:szCs w:val="22"/>
      <w:lang w:eastAsia="ja-JP"/>
    </w:rPr>
  </w:style>
  <w:style w:type="character" w:customStyle="1" w:styleId="NoSpacingChar">
    <w:name w:val="No Spacing Char"/>
    <w:basedOn w:val="DefaultParagraphFont"/>
    <w:link w:val="NoSpacing"/>
    <w:uiPriority w:val="1"/>
    <w:rsid w:val="0082333A"/>
    <w:rPr>
      <w:rFonts w:eastAsiaTheme="minorEastAsia"/>
      <w:sz w:val="22"/>
      <w:szCs w:val="22"/>
      <w:lang w:eastAsia="ja-JP"/>
    </w:rPr>
  </w:style>
  <w:style w:type="character" w:styleId="Hyperlink">
    <w:name w:val="Hyperlink"/>
    <w:basedOn w:val="DefaultParagraphFont"/>
    <w:uiPriority w:val="99"/>
    <w:unhideWhenUsed/>
    <w:rsid w:val="00C62AB8"/>
    <w:rPr>
      <w:color w:val="0563C1" w:themeColor="hyperlink"/>
      <w:u w:val="single"/>
    </w:rPr>
  </w:style>
  <w:style w:type="paragraph" w:customStyle="1" w:styleId="Default">
    <w:name w:val="Default"/>
    <w:rsid w:val="00DF773D"/>
    <w:pPr>
      <w:autoSpaceDE w:val="0"/>
      <w:autoSpaceDN w:val="0"/>
      <w:adjustRightInd w:val="0"/>
    </w:pPr>
    <w:rPr>
      <w:rFonts w:ascii="Symbol" w:hAnsi="Symbol" w:cs="Symbol"/>
      <w:color w:val="000000"/>
      <w:lang w:val="en-GB"/>
    </w:rPr>
  </w:style>
  <w:style w:type="character" w:customStyle="1" w:styleId="normaltextrun">
    <w:name w:val="normaltextrun"/>
    <w:basedOn w:val="DefaultParagraphFont"/>
    <w:rsid w:val="00A87B24"/>
  </w:style>
  <w:style w:type="paragraph" w:customStyle="1" w:styleId="paragraph">
    <w:name w:val="paragraph"/>
    <w:basedOn w:val="Normal"/>
    <w:rsid w:val="00F52216"/>
    <w:rPr>
      <w:rFonts w:ascii="Times New Roman" w:eastAsia="Times New Roman" w:hAnsi="Times New Roman" w:cs="Times New Roman"/>
      <w:lang w:val="en-GB" w:eastAsia="en-GB"/>
    </w:rPr>
  </w:style>
  <w:style w:type="character" w:customStyle="1" w:styleId="eop">
    <w:name w:val="eop"/>
    <w:basedOn w:val="DefaultParagraphFont"/>
    <w:rsid w:val="00F52216"/>
  </w:style>
  <w:style w:type="character" w:styleId="CommentReference">
    <w:name w:val="annotation reference"/>
    <w:basedOn w:val="DefaultParagraphFont"/>
    <w:uiPriority w:val="99"/>
    <w:semiHidden/>
    <w:unhideWhenUsed/>
    <w:rsid w:val="00BF0366"/>
    <w:rPr>
      <w:sz w:val="16"/>
      <w:szCs w:val="16"/>
    </w:rPr>
  </w:style>
  <w:style w:type="paragraph" w:styleId="CommentText">
    <w:name w:val="annotation text"/>
    <w:basedOn w:val="Normal"/>
    <w:link w:val="CommentTextChar"/>
    <w:uiPriority w:val="99"/>
    <w:semiHidden/>
    <w:unhideWhenUsed/>
    <w:rsid w:val="00BF0366"/>
    <w:rPr>
      <w:sz w:val="20"/>
      <w:szCs w:val="20"/>
    </w:rPr>
  </w:style>
  <w:style w:type="character" w:customStyle="1" w:styleId="CommentTextChar">
    <w:name w:val="Comment Text Char"/>
    <w:basedOn w:val="DefaultParagraphFont"/>
    <w:link w:val="CommentText"/>
    <w:uiPriority w:val="99"/>
    <w:semiHidden/>
    <w:rsid w:val="00BF0366"/>
    <w:rPr>
      <w:sz w:val="20"/>
      <w:szCs w:val="20"/>
    </w:rPr>
  </w:style>
  <w:style w:type="paragraph" w:styleId="CommentSubject">
    <w:name w:val="annotation subject"/>
    <w:basedOn w:val="CommentText"/>
    <w:next w:val="CommentText"/>
    <w:link w:val="CommentSubjectChar"/>
    <w:uiPriority w:val="99"/>
    <w:semiHidden/>
    <w:unhideWhenUsed/>
    <w:rsid w:val="00BF0366"/>
    <w:rPr>
      <w:b/>
      <w:bCs/>
    </w:rPr>
  </w:style>
  <w:style w:type="character" w:customStyle="1" w:styleId="CommentSubjectChar">
    <w:name w:val="Comment Subject Char"/>
    <w:basedOn w:val="CommentTextChar"/>
    <w:link w:val="CommentSubject"/>
    <w:uiPriority w:val="99"/>
    <w:semiHidden/>
    <w:rsid w:val="00BF0366"/>
    <w:rPr>
      <w:b/>
      <w:bCs/>
      <w:sz w:val="20"/>
      <w:szCs w:val="20"/>
    </w:rPr>
  </w:style>
  <w:style w:type="character" w:customStyle="1" w:styleId="normaltextrun1">
    <w:name w:val="normaltextrun1"/>
    <w:basedOn w:val="DefaultParagraphFont"/>
    <w:rsid w:val="008E2FBF"/>
  </w:style>
  <w:style w:type="character" w:customStyle="1" w:styleId="scxw82361302">
    <w:name w:val="scxw82361302"/>
    <w:basedOn w:val="DefaultParagraphFont"/>
    <w:rsid w:val="008E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600">
      <w:bodyDiv w:val="1"/>
      <w:marLeft w:val="0"/>
      <w:marRight w:val="0"/>
      <w:marTop w:val="0"/>
      <w:marBottom w:val="0"/>
      <w:divBdr>
        <w:top w:val="none" w:sz="0" w:space="0" w:color="auto"/>
        <w:left w:val="none" w:sz="0" w:space="0" w:color="auto"/>
        <w:bottom w:val="none" w:sz="0" w:space="0" w:color="auto"/>
        <w:right w:val="none" w:sz="0" w:space="0" w:color="auto"/>
      </w:divBdr>
      <w:divsChild>
        <w:div w:id="971712118">
          <w:marLeft w:val="0"/>
          <w:marRight w:val="0"/>
          <w:marTop w:val="0"/>
          <w:marBottom w:val="0"/>
          <w:divBdr>
            <w:top w:val="none" w:sz="0" w:space="0" w:color="auto"/>
            <w:left w:val="none" w:sz="0" w:space="0" w:color="auto"/>
            <w:bottom w:val="none" w:sz="0" w:space="0" w:color="auto"/>
            <w:right w:val="none" w:sz="0" w:space="0" w:color="auto"/>
          </w:divBdr>
          <w:divsChild>
            <w:div w:id="1850631223">
              <w:marLeft w:val="0"/>
              <w:marRight w:val="0"/>
              <w:marTop w:val="0"/>
              <w:marBottom w:val="0"/>
              <w:divBdr>
                <w:top w:val="none" w:sz="0" w:space="0" w:color="auto"/>
                <w:left w:val="none" w:sz="0" w:space="0" w:color="auto"/>
                <w:bottom w:val="none" w:sz="0" w:space="0" w:color="auto"/>
                <w:right w:val="none" w:sz="0" w:space="0" w:color="auto"/>
              </w:divBdr>
              <w:divsChild>
                <w:div w:id="207838831">
                  <w:marLeft w:val="0"/>
                  <w:marRight w:val="0"/>
                  <w:marTop w:val="0"/>
                  <w:marBottom w:val="0"/>
                  <w:divBdr>
                    <w:top w:val="none" w:sz="0" w:space="0" w:color="auto"/>
                    <w:left w:val="none" w:sz="0" w:space="0" w:color="auto"/>
                    <w:bottom w:val="none" w:sz="0" w:space="0" w:color="auto"/>
                    <w:right w:val="none" w:sz="0" w:space="0" w:color="auto"/>
                  </w:divBdr>
                  <w:divsChild>
                    <w:div w:id="532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4652">
      <w:bodyDiv w:val="1"/>
      <w:marLeft w:val="0"/>
      <w:marRight w:val="0"/>
      <w:marTop w:val="0"/>
      <w:marBottom w:val="0"/>
      <w:divBdr>
        <w:top w:val="none" w:sz="0" w:space="0" w:color="auto"/>
        <w:left w:val="none" w:sz="0" w:space="0" w:color="auto"/>
        <w:bottom w:val="none" w:sz="0" w:space="0" w:color="auto"/>
        <w:right w:val="none" w:sz="0" w:space="0" w:color="auto"/>
      </w:divBdr>
      <w:divsChild>
        <w:div w:id="1518424911">
          <w:marLeft w:val="0"/>
          <w:marRight w:val="0"/>
          <w:marTop w:val="0"/>
          <w:marBottom w:val="0"/>
          <w:divBdr>
            <w:top w:val="none" w:sz="0" w:space="0" w:color="auto"/>
            <w:left w:val="none" w:sz="0" w:space="0" w:color="auto"/>
            <w:bottom w:val="none" w:sz="0" w:space="0" w:color="auto"/>
            <w:right w:val="none" w:sz="0" w:space="0" w:color="auto"/>
          </w:divBdr>
          <w:divsChild>
            <w:div w:id="1863661851">
              <w:marLeft w:val="0"/>
              <w:marRight w:val="0"/>
              <w:marTop w:val="0"/>
              <w:marBottom w:val="0"/>
              <w:divBdr>
                <w:top w:val="none" w:sz="0" w:space="0" w:color="auto"/>
                <w:left w:val="none" w:sz="0" w:space="0" w:color="auto"/>
                <w:bottom w:val="none" w:sz="0" w:space="0" w:color="auto"/>
                <w:right w:val="none" w:sz="0" w:space="0" w:color="auto"/>
              </w:divBdr>
              <w:divsChild>
                <w:div w:id="1854610230">
                  <w:marLeft w:val="0"/>
                  <w:marRight w:val="0"/>
                  <w:marTop w:val="0"/>
                  <w:marBottom w:val="0"/>
                  <w:divBdr>
                    <w:top w:val="none" w:sz="0" w:space="0" w:color="auto"/>
                    <w:left w:val="none" w:sz="0" w:space="0" w:color="auto"/>
                    <w:bottom w:val="none" w:sz="0" w:space="0" w:color="auto"/>
                    <w:right w:val="none" w:sz="0" w:space="0" w:color="auto"/>
                  </w:divBdr>
                  <w:divsChild>
                    <w:div w:id="17614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3014">
      <w:bodyDiv w:val="1"/>
      <w:marLeft w:val="0"/>
      <w:marRight w:val="0"/>
      <w:marTop w:val="0"/>
      <w:marBottom w:val="0"/>
      <w:divBdr>
        <w:top w:val="none" w:sz="0" w:space="0" w:color="auto"/>
        <w:left w:val="none" w:sz="0" w:space="0" w:color="auto"/>
        <w:bottom w:val="none" w:sz="0" w:space="0" w:color="auto"/>
        <w:right w:val="none" w:sz="0" w:space="0" w:color="auto"/>
      </w:divBdr>
      <w:divsChild>
        <w:div w:id="905844271">
          <w:marLeft w:val="0"/>
          <w:marRight w:val="0"/>
          <w:marTop w:val="0"/>
          <w:marBottom w:val="0"/>
          <w:divBdr>
            <w:top w:val="none" w:sz="0" w:space="0" w:color="auto"/>
            <w:left w:val="none" w:sz="0" w:space="0" w:color="auto"/>
            <w:bottom w:val="none" w:sz="0" w:space="0" w:color="auto"/>
            <w:right w:val="none" w:sz="0" w:space="0" w:color="auto"/>
          </w:divBdr>
          <w:divsChild>
            <w:div w:id="1722825994">
              <w:marLeft w:val="0"/>
              <w:marRight w:val="0"/>
              <w:marTop w:val="0"/>
              <w:marBottom w:val="0"/>
              <w:divBdr>
                <w:top w:val="none" w:sz="0" w:space="0" w:color="auto"/>
                <w:left w:val="none" w:sz="0" w:space="0" w:color="auto"/>
                <w:bottom w:val="none" w:sz="0" w:space="0" w:color="auto"/>
                <w:right w:val="none" w:sz="0" w:space="0" w:color="auto"/>
              </w:divBdr>
              <w:divsChild>
                <w:div w:id="1617370760">
                  <w:marLeft w:val="0"/>
                  <w:marRight w:val="0"/>
                  <w:marTop w:val="0"/>
                  <w:marBottom w:val="0"/>
                  <w:divBdr>
                    <w:top w:val="none" w:sz="0" w:space="0" w:color="auto"/>
                    <w:left w:val="none" w:sz="0" w:space="0" w:color="auto"/>
                    <w:bottom w:val="none" w:sz="0" w:space="0" w:color="auto"/>
                    <w:right w:val="none" w:sz="0" w:space="0" w:color="auto"/>
                  </w:divBdr>
                  <w:divsChild>
                    <w:div w:id="713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4951">
      <w:bodyDiv w:val="1"/>
      <w:marLeft w:val="0"/>
      <w:marRight w:val="0"/>
      <w:marTop w:val="0"/>
      <w:marBottom w:val="0"/>
      <w:divBdr>
        <w:top w:val="none" w:sz="0" w:space="0" w:color="auto"/>
        <w:left w:val="none" w:sz="0" w:space="0" w:color="auto"/>
        <w:bottom w:val="none" w:sz="0" w:space="0" w:color="auto"/>
        <w:right w:val="none" w:sz="0" w:space="0" w:color="auto"/>
      </w:divBdr>
      <w:divsChild>
        <w:div w:id="1918174656">
          <w:marLeft w:val="0"/>
          <w:marRight w:val="0"/>
          <w:marTop w:val="0"/>
          <w:marBottom w:val="0"/>
          <w:divBdr>
            <w:top w:val="none" w:sz="0" w:space="0" w:color="auto"/>
            <w:left w:val="none" w:sz="0" w:space="0" w:color="auto"/>
            <w:bottom w:val="none" w:sz="0" w:space="0" w:color="auto"/>
            <w:right w:val="none" w:sz="0" w:space="0" w:color="auto"/>
          </w:divBdr>
          <w:divsChild>
            <w:div w:id="798567263">
              <w:marLeft w:val="0"/>
              <w:marRight w:val="0"/>
              <w:marTop w:val="0"/>
              <w:marBottom w:val="0"/>
              <w:divBdr>
                <w:top w:val="none" w:sz="0" w:space="0" w:color="auto"/>
                <w:left w:val="none" w:sz="0" w:space="0" w:color="auto"/>
                <w:bottom w:val="none" w:sz="0" w:space="0" w:color="auto"/>
                <w:right w:val="none" w:sz="0" w:space="0" w:color="auto"/>
              </w:divBdr>
              <w:divsChild>
                <w:div w:id="216554924">
                  <w:marLeft w:val="0"/>
                  <w:marRight w:val="0"/>
                  <w:marTop w:val="0"/>
                  <w:marBottom w:val="0"/>
                  <w:divBdr>
                    <w:top w:val="none" w:sz="0" w:space="0" w:color="auto"/>
                    <w:left w:val="none" w:sz="0" w:space="0" w:color="auto"/>
                    <w:bottom w:val="none" w:sz="0" w:space="0" w:color="auto"/>
                    <w:right w:val="none" w:sz="0" w:space="0" w:color="auto"/>
                  </w:divBdr>
                  <w:divsChild>
                    <w:div w:id="207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0142">
      <w:bodyDiv w:val="1"/>
      <w:marLeft w:val="0"/>
      <w:marRight w:val="0"/>
      <w:marTop w:val="0"/>
      <w:marBottom w:val="0"/>
      <w:divBdr>
        <w:top w:val="none" w:sz="0" w:space="0" w:color="auto"/>
        <w:left w:val="none" w:sz="0" w:space="0" w:color="auto"/>
        <w:bottom w:val="none" w:sz="0" w:space="0" w:color="auto"/>
        <w:right w:val="none" w:sz="0" w:space="0" w:color="auto"/>
      </w:divBdr>
      <w:divsChild>
        <w:div w:id="2031639373">
          <w:marLeft w:val="0"/>
          <w:marRight w:val="0"/>
          <w:marTop w:val="0"/>
          <w:marBottom w:val="0"/>
          <w:divBdr>
            <w:top w:val="none" w:sz="0" w:space="0" w:color="auto"/>
            <w:left w:val="none" w:sz="0" w:space="0" w:color="auto"/>
            <w:bottom w:val="none" w:sz="0" w:space="0" w:color="auto"/>
            <w:right w:val="none" w:sz="0" w:space="0" w:color="auto"/>
          </w:divBdr>
          <w:divsChild>
            <w:div w:id="255018539">
              <w:marLeft w:val="0"/>
              <w:marRight w:val="0"/>
              <w:marTop w:val="0"/>
              <w:marBottom w:val="0"/>
              <w:divBdr>
                <w:top w:val="none" w:sz="0" w:space="0" w:color="auto"/>
                <w:left w:val="none" w:sz="0" w:space="0" w:color="auto"/>
                <w:bottom w:val="none" w:sz="0" w:space="0" w:color="auto"/>
                <w:right w:val="none" w:sz="0" w:space="0" w:color="auto"/>
              </w:divBdr>
              <w:divsChild>
                <w:div w:id="97870528">
                  <w:marLeft w:val="0"/>
                  <w:marRight w:val="0"/>
                  <w:marTop w:val="0"/>
                  <w:marBottom w:val="0"/>
                  <w:divBdr>
                    <w:top w:val="none" w:sz="0" w:space="0" w:color="auto"/>
                    <w:left w:val="none" w:sz="0" w:space="0" w:color="auto"/>
                    <w:bottom w:val="none" w:sz="0" w:space="0" w:color="auto"/>
                    <w:right w:val="none" w:sz="0" w:space="0" w:color="auto"/>
                  </w:divBdr>
                  <w:divsChild>
                    <w:div w:id="11103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2104">
      <w:bodyDiv w:val="1"/>
      <w:marLeft w:val="0"/>
      <w:marRight w:val="0"/>
      <w:marTop w:val="0"/>
      <w:marBottom w:val="0"/>
      <w:divBdr>
        <w:top w:val="none" w:sz="0" w:space="0" w:color="auto"/>
        <w:left w:val="none" w:sz="0" w:space="0" w:color="auto"/>
        <w:bottom w:val="none" w:sz="0" w:space="0" w:color="auto"/>
        <w:right w:val="none" w:sz="0" w:space="0" w:color="auto"/>
      </w:divBdr>
      <w:divsChild>
        <w:div w:id="1761289284">
          <w:marLeft w:val="0"/>
          <w:marRight w:val="0"/>
          <w:marTop w:val="0"/>
          <w:marBottom w:val="0"/>
          <w:divBdr>
            <w:top w:val="none" w:sz="0" w:space="0" w:color="auto"/>
            <w:left w:val="none" w:sz="0" w:space="0" w:color="auto"/>
            <w:bottom w:val="none" w:sz="0" w:space="0" w:color="auto"/>
            <w:right w:val="none" w:sz="0" w:space="0" w:color="auto"/>
          </w:divBdr>
          <w:divsChild>
            <w:div w:id="784540207">
              <w:marLeft w:val="0"/>
              <w:marRight w:val="0"/>
              <w:marTop w:val="0"/>
              <w:marBottom w:val="0"/>
              <w:divBdr>
                <w:top w:val="none" w:sz="0" w:space="0" w:color="auto"/>
                <w:left w:val="none" w:sz="0" w:space="0" w:color="auto"/>
                <w:bottom w:val="none" w:sz="0" w:space="0" w:color="auto"/>
                <w:right w:val="none" w:sz="0" w:space="0" w:color="auto"/>
              </w:divBdr>
              <w:divsChild>
                <w:div w:id="2061202264">
                  <w:marLeft w:val="0"/>
                  <w:marRight w:val="0"/>
                  <w:marTop w:val="0"/>
                  <w:marBottom w:val="0"/>
                  <w:divBdr>
                    <w:top w:val="none" w:sz="0" w:space="0" w:color="auto"/>
                    <w:left w:val="none" w:sz="0" w:space="0" w:color="auto"/>
                    <w:bottom w:val="none" w:sz="0" w:space="0" w:color="auto"/>
                    <w:right w:val="none" w:sz="0" w:space="0" w:color="auto"/>
                  </w:divBdr>
                  <w:divsChild>
                    <w:div w:id="1368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0627">
      <w:bodyDiv w:val="1"/>
      <w:marLeft w:val="0"/>
      <w:marRight w:val="0"/>
      <w:marTop w:val="0"/>
      <w:marBottom w:val="0"/>
      <w:divBdr>
        <w:top w:val="none" w:sz="0" w:space="0" w:color="auto"/>
        <w:left w:val="none" w:sz="0" w:space="0" w:color="auto"/>
        <w:bottom w:val="none" w:sz="0" w:space="0" w:color="auto"/>
        <w:right w:val="none" w:sz="0" w:space="0" w:color="auto"/>
      </w:divBdr>
      <w:divsChild>
        <w:div w:id="2027555442">
          <w:marLeft w:val="0"/>
          <w:marRight w:val="0"/>
          <w:marTop w:val="0"/>
          <w:marBottom w:val="0"/>
          <w:divBdr>
            <w:top w:val="none" w:sz="0" w:space="0" w:color="auto"/>
            <w:left w:val="none" w:sz="0" w:space="0" w:color="auto"/>
            <w:bottom w:val="none" w:sz="0" w:space="0" w:color="auto"/>
            <w:right w:val="none" w:sz="0" w:space="0" w:color="auto"/>
          </w:divBdr>
          <w:divsChild>
            <w:div w:id="457408451">
              <w:marLeft w:val="0"/>
              <w:marRight w:val="0"/>
              <w:marTop w:val="0"/>
              <w:marBottom w:val="0"/>
              <w:divBdr>
                <w:top w:val="none" w:sz="0" w:space="0" w:color="auto"/>
                <w:left w:val="none" w:sz="0" w:space="0" w:color="auto"/>
                <w:bottom w:val="none" w:sz="0" w:space="0" w:color="auto"/>
                <w:right w:val="none" w:sz="0" w:space="0" w:color="auto"/>
              </w:divBdr>
              <w:divsChild>
                <w:div w:id="1984659305">
                  <w:marLeft w:val="0"/>
                  <w:marRight w:val="0"/>
                  <w:marTop w:val="0"/>
                  <w:marBottom w:val="0"/>
                  <w:divBdr>
                    <w:top w:val="none" w:sz="0" w:space="0" w:color="auto"/>
                    <w:left w:val="none" w:sz="0" w:space="0" w:color="auto"/>
                    <w:bottom w:val="none" w:sz="0" w:space="0" w:color="auto"/>
                    <w:right w:val="none" w:sz="0" w:space="0" w:color="auto"/>
                  </w:divBdr>
                  <w:divsChild>
                    <w:div w:id="2066292971">
                      <w:marLeft w:val="0"/>
                      <w:marRight w:val="0"/>
                      <w:marTop w:val="0"/>
                      <w:marBottom w:val="0"/>
                      <w:divBdr>
                        <w:top w:val="none" w:sz="0" w:space="0" w:color="auto"/>
                        <w:left w:val="none" w:sz="0" w:space="0" w:color="auto"/>
                        <w:bottom w:val="none" w:sz="0" w:space="0" w:color="auto"/>
                        <w:right w:val="none" w:sz="0" w:space="0" w:color="auto"/>
                      </w:divBdr>
                      <w:divsChild>
                        <w:div w:id="509871961">
                          <w:marLeft w:val="0"/>
                          <w:marRight w:val="0"/>
                          <w:marTop w:val="0"/>
                          <w:marBottom w:val="0"/>
                          <w:divBdr>
                            <w:top w:val="none" w:sz="0" w:space="0" w:color="auto"/>
                            <w:left w:val="none" w:sz="0" w:space="0" w:color="auto"/>
                            <w:bottom w:val="none" w:sz="0" w:space="0" w:color="auto"/>
                            <w:right w:val="none" w:sz="0" w:space="0" w:color="auto"/>
                          </w:divBdr>
                          <w:divsChild>
                            <w:div w:id="1829898311">
                              <w:marLeft w:val="0"/>
                              <w:marRight w:val="0"/>
                              <w:marTop w:val="0"/>
                              <w:marBottom w:val="0"/>
                              <w:divBdr>
                                <w:top w:val="none" w:sz="0" w:space="0" w:color="auto"/>
                                <w:left w:val="none" w:sz="0" w:space="0" w:color="auto"/>
                                <w:bottom w:val="none" w:sz="0" w:space="0" w:color="auto"/>
                                <w:right w:val="none" w:sz="0" w:space="0" w:color="auto"/>
                              </w:divBdr>
                              <w:divsChild>
                                <w:div w:id="696467830">
                                  <w:marLeft w:val="0"/>
                                  <w:marRight w:val="0"/>
                                  <w:marTop w:val="0"/>
                                  <w:marBottom w:val="0"/>
                                  <w:divBdr>
                                    <w:top w:val="none" w:sz="0" w:space="0" w:color="auto"/>
                                    <w:left w:val="none" w:sz="0" w:space="0" w:color="auto"/>
                                    <w:bottom w:val="none" w:sz="0" w:space="0" w:color="auto"/>
                                    <w:right w:val="none" w:sz="0" w:space="0" w:color="auto"/>
                                  </w:divBdr>
                                  <w:divsChild>
                                    <w:div w:id="532546815">
                                      <w:marLeft w:val="0"/>
                                      <w:marRight w:val="0"/>
                                      <w:marTop w:val="0"/>
                                      <w:marBottom w:val="0"/>
                                      <w:divBdr>
                                        <w:top w:val="none" w:sz="0" w:space="0" w:color="auto"/>
                                        <w:left w:val="none" w:sz="0" w:space="0" w:color="auto"/>
                                        <w:bottom w:val="none" w:sz="0" w:space="0" w:color="auto"/>
                                        <w:right w:val="none" w:sz="0" w:space="0" w:color="auto"/>
                                      </w:divBdr>
                                      <w:divsChild>
                                        <w:div w:id="1968734164">
                                          <w:marLeft w:val="0"/>
                                          <w:marRight w:val="0"/>
                                          <w:marTop w:val="0"/>
                                          <w:marBottom w:val="0"/>
                                          <w:divBdr>
                                            <w:top w:val="none" w:sz="0" w:space="0" w:color="auto"/>
                                            <w:left w:val="none" w:sz="0" w:space="0" w:color="auto"/>
                                            <w:bottom w:val="none" w:sz="0" w:space="0" w:color="auto"/>
                                            <w:right w:val="none" w:sz="0" w:space="0" w:color="auto"/>
                                          </w:divBdr>
                                          <w:divsChild>
                                            <w:div w:id="1636720373">
                                              <w:marLeft w:val="0"/>
                                              <w:marRight w:val="0"/>
                                              <w:marTop w:val="0"/>
                                              <w:marBottom w:val="0"/>
                                              <w:divBdr>
                                                <w:top w:val="none" w:sz="0" w:space="0" w:color="auto"/>
                                                <w:left w:val="none" w:sz="0" w:space="0" w:color="auto"/>
                                                <w:bottom w:val="none" w:sz="0" w:space="0" w:color="auto"/>
                                                <w:right w:val="none" w:sz="0" w:space="0" w:color="auto"/>
                                              </w:divBdr>
                                              <w:divsChild>
                                                <w:div w:id="152257920">
                                                  <w:marLeft w:val="0"/>
                                                  <w:marRight w:val="0"/>
                                                  <w:marTop w:val="0"/>
                                                  <w:marBottom w:val="0"/>
                                                  <w:divBdr>
                                                    <w:top w:val="none" w:sz="0" w:space="0" w:color="auto"/>
                                                    <w:left w:val="none" w:sz="0" w:space="0" w:color="auto"/>
                                                    <w:bottom w:val="none" w:sz="0" w:space="0" w:color="auto"/>
                                                    <w:right w:val="none" w:sz="0" w:space="0" w:color="auto"/>
                                                  </w:divBdr>
                                                  <w:divsChild>
                                                    <w:div w:id="724255529">
                                                      <w:marLeft w:val="0"/>
                                                      <w:marRight w:val="0"/>
                                                      <w:marTop w:val="0"/>
                                                      <w:marBottom w:val="0"/>
                                                      <w:divBdr>
                                                        <w:top w:val="single" w:sz="12" w:space="0" w:color="ABABAB"/>
                                                        <w:left w:val="single" w:sz="6" w:space="0" w:color="ABABAB"/>
                                                        <w:bottom w:val="none" w:sz="0" w:space="0" w:color="auto"/>
                                                        <w:right w:val="single" w:sz="6" w:space="0" w:color="ABABAB"/>
                                                      </w:divBdr>
                                                      <w:divsChild>
                                                        <w:div w:id="1920167818">
                                                          <w:marLeft w:val="0"/>
                                                          <w:marRight w:val="0"/>
                                                          <w:marTop w:val="0"/>
                                                          <w:marBottom w:val="0"/>
                                                          <w:divBdr>
                                                            <w:top w:val="none" w:sz="0" w:space="0" w:color="auto"/>
                                                            <w:left w:val="none" w:sz="0" w:space="0" w:color="auto"/>
                                                            <w:bottom w:val="none" w:sz="0" w:space="0" w:color="auto"/>
                                                            <w:right w:val="none" w:sz="0" w:space="0" w:color="auto"/>
                                                          </w:divBdr>
                                                          <w:divsChild>
                                                            <w:div w:id="1895044494">
                                                              <w:marLeft w:val="0"/>
                                                              <w:marRight w:val="0"/>
                                                              <w:marTop w:val="0"/>
                                                              <w:marBottom w:val="0"/>
                                                              <w:divBdr>
                                                                <w:top w:val="none" w:sz="0" w:space="0" w:color="auto"/>
                                                                <w:left w:val="none" w:sz="0" w:space="0" w:color="auto"/>
                                                                <w:bottom w:val="none" w:sz="0" w:space="0" w:color="auto"/>
                                                                <w:right w:val="none" w:sz="0" w:space="0" w:color="auto"/>
                                                              </w:divBdr>
                                                              <w:divsChild>
                                                                <w:div w:id="2074963515">
                                                                  <w:marLeft w:val="0"/>
                                                                  <w:marRight w:val="0"/>
                                                                  <w:marTop w:val="0"/>
                                                                  <w:marBottom w:val="0"/>
                                                                  <w:divBdr>
                                                                    <w:top w:val="none" w:sz="0" w:space="0" w:color="auto"/>
                                                                    <w:left w:val="none" w:sz="0" w:space="0" w:color="auto"/>
                                                                    <w:bottom w:val="none" w:sz="0" w:space="0" w:color="auto"/>
                                                                    <w:right w:val="none" w:sz="0" w:space="0" w:color="auto"/>
                                                                  </w:divBdr>
                                                                  <w:divsChild>
                                                                    <w:div w:id="1464301132">
                                                                      <w:marLeft w:val="0"/>
                                                                      <w:marRight w:val="0"/>
                                                                      <w:marTop w:val="0"/>
                                                                      <w:marBottom w:val="0"/>
                                                                      <w:divBdr>
                                                                        <w:top w:val="none" w:sz="0" w:space="0" w:color="auto"/>
                                                                        <w:left w:val="none" w:sz="0" w:space="0" w:color="auto"/>
                                                                        <w:bottom w:val="none" w:sz="0" w:space="0" w:color="auto"/>
                                                                        <w:right w:val="none" w:sz="0" w:space="0" w:color="auto"/>
                                                                      </w:divBdr>
                                                                      <w:divsChild>
                                                                        <w:div w:id="542980716">
                                                                          <w:marLeft w:val="-75"/>
                                                                          <w:marRight w:val="0"/>
                                                                          <w:marTop w:val="30"/>
                                                                          <w:marBottom w:val="30"/>
                                                                          <w:divBdr>
                                                                            <w:top w:val="none" w:sz="0" w:space="0" w:color="auto"/>
                                                                            <w:left w:val="none" w:sz="0" w:space="0" w:color="auto"/>
                                                                            <w:bottom w:val="none" w:sz="0" w:space="0" w:color="auto"/>
                                                                            <w:right w:val="none" w:sz="0" w:space="0" w:color="auto"/>
                                                                          </w:divBdr>
                                                                          <w:divsChild>
                                                                            <w:div w:id="616107417">
                                                                              <w:marLeft w:val="0"/>
                                                                              <w:marRight w:val="0"/>
                                                                              <w:marTop w:val="0"/>
                                                                              <w:marBottom w:val="0"/>
                                                                              <w:divBdr>
                                                                                <w:top w:val="none" w:sz="0" w:space="0" w:color="auto"/>
                                                                                <w:left w:val="none" w:sz="0" w:space="0" w:color="auto"/>
                                                                                <w:bottom w:val="none" w:sz="0" w:space="0" w:color="auto"/>
                                                                                <w:right w:val="none" w:sz="0" w:space="0" w:color="auto"/>
                                                                              </w:divBdr>
                                                                              <w:divsChild>
                                                                                <w:div w:id="1173299103">
                                                                                  <w:marLeft w:val="0"/>
                                                                                  <w:marRight w:val="0"/>
                                                                                  <w:marTop w:val="0"/>
                                                                                  <w:marBottom w:val="0"/>
                                                                                  <w:divBdr>
                                                                                    <w:top w:val="none" w:sz="0" w:space="0" w:color="auto"/>
                                                                                    <w:left w:val="none" w:sz="0" w:space="0" w:color="auto"/>
                                                                                    <w:bottom w:val="none" w:sz="0" w:space="0" w:color="auto"/>
                                                                                    <w:right w:val="none" w:sz="0" w:space="0" w:color="auto"/>
                                                                                  </w:divBdr>
                                                                                  <w:divsChild>
                                                                                    <w:div w:id="309602495">
                                                                                      <w:marLeft w:val="0"/>
                                                                                      <w:marRight w:val="0"/>
                                                                                      <w:marTop w:val="0"/>
                                                                                      <w:marBottom w:val="0"/>
                                                                                      <w:divBdr>
                                                                                        <w:top w:val="none" w:sz="0" w:space="0" w:color="auto"/>
                                                                                        <w:left w:val="none" w:sz="0" w:space="0" w:color="auto"/>
                                                                                        <w:bottom w:val="none" w:sz="0" w:space="0" w:color="auto"/>
                                                                                        <w:right w:val="none" w:sz="0" w:space="0" w:color="auto"/>
                                                                                      </w:divBdr>
                                                                                      <w:divsChild>
                                                                                        <w:div w:id="890119454">
                                                                                          <w:marLeft w:val="0"/>
                                                                                          <w:marRight w:val="0"/>
                                                                                          <w:marTop w:val="0"/>
                                                                                          <w:marBottom w:val="0"/>
                                                                                          <w:divBdr>
                                                                                            <w:top w:val="none" w:sz="0" w:space="0" w:color="auto"/>
                                                                                            <w:left w:val="none" w:sz="0" w:space="0" w:color="auto"/>
                                                                                            <w:bottom w:val="none" w:sz="0" w:space="0" w:color="auto"/>
                                                                                            <w:right w:val="none" w:sz="0" w:space="0" w:color="auto"/>
                                                                                          </w:divBdr>
                                                                                          <w:divsChild>
                                                                                            <w:div w:id="795178117">
                                                                                              <w:marLeft w:val="0"/>
                                                                                              <w:marRight w:val="0"/>
                                                                                              <w:marTop w:val="0"/>
                                                                                              <w:marBottom w:val="0"/>
                                                                                              <w:divBdr>
                                                                                                <w:top w:val="none" w:sz="0" w:space="0" w:color="auto"/>
                                                                                                <w:left w:val="none" w:sz="0" w:space="0" w:color="auto"/>
                                                                                                <w:bottom w:val="none" w:sz="0" w:space="0" w:color="auto"/>
                                                                                                <w:right w:val="none" w:sz="0" w:space="0" w:color="auto"/>
                                                                                              </w:divBdr>
                                                                                              <w:divsChild>
                                                                                                <w:div w:id="56249597">
                                                                                                  <w:marLeft w:val="0"/>
                                                                                                  <w:marRight w:val="0"/>
                                                                                                  <w:marTop w:val="30"/>
                                                                                                  <w:marBottom w:val="30"/>
                                                                                                  <w:divBdr>
                                                                                                    <w:top w:val="none" w:sz="0" w:space="0" w:color="auto"/>
                                                                                                    <w:left w:val="none" w:sz="0" w:space="0" w:color="auto"/>
                                                                                                    <w:bottom w:val="none" w:sz="0" w:space="0" w:color="auto"/>
                                                                                                    <w:right w:val="none" w:sz="0" w:space="0" w:color="auto"/>
                                                                                                  </w:divBdr>
                                                                                                  <w:divsChild>
                                                                                                    <w:div w:id="1091437740">
                                                                                                      <w:marLeft w:val="0"/>
                                                                                                      <w:marRight w:val="0"/>
                                                                                                      <w:marTop w:val="0"/>
                                                                                                      <w:marBottom w:val="0"/>
                                                                                                      <w:divBdr>
                                                                                                        <w:top w:val="none" w:sz="0" w:space="0" w:color="auto"/>
                                                                                                        <w:left w:val="none" w:sz="0" w:space="0" w:color="auto"/>
                                                                                                        <w:bottom w:val="none" w:sz="0" w:space="0" w:color="auto"/>
                                                                                                        <w:right w:val="none" w:sz="0" w:space="0" w:color="auto"/>
                                                                                                      </w:divBdr>
                                                                                                      <w:divsChild>
                                                                                                        <w:div w:id="538125339">
                                                                                                          <w:marLeft w:val="0"/>
                                                                                                          <w:marRight w:val="0"/>
                                                                                                          <w:marTop w:val="0"/>
                                                                                                          <w:marBottom w:val="0"/>
                                                                                                          <w:divBdr>
                                                                                                            <w:top w:val="none" w:sz="0" w:space="0" w:color="auto"/>
                                                                                                            <w:left w:val="none" w:sz="0" w:space="0" w:color="auto"/>
                                                                                                            <w:bottom w:val="none" w:sz="0" w:space="0" w:color="auto"/>
                                                                                                            <w:right w:val="none" w:sz="0" w:space="0" w:color="auto"/>
                                                                                                          </w:divBdr>
                                                                                                        </w:div>
                                                                                                      </w:divsChild>
                                                                                                    </w:div>
                                                                                                    <w:div w:id="1189023570">
                                                                                                      <w:marLeft w:val="0"/>
                                                                                                      <w:marRight w:val="0"/>
                                                                                                      <w:marTop w:val="0"/>
                                                                                                      <w:marBottom w:val="0"/>
                                                                                                      <w:divBdr>
                                                                                                        <w:top w:val="none" w:sz="0" w:space="0" w:color="auto"/>
                                                                                                        <w:left w:val="none" w:sz="0" w:space="0" w:color="auto"/>
                                                                                                        <w:bottom w:val="none" w:sz="0" w:space="0" w:color="auto"/>
                                                                                                        <w:right w:val="none" w:sz="0" w:space="0" w:color="auto"/>
                                                                                                      </w:divBdr>
                                                                                                      <w:divsChild>
                                                                                                        <w:div w:id="1107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344452">
      <w:bodyDiv w:val="1"/>
      <w:marLeft w:val="0"/>
      <w:marRight w:val="0"/>
      <w:marTop w:val="0"/>
      <w:marBottom w:val="0"/>
      <w:divBdr>
        <w:top w:val="none" w:sz="0" w:space="0" w:color="auto"/>
        <w:left w:val="none" w:sz="0" w:space="0" w:color="auto"/>
        <w:bottom w:val="none" w:sz="0" w:space="0" w:color="auto"/>
        <w:right w:val="none" w:sz="0" w:space="0" w:color="auto"/>
      </w:divBdr>
      <w:divsChild>
        <w:div w:id="1566838717">
          <w:marLeft w:val="0"/>
          <w:marRight w:val="0"/>
          <w:marTop w:val="0"/>
          <w:marBottom w:val="0"/>
          <w:divBdr>
            <w:top w:val="none" w:sz="0" w:space="0" w:color="auto"/>
            <w:left w:val="none" w:sz="0" w:space="0" w:color="auto"/>
            <w:bottom w:val="none" w:sz="0" w:space="0" w:color="auto"/>
            <w:right w:val="none" w:sz="0" w:space="0" w:color="auto"/>
          </w:divBdr>
          <w:divsChild>
            <w:div w:id="1829856282">
              <w:marLeft w:val="0"/>
              <w:marRight w:val="0"/>
              <w:marTop w:val="0"/>
              <w:marBottom w:val="0"/>
              <w:divBdr>
                <w:top w:val="none" w:sz="0" w:space="0" w:color="auto"/>
                <w:left w:val="none" w:sz="0" w:space="0" w:color="auto"/>
                <w:bottom w:val="none" w:sz="0" w:space="0" w:color="auto"/>
                <w:right w:val="none" w:sz="0" w:space="0" w:color="auto"/>
              </w:divBdr>
              <w:divsChild>
                <w:div w:id="1637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2895">
      <w:bodyDiv w:val="1"/>
      <w:marLeft w:val="0"/>
      <w:marRight w:val="0"/>
      <w:marTop w:val="0"/>
      <w:marBottom w:val="0"/>
      <w:divBdr>
        <w:top w:val="none" w:sz="0" w:space="0" w:color="auto"/>
        <w:left w:val="none" w:sz="0" w:space="0" w:color="auto"/>
        <w:bottom w:val="none" w:sz="0" w:space="0" w:color="auto"/>
        <w:right w:val="none" w:sz="0" w:space="0" w:color="auto"/>
      </w:divBdr>
    </w:div>
    <w:div w:id="1623196683">
      <w:bodyDiv w:val="1"/>
      <w:marLeft w:val="0"/>
      <w:marRight w:val="0"/>
      <w:marTop w:val="0"/>
      <w:marBottom w:val="0"/>
      <w:divBdr>
        <w:top w:val="none" w:sz="0" w:space="0" w:color="auto"/>
        <w:left w:val="none" w:sz="0" w:space="0" w:color="auto"/>
        <w:bottom w:val="none" w:sz="0" w:space="0" w:color="auto"/>
        <w:right w:val="none" w:sz="0" w:space="0" w:color="auto"/>
      </w:divBdr>
      <w:divsChild>
        <w:div w:id="1686518427">
          <w:marLeft w:val="0"/>
          <w:marRight w:val="0"/>
          <w:marTop w:val="0"/>
          <w:marBottom w:val="0"/>
          <w:divBdr>
            <w:top w:val="none" w:sz="0" w:space="0" w:color="auto"/>
            <w:left w:val="none" w:sz="0" w:space="0" w:color="auto"/>
            <w:bottom w:val="none" w:sz="0" w:space="0" w:color="auto"/>
            <w:right w:val="none" w:sz="0" w:space="0" w:color="auto"/>
          </w:divBdr>
          <w:divsChild>
            <w:div w:id="224608343">
              <w:marLeft w:val="0"/>
              <w:marRight w:val="0"/>
              <w:marTop w:val="0"/>
              <w:marBottom w:val="0"/>
              <w:divBdr>
                <w:top w:val="none" w:sz="0" w:space="0" w:color="auto"/>
                <w:left w:val="none" w:sz="0" w:space="0" w:color="auto"/>
                <w:bottom w:val="none" w:sz="0" w:space="0" w:color="auto"/>
                <w:right w:val="none" w:sz="0" w:space="0" w:color="auto"/>
              </w:divBdr>
              <w:divsChild>
                <w:div w:id="1882663976">
                  <w:marLeft w:val="0"/>
                  <w:marRight w:val="0"/>
                  <w:marTop w:val="0"/>
                  <w:marBottom w:val="0"/>
                  <w:divBdr>
                    <w:top w:val="none" w:sz="0" w:space="0" w:color="auto"/>
                    <w:left w:val="none" w:sz="0" w:space="0" w:color="auto"/>
                    <w:bottom w:val="none" w:sz="0" w:space="0" w:color="auto"/>
                    <w:right w:val="none" w:sz="0" w:space="0" w:color="auto"/>
                  </w:divBdr>
                  <w:divsChild>
                    <w:div w:id="3666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11500">
      <w:bodyDiv w:val="1"/>
      <w:marLeft w:val="0"/>
      <w:marRight w:val="0"/>
      <w:marTop w:val="0"/>
      <w:marBottom w:val="0"/>
      <w:divBdr>
        <w:top w:val="none" w:sz="0" w:space="0" w:color="auto"/>
        <w:left w:val="none" w:sz="0" w:space="0" w:color="auto"/>
        <w:bottom w:val="none" w:sz="0" w:space="0" w:color="auto"/>
        <w:right w:val="none" w:sz="0" w:space="0" w:color="auto"/>
      </w:divBdr>
      <w:divsChild>
        <w:div w:id="1874414927">
          <w:marLeft w:val="0"/>
          <w:marRight w:val="0"/>
          <w:marTop w:val="0"/>
          <w:marBottom w:val="0"/>
          <w:divBdr>
            <w:top w:val="none" w:sz="0" w:space="0" w:color="auto"/>
            <w:left w:val="none" w:sz="0" w:space="0" w:color="auto"/>
            <w:bottom w:val="none" w:sz="0" w:space="0" w:color="auto"/>
            <w:right w:val="none" w:sz="0" w:space="0" w:color="auto"/>
          </w:divBdr>
          <w:divsChild>
            <w:div w:id="557280120">
              <w:marLeft w:val="0"/>
              <w:marRight w:val="0"/>
              <w:marTop w:val="0"/>
              <w:marBottom w:val="0"/>
              <w:divBdr>
                <w:top w:val="none" w:sz="0" w:space="0" w:color="auto"/>
                <w:left w:val="none" w:sz="0" w:space="0" w:color="auto"/>
                <w:bottom w:val="none" w:sz="0" w:space="0" w:color="auto"/>
                <w:right w:val="none" w:sz="0" w:space="0" w:color="auto"/>
              </w:divBdr>
              <w:divsChild>
                <w:div w:id="1979335215">
                  <w:marLeft w:val="0"/>
                  <w:marRight w:val="0"/>
                  <w:marTop w:val="0"/>
                  <w:marBottom w:val="0"/>
                  <w:divBdr>
                    <w:top w:val="none" w:sz="0" w:space="0" w:color="auto"/>
                    <w:left w:val="none" w:sz="0" w:space="0" w:color="auto"/>
                    <w:bottom w:val="none" w:sz="0" w:space="0" w:color="auto"/>
                    <w:right w:val="none" w:sz="0" w:space="0" w:color="auto"/>
                  </w:divBdr>
                  <w:divsChild>
                    <w:div w:id="10067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7845">
      <w:bodyDiv w:val="1"/>
      <w:marLeft w:val="0"/>
      <w:marRight w:val="0"/>
      <w:marTop w:val="0"/>
      <w:marBottom w:val="0"/>
      <w:divBdr>
        <w:top w:val="none" w:sz="0" w:space="0" w:color="auto"/>
        <w:left w:val="none" w:sz="0" w:space="0" w:color="auto"/>
        <w:bottom w:val="none" w:sz="0" w:space="0" w:color="auto"/>
        <w:right w:val="none" w:sz="0" w:space="0" w:color="auto"/>
      </w:divBdr>
      <w:divsChild>
        <w:div w:id="1038890274">
          <w:marLeft w:val="0"/>
          <w:marRight w:val="0"/>
          <w:marTop w:val="0"/>
          <w:marBottom w:val="0"/>
          <w:divBdr>
            <w:top w:val="none" w:sz="0" w:space="0" w:color="auto"/>
            <w:left w:val="none" w:sz="0" w:space="0" w:color="auto"/>
            <w:bottom w:val="none" w:sz="0" w:space="0" w:color="auto"/>
            <w:right w:val="none" w:sz="0" w:space="0" w:color="auto"/>
          </w:divBdr>
          <w:divsChild>
            <w:div w:id="1872495107">
              <w:marLeft w:val="0"/>
              <w:marRight w:val="0"/>
              <w:marTop w:val="0"/>
              <w:marBottom w:val="0"/>
              <w:divBdr>
                <w:top w:val="none" w:sz="0" w:space="0" w:color="auto"/>
                <w:left w:val="none" w:sz="0" w:space="0" w:color="auto"/>
                <w:bottom w:val="none" w:sz="0" w:space="0" w:color="auto"/>
                <w:right w:val="none" w:sz="0" w:space="0" w:color="auto"/>
              </w:divBdr>
              <w:divsChild>
                <w:div w:id="1403871148">
                  <w:marLeft w:val="0"/>
                  <w:marRight w:val="0"/>
                  <w:marTop w:val="0"/>
                  <w:marBottom w:val="0"/>
                  <w:divBdr>
                    <w:top w:val="none" w:sz="0" w:space="0" w:color="auto"/>
                    <w:left w:val="none" w:sz="0" w:space="0" w:color="auto"/>
                    <w:bottom w:val="none" w:sz="0" w:space="0" w:color="auto"/>
                    <w:right w:val="none" w:sz="0" w:space="0" w:color="auto"/>
                  </w:divBdr>
                  <w:divsChild>
                    <w:div w:id="1647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04B4D74C874734AF4E42A7CA4E17B0"/>
        <w:category>
          <w:name w:val="General"/>
          <w:gallery w:val="placeholder"/>
        </w:category>
        <w:types>
          <w:type w:val="bbPlcHdr"/>
        </w:types>
        <w:behaviors>
          <w:behavior w:val="content"/>
        </w:behaviors>
        <w:guid w:val="{B3191A06-5E37-4C2B-97CC-C7CC2E138497}"/>
      </w:docPartPr>
      <w:docPartBody>
        <w:p w:rsidR="006643C7" w:rsidRDefault="006643C7" w:rsidP="006643C7">
          <w:pPr>
            <w:pStyle w:val="EE04B4D74C874734AF4E42A7CA4E17B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ttoO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3C7"/>
    <w:rsid w:val="00077F7E"/>
    <w:rsid w:val="00080501"/>
    <w:rsid w:val="000A11F4"/>
    <w:rsid w:val="000D3353"/>
    <w:rsid w:val="001A26C3"/>
    <w:rsid w:val="002E6A3C"/>
    <w:rsid w:val="003704FD"/>
    <w:rsid w:val="0038478A"/>
    <w:rsid w:val="00386315"/>
    <w:rsid w:val="00407288"/>
    <w:rsid w:val="004D614E"/>
    <w:rsid w:val="005C1C53"/>
    <w:rsid w:val="00655E26"/>
    <w:rsid w:val="006643C7"/>
    <w:rsid w:val="00664D8F"/>
    <w:rsid w:val="00665BF3"/>
    <w:rsid w:val="006E632E"/>
    <w:rsid w:val="008865AD"/>
    <w:rsid w:val="0094520C"/>
    <w:rsid w:val="00991B37"/>
    <w:rsid w:val="009A3009"/>
    <w:rsid w:val="009B21E0"/>
    <w:rsid w:val="009F7E37"/>
    <w:rsid w:val="00A174FF"/>
    <w:rsid w:val="00A669EE"/>
    <w:rsid w:val="00A66B7B"/>
    <w:rsid w:val="00A77F3A"/>
    <w:rsid w:val="00AC025E"/>
    <w:rsid w:val="00AD309B"/>
    <w:rsid w:val="00BA1579"/>
    <w:rsid w:val="00CF3B66"/>
    <w:rsid w:val="00CF517D"/>
    <w:rsid w:val="00D937D0"/>
    <w:rsid w:val="00DD0BF2"/>
    <w:rsid w:val="00F5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98B6E03AC4FAF8C7E18E5BFA142D8">
    <w:name w:val="F1C98B6E03AC4FAF8C7E18E5BFA142D8"/>
    <w:rsid w:val="006643C7"/>
  </w:style>
  <w:style w:type="paragraph" w:customStyle="1" w:styleId="EEF324B284D44EBABEE3195EDA487BAE">
    <w:name w:val="EEF324B284D44EBABEE3195EDA487BAE"/>
    <w:rsid w:val="006643C7"/>
  </w:style>
  <w:style w:type="paragraph" w:customStyle="1" w:styleId="EE04B4D74C874734AF4E42A7CA4E17B0">
    <w:name w:val="EE04B4D74C874734AF4E42A7CA4E17B0"/>
    <w:rsid w:val="006643C7"/>
  </w:style>
  <w:style w:type="paragraph" w:customStyle="1" w:styleId="9627A2315BAB421CA80A908EB6B89B7A">
    <w:name w:val="9627A2315BAB421CA80A908EB6B89B7A"/>
    <w:rsid w:val="00664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91080-7A76-41A2-8D8D-5FD62736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7848</Words>
  <Characters>44738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Sgoil a’ Bhac -  SQIP 2018-2020</vt:lpstr>
    </vt:vector>
  </TitlesOfParts>
  <Company>CNES</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Sgoil a’ Bhac -  SQIP 2018-2020</dc:title>
  <dc:creator>Donad A Macleod</dc:creator>
  <cp:lastModifiedBy>Kirsteen J Maclean</cp:lastModifiedBy>
  <cp:revision>2</cp:revision>
  <cp:lastPrinted>2018-06-01T10:09:00Z</cp:lastPrinted>
  <dcterms:created xsi:type="dcterms:W3CDTF">2019-09-17T04:17:00Z</dcterms:created>
  <dcterms:modified xsi:type="dcterms:W3CDTF">2019-09-17T04:17:00Z</dcterms:modified>
</cp:coreProperties>
</file>