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03" w:rsidRPr="00CD0D11" w:rsidRDefault="00BC6BDD" w:rsidP="00CD0D11">
      <w:pPr>
        <w:jc w:val="center"/>
        <w:rPr>
          <w:b/>
          <w:i/>
          <w:sz w:val="72"/>
          <w:szCs w:val="72"/>
        </w:rPr>
      </w:pPr>
      <w:r w:rsidRPr="00CD0D11">
        <w:rPr>
          <w:b/>
          <w:i/>
          <w:sz w:val="72"/>
          <w:szCs w:val="72"/>
        </w:rPr>
        <w:t>Pilgrimage.</w:t>
      </w:r>
    </w:p>
    <w:p w:rsidR="00CD0D11" w:rsidRDefault="00CD0D11">
      <w:pPr>
        <w:rPr>
          <w:sz w:val="24"/>
          <w:szCs w:val="24"/>
        </w:rPr>
      </w:pPr>
    </w:p>
    <w:p w:rsidR="00CD0D11" w:rsidRPr="00446B9B" w:rsidRDefault="00BC6BDD">
      <w:pPr>
        <w:rPr>
          <w:rFonts w:cstheme="minorHAnsi"/>
          <w:sz w:val="24"/>
          <w:szCs w:val="24"/>
        </w:rPr>
      </w:pPr>
      <w:r w:rsidRPr="00446B9B">
        <w:rPr>
          <w:rFonts w:cstheme="minorHAnsi"/>
          <w:sz w:val="24"/>
          <w:szCs w:val="24"/>
        </w:rPr>
        <w:t xml:space="preserve">While there many different religions which different belief, practices, moral standards and teaching, it is true to say that there is more which is common to different religions than separates them. </w:t>
      </w:r>
    </w:p>
    <w:p w:rsidR="00BC6BDD" w:rsidRPr="00446B9B" w:rsidRDefault="00874DA7">
      <w:pPr>
        <w:rPr>
          <w:rFonts w:cstheme="minorHAnsi"/>
          <w:sz w:val="24"/>
          <w:szCs w:val="24"/>
        </w:rPr>
      </w:pPr>
      <w:r w:rsidRPr="00446B9B">
        <w:rPr>
          <w:rFonts w:cstheme="minorHAnsi"/>
          <w:noProof/>
          <w:color w:val="2962F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6985</wp:posOffset>
            </wp:positionV>
            <wp:extent cx="3208020" cy="2089150"/>
            <wp:effectExtent l="0" t="0" r="0" b="6350"/>
            <wp:wrapSquare wrapText="bothSides"/>
            <wp:docPr id="2" name="Picture 2" descr="Christianity And Judaism Religious Symbol World Religions, PNG, 1000x652px,  Christianity And Judaism, Area, Belief, Black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ianity And Judaism Religious Symbol World Religions, PNG, 1000x652px,  Christianity And Judaism, Area, Belief, Black An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8020" cy="208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D11" w:rsidRPr="00446B9B">
        <w:rPr>
          <w:rFonts w:cstheme="minorHAnsi"/>
          <w:sz w:val="24"/>
          <w:szCs w:val="24"/>
        </w:rPr>
        <w:t>One such practice</w:t>
      </w:r>
      <w:r w:rsidR="00BC6BDD" w:rsidRPr="00446B9B">
        <w:rPr>
          <w:rFonts w:cstheme="minorHAnsi"/>
          <w:sz w:val="24"/>
          <w:szCs w:val="24"/>
        </w:rPr>
        <w:t xml:space="preserve"> which is common to all religions </w:t>
      </w:r>
      <w:r w:rsidR="00CD0D11" w:rsidRPr="00446B9B">
        <w:rPr>
          <w:rFonts w:cstheme="minorHAnsi"/>
          <w:sz w:val="24"/>
          <w:szCs w:val="24"/>
        </w:rPr>
        <w:t>is that</w:t>
      </w:r>
      <w:r w:rsidR="00BC6BDD" w:rsidRPr="00446B9B">
        <w:rPr>
          <w:rFonts w:cstheme="minorHAnsi"/>
          <w:sz w:val="24"/>
          <w:szCs w:val="24"/>
        </w:rPr>
        <w:t xml:space="preserve"> of pilgrimage. </w:t>
      </w:r>
      <w:r w:rsidR="00CD0D11" w:rsidRPr="00446B9B">
        <w:rPr>
          <w:rFonts w:cstheme="minorHAnsi"/>
          <w:sz w:val="24"/>
          <w:szCs w:val="24"/>
        </w:rPr>
        <w:t xml:space="preserve"> </w:t>
      </w:r>
      <w:r w:rsidR="005C2F19" w:rsidRPr="00446B9B">
        <w:rPr>
          <w:rFonts w:cstheme="minorHAnsi"/>
          <w:sz w:val="24"/>
          <w:szCs w:val="24"/>
        </w:rPr>
        <w:t>Yet the meaning behind pilgrimages is not only restricted to have a religious significance. Many people, including atheists, will talk of the feelings and emotions of visiting places which are significant to their individual life or to have a wider, national or even global significance.</w:t>
      </w:r>
    </w:p>
    <w:p w:rsidR="005C2F19" w:rsidRPr="00446B9B" w:rsidRDefault="005C2F19">
      <w:pPr>
        <w:rPr>
          <w:rFonts w:cstheme="minorHAnsi"/>
          <w:sz w:val="24"/>
          <w:szCs w:val="24"/>
        </w:rPr>
      </w:pPr>
    </w:p>
    <w:p w:rsidR="005C2F19" w:rsidRPr="00446B9B" w:rsidRDefault="005C2F19">
      <w:pPr>
        <w:rPr>
          <w:rFonts w:cstheme="minorHAnsi"/>
          <w:sz w:val="24"/>
          <w:szCs w:val="24"/>
        </w:rPr>
      </w:pPr>
      <w:r w:rsidRPr="00446B9B">
        <w:rPr>
          <w:rFonts w:cstheme="minorHAnsi"/>
          <w:sz w:val="24"/>
          <w:szCs w:val="24"/>
        </w:rPr>
        <w:t xml:space="preserve">Many people will often visit the country in which their ancestors lived, even seeking out small villages and maybe even the house in which their grandparents or more distant ancestors lived. Even football fans will visit famous stadiums where great games took place especially those where ‘great victories’ were won. The idea of religious pilgrimage satisfies what appears to be a human </w:t>
      </w:r>
      <w:r w:rsidR="004F3498" w:rsidRPr="00446B9B">
        <w:rPr>
          <w:rFonts w:cstheme="minorHAnsi"/>
          <w:sz w:val="24"/>
          <w:szCs w:val="24"/>
        </w:rPr>
        <w:t>yearning.</w:t>
      </w:r>
    </w:p>
    <w:p w:rsidR="00CD0D11" w:rsidRPr="00CD0D11" w:rsidRDefault="00CD0D11" w:rsidP="00CD0D11">
      <w:pPr>
        <w:spacing w:after="165" w:line="240" w:lineRule="auto"/>
        <w:rPr>
          <w:rFonts w:eastAsia="Times New Roman" w:cstheme="minorHAnsi"/>
          <w:color w:val="333333"/>
          <w:sz w:val="24"/>
          <w:szCs w:val="24"/>
          <w:lang w:eastAsia="en-GB"/>
        </w:rPr>
      </w:pPr>
      <w:r w:rsidRPr="00CD0D11">
        <w:rPr>
          <w:rFonts w:eastAsia="Times New Roman" w:cstheme="minorHAnsi"/>
          <w:color w:val="333333"/>
          <w:sz w:val="24"/>
          <w:szCs w:val="24"/>
          <w:lang w:eastAsia="en-GB"/>
        </w:rPr>
        <w:t xml:space="preserve">Often, people go on pilgrimage when they are at a crossroads in their lives, when undergoing a change in their life’s direction or relationships. Others may be in search of a deeper spirituality, healing and forgiveness. Or it may be that pilgrimage marks a special birthday, retirement or other </w:t>
      </w:r>
      <w:r w:rsidR="00BE0B67" w:rsidRPr="00446B9B">
        <w:rPr>
          <w:rFonts w:eastAsia="Times New Roman" w:cstheme="minorHAnsi"/>
          <w:color w:val="333333"/>
          <w:sz w:val="24"/>
          <w:szCs w:val="24"/>
          <w:lang w:eastAsia="en-GB"/>
        </w:rPr>
        <w:t>h</w:t>
      </w:r>
      <w:r w:rsidRPr="00CD0D11">
        <w:rPr>
          <w:rFonts w:eastAsia="Times New Roman" w:cstheme="minorHAnsi"/>
          <w:color w:val="333333"/>
          <w:sz w:val="24"/>
          <w:szCs w:val="24"/>
          <w:lang w:eastAsia="en-GB"/>
        </w:rPr>
        <w:t>occasion for giving thanks. It’s also a great adventure with the chance to meet new people and see new places.</w:t>
      </w:r>
    </w:p>
    <w:p w:rsidR="00CD0D11" w:rsidRPr="00CD0D11" w:rsidRDefault="00BE0B67" w:rsidP="00CD0D11">
      <w:pPr>
        <w:spacing w:after="165" w:line="240" w:lineRule="auto"/>
        <w:rPr>
          <w:rFonts w:eastAsia="Times New Roman" w:cstheme="minorHAnsi"/>
          <w:color w:val="333333"/>
          <w:sz w:val="24"/>
          <w:szCs w:val="24"/>
          <w:lang w:eastAsia="en-GB"/>
        </w:rPr>
      </w:pPr>
      <w:r w:rsidRPr="00446B9B">
        <w:rPr>
          <w:rFonts w:eastAsia="Times New Roman" w:cstheme="minorHAnsi"/>
          <w:color w:val="333333"/>
          <w:sz w:val="24"/>
          <w:szCs w:val="24"/>
          <w:lang w:eastAsia="en-GB"/>
        </w:rPr>
        <w:t>For people of faith</w:t>
      </w:r>
      <w:r w:rsidR="00CD0D11" w:rsidRPr="00CD0D11">
        <w:rPr>
          <w:rFonts w:eastAsia="Times New Roman" w:cstheme="minorHAnsi"/>
          <w:color w:val="333333"/>
          <w:sz w:val="24"/>
          <w:szCs w:val="24"/>
          <w:lang w:eastAsia="en-GB"/>
        </w:rPr>
        <w:t xml:space="preserve"> the reasons for going on pilgrimage might be:</w:t>
      </w:r>
    </w:p>
    <w:p w:rsidR="00CD0D11" w:rsidRPr="00CD0D11" w:rsidRDefault="00CD0D11" w:rsidP="00CD0D11">
      <w:pPr>
        <w:numPr>
          <w:ilvl w:val="0"/>
          <w:numId w:val="1"/>
        </w:numPr>
        <w:spacing w:before="100" w:beforeAutospacing="1" w:after="100" w:afterAutospacing="1" w:line="240" w:lineRule="auto"/>
        <w:rPr>
          <w:rFonts w:eastAsia="Times New Roman" w:cstheme="minorHAnsi"/>
          <w:color w:val="333333"/>
          <w:sz w:val="24"/>
          <w:szCs w:val="24"/>
          <w:lang w:eastAsia="en-GB"/>
        </w:rPr>
      </w:pPr>
      <w:r w:rsidRPr="00CD0D11">
        <w:rPr>
          <w:rFonts w:eastAsia="Times New Roman" w:cstheme="minorHAnsi"/>
          <w:color w:val="333333"/>
          <w:sz w:val="24"/>
          <w:szCs w:val="24"/>
          <w:lang w:eastAsia="en-GB"/>
        </w:rPr>
        <w:t>To set aside time for God and feel closer to him</w:t>
      </w:r>
    </w:p>
    <w:p w:rsidR="00CD0D11" w:rsidRPr="00CD0D11" w:rsidRDefault="00CD0D11" w:rsidP="00CD0D11">
      <w:pPr>
        <w:numPr>
          <w:ilvl w:val="0"/>
          <w:numId w:val="1"/>
        </w:numPr>
        <w:spacing w:before="100" w:beforeAutospacing="1" w:after="100" w:afterAutospacing="1" w:line="240" w:lineRule="auto"/>
        <w:rPr>
          <w:rFonts w:eastAsia="Times New Roman" w:cstheme="minorHAnsi"/>
          <w:color w:val="333333"/>
          <w:sz w:val="24"/>
          <w:szCs w:val="24"/>
          <w:lang w:eastAsia="en-GB"/>
        </w:rPr>
      </w:pPr>
      <w:r w:rsidRPr="00CD0D11">
        <w:rPr>
          <w:rFonts w:eastAsia="Times New Roman" w:cstheme="minorHAnsi"/>
          <w:color w:val="333333"/>
          <w:sz w:val="24"/>
          <w:szCs w:val="24"/>
          <w:lang w:eastAsia="en-GB"/>
        </w:rPr>
        <w:t>To discern his will and guidance at times of transition or difficulty</w:t>
      </w:r>
    </w:p>
    <w:p w:rsidR="00CD0D11" w:rsidRPr="00446B9B" w:rsidRDefault="00CD0D11" w:rsidP="00BE0B67">
      <w:pPr>
        <w:numPr>
          <w:ilvl w:val="0"/>
          <w:numId w:val="1"/>
        </w:numPr>
        <w:spacing w:before="100" w:beforeAutospacing="1" w:after="100" w:afterAutospacing="1" w:line="240" w:lineRule="auto"/>
        <w:rPr>
          <w:rFonts w:eastAsia="Times New Roman" w:cstheme="minorHAnsi"/>
          <w:color w:val="333333"/>
          <w:sz w:val="24"/>
          <w:szCs w:val="24"/>
          <w:lang w:eastAsia="en-GB"/>
        </w:rPr>
      </w:pPr>
      <w:r w:rsidRPr="00CD0D11">
        <w:rPr>
          <w:rFonts w:eastAsia="Times New Roman" w:cstheme="minorHAnsi"/>
          <w:color w:val="333333"/>
          <w:sz w:val="24"/>
          <w:szCs w:val="24"/>
          <w:lang w:eastAsia="en-GB"/>
        </w:rPr>
        <w:t>To be strengthened in faith</w:t>
      </w:r>
      <w:r w:rsidR="00BE0B67" w:rsidRPr="00446B9B">
        <w:rPr>
          <w:rFonts w:eastAsia="Times New Roman" w:cstheme="minorHAnsi"/>
          <w:color w:val="333333"/>
          <w:sz w:val="24"/>
          <w:szCs w:val="24"/>
          <w:lang w:eastAsia="en-GB"/>
        </w:rPr>
        <w:t xml:space="preserve"> </w:t>
      </w:r>
      <w:r w:rsidR="00446B9B" w:rsidRPr="00446B9B">
        <w:rPr>
          <w:rFonts w:eastAsia="Times New Roman" w:cstheme="minorHAnsi"/>
          <w:color w:val="333333"/>
          <w:sz w:val="24"/>
          <w:szCs w:val="24"/>
          <w:lang w:eastAsia="en-GB"/>
        </w:rPr>
        <w:t xml:space="preserve">by the </w:t>
      </w:r>
      <w:r w:rsidR="00BE0B67" w:rsidRPr="00446B9B">
        <w:rPr>
          <w:rFonts w:eastAsia="Times New Roman" w:cstheme="minorHAnsi"/>
          <w:color w:val="333333"/>
          <w:sz w:val="24"/>
          <w:szCs w:val="24"/>
          <w:lang w:eastAsia="en-GB"/>
        </w:rPr>
        <w:t>lives of people of faith who have gone before.</w:t>
      </w:r>
    </w:p>
    <w:p w:rsidR="005C7CAB" w:rsidRDefault="005C7CAB" w:rsidP="00446B9B">
      <w:pPr>
        <w:spacing w:before="100" w:beforeAutospacing="1" w:after="100" w:afterAutospacing="1" w:line="240" w:lineRule="auto"/>
        <w:rPr>
          <w:rFonts w:cstheme="minorHAnsi"/>
          <w:color w:val="333333"/>
          <w:sz w:val="24"/>
          <w:szCs w:val="24"/>
        </w:rPr>
      </w:pPr>
      <w:r w:rsidRPr="00446B9B">
        <w:rPr>
          <w:rFonts w:cstheme="minorHAnsi"/>
          <w:color w:val="333333"/>
          <w:sz w:val="24"/>
          <w:szCs w:val="24"/>
        </w:rPr>
        <w:t>Pilgrimage can be a life-changing, transformational experience. A time of letting go of the old to let the new come in. Pilgrims don’t merely visit a place as tourists, they come away inspired and changed by it in some way. Going on pilgrimage may give us a new sense of awareness and wonder. Or result in a greater sense of our life’s purpose. Pilgrimage helps to illuminate the journey of life by helping us to focus on ‘what really matters’ and to rediscover the joy of giving and generosity. And to have a greater appreciation for life’s gift</w:t>
      </w:r>
      <w:r w:rsidR="00446B9B">
        <w:rPr>
          <w:rFonts w:cstheme="minorHAnsi"/>
          <w:color w:val="333333"/>
          <w:sz w:val="24"/>
          <w:szCs w:val="24"/>
        </w:rPr>
        <w:t>.</w:t>
      </w:r>
    </w:p>
    <w:p w:rsidR="00446B9B" w:rsidRDefault="00446B9B" w:rsidP="00446B9B">
      <w:pPr>
        <w:spacing w:before="100" w:beforeAutospacing="1" w:after="100" w:afterAutospacing="1" w:line="240" w:lineRule="auto"/>
        <w:rPr>
          <w:rFonts w:cstheme="minorHAnsi"/>
          <w:color w:val="333333"/>
          <w:sz w:val="24"/>
          <w:szCs w:val="24"/>
        </w:rPr>
      </w:pPr>
    </w:p>
    <w:p w:rsidR="00446B9B" w:rsidRPr="00C24069" w:rsidRDefault="00446B9B" w:rsidP="00C24069">
      <w:pPr>
        <w:pStyle w:val="NoSpacing"/>
        <w:rPr>
          <w:b/>
          <w:sz w:val="36"/>
          <w:szCs w:val="36"/>
        </w:rPr>
      </w:pPr>
      <w:r w:rsidRPr="00C24069">
        <w:rPr>
          <w:b/>
          <w:sz w:val="36"/>
          <w:szCs w:val="36"/>
        </w:rPr>
        <w:t>Assignments.</w:t>
      </w:r>
    </w:p>
    <w:p w:rsidR="00C24069" w:rsidRPr="00376DA1" w:rsidRDefault="00C24069" w:rsidP="00C24069">
      <w:pPr>
        <w:pStyle w:val="NoSpacing"/>
        <w:rPr>
          <w:sz w:val="24"/>
          <w:szCs w:val="24"/>
        </w:rPr>
      </w:pPr>
    </w:p>
    <w:p w:rsidR="00C24069" w:rsidRPr="00376DA1" w:rsidRDefault="00C24069" w:rsidP="00376DA1">
      <w:pPr>
        <w:pStyle w:val="NoSpacing"/>
        <w:ind w:left="720" w:hanging="720"/>
        <w:rPr>
          <w:rFonts w:eastAsia="Times New Roman"/>
          <w:sz w:val="24"/>
          <w:szCs w:val="24"/>
          <w:lang w:eastAsia="en-GB"/>
        </w:rPr>
      </w:pPr>
      <w:r w:rsidRPr="00376DA1">
        <w:rPr>
          <w:rFonts w:eastAsia="Times New Roman"/>
          <w:sz w:val="24"/>
          <w:szCs w:val="24"/>
          <w:lang w:eastAsia="en-GB"/>
        </w:rPr>
        <w:t>1.</w:t>
      </w:r>
      <w:r w:rsidRPr="00376DA1">
        <w:rPr>
          <w:rFonts w:eastAsia="Times New Roman"/>
          <w:sz w:val="24"/>
          <w:szCs w:val="24"/>
          <w:lang w:eastAsia="en-GB"/>
        </w:rPr>
        <w:tab/>
      </w:r>
      <w:r w:rsidRPr="00376DA1">
        <w:rPr>
          <w:sz w:val="24"/>
          <w:szCs w:val="24"/>
        </w:rPr>
        <w:t>I</w:t>
      </w:r>
      <w:r w:rsidRPr="00376DA1">
        <w:rPr>
          <w:sz w:val="24"/>
          <w:szCs w:val="24"/>
        </w:rPr>
        <w:t>t is true to say that there is more which is common to different religions than separates them.</w:t>
      </w:r>
    </w:p>
    <w:p w:rsidR="00CD0D11" w:rsidRPr="00376DA1" w:rsidRDefault="00CD0D11" w:rsidP="00376DA1">
      <w:pPr>
        <w:pStyle w:val="NoSpacing"/>
        <w:rPr>
          <w:sz w:val="24"/>
          <w:szCs w:val="24"/>
        </w:rPr>
      </w:pPr>
    </w:p>
    <w:p w:rsidR="00C94D12" w:rsidRPr="00376DA1" w:rsidRDefault="00C94D12" w:rsidP="00376DA1">
      <w:pPr>
        <w:pStyle w:val="NoSpacing"/>
        <w:rPr>
          <w:sz w:val="24"/>
          <w:szCs w:val="24"/>
        </w:rPr>
      </w:pPr>
      <w:r w:rsidRPr="00376DA1">
        <w:rPr>
          <w:sz w:val="24"/>
          <w:szCs w:val="24"/>
        </w:rPr>
        <w:tab/>
        <w:t>List six beliefs, practices or teachings which are common to most religions.</w:t>
      </w:r>
    </w:p>
    <w:p w:rsidR="00376DA1" w:rsidRDefault="00376DA1" w:rsidP="00376DA1">
      <w:pPr>
        <w:pStyle w:val="NoSpacing"/>
        <w:rPr>
          <w:sz w:val="24"/>
          <w:szCs w:val="24"/>
        </w:rPr>
      </w:pPr>
    </w:p>
    <w:p w:rsidR="00376DA1" w:rsidRPr="00376DA1" w:rsidRDefault="00376DA1" w:rsidP="00376DA1">
      <w:pPr>
        <w:pStyle w:val="NoSpacing"/>
        <w:rPr>
          <w:sz w:val="24"/>
          <w:szCs w:val="24"/>
        </w:rPr>
      </w:pPr>
    </w:p>
    <w:p w:rsidR="00376DA1" w:rsidRDefault="00376DA1" w:rsidP="00376DA1">
      <w:pPr>
        <w:pStyle w:val="NoSpacing"/>
        <w:rPr>
          <w:sz w:val="24"/>
          <w:szCs w:val="24"/>
        </w:rPr>
      </w:pPr>
      <w:r w:rsidRPr="00376DA1">
        <w:rPr>
          <w:sz w:val="24"/>
          <w:szCs w:val="24"/>
        </w:rPr>
        <w:t>2.</w:t>
      </w:r>
      <w:r w:rsidRPr="00376DA1">
        <w:rPr>
          <w:sz w:val="24"/>
          <w:szCs w:val="24"/>
        </w:rPr>
        <w:tab/>
        <w:t>Places often have special significance to individuals, nations and to the world.</w:t>
      </w:r>
    </w:p>
    <w:p w:rsidR="00376DA1" w:rsidRDefault="00376DA1" w:rsidP="00376DA1">
      <w:pPr>
        <w:pStyle w:val="NoSpacing"/>
        <w:rPr>
          <w:sz w:val="24"/>
          <w:szCs w:val="24"/>
        </w:rPr>
      </w:pPr>
    </w:p>
    <w:p w:rsidR="00376DA1" w:rsidRDefault="00376DA1" w:rsidP="001E7601">
      <w:pPr>
        <w:pStyle w:val="NoSpacing"/>
        <w:ind w:left="1440" w:hanging="720"/>
        <w:rPr>
          <w:sz w:val="24"/>
          <w:szCs w:val="24"/>
        </w:rPr>
      </w:pPr>
      <w:r w:rsidRPr="00376DA1">
        <w:rPr>
          <w:sz w:val="24"/>
          <w:szCs w:val="24"/>
        </w:rPr>
        <w:t>a.</w:t>
      </w:r>
      <w:r w:rsidRPr="00376DA1">
        <w:rPr>
          <w:sz w:val="24"/>
          <w:szCs w:val="24"/>
        </w:rPr>
        <w:tab/>
        <w:t>Name one place which has a special significance to you</w:t>
      </w:r>
      <w:r w:rsidR="001E7601">
        <w:rPr>
          <w:sz w:val="24"/>
          <w:szCs w:val="24"/>
        </w:rPr>
        <w:t xml:space="preserve"> and or your family</w:t>
      </w:r>
      <w:r w:rsidRPr="00376DA1">
        <w:rPr>
          <w:sz w:val="24"/>
          <w:szCs w:val="24"/>
        </w:rPr>
        <w:t xml:space="preserve"> and explain</w:t>
      </w:r>
      <w:r w:rsidR="001E7601">
        <w:rPr>
          <w:sz w:val="24"/>
          <w:szCs w:val="24"/>
        </w:rPr>
        <w:t xml:space="preserve"> </w:t>
      </w:r>
      <w:bookmarkStart w:id="0" w:name="_GoBack"/>
      <w:bookmarkEnd w:id="0"/>
      <w:r>
        <w:rPr>
          <w:sz w:val="24"/>
          <w:szCs w:val="24"/>
        </w:rPr>
        <w:t>its</w:t>
      </w:r>
      <w:r w:rsidRPr="00376DA1">
        <w:rPr>
          <w:sz w:val="24"/>
          <w:szCs w:val="24"/>
        </w:rPr>
        <w:t xml:space="preserve"> significance.</w:t>
      </w:r>
    </w:p>
    <w:p w:rsidR="00376DA1" w:rsidRDefault="00376DA1" w:rsidP="00376DA1">
      <w:pPr>
        <w:pStyle w:val="NoSpacing"/>
        <w:rPr>
          <w:sz w:val="24"/>
          <w:szCs w:val="24"/>
        </w:rPr>
      </w:pPr>
    </w:p>
    <w:p w:rsidR="00376DA1" w:rsidRDefault="00376DA1" w:rsidP="00376DA1">
      <w:pPr>
        <w:pStyle w:val="NoSpacing"/>
        <w:rPr>
          <w:sz w:val="24"/>
          <w:szCs w:val="24"/>
        </w:rPr>
      </w:pPr>
      <w:r>
        <w:rPr>
          <w:sz w:val="24"/>
          <w:szCs w:val="24"/>
        </w:rPr>
        <w:tab/>
        <w:t xml:space="preserve">b. </w:t>
      </w:r>
      <w:r>
        <w:rPr>
          <w:sz w:val="24"/>
          <w:szCs w:val="24"/>
        </w:rPr>
        <w:tab/>
        <w:t>Name one place which has special significance to a particular country</w:t>
      </w:r>
    </w:p>
    <w:p w:rsidR="00376DA1" w:rsidRDefault="00376DA1" w:rsidP="00376DA1">
      <w:pPr>
        <w:pStyle w:val="NoSpacing"/>
        <w:rPr>
          <w:sz w:val="24"/>
          <w:szCs w:val="24"/>
        </w:rPr>
      </w:pPr>
      <w:r>
        <w:rPr>
          <w:sz w:val="24"/>
          <w:szCs w:val="24"/>
        </w:rPr>
        <w:tab/>
      </w:r>
      <w:r>
        <w:rPr>
          <w:sz w:val="24"/>
          <w:szCs w:val="24"/>
        </w:rPr>
        <w:tab/>
        <w:t>and explain its significance.</w:t>
      </w:r>
    </w:p>
    <w:p w:rsidR="00376DA1" w:rsidRDefault="00376DA1" w:rsidP="00376DA1">
      <w:pPr>
        <w:pStyle w:val="NoSpacing"/>
        <w:rPr>
          <w:sz w:val="24"/>
          <w:szCs w:val="24"/>
        </w:rPr>
      </w:pPr>
    </w:p>
    <w:p w:rsidR="00376DA1" w:rsidRDefault="00376DA1" w:rsidP="00376DA1">
      <w:pPr>
        <w:pStyle w:val="NoSpacing"/>
        <w:rPr>
          <w:sz w:val="24"/>
          <w:szCs w:val="24"/>
        </w:rPr>
      </w:pPr>
    </w:p>
    <w:p w:rsidR="00376DA1" w:rsidRDefault="00376DA1" w:rsidP="00376DA1">
      <w:pPr>
        <w:pStyle w:val="NoSpacing"/>
        <w:ind w:left="720" w:hanging="720"/>
        <w:rPr>
          <w:sz w:val="24"/>
          <w:szCs w:val="24"/>
        </w:rPr>
      </w:pPr>
      <w:r>
        <w:rPr>
          <w:sz w:val="24"/>
          <w:szCs w:val="24"/>
        </w:rPr>
        <w:t>3.</w:t>
      </w:r>
      <w:r>
        <w:rPr>
          <w:sz w:val="24"/>
          <w:szCs w:val="24"/>
        </w:rPr>
        <w:tab/>
        <w:t>With reference to religion, explain why pilgrimage is of importance to people of faith.</w:t>
      </w:r>
    </w:p>
    <w:p w:rsidR="00376DA1" w:rsidRDefault="00376DA1" w:rsidP="00376DA1">
      <w:pPr>
        <w:pStyle w:val="NoSpacing"/>
        <w:ind w:left="720" w:hanging="720"/>
        <w:rPr>
          <w:sz w:val="24"/>
          <w:szCs w:val="24"/>
        </w:rPr>
      </w:pPr>
    </w:p>
    <w:p w:rsidR="00376DA1" w:rsidRDefault="00376DA1" w:rsidP="00376DA1">
      <w:pPr>
        <w:pStyle w:val="NoSpacing"/>
        <w:ind w:left="720" w:hanging="720"/>
        <w:rPr>
          <w:sz w:val="24"/>
          <w:szCs w:val="24"/>
        </w:rPr>
      </w:pPr>
    </w:p>
    <w:p w:rsidR="00376DA1" w:rsidRDefault="00376DA1" w:rsidP="00376DA1">
      <w:pPr>
        <w:pStyle w:val="NoSpacing"/>
        <w:ind w:left="720" w:hanging="720"/>
        <w:rPr>
          <w:sz w:val="24"/>
          <w:szCs w:val="24"/>
        </w:rPr>
      </w:pPr>
      <w:r>
        <w:rPr>
          <w:sz w:val="24"/>
          <w:szCs w:val="24"/>
        </w:rPr>
        <w:t>4.</w:t>
      </w:r>
      <w:r>
        <w:rPr>
          <w:sz w:val="24"/>
          <w:szCs w:val="24"/>
        </w:rPr>
        <w:tab/>
        <w:t>Which places are places of pilgrimage for the following faiths ?</w:t>
      </w:r>
    </w:p>
    <w:p w:rsidR="00376DA1" w:rsidRDefault="00376DA1" w:rsidP="00376DA1">
      <w:pPr>
        <w:pStyle w:val="NoSpacing"/>
        <w:ind w:left="720" w:hanging="720"/>
        <w:rPr>
          <w:sz w:val="24"/>
          <w:szCs w:val="24"/>
        </w:rPr>
      </w:pPr>
      <w:r>
        <w:rPr>
          <w:sz w:val="24"/>
          <w:szCs w:val="24"/>
        </w:rPr>
        <w:tab/>
        <w:t>Write a sentence or two about each.</w:t>
      </w:r>
    </w:p>
    <w:p w:rsidR="00376DA1" w:rsidRDefault="00376DA1" w:rsidP="00376DA1">
      <w:pPr>
        <w:pStyle w:val="NoSpacing"/>
        <w:ind w:left="720" w:hanging="720"/>
        <w:rPr>
          <w:sz w:val="24"/>
          <w:szCs w:val="24"/>
        </w:rPr>
      </w:pPr>
    </w:p>
    <w:p w:rsidR="00376DA1" w:rsidRDefault="00376DA1" w:rsidP="00376DA1">
      <w:pPr>
        <w:pStyle w:val="NoSpacing"/>
        <w:numPr>
          <w:ilvl w:val="0"/>
          <w:numId w:val="3"/>
        </w:numPr>
        <w:rPr>
          <w:sz w:val="24"/>
          <w:szCs w:val="24"/>
        </w:rPr>
      </w:pPr>
      <w:r>
        <w:rPr>
          <w:sz w:val="24"/>
          <w:szCs w:val="24"/>
        </w:rPr>
        <w:t>Catholicism.</w:t>
      </w:r>
    </w:p>
    <w:p w:rsidR="00376DA1" w:rsidRDefault="00376DA1" w:rsidP="00376DA1">
      <w:pPr>
        <w:pStyle w:val="NoSpacing"/>
        <w:rPr>
          <w:sz w:val="24"/>
          <w:szCs w:val="24"/>
        </w:rPr>
      </w:pPr>
    </w:p>
    <w:p w:rsidR="00376DA1" w:rsidRDefault="00376DA1" w:rsidP="00376DA1">
      <w:pPr>
        <w:pStyle w:val="NoSpacing"/>
        <w:numPr>
          <w:ilvl w:val="0"/>
          <w:numId w:val="3"/>
        </w:numPr>
        <w:rPr>
          <w:sz w:val="24"/>
          <w:szCs w:val="24"/>
        </w:rPr>
      </w:pPr>
      <w:r>
        <w:rPr>
          <w:sz w:val="24"/>
          <w:szCs w:val="24"/>
        </w:rPr>
        <w:t>Islam.</w:t>
      </w:r>
    </w:p>
    <w:p w:rsidR="00376DA1" w:rsidRDefault="00376DA1" w:rsidP="00376DA1">
      <w:pPr>
        <w:pStyle w:val="NoSpacing"/>
        <w:ind w:left="720"/>
        <w:rPr>
          <w:sz w:val="24"/>
          <w:szCs w:val="24"/>
        </w:rPr>
      </w:pPr>
    </w:p>
    <w:p w:rsidR="00376DA1" w:rsidRDefault="00376DA1" w:rsidP="00376DA1">
      <w:pPr>
        <w:pStyle w:val="NoSpacing"/>
        <w:numPr>
          <w:ilvl w:val="0"/>
          <w:numId w:val="3"/>
        </w:numPr>
        <w:rPr>
          <w:sz w:val="24"/>
          <w:szCs w:val="24"/>
        </w:rPr>
      </w:pPr>
      <w:r>
        <w:rPr>
          <w:sz w:val="24"/>
          <w:szCs w:val="24"/>
        </w:rPr>
        <w:t>Judaism.</w:t>
      </w:r>
    </w:p>
    <w:p w:rsidR="00376DA1" w:rsidRDefault="00376DA1" w:rsidP="00376DA1">
      <w:pPr>
        <w:pStyle w:val="ListParagraph"/>
        <w:rPr>
          <w:sz w:val="24"/>
          <w:szCs w:val="24"/>
        </w:rPr>
      </w:pPr>
    </w:p>
    <w:p w:rsidR="00376DA1" w:rsidRDefault="00376DA1" w:rsidP="00376DA1">
      <w:pPr>
        <w:pStyle w:val="NoSpacing"/>
        <w:numPr>
          <w:ilvl w:val="0"/>
          <w:numId w:val="3"/>
        </w:numPr>
        <w:rPr>
          <w:sz w:val="24"/>
          <w:szCs w:val="24"/>
        </w:rPr>
      </w:pPr>
      <w:r>
        <w:rPr>
          <w:sz w:val="24"/>
          <w:szCs w:val="24"/>
        </w:rPr>
        <w:t>Hinduism.</w:t>
      </w:r>
    </w:p>
    <w:p w:rsidR="00376DA1" w:rsidRDefault="00376DA1" w:rsidP="00376DA1">
      <w:pPr>
        <w:pStyle w:val="ListParagraph"/>
        <w:rPr>
          <w:sz w:val="24"/>
          <w:szCs w:val="24"/>
        </w:rPr>
      </w:pPr>
    </w:p>
    <w:p w:rsidR="00376DA1" w:rsidRDefault="00376DA1" w:rsidP="00376DA1">
      <w:pPr>
        <w:pStyle w:val="NoSpacing"/>
        <w:numPr>
          <w:ilvl w:val="0"/>
          <w:numId w:val="3"/>
        </w:numPr>
        <w:rPr>
          <w:sz w:val="24"/>
          <w:szCs w:val="24"/>
        </w:rPr>
      </w:pPr>
      <w:r>
        <w:rPr>
          <w:sz w:val="24"/>
          <w:szCs w:val="24"/>
        </w:rPr>
        <w:t>Sikhism.</w:t>
      </w:r>
    </w:p>
    <w:p w:rsidR="00376DA1" w:rsidRDefault="00376DA1" w:rsidP="00376DA1">
      <w:pPr>
        <w:pStyle w:val="ListParagraph"/>
        <w:rPr>
          <w:sz w:val="24"/>
          <w:szCs w:val="24"/>
        </w:rPr>
      </w:pPr>
    </w:p>
    <w:p w:rsidR="00376DA1" w:rsidRDefault="00376DA1" w:rsidP="00376DA1">
      <w:pPr>
        <w:pStyle w:val="NoSpacing"/>
        <w:numPr>
          <w:ilvl w:val="0"/>
          <w:numId w:val="3"/>
        </w:numPr>
        <w:rPr>
          <w:sz w:val="24"/>
          <w:szCs w:val="24"/>
        </w:rPr>
      </w:pPr>
      <w:r>
        <w:rPr>
          <w:sz w:val="24"/>
          <w:szCs w:val="24"/>
        </w:rPr>
        <w:t>Any other faith.</w:t>
      </w:r>
    </w:p>
    <w:p w:rsidR="001E7601" w:rsidRDefault="001E7601" w:rsidP="001E7601">
      <w:pPr>
        <w:pStyle w:val="ListParagraph"/>
        <w:rPr>
          <w:sz w:val="24"/>
          <w:szCs w:val="24"/>
        </w:rPr>
      </w:pPr>
    </w:p>
    <w:p w:rsidR="001E7601" w:rsidRDefault="001E7601" w:rsidP="001E7601">
      <w:pPr>
        <w:pStyle w:val="NoSpacing"/>
        <w:rPr>
          <w:sz w:val="24"/>
          <w:szCs w:val="24"/>
        </w:rPr>
      </w:pPr>
      <w:r>
        <w:rPr>
          <w:sz w:val="24"/>
          <w:szCs w:val="24"/>
        </w:rPr>
        <w:t>5.</w:t>
      </w:r>
      <w:r>
        <w:rPr>
          <w:sz w:val="24"/>
          <w:szCs w:val="24"/>
        </w:rPr>
        <w:tab/>
        <w:t>View this five minute powerpoint on the role of pilgrimage in the Catholic Tradition.</w:t>
      </w:r>
    </w:p>
    <w:p w:rsidR="001E7601" w:rsidRDefault="001E7601" w:rsidP="001E7601">
      <w:pPr>
        <w:pStyle w:val="NoSpacing"/>
        <w:rPr>
          <w:sz w:val="24"/>
          <w:szCs w:val="24"/>
        </w:rPr>
      </w:pPr>
    </w:p>
    <w:p w:rsidR="001E7601" w:rsidRDefault="001E7601" w:rsidP="001E7601">
      <w:pPr>
        <w:pStyle w:val="NoSpacing"/>
        <w:rPr>
          <w:sz w:val="24"/>
          <w:szCs w:val="24"/>
        </w:rPr>
      </w:pPr>
      <w:r>
        <w:rPr>
          <w:sz w:val="24"/>
          <w:szCs w:val="24"/>
        </w:rPr>
        <w:tab/>
      </w:r>
      <w:hyperlink r:id="rId7" w:history="1">
        <w:r w:rsidRPr="00F26088">
          <w:rPr>
            <w:rStyle w:val="Hyperlink"/>
            <w:sz w:val="24"/>
            <w:szCs w:val="24"/>
          </w:rPr>
          <w:t>https://youtu.be/vB4qeDfZxYw</w:t>
        </w:r>
      </w:hyperlink>
    </w:p>
    <w:p w:rsidR="001E7601" w:rsidRDefault="001E7601" w:rsidP="001E7601">
      <w:pPr>
        <w:pStyle w:val="NoSpacing"/>
        <w:rPr>
          <w:sz w:val="24"/>
          <w:szCs w:val="24"/>
        </w:rPr>
      </w:pPr>
    </w:p>
    <w:p w:rsidR="001E7601" w:rsidRPr="00376DA1" w:rsidRDefault="001E7601" w:rsidP="001E7601">
      <w:pPr>
        <w:pStyle w:val="NoSpacing"/>
        <w:rPr>
          <w:sz w:val="24"/>
          <w:szCs w:val="24"/>
        </w:rPr>
      </w:pPr>
    </w:p>
    <w:sectPr w:rsidR="001E7601" w:rsidRPr="00376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6143"/>
    <w:multiLevelType w:val="hybridMultilevel"/>
    <w:tmpl w:val="14126AC0"/>
    <w:lvl w:ilvl="0" w:tplc="80A6FB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23B41BC"/>
    <w:multiLevelType w:val="multilevel"/>
    <w:tmpl w:val="099C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1A35C5"/>
    <w:multiLevelType w:val="hybridMultilevel"/>
    <w:tmpl w:val="A294958C"/>
    <w:lvl w:ilvl="0" w:tplc="09E63076">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DD"/>
    <w:rsid w:val="001E7601"/>
    <w:rsid w:val="00376DA1"/>
    <w:rsid w:val="00446B9B"/>
    <w:rsid w:val="004F3498"/>
    <w:rsid w:val="005C2F19"/>
    <w:rsid w:val="005C7CAB"/>
    <w:rsid w:val="00874DA7"/>
    <w:rsid w:val="00946B03"/>
    <w:rsid w:val="00BC6BDD"/>
    <w:rsid w:val="00BE0B67"/>
    <w:rsid w:val="00C24069"/>
    <w:rsid w:val="00C94D12"/>
    <w:rsid w:val="00CD0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9E66"/>
  <w15:chartTrackingRefBased/>
  <w15:docId w15:val="{C682BAF0-0EDC-45CE-BC20-531FC846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D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24069"/>
    <w:pPr>
      <w:spacing w:after="0" w:line="240" w:lineRule="auto"/>
    </w:pPr>
  </w:style>
  <w:style w:type="paragraph" w:styleId="ListParagraph">
    <w:name w:val="List Paragraph"/>
    <w:basedOn w:val="Normal"/>
    <w:uiPriority w:val="34"/>
    <w:qFormat/>
    <w:rsid w:val="00376DA1"/>
    <w:pPr>
      <w:ind w:left="720"/>
      <w:contextualSpacing/>
    </w:pPr>
  </w:style>
  <w:style w:type="character" w:styleId="Hyperlink">
    <w:name w:val="Hyperlink"/>
    <w:basedOn w:val="DefaultParagraphFont"/>
    <w:uiPriority w:val="99"/>
    <w:unhideWhenUsed/>
    <w:rsid w:val="001E7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8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vB4qeDfZx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url=https%3A%2F%2Ffavpng.com%2Fpng_view%2Freligious-culture-christianity-and-judaism-religious-symbol-world-religions-png%2FJ7tC1jcw&amp;psig=AOvVaw1T4CGLZrj4meTR9q0bxRxK&amp;ust=1610387202105000&amp;source=images&amp;cd=vfe&amp;ved=0CAIQjRxqFwoTCLDJ8fr1ke4CFQAAAAAdAAAAAB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Bradshaw</dc:creator>
  <cp:keywords/>
  <dc:description/>
  <cp:lastModifiedBy>Gerard Bradshaw</cp:lastModifiedBy>
  <cp:revision>3</cp:revision>
  <dcterms:created xsi:type="dcterms:W3CDTF">2021-01-10T19:48:00Z</dcterms:created>
  <dcterms:modified xsi:type="dcterms:W3CDTF">2021-01-10T20:01:00Z</dcterms:modified>
</cp:coreProperties>
</file>