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A4" w:rsidRPr="00607650" w:rsidRDefault="00F51DA4" w:rsidP="00F51DA4">
      <w:pPr>
        <w:pStyle w:val="NormalWeb"/>
        <w:jc w:val="center"/>
        <w:rPr>
          <w:rFonts w:asciiTheme="minorHAnsi" w:hAnsiTheme="minorHAnsi" w:cstheme="minorHAnsi"/>
          <w:b/>
          <w:bCs/>
          <w:sz w:val="52"/>
          <w:szCs w:val="52"/>
        </w:rPr>
      </w:pPr>
      <w:r w:rsidRPr="00607650">
        <w:rPr>
          <w:rFonts w:asciiTheme="minorHAnsi" w:hAnsiTheme="minorHAnsi" w:cstheme="minorHAnsi"/>
          <w:b/>
          <w:bCs/>
          <w:noProof/>
          <w:sz w:val="52"/>
          <w:szCs w:val="52"/>
        </w:rPr>
        <w:drawing>
          <wp:anchor distT="0" distB="0" distL="114300" distR="114300" simplePos="0" relativeHeight="251660288" behindDoc="0" locked="0" layoutInCell="1" allowOverlap="1" wp14:anchorId="09C7806A" wp14:editId="459622CC">
            <wp:simplePos x="0" y="0"/>
            <wp:positionH relativeFrom="column">
              <wp:posOffset>-643255</wp:posOffset>
            </wp:positionH>
            <wp:positionV relativeFrom="paragraph">
              <wp:posOffset>-533400</wp:posOffset>
            </wp:positionV>
            <wp:extent cx="805180" cy="1085850"/>
            <wp:effectExtent l="0" t="0" r="0" b="0"/>
            <wp:wrapNone/>
            <wp:docPr id="2" name="Picture 2" descr="Badge See Th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ge See Throug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518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650">
        <w:rPr>
          <w:rFonts w:asciiTheme="minorHAnsi" w:hAnsiTheme="minorHAnsi" w:cstheme="minorHAnsi"/>
          <w:noProof/>
          <w:sz w:val="52"/>
          <w:szCs w:val="52"/>
        </w:rPr>
        <w:drawing>
          <wp:anchor distT="0" distB="0" distL="114300" distR="114300" simplePos="0" relativeHeight="251659264" behindDoc="0" locked="0" layoutInCell="1" allowOverlap="1" wp14:anchorId="2BC1C01B" wp14:editId="42F39709">
            <wp:simplePos x="0" y="0"/>
            <wp:positionH relativeFrom="column">
              <wp:posOffset>5309870</wp:posOffset>
            </wp:positionH>
            <wp:positionV relativeFrom="paragraph">
              <wp:posOffset>-533400</wp:posOffset>
            </wp:positionV>
            <wp:extent cx="805180" cy="1085850"/>
            <wp:effectExtent l="0" t="0" r="0" b="0"/>
            <wp:wrapNone/>
            <wp:docPr id="1" name="Picture 1" descr="Badge See Th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See Throug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518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z w:val="52"/>
          <w:szCs w:val="52"/>
        </w:rPr>
        <w:t>Art of the Month: February</w:t>
      </w:r>
    </w:p>
    <w:p w:rsidR="00F51DA4" w:rsidRDefault="004A4603" w:rsidP="00F51DA4">
      <w:pPr>
        <w:rPr>
          <w:rFonts w:ascii="Palatino Linotype" w:hAnsi="Palatino Linotype" w:cs="Palatino Linotype"/>
          <w:sz w:val="28"/>
          <w:szCs w:val="28"/>
          <w:lang w:eastAsia="en-GB"/>
        </w:rPr>
      </w:pPr>
      <w:r>
        <w:rPr>
          <w:noProof/>
          <w:lang w:eastAsia="en-GB"/>
        </w:rPr>
        <w:drawing>
          <wp:anchor distT="0" distB="0" distL="114300" distR="114300" simplePos="0" relativeHeight="251661312" behindDoc="0" locked="0" layoutInCell="1" allowOverlap="1">
            <wp:simplePos x="0" y="0"/>
            <wp:positionH relativeFrom="margin">
              <wp:posOffset>1047750</wp:posOffset>
            </wp:positionH>
            <wp:positionV relativeFrom="paragraph">
              <wp:posOffset>135890</wp:posOffset>
            </wp:positionV>
            <wp:extent cx="3467100" cy="4507230"/>
            <wp:effectExtent l="0" t="0" r="0" b="7620"/>
            <wp:wrapNone/>
            <wp:docPr id="3" name="Picture 3" descr="Gian Lorenzo Bernini, self-portrait, c1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an Lorenzo Bernini, self-portrait, c16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45072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1DA4" w:rsidRDefault="00F51DA4" w:rsidP="00F51DA4">
      <w:pPr>
        <w:jc w:val="center"/>
        <w:rPr>
          <w:rFonts w:asciiTheme="minorHAnsi" w:eastAsia="Arial" w:hAnsiTheme="minorHAnsi" w:cstheme="minorHAnsi"/>
          <w:color w:val="000000"/>
          <w:spacing w:val="2"/>
          <w:sz w:val="28"/>
          <w:szCs w:val="28"/>
        </w:rPr>
      </w:pPr>
    </w:p>
    <w:p w:rsidR="00F51DA4" w:rsidRDefault="00F51DA4" w:rsidP="00F51DA4">
      <w:pPr>
        <w:rPr>
          <w:rFonts w:asciiTheme="minorHAnsi" w:eastAsia="Arial" w:hAnsiTheme="minorHAnsi" w:cstheme="minorHAnsi"/>
          <w:color w:val="000000"/>
          <w:spacing w:val="2"/>
          <w:sz w:val="28"/>
          <w:szCs w:val="28"/>
        </w:rPr>
      </w:pPr>
    </w:p>
    <w:p w:rsidR="00F51DA4" w:rsidRPr="00E932C8" w:rsidRDefault="00F51DA4" w:rsidP="00F51DA4">
      <w:pPr>
        <w:rPr>
          <w:rFonts w:asciiTheme="minorHAnsi" w:eastAsia="Arial" w:hAnsiTheme="minorHAnsi" w:cstheme="minorHAnsi"/>
          <w:color w:val="000000"/>
          <w:spacing w:val="2"/>
          <w:sz w:val="28"/>
          <w:szCs w:val="28"/>
        </w:rPr>
      </w:pPr>
    </w:p>
    <w:p w:rsidR="00983970" w:rsidRDefault="00983970" w:rsidP="00983970">
      <w:pPr>
        <w:rPr>
          <w:rFonts w:asciiTheme="minorHAnsi" w:hAnsiTheme="minorHAnsi" w:cstheme="minorHAnsi"/>
          <w:sz w:val="28"/>
          <w:szCs w:val="28"/>
        </w:rPr>
      </w:pPr>
    </w:p>
    <w:p w:rsidR="00983970" w:rsidRDefault="00983970" w:rsidP="00983970">
      <w:pPr>
        <w:rPr>
          <w:rFonts w:asciiTheme="minorHAnsi" w:hAnsiTheme="minorHAnsi" w:cstheme="minorHAnsi"/>
          <w:sz w:val="28"/>
          <w:szCs w:val="28"/>
        </w:rPr>
      </w:pPr>
    </w:p>
    <w:p w:rsidR="00983970" w:rsidRDefault="00983970" w:rsidP="00983970">
      <w:pPr>
        <w:rPr>
          <w:rFonts w:asciiTheme="minorHAnsi" w:hAnsiTheme="minorHAnsi" w:cstheme="minorHAnsi"/>
          <w:sz w:val="28"/>
          <w:szCs w:val="28"/>
        </w:rPr>
      </w:pPr>
    </w:p>
    <w:p w:rsidR="00983970" w:rsidRDefault="00983970" w:rsidP="00983970">
      <w:pPr>
        <w:rPr>
          <w:rFonts w:asciiTheme="minorHAnsi" w:hAnsiTheme="minorHAnsi" w:cstheme="minorHAnsi"/>
          <w:sz w:val="28"/>
          <w:szCs w:val="28"/>
        </w:rPr>
      </w:pPr>
    </w:p>
    <w:p w:rsidR="00983970" w:rsidRDefault="00983970" w:rsidP="00983970">
      <w:pPr>
        <w:rPr>
          <w:rFonts w:asciiTheme="minorHAnsi" w:hAnsiTheme="minorHAnsi" w:cstheme="minorHAnsi"/>
          <w:sz w:val="28"/>
          <w:szCs w:val="28"/>
        </w:rPr>
      </w:pPr>
    </w:p>
    <w:p w:rsidR="00983970" w:rsidRDefault="00983970" w:rsidP="00983970">
      <w:pPr>
        <w:rPr>
          <w:rFonts w:asciiTheme="minorHAnsi" w:hAnsiTheme="minorHAnsi" w:cstheme="minorHAnsi"/>
          <w:sz w:val="28"/>
          <w:szCs w:val="28"/>
        </w:rPr>
      </w:pPr>
    </w:p>
    <w:p w:rsidR="00983970" w:rsidRDefault="00983970" w:rsidP="00983970">
      <w:pPr>
        <w:rPr>
          <w:rFonts w:asciiTheme="minorHAnsi" w:hAnsiTheme="minorHAnsi" w:cstheme="minorHAnsi"/>
          <w:sz w:val="28"/>
          <w:szCs w:val="28"/>
        </w:rPr>
      </w:pPr>
    </w:p>
    <w:p w:rsidR="004A4603" w:rsidRDefault="004A4603" w:rsidP="00983970">
      <w:pPr>
        <w:rPr>
          <w:rFonts w:asciiTheme="minorHAnsi" w:hAnsiTheme="minorHAnsi" w:cstheme="minorHAnsi"/>
          <w:sz w:val="28"/>
          <w:szCs w:val="28"/>
        </w:rPr>
      </w:pPr>
    </w:p>
    <w:p w:rsidR="004A4603" w:rsidRDefault="004A4603" w:rsidP="00983970">
      <w:pPr>
        <w:rPr>
          <w:rFonts w:asciiTheme="minorHAnsi" w:hAnsiTheme="minorHAnsi" w:cstheme="minorHAnsi"/>
          <w:sz w:val="28"/>
          <w:szCs w:val="28"/>
        </w:rPr>
      </w:pPr>
    </w:p>
    <w:p w:rsidR="004A4603" w:rsidRDefault="004A4603" w:rsidP="00983970">
      <w:pPr>
        <w:rPr>
          <w:rFonts w:asciiTheme="minorHAnsi" w:hAnsiTheme="minorHAnsi" w:cstheme="minorHAnsi"/>
          <w:sz w:val="28"/>
          <w:szCs w:val="28"/>
        </w:rPr>
      </w:pPr>
    </w:p>
    <w:p w:rsidR="004A4603" w:rsidRDefault="004A4603" w:rsidP="00983970">
      <w:pPr>
        <w:rPr>
          <w:rFonts w:asciiTheme="minorHAnsi" w:hAnsiTheme="minorHAnsi" w:cstheme="minorHAnsi"/>
          <w:sz w:val="28"/>
          <w:szCs w:val="28"/>
        </w:rPr>
      </w:pPr>
    </w:p>
    <w:p w:rsidR="004A4603" w:rsidRDefault="004A4603" w:rsidP="00983970">
      <w:pPr>
        <w:rPr>
          <w:rFonts w:asciiTheme="minorHAnsi" w:hAnsiTheme="minorHAnsi" w:cstheme="minorHAnsi"/>
          <w:sz w:val="28"/>
          <w:szCs w:val="28"/>
        </w:rPr>
      </w:pPr>
    </w:p>
    <w:p w:rsidR="004A4603" w:rsidRDefault="004A4603" w:rsidP="00983970">
      <w:pPr>
        <w:rPr>
          <w:rFonts w:asciiTheme="minorHAnsi" w:hAnsiTheme="minorHAnsi" w:cstheme="minorHAnsi"/>
          <w:sz w:val="28"/>
          <w:szCs w:val="28"/>
        </w:rPr>
      </w:pPr>
    </w:p>
    <w:p w:rsidR="004A4603" w:rsidRDefault="004A4603" w:rsidP="00983970">
      <w:pPr>
        <w:rPr>
          <w:rFonts w:asciiTheme="minorHAnsi" w:hAnsiTheme="minorHAnsi" w:cstheme="minorHAnsi"/>
          <w:sz w:val="28"/>
          <w:szCs w:val="28"/>
        </w:rPr>
      </w:pPr>
    </w:p>
    <w:p w:rsidR="004A4603" w:rsidRDefault="004A4603" w:rsidP="00983970">
      <w:pPr>
        <w:rPr>
          <w:rFonts w:asciiTheme="minorHAnsi" w:hAnsiTheme="minorHAnsi" w:cstheme="minorHAnsi"/>
          <w:sz w:val="28"/>
          <w:szCs w:val="28"/>
        </w:rPr>
      </w:pPr>
    </w:p>
    <w:p w:rsidR="004A4603" w:rsidRDefault="004A4603" w:rsidP="00983970">
      <w:pPr>
        <w:rPr>
          <w:rFonts w:asciiTheme="minorHAnsi" w:hAnsiTheme="minorHAnsi" w:cstheme="minorHAnsi"/>
          <w:sz w:val="28"/>
          <w:szCs w:val="28"/>
        </w:rPr>
      </w:pPr>
    </w:p>
    <w:p w:rsidR="004A4603" w:rsidRDefault="004A4603" w:rsidP="00983970">
      <w:pPr>
        <w:rPr>
          <w:rFonts w:asciiTheme="minorHAnsi" w:hAnsiTheme="minorHAnsi" w:cstheme="minorHAnsi"/>
          <w:sz w:val="28"/>
          <w:szCs w:val="28"/>
        </w:rPr>
      </w:pPr>
    </w:p>
    <w:p w:rsidR="004A4603" w:rsidRDefault="004A4603" w:rsidP="00983970">
      <w:pPr>
        <w:rPr>
          <w:rFonts w:asciiTheme="minorHAnsi" w:hAnsiTheme="minorHAnsi" w:cstheme="minorHAnsi"/>
          <w:sz w:val="28"/>
          <w:szCs w:val="28"/>
        </w:rPr>
      </w:pPr>
    </w:p>
    <w:p w:rsidR="00983970" w:rsidRPr="00983970" w:rsidRDefault="00983970" w:rsidP="00983970">
      <w:pPr>
        <w:rPr>
          <w:rFonts w:asciiTheme="minorHAnsi" w:hAnsiTheme="minorHAnsi" w:cstheme="minorHAnsi"/>
          <w:sz w:val="28"/>
          <w:szCs w:val="28"/>
        </w:rPr>
      </w:pPr>
      <w:r w:rsidRPr="00983970">
        <w:rPr>
          <w:rFonts w:asciiTheme="minorHAnsi" w:hAnsiTheme="minorHAnsi" w:cstheme="minorHAnsi"/>
          <w:sz w:val="28"/>
          <w:szCs w:val="28"/>
        </w:rPr>
        <w:t xml:space="preserve">This painting is a seventeenth century selfie!  That is, it is a self-portrait of </w:t>
      </w:r>
      <w:proofErr w:type="spellStart"/>
      <w:r w:rsidR="004A4603">
        <w:rPr>
          <w:rFonts w:asciiTheme="minorHAnsi" w:hAnsiTheme="minorHAnsi" w:cstheme="minorHAnsi"/>
          <w:sz w:val="28"/>
          <w:szCs w:val="28"/>
        </w:rPr>
        <w:t>Gian</w:t>
      </w:r>
      <w:proofErr w:type="spellEnd"/>
      <w:r w:rsidR="004A4603">
        <w:rPr>
          <w:rFonts w:asciiTheme="minorHAnsi" w:hAnsiTheme="minorHAnsi" w:cstheme="minorHAnsi"/>
          <w:sz w:val="28"/>
          <w:szCs w:val="28"/>
        </w:rPr>
        <w:t xml:space="preserve"> Lorenzo Bernini</w:t>
      </w:r>
      <w:r w:rsidRPr="00983970">
        <w:rPr>
          <w:rFonts w:asciiTheme="minorHAnsi" w:hAnsiTheme="minorHAnsi" w:cstheme="minorHAnsi"/>
          <w:sz w:val="28"/>
          <w:szCs w:val="28"/>
        </w:rPr>
        <w:t xml:space="preserve">, an Italian sculptor, painter, architect, actor and theatre director.  However, it is as a sculptor that he excels. It is said that he did for sculpture what Shakespeare did for literature.  He was over eighty when he died and painted many self-portraits that suggest he had a keen awareness of himself. We see the fire in his eyes </w:t>
      </w:r>
      <w:r w:rsidRPr="00983970">
        <w:rPr>
          <w:rFonts w:asciiTheme="minorHAnsi" w:hAnsiTheme="minorHAnsi" w:cstheme="minorHAnsi"/>
          <w:sz w:val="28"/>
          <w:szCs w:val="28"/>
          <w:lang w:eastAsia="zh-CN"/>
        </w:rPr>
        <w:t xml:space="preserve">with his </w:t>
      </w:r>
      <w:r w:rsidRPr="00983970">
        <w:rPr>
          <w:rFonts w:asciiTheme="minorHAnsi" w:hAnsiTheme="minorHAnsi" w:cstheme="minorHAnsi"/>
          <w:sz w:val="28"/>
          <w:szCs w:val="28"/>
          <w:lang w:val="en-US" w:eastAsia="zh-CN"/>
        </w:rPr>
        <w:t>thick eyebrows and a lofty forehead</w:t>
      </w:r>
      <w:r w:rsidRPr="00983970">
        <w:rPr>
          <w:rFonts w:asciiTheme="minorHAnsi" w:hAnsiTheme="minorHAnsi" w:cstheme="minorHAnsi"/>
          <w:sz w:val="28"/>
          <w:szCs w:val="28"/>
          <w:lang w:eastAsia="zh-CN"/>
        </w:rPr>
        <w:t>, perhaps the beginning of balding</w:t>
      </w:r>
      <w:r w:rsidRPr="00983970">
        <w:rPr>
          <w:rFonts w:asciiTheme="minorHAnsi" w:hAnsiTheme="minorHAnsi" w:cstheme="minorHAnsi"/>
          <w:sz w:val="28"/>
          <w:szCs w:val="28"/>
          <w:lang w:val="en-US" w:eastAsia="zh-CN"/>
        </w:rPr>
        <w:t xml:space="preserve">, </w:t>
      </w:r>
      <w:r w:rsidRPr="00983970">
        <w:rPr>
          <w:rFonts w:asciiTheme="minorHAnsi" w:hAnsiTheme="minorHAnsi" w:cstheme="minorHAnsi"/>
          <w:sz w:val="28"/>
          <w:szCs w:val="28"/>
          <w:lang w:eastAsia="zh-CN"/>
        </w:rPr>
        <w:t>Later portraits depict him with signs of aging…</w:t>
      </w:r>
      <w:r w:rsidRPr="00983970">
        <w:rPr>
          <w:rFonts w:asciiTheme="minorHAnsi" w:hAnsiTheme="minorHAnsi" w:cstheme="minorHAnsi"/>
          <w:sz w:val="28"/>
          <w:szCs w:val="28"/>
          <w:lang w:val="en-US" w:eastAsia="zh-CN"/>
        </w:rPr>
        <w:t>slightly sunk</w:t>
      </w:r>
      <w:proofErr w:type="spellStart"/>
      <w:r w:rsidRPr="00983970">
        <w:rPr>
          <w:rFonts w:asciiTheme="minorHAnsi" w:hAnsiTheme="minorHAnsi" w:cstheme="minorHAnsi"/>
          <w:sz w:val="28"/>
          <w:szCs w:val="28"/>
          <w:lang w:eastAsia="zh-CN"/>
        </w:rPr>
        <w:t>en</w:t>
      </w:r>
      <w:proofErr w:type="spellEnd"/>
      <w:r w:rsidRPr="00983970">
        <w:rPr>
          <w:rFonts w:asciiTheme="minorHAnsi" w:hAnsiTheme="minorHAnsi" w:cstheme="minorHAnsi"/>
          <w:sz w:val="28"/>
          <w:szCs w:val="28"/>
          <w:lang w:eastAsia="zh-CN"/>
        </w:rPr>
        <w:t xml:space="preserve"> cheeks, the remaining hair</w:t>
      </w:r>
      <w:r w:rsidRPr="00983970">
        <w:rPr>
          <w:rFonts w:asciiTheme="minorHAnsi" w:hAnsiTheme="minorHAnsi" w:cstheme="minorHAnsi"/>
          <w:sz w:val="28"/>
          <w:szCs w:val="28"/>
          <w:lang w:val="en-US" w:eastAsia="zh-CN"/>
        </w:rPr>
        <w:t xml:space="preserve"> white and frizzy.  </w:t>
      </w:r>
      <w:r w:rsidRPr="00983970">
        <w:rPr>
          <w:rFonts w:asciiTheme="minorHAnsi" w:hAnsiTheme="minorHAnsi" w:cstheme="minorHAnsi"/>
          <w:sz w:val="28"/>
          <w:szCs w:val="28"/>
          <w:lang w:eastAsia="zh-CN"/>
        </w:rPr>
        <w:t xml:space="preserve">So there is an honesty in his portrayal of his features, particularly as he approached death. He had a great devotion for most of his life to a </w:t>
      </w:r>
      <w:r w:rsidRPr="00983970">
        <w:rPr>
          <w:rFonts w:asciiTheme="minorHAnsi" w:hAnsiTheme="minorHAnsi" w:cstheme="minorHAnsi"/>
          <w:sz w:val="28"/>
          <w:szCs w:val="28"/>
          <w:lang w:val="en-US" w:eastAsia="zh-CN"/>
        </w:rPr>
        <w:t xml:space="preserve">Bona Mors (Good Death) </w:t>
      </w:r>
      <w:r w:rsidRPr="00983970">
        <w:rPr>
          <w:rFonts w:asciiTheme="minorHAnsi" w:hAnsiTheme="minorHAnsi" w:cstheme="minorHAnsi"/>
          <w:sz w:val="28"/>
          <w:szCs w:val="28"/>
          <w:lang w:eastAsia="zh-CN"/>
        </w:rPr>
        <w:t xml:space="preserve">and often visited </w:t>
      </w:r>
      <w:r w:rsidRPr="00983970">
        <w:rPr>
          <w:rFonts w:asciiTheme="minorHAnsi" w:hAnsiTheme="minorHAnsi" w:cstheme="minorHAnsi"/>
          <w:sz w:val="28"/>
          <w:szCs w:val="28"/>
          <w:lang w:val="en-US" w:eastAsia="zh-CN"/>
        </w:rPr>
        <w:t xml:space="preserve">the </w:t>
      </w:r>
      <w:r w:rsidRPr="00983970">
        <w:rPr>
          <w:rFonts w:asciiTheme="minorHAnsi" w:hAnsiTheme="minorHAnsi" w:cstheme="minorHAnsi"/>
          <w:sz w:val="28"/>
          <w:szCs w:val="28"/>
          <w:lang w:eastAsia="zh-CN"/>
        </w:rPr>
        <w:t>C</w:t>
      </w:r>
      <w:proofErr w:type="spellStart"/>
      <w:r w:rsidRPr="00983970">
        <w:rPr>
          <w:rFonts w:asciiTheme="minorHAnsi" w:hAnsiTheme="minorHAnsi" w:cstheme="minorHAnsi"/>
          <w:sz w:val="28"/>
          <w:szCs w:val="28"/>
          <w:lang w:val="en-US" w:eastAsia="zh-CN"/>
        </w:rPr>
        <w:t>hurch</w:t>
      </w:r>
      <w:proofErr w:type="spellEnd"/>
      <w:r w:rsidRPr="00983970">
        <w:rPr>
          <w:rFonts w:asciiTheme="minorHAnsi" w:hAnsiTheme="minorHAnsi" w:cstheme="minorHAnsi"/>
          <w:sz w:val="28"/>
          <w:szCs w:val="28"/>
          <w:lang w:val="en-US" w:eastAsia="zh-CN"/>
        </w:rPr>
        <w:t xml:space="preserve"> of the </w:t>
      </w:r>
      <w:proofErr w:type="spellStart"/>
      <w:r w:rsidR="008A4A27" w:rsidRPr="00983970">
        <w:rPr>
          <w:rFonts w:asciiTheme="minorHAnsi" w:hAnsiTheme="minorHAnsi" w:cstheme="minorHAnsi"/>
          <w:sz w:val="28"/>
          <w:szCs w:val="28"/>
          <w:lang w:val="en-US" w:eastAsia="zh-CN"/>
        </w:rPr>
        <w:t>Gesù</w:t>
      </w:r>
      <w:proofErr w:type="spellEnd"/>
      <w:r w:rsidR="008A4A27" w:rsidRPr="00983970">
        <w:rPr>
          <w:rFonts w:asciiTheme="minorHAnsi" w:hAnsiTheme="minorHAnsi" w:cstheme="minorHAnsi"/>
          <w:sz w:val="28"/>
          <w:szCs w:val="28"/>
          <w:lang w:eastAsia="zh-CN"/>
        </w:rPr>
        <w:t>, which</w:t>
      </w:r>
      <w:r w:rsidRPr="00983970">
        <w:rPr>
          <w:rFonts w:asciiTheme="minorHAnsi" w:hAnsiTheme="minorHAnsi" w:cstheme="minorHAnsi"/>
          <w:sz w:val="28"/>
          <w:szCs w:val="28"/>
          <w:lang w:eastAsia="zh-CN"/>
        </w:rPr>
        <w:t xml:space="preserve"> to this day you can visit</w:t>
      </w:r>
      <w:r>
        <w:rPr>
          <w:rFonts w:asciiTheme="minorHAnsi" w:hAnsiTheme="minorHAnsi" w:cstheme="minorHAnsi"/>
          <w:sz w:val="28"/>
          <w:szCs w:val="28"/>
          <w:lang w:val="en-US" w:eastAsia="zh-CN"/>
        </w:rPr>
        <w:t xml:space="preserve"> in Rome. He prepared </w:t>
      </w:r>
      <w:r w:rsidRPr="00983970">
        <w:rPr>
          <w:rFonts w:asciiTheme="minorHAnsi" w:hAnsiTheme="minorHAnsi" w:cstheme="minorHAnsi"/>
          <w:sz w:val="28"/>
          <w:szCs w:val="28"/>
          <w:lang w:eastAsia="zh-CN"/>
        </w:rPr>
        <w:t xml:space="preserve">spiritually </w:t>
      </w:r>
      <w:r w:rsidRPr="00983970">
        <w:rPr>
          <w:rFonts w:asciiTheme="minorHAnsi" w:hAnsiTheme="minorHAnsi" w:cstheme="minorHAnsi"/>
          <w:sz w:val="28"/>
          <w:szCs w:val="28"/>
          <w:lang w:val="en-US" w:eastAsia="zh-CN"/>
        </w:rPr>
        <w:t>for his own death,</w:t>
      </w:r>
      <w:r w:rsidRPr="00983970">
        <w:rPr>
          <w:rFonts w:asciiTheme="minorHAnsi" w:hAnsiTheme="minorHAnsi" w:cstheme="minorHAnsi"/>
          <w:sz w:val="28"/>
          <w:szCs w:val="28"/>
          <w:lang w:eastAsia="zh-CN"/>
        </w:rPr>
        <w:t xml:space="preserve"> sculpting</w:t>
      </w:r>
      <w:r w:rsidRPr="00983970">
        <w:rPr>
          <w:rFonts w:asciiTheme="minorHAnsi" w:hAnsiTheme="minorHAnsi" w:cstheme="minorHAnsi"/>
          <w:sz w:val="28"/>
          <w:szCs w:val="28"/>
          <w:lang w:val="en-US" w:eastAsia="zh-CN"/>
        </w:rPr>
        <w:t xml:space="preserve"> a bust of </w:t>
      </w:r>
      <w:r w:rsidR="008A4A27" w:rsidRPr="00983970">
        <w:rPr>
          <w:rFonts w:asciiTheme="minorHAnsi" w:hAnsiTheme="minorHAnsi" w:cstheme="minorHAnsi"/>
          <w:sz w:val="28"/>
          <w:szCs w:val="28"/>
          <w:lang w:val="en-US" w:eastAsia="zh-CN"/>
        </w:rPr>
        <w:t>Christ, which</w:t>
      </w:r>
      <w:r w:rsidRPr="00983970">
        <w:rPr>
          <w:rFonts w:asciiTheme="minorHAnsi" w:hAnsiTheme="minorHAnsi" w:cstheme="minorHAnsi"/>
          <w:sz w:val="28"/>
          <w:szCs w:val="28"/>
          <w:lang w:eastAsia="zh-CN"/>
        </w:rPr>
        <w:t xml:space="preserve"> was his final opus.</w:t>
      </w:r>
    </w:p>
    <w:p w:rsidR="00983970" w:rsidRDefault="00983970" w:rsidP="00983970">
      <w:pPr>
        <w:pStyle w:val="NormalWeb"/>
        <w:spacing w:before="105" w:after="105"/>
        <w:rPr>
          <w:rFonts w:asciiTheme="minorHAnsi" w:hAnsiTheme="minorHAnsi" w:cstheme="minorHAnsi"/>
          <w:sz w:val="28"/>
          <w:szCs w:val="28"/>
        </w:rPr>
      </w:pPr>
      <w:r w:rsidRPr="00983970">
        <w:rPr>
          <w:rFonts w:asciiTheme="minorHAnsi" w:eastAsia="sans-serif" w:hAnsiTheme="minorHAnsi" w:cstheme="minorHAnsi"/>
          <w:color w:val="222222"/>
          <w:sz w:val="28"/>
          <w:szCs w:val="28"/>
          <w:shd w:val="clear" w:color="auto" w:fill="FFFFFF"/>
        </w:rPr>
        <w:t>So, why this particular painting in this particular month?  On 22</w:t>
      </w:r>
      <w:r w:rsidRPr="00983970">
        <w:rPr>
          <w:rFonts w:asciiTheme="minorHAnsi" w:eastAsia="sans-serif" w:hAnsiTheme="minorHAnsi" w:cstheme="minorHAnsi"/>
          <w:color w:val="222222"/>
          <w:sz w:val="28"/>
          <w:szCs w:val="28"/>
          <w:shd w:val="clear" w:color="auto" w:fill="FFFFFF"/>
          <w:vertAlign w:val="superscript"/>
        </w:rPr>
        <w:t>nd</w:t>
      </w:r>
      <w:r w:rsidRPr="00983970">
        <w:rPr>
          <w:rFonts w:asciiTheme="minorHAnsi" w:eastAsia="sans-serif" w:hAnsiTheme="minorHAnsi" w:cstheme="minorHAnsi"/>
          <w:color w:val="222222"/>
          <w:sz w:val="28"/>
          <w:szCs w:val="28"/>
          <w:shd w:val="clear" w:color="auto" w:fill="FFFFFF"/>
        </w:rPr>
        <w:t xml:space="preserve"> </w:t>
      </w:r>
      <w:r w:rsidR="008A4A27" w:rsidRPr="00983970">
        <w:rPr>
          <w:rFonts w:asciiTheme="minorHAnsi" w:eastAsia="sans-serif" w:hAnsiTheme="minorHAnsi" w:cstheme="minorHAnsi"/>
          <w:color w:val="222222"/>
          <w:sz w:val="28"/>
          <w:szCs w:val="28"/>
          <w:shd w:val="clear" w:color="auto" w:fill="FFFFFF"/>
        </w:rPr>
        <w:t>February,</w:t>
      </w:r>
      <w:r w:rsidRPr="00983970">
        <w:rPr>
          <w:rFonts w:asciiTheme="minorHAnsi" w:eastAsia="sans-serif" w:hAnsiTheme="minorHAnsi" w:cstheme="minorHAnsi"/>
          <w:color w:val="222222"/>
          <w:sz w:val="28"/>
          <w:szCs w:val="28"/>
          <w:shd w:val="clear" w:color="auto" w:fill="FFFFFF"/>
        </w:rPr>
        <w:t xml:space="preserve"> we celebrate the Feast of the </w:t>
      </w:r>
      <w:r w:rsidR="004A4603">
        <w:rPr>
          <w:rFonts w:asciiTheme="minorHAnsi" w:eastAsia="sans-serif" w:hAnsiTheme="minorHAnsi" w:cstheme="minorHAnsi"/>
          <w:color w:val="222222"/>
          <w:sz w:val="28"/>
          <w:szCs w:val="28"/>
          <w:shd w:val="clear" w:color="auto" w:fill="FFFFFF"/>
        </w:rPr>
        <w:t>C</w:t>
      </w:r>
      <w:r w:rsidRPr="00983970">
        <w:rPr>
          <w:rFonts w:asciiTheme="minorHAnsi" w:eastAsia="sans-serif" w:hAnsiTheme="minorHAnsi" w:cstheme="minorHAnsi"/>
          <w:color w:val="222222"/>
          <w:sz w:val="28"/>
          <w:szCs w:val="28"/>
          <w:shd w:val="clear" w:color="auto" w:fill="FFFFFF"/>
        </w:rPr>
        <w:t xml:space="preserve">hair of Saint Peter the Apostle </w:t>
      </w:r>
      <w:r w:rsidR="008A4A27" w:rsidRPr="00983970">
        <w:rPr>
          <w:rFonts w:asciiTheme="minorHAnsi" w:eastAsia="sans-serif" w:hAnsiTheme="minorHAnsi" w:cstheme="minorHAnsi"/>
          <w:color w:val="222222"/>
          <w:sz w:val="28"/>
          <w:szCs w:val="28"/>
          <w:shd w:val="clear" w:color="auto" w:fill="FFFFFF"/>
        </w:rPr>
        <w:t>that</w:t>
      </w:r>
      <w:r w:rsidRPr="00983970">
        <w:rPr>
          <w:rFonts w:asciiTheme="minorHAnsi" w:eastAsia="sans-serif" w:hAnsiTheme="minorHAnsi" w:cstheme="minorHAnsi"/>
          <w:color w:val="222222"/>
          <w:sz w:val="28"/>
          <w:szCs w:val="28"/>
          <w:shd w:val="clear" w:color="auto" w:fill="FFFFFF"/>
        </w:rPr>
        <w:t xml:space="preserve"> reminds us of the teaching authority of the Pope…..and may serve us to ponder our teaching authority in St </w:t>
      </w:r>
      <w:proofErr w:type="spellStart"/>
      <w:r w:rsidRPr="00983970">
        <w:rPr>
          <w:rFonts w:asciiTheme="minorHAnsi" w:eastAsia="sans-serif" w:hAnsiTheme="minorHAnsi" w:cstheme="minorHAnsi"/>
          <w:color w:val="222222"/>
          <w:sz w:val="28"/>
          <w:szCs w:val="28"/>
          <w:shd w:val="clear" w:color="auto" w:fill="FFFFFF"/>
        </w:rPr>
        <w:t>Ninian’s</w:t>
      </w:r>
      <w:proofErr w:type="spellEnd"/>
      <w:r w:rsidRPr="00983970">
        <w:rPr>
          <w:rFonts w:asciiTheme="minorHAnsi" w:eastAsia="sans-serif" w:hAnsiTheme="minorHAnsi" w:cstheme="minorHAnsi"/>
          <w:color w:val="222222"/>
          <w:sz w:val="28"/>
          <w:szCs w:val="28"/>
          <w:shd w:val="clear" w:color="auto" w:fill="FFFFFF"/>
        </w:rPr>
        <w:t xml:space="preserve"> High School. A chair or ‘cathedra’ from which is derived the word cathedral, is the place where each bishop teaches his people.  The Chair of the Bishop of Rome is that place from which the Pope presides over the whole Church and teaches us the </w:t>
      </w:r>
      <w:r w:rsidR="008A4A27" w:rsidRPr="00983970">
        <w:rPr>
          <w:rFonts w:asciiTheme="minorHAnsi" w:eastAsia="sans-serif" w:hAnsiTheme="minorHAnsi" w:cstheme="minorHAnsi"/>
          <w:color w:val="222222"/>
          <w:sz w:val="28"/>
          <w:szCs w:val="28"/>
          <w:shd w:val="clear" w:color="auto" w:fill="FFFFFF"/>
        </w:rPr>
        <w:t>Faith, which</w:t>
      </w:r>
      <w:r w:rsidRPr="00983970">
        <w:rPr>
          <w:rFonts w:asciiTheme="minorHAnsi" w:eastAsia="sans-serif" w:hAnsiTheme="minorHAnsi" w:cstheme="minorHAnsi"/>
          <w:color w:val="222222"/>
          <w:sz w:val="28"/>
          <w:szCs w:val="28"/>
          <w:shd w:val="clear" w:color="auto" w:fill="FFFFFF"/>
        </w:rPr>
        <w:t xml:space="preserve"> unites us with one another.  Have you ever seen the Chair of St Peter when you have visited the Vatican Basilica?  Well, no, </w:t>
      </w:r>
      <w:r w:rsidR="008A4A27">
        <w:rPr>
          <w:rFonts w:asciiTheme="minorHAnsi" w:eastAsia="sans-serif" w:hAnsiTheme="minorHAnsi" w:cstheme="minorHAnsi"/>
          <w:color w:val="222222"/>
          <w:sz w:val="28"/>
          <w:szCs w:val="28"/>
          <w:shd w:val="clear" w:color="auto" w:fill="FFFFFF"/>
        </w:rPr>
        <w:t xml:space="preserve">you would not have been able to see it </w:t>
      </w:r>
      <w:r w:rsidRPr="00983970">
        <w:rPr>
          <w:rFonts w:asciiTheme="minorHAnsi" w:eastAsia="sans-serif" w:hAnsiTheme="minorHAnsi" w:cstheme="minorHAnsi"/>
          <w:color w:val="222222"/>
          <w:sz w:val="28"/>
          <w:szCs w:val="28"/>
          <w:shd w:val="clear" w:color="auto" w:fill="FFFFFF"/>
        </w:rPr>
        <w:t>unless you were particularly fortunate to be there in when it was last uncovered</w:t>
      </w:r>
      <w:r w:rsidR="008A4A27">
        <w:rPr>
          <w:rFonts w:asciiTheme="minorHAnsi" w:eastAsia="sans-serif" w:hAnsiTheme="minorHAnsi" w:cstheme="minorHAnsi"/>
          <w:color w:val="222222"/>
          <w:sz w:val="28"/>
          <w:szCs w:val="28"/>
          <w:shd w:val="clear" w:color="auto" w:fill="FFFFFF"/>
        </w:rPr>
        <w:t xml:space="preserve"> for examination</w:t>
      </w:r>
      <w:r w:rsidRPr="00983970">
        <w:rPr>
          <w:rFonts w:asciiTheme="minorHAnsi" w:eastAsia="sans-serif" w:hAnsiTheme="minorHAnsi" w:cstheme="minorHAnsi"/>
          <w:color w:val="222222"/>
          <w:sz w:val="28"/>
          <w:szCs w:val="28"/>
          <w:shd w:val="clear" w:color="auto" w:fill="FFFFFF"/>
        </w:rPr>
        <w:t xml:space="preserve">.  This is where </w:t>
      </w:r>
      <w:proofErr w:type="spellStart"/>
      <w:r w:rsidRPr="00983970">
        <w:rPr>
          <w:rFonts w:asciiTheme="minorHAnsi" w:eastAsia="sans-serif" w:hAnsiTheme="minorHAnsi" w:cstheme="minorHAnsi"/>
          <w:color w:val="222222"/>
          <w:sz w:val="28"/>
          <w:szCs w:val="28"/>
          <w:shd w:val="clear" w:color="auto" w:fill="FFFFFF"/>
        </w:rPr>
        <w:t>Gian</w:t>
      </w:r>
      <w:proofErr w:type="spellEnd"/>
      <w:r w:rsidRPr="00983970">
        <w:rPr>
          <w:rFonts w:asciiTheme="minorHAnsi" w:eastAsia="sans-serif" w:hAnsiTheme="minorHAnsi" w:cstheme="minorHAnsi"/>
          <w:color w:val="222222"/>
          <w:sz w:val="28"/>
          <w:szCs w:val="28"/>
          <w:shd w:val="clear" w:color="auto" w:fill="FFFFFF"/>
        </w:rPr>
        <w:t xml:space="preserve"> Lorenzo enters into our story.  Maestro Bernini it was who designed the </w:t>
      </w:r>
      <w:proofErr w:type="spellStart"/>
      <w:r w:rsidRPr="00983970">
        <w:rPr>
          <w:rFonts w:asciiTheme="minorHAnsi" w:eastAsia="sans-serif" w:hAnsiTheme="minorHAnsi" w:cstheme="minorHAnsi"/>
          <w:color w:val="222222"/>
          <w:sz w:val="28"/>
          <w:szCs w:val="28"/>
          <w:shd w:val="clear" w:color="auto" w:fill="FFFFFF"/>
        </w:rPr>
        <w:t>baldachino</w:t>
      </w:r>
      <w:proofErr w:type="spellEnd"/>
      <w:r w:rsidRPr="00983970">
        <w:rPr>
          <w:rFonts w:asciiTheme="minorHAnsi" w:eastAsia="sans-serif" w:hAnsiTheme="minorHAnsi" w:cstheme="minorHAnsi"/>
          <w:color w:val="222222"/>
          <w:sz w:val="28"/>
          <w:szCs w:val="28"/>
          <w:shd w:val="clear" w:color="auto" w:fill="FFFFFF"/>
        </w:rPr>
        <w:t xml:space="preserve"> or canopy directly under the dome of the basilica and above the tomb</w:t>
      </w:r>
      <w:r>
        <w:rPr>
          <w:rFonts w:asciiTheme="minorHAnsi" w:eastAsia="sans-serif" w:hAnsiTheme="minorHAnsi" w:cstheme="minorHAnsi"/>
          <w:color w:val="222222"/>
          <w:sz w:val="28"/>
          <w:szCs w:val="28"/>
          <w:shd w:val="clear" w:color="auto" w:fill="FFFFFF"/>
        </w:rPr>
        <w:t xml:space="preserve"> of the Blessed Apostle Peter, </w:t>
      </w:r>
      <w:r w:rsidRPr="00983970">
        <w:rPr>
          <w:rFonts w:asciiTheme="minorHAnsi" w:eastAsia="sans-serif" w:hAnsiTheme="minorHAnsi" w:cstheme="minorHAnsi"/>
          <w:color w:val="222222"/>
          <w:sz w:val="28"/>
          <w:szCs w:val="28"/>
          <w:shd w:val="clear" w:color="auto" w:fill="FFFFFF"/>
        </w:rPr>
        <w:t>a work that took twelve years to complete.  He was also the architect and designer</w:t>
      </w:r>
      <w:r>
        <w:rPr>
          <w:rFonts w:asciiTheme="minorHAnsi" w:eastAsia="sans-serif" w:hAnsiTheme="minorHAnsi" w:cstheme="minorHAnsi"/>
          <w:color w:val="222222"/>
          <w:sz w:val="28"/>
          <w:szCs w:val="28"/>
          <w:shd w:val="clear" w:color="auto" w:fill="FFFFFF"/>
        </w:rPr>
        <w:t xml:space="preserve"> of the gilt-bronze</w:t>
      </w:r>
      <w:r w:rsidRPr="00983970">
        <w:rPr>
          <w:rFonts w:asciiTheme="minorHAnsi" w:eastAsia="sans-serif" w:hAnsiTheme="minorHAnsi" w:cstheme="minorHAnsi"/>
          <w:color w:val="222222"/>
          <w:sz w:val="28"/>
          <w:szCs w:val="28"/>
          <w:shd w:val="clear" w:color="auto" w:fill="FFFFFF"/>
        </w:rPr>
        <w:t xml:space="preserve"> throne that encloses and </w:t>
      </w:r>
      <w:r w:rsidR="008A4A27" w:rsidRPr="00983970">
        <w:rPr>
          <w:rFonts w:asciiTheme="minorHAnsi" w:eastAsia="sans-serif" w:hAnsiTheme="minorHAnsi" w:cstheme="minorHAnsi"/>
          <w:color w:val="222222"/>
          <w:sz w:val="28"/>
          <w:szCs w:val="28"/>
          <w:shd w:val="clear" w:color="auto" w:fill="FFFFFF"/>
        </w:rPr>
        <w:t>conserves the</w:t>
      </w:r>
      <w:r w:rsidRPr="00983970">
        <w:rPr>
          <w:rFonts w:asciiTheme="minorHAnsi" w:eastAsia="sans-serif" w:hAnsiTheme="minorHAnsi" w:cstheme="minorHAnsi"/>
          <w:color w:val="222222"/>
          <w:sz w:val="28"/>
          <w:szCs w:val="28"/>
          <w:shd w:val="clear" w:color="auto" w:fill="FFFFFF"/>
        </w:rPr>
        <w:t xml:space="preserve"> relic of Peter’s wooden </w:t>
      </w:r>
      <w:r w:rsidR="008A4A27" w:rsidRPr="00983970">
        <w:rPr>
          <w:rFonts w:asciiTheme="minorHAnsi" w:eastAsia="sans-serif" w:hAnsiTheme="minorHAnsi" w:cstheme="minorHAnsi"/>
          <w:color w:val="222222"/>
          <w:sz w:val="28"/>
          <w:szCs w:val="28"/>
          <w:shd w:val="clear" w:color="auto" w:fill="FFFFFF"/>
        </w:rPr>
        <w:t>Chair, which</w:t>
      </w:r>
      <w:r w:rsidRPr="00983970">
        <w:rPr>
          <w:rFonts w:asciiTheme="minorHAnsi" w:eastAsia="sans-serif" w:hAnsiTheme="minorHAnsi" w:cstheme="minorHAnsi"/>
          <w:color w:val="222222"/>
          <w:sz w:val="28"/>
          <w:szCs w:val="28"/>
          <w:shd w:val="clear" w:color="auto" w:fill="FFFFFF"/>
        </w:rPr>
        <w:t xml:space="preserve"> was obviously ravaged by the elements and the years.  This project took almost a decade to complete…..but…what a throne, what a project!  At the time it was built, there was no other chair like it in the world.  </w:t>
      </w:r>
      <w:r w:rsidRPr="00983970">
        <w:rPr>
          <w:rFonts w:asciiTheme="minorHAnsi" w:eastAsia="sans-serif" w:hAnsiTheme="minorHAnsi" w:cstheme="minorHAnsi"/>
          <w:color w:val="000000"/>
          <w:sz w:val="28"/>
          <w:szCs w:val="28"/>
        </w:rPr>
        <w:t xml:space="preserve">The throne is supported by bronze figures of Saint </w:t>
      </w:r>
      <w:hyperlink r:id="rId6" w:tooltip="Ambrose" w:history="1">
        <w:r w:rsidRPr="00983970">
          <w:rPr>
            <w:rStyle w:val="Hyperlink"/>
            <w:rFonts w:asciiTheme="minorHAnsi" w:eastAsia="sans-serif" w:hAnsiTheme="minorHAnsi" w:cstheme="minorHAnsi"/>
            <w:color w:val="000000"/>
            <w:sz w:val="28"/>
            <w:szCs w:val="28"/>
          </w:rPr>
          <w:t>Ambrose</w:t>
        </w:r>
      </w:hyperlink>
      <w:r w:rsidRPr="00983970">
        <w:rPr>
          <w:rFonts w:asciiTheme="minorHAnsi" w:eastAsia="sans-serif" w:hAnsiTheme="minorHAnsi" w:cstheme="minorHAnsi"/>
          <w:color w:val="000000"/>
          <w:sz w:val="28"/>
          <w:szCs w:val="28"/>
        </w:rPr>
        <w:t xml:space="preserve">, Saint </w:t>
      </w:r>
      <w:hyperlink r:id="rId7" w:tooltip="John Chrysostom" w:history="1">
        <w:r w:rsidRPr="00983970">
          <w:rPr>
            <w:rStyle w:val="Hyperlink"/>
            <w:rFonts w:asciiTheme="minorHAnsi" w:eastAsia="sans-serif" w:hAnsiTheme="minorHAnsi" w:cstheme="minorHAnsi"/>
            <w:color w:val="000000"/>
            <w:sz w:val="28"/>
            <w:szCs w:val="28"/>
          </w:rPr>
          <w:t>John Chrysostom</w:t>
        </w:r>
      </w:hyperlink>
      <w:r w:rsidRPr="00983970">
        <w:rPr>
          <w:rFonts w:asciiTheme="minorHAnsi" w:eastAsia="sans-serif" w:hAnsiTheme="minorHAnsi" w:cstheme="minorHAnsi"/>
          <w:color w:val="000000"/>
          <w:sz w:val="28"/>
          <w:szCs w:val="28"/>
        </w:rPr>
        <w:t xml:space="preserve"> and Saint </w:t>
      </w:r>
      <w:hyperlink r:id="rId8" w:tooltip="Athanasius" w:history="1">
        <w:r w:rsidRPr="00983970">
          <w:rPr>
            <w:rStyle w:val="Hyperlink"/>
            <w:rFonts w:asciiTheme="minorHAnsi" w:eastAsia="sans-serif" w:hAnsiTheme="minorHAnsi" w:cstheme="minorHAnsi"/>
            <w:color w:val="000000"/>
            <w:sz w:val="28"/>
            <w:szCs w:val="28"/>
          </w:rPr>
          <w:t>Athanasius</w:t>
        </w:r>
      </w:hyperlink>
      <w:r w:rsidR="004A4603">
        <w:rPr>
          <w:rFonts w:asciiTheme="minorHAnsi" w:eastAsia="sans-serif" w:hAnsiTheme="minorHAnsi" w:cstheme="minorHAnsi"/>
          <w:color w:val="000000"/>
          <w:sz w:val="28"/>
          <w:szCs w:val="28"/>
        </w:rPr>
        <w:t>,</w:t>
      </w:r>
      <w:r w:rsidRPr="00983970">
        <w:rPr>
          <w:rFonts w:asciiTheme="minorHAnsi" w:eastAsia="sans-serif" w:hAnsiTheme="minorHAnsi" w:cstheme="minorHAnsi"/>
          <w:color w:val="000000"/>
          <w:sz w:val="28"/>
          <w:szCs w:val="28"/>
        </w:rPr>
        <w:t xml:space="preserve"> all Doctors of the Church. Above is the Latin inscription: </w:t>
      </w:r>
      <w:hyperlink r:id="rId9" w:tooltip="File:Chair of Saint Peter.jpg" w:history="1">
        <w:r w:rsidRPr="00983970">
          <w:rPr>
            <w:rStyle w:val="Hyperlink"/>
            <w:rFonts w:asciiTheme="minorHAnsi" w:eastAsia="sans-serif" w:hAnsiTheme="minorHAnsi" w:cstheme="minorHAnsi"/>
            <w:color w:val="000000"/>
            <w:sz w:val="28"/>
            <w:szCs w:val="28"/>
          </w:rPr>
          <w:t xml:space="preserve">"O Pastor Ecclesiae, </w:t>
        </w:r>
        <w:proofErr w:type="spellStart"/>
        <w:r w:rsidRPr="00983970">
          <w:rPr>
            <w:rStyle w:val="Hyperlink"/>
            <w:rFonts w:asciiTheme="minorHAnsi" w:eastAsia="sans-serif" w:hAnsiTheme="minorHAnsi" w:cstheme="minorHAnsi"/>
            <w:color w:val="000000"/>
            <w:sz w:val="28"/>
            <w:szCs w:val="28"/>
          </w:rPr>
          <w:t>tu</w:t>
        </w:r>
        <w:proofErr w:type="spellEnd"/>
        <w:r w:rsidRPr="00983970">
          <w:rPr>
            <w:rStyle w:val="Hyperlink"/>
            <w:rFonts w:asciiTheme="minorHAnsi" w:eastAsia="sans-serif" w:hAnsiTheme="minorHAnsi" w:cstheme="minorHAnsi"/>
            <w:color w:val="000000"/>
            <w:sz w:val="28"/>
            <w:szCs w:val="28"/>
          </w:rPr>
          <w:t xml:space="preserve"> </w:t>
        </w:r>
        <w:proofErr w:type="spellStart"/>
        <w:r w:rsidRPr="00983970">
          <w:rPr>
            <w:rStyle w:val="Hyperlink"/>
            <w:rFonts w:asciiTheme="minorHAnsi" w:eastAsia="sans-serif" w:hAnsiTheme="minorHAnsi" w:cstheme="minorHAnsi"/>
            <w:color w:val="000000"/>
            <w:sz w:val="28"/>
            <w:szCs w:val="28"/>
          </w:rPr>
          <w:t>omnes</w:t>
        </w:r>
        <w:proofErr w:type="spellEnd"/>
        <w:r w:rsidRPr="00983970">
          <w:rPr>
            <w:rStyle w:val="Hyperlink"/>
            <w:rFonts w:asciiTheme="minorHAnsi" w:eastAsia="sans-serif" w:hAnsiTheme="minorHAnsi" w:cstheme="minorHAnsi"/>
            <w:color w:val="000000"/>
            <w:sz w:val="28"/>
            <w:szCs w:val="28"/>
          </w:rPr>
          <w:t xml:space="preserve"> Christi </w:t>
        </w:r>
        <w:proofErr w:type="spellStart"/>
        <w:r w:rsidRPr="00983970">
          <w:rPr>
            <w:rStyle w:val="Hyperlink"/>
            <w:rFonts w:asciiTheme="minorHAnsi" w:eastAsia="sans-serif" w:hAnsiTheme="minorHAnsi" w:cstheme="minorHAnsi"/>
            <w:color w:val="000000"/>
            <w:sz w:val="28"/>
            <w:szCs w:val="28"/>
          </w:rPr>
          <w:t>pascis</w:t>
        </w:r>
        <w:proofErr w:type="spellEnd"/>
        <w:r w:rsidRPr="00983970">
          <w:rPr>
            <w:rStyle w:val="Hyperlink"/>
            <w:rFonts w:asciiTheme="minorHAnsi" w:eastAsia="sans-serif" w:hAnsiTheme="minorHAnsi" w:cstheme="minorHAnsi"/>
            <w:color w:val="000000"/>
            <w:sz w:val="28"/>
            <w:szCs w:val="28"/>
          </w:rPr>
          <w:t xml:space="preserve"> </w:t>
        </w:r>
        <w:proofErr w:type="spellStart"/>
        <w:r w:rsidRPr="00983970">
          <w:rPr>
            <w:rStyle w:val="Hyperlink"/>
            <w:rFonts w:asciiTheme="minorHAnsi" w:eastAsia="sans-serif" w:hAnsiTheme="minorHAnsi" w:cstheme="minorHAnsi"/>
            <w:color w:val="000000"/>
            <w:sz w:val="28"/>
            <w:szCs w:val="28"/>
          </w:rPr>
          <w:t>agnos</w:t>
        </w:r>
        <w:proofErr w:type="spellEnd"/>
        <w:r w:rsidRPr="00983970">
          <w:rPr>
            <w:rStyle w:val="Hyperlink"/>
            <w:rFonts w:asciiTheme="minorHAnsi" w:eastAsia="sans-serif" w:hAnsiTheme="minorHAnsi" w:cstheme="minorHAnsi"/>
            <w:color w:val="000000"/>
            <w:sz w:val="28"/>
            <w:szCs w:val="28"/>
          </w:rPr>
          <w:t xml:space="preserve"> et </w:t>
        </w:r>
        <w:proofErr w:type="spellStart"/>
        <w:r w:rsidRPr="00983970">
          <w:rPr>
            <w:rStyle w:val="Hyperlink"/>
            <w:rFonts w:asciiTheme="minorHAnsi" w:eastAsia="sans-serif" w:hAnsiTheme="minorHAnsi" w:cstheme="minorHAnsi"/>
            <w:color w:val="000000"/>
            <w:sz w:val="28"/>
            <w:szCs w:val="28"/>
          </w:rPr>
          <w:t>oves</w:t>
        </w:r>
        <w:proofErr w:type="spellEnd"/>
      </w:hyperlink>
      <w:r w:rsidRPr="00983970">
        <w:rPr>
          <w:rFonts w:asciiTheme="minorHAnsi" w:eastAsia="sans-serif" w:hAnsiTheme="minorHAnsi" w:cstheme="minorHAnsi"/>
          <w:color w:val="000000"/>
          <w:sz w:val="28"/>
          <w:szCs w:val="28"/>
        </w:rPr>
        <w:t xml:space="preserve">" </w:t>
      </w:r>
      <w:r w:rsidRPr="00983970">
        <w:rPr>
          <w:rFonts w:asciiTheme="minorHAnsi" w:eastAsia="sans-serif" w:hAnsiTheme="minorHAnsi" w:cstheme="minorHAnsi"/>
          <w:color w:val="222222"/>
          <w:sz w:val="28"/>
          <w:szCs w:val="28"/>
          <w:shd w:val="clear" w:color="auto" w:fill="FFFFFF"/>
        </w:rPr>
        <w:t>(O pastor of the Church, you feed all Christ's lambs and sheep)</w:t>
      </w:r>
      <w:r w:rsidR="008A4A27">
        <w:rPr>
          <w:rFonts w:asciiTheme="minorHAnsi" w:eastAsia="sans-serif" w:hAnsiTheme="minorHAnsi" w:cstheme="minorHAnsi"/>
          <w:color w:val="222222"/>
          <w:sz w:val="28"/>
          <w:szCs w:val="28"/>
          <w:shd w:val="clear" w:color="auto" w:fill="FFFFFF"/>
        </w:rPr>
        <w:t xml:space="preserve">.  </w:t>
      </w:r>
      <w:r w:rsidRPr="00983970">
        <w:rPr>
          <w:rFonts w:asciiTheme="minorHAnsi" w:eastAsia="sans-serif" w:hAnsiTheme="minorHAnsi" w:cstheme="minorHAnsi"/>
          <w:color w:val="000000"/>
          <w:sz w:val="28"/>
          <w:szCs w:val="28"/>
        </w:rPr>
        <w:t>The same writing is shown also in Greek.  Doctor of the Church</w:t>
      </w:r>
      <w:r w:rsidRPr="00983970">
        <w:rPr>
          <w:rFonts w:asciiTheme="minorHAnsi" w:hAnsiTheme="minorHAnsi" w:cstheme="minorHAnsi"/>
          <w:sz w:val="28"/>
          <w:szCs w:val="28"/>
        </w:rPr>
        <w:t xml:space="preserve"> is a title given to saints recognized as having made a significant contribution to theology or doctrine through their research, study, or writing.  We who have the joy and privilege of teaching the young students entrusted to our care will be successful in our efforts and cherished by our pupils when we, too, have given time and talent to research, study and writing.  </w:t>
      </w:r>
    </w:p>
    <w:p w:rsidR="00A950CD" w:rsidRPr="00983970" w:rsidRDefault="00A950CD" w:rsidP="00983970">
      <w:pPr>
        <w:pStyle w:val="NormalWeb"/>
        <w:spacing w:before="105" w:after="105"/>
        <w:rPr>
          <w:rFonts w:asciiTheme="minorHAnsi" w:hAnsiTheme="minorHAnsi" w:cstheme="minorHAnsi"/>
          <w:sz w:val="28"/>
          <w:szCs w:val="28"/>
        </w:rPr>
      </w:pPr>
    </w:p>
    <w:p w:rsidR="00983970" w:rsidRPr="00983970" w:rsidRDefault="00983970" w:rsidP="00983970">
      <w:pPr>
        <w:pStyle w:val="NormalWeb"/>
        <w:spacing w:before="105" w:after="105"/>
        <w:rPr>
          <w:rFonts w:asciiTheme="minorHAnsi" w:hAnsiTheme="minorHAnsi" w:cstheme="minorHAnsi"/>
          <w:color w:val="000000"/>
          <w:sz w:val="28"/>
          <w:szCs w:val="28"/>
        </w:rPr>
      </w:pPr>
      <w:r w:rsidRPr="00983970">
        <w:rPr>
          <w:rFonts w:asciiTheme="minorHAnsi" w:hAnsiTheme="minorHAnsi" w:cstheme="minorHAnsi"/>
          <w:sz w:val="28"/>
          <w:szCs w:val="28"/>
        </w:rPr>
        <w:t>Monsignor Monaghan</w:t>
      </w:r>
    </w:p>
    <w:p w:rsidR="00F51DA4" w:rsidRPr="00607650" w:rsidRDefault="00F51DA4" w:rsidP="00F51DA4">
      <w:pPr>
        <w:pStyle w:val="NormalWeb"/>
        <w:jc w:val="center"/>
        <w:rPr>
          <w:rFonts w:asciiTheme="minorHAnsi" w:hAnsiTheme="minorHAnsi" w:cstheme="minorHAnsi"/>
          <w:sz w:val="28"/>
          <w:szCs w:val="28"/>
        </w:rPr>
      </w:pPr>
    </w:p>
    <w:p w:rsidR="00F51DA4" w:rsidRPr="00607650" w:rsidRDefault="00F51DA4" w:rsidP="00F51DA4">
      <w:pPr>
        <w:rPr>
          <w:rFonts w:asciiTheme="minorHAnsi" w:hAnsiTheme="minorHAnsi" w:cstheme="minorHAnsi"/>
        </w:rPr>
      </w:pPr>
    </w:p>
    <w:p w:rsidR="00F51DA4" w:rsidRPr="00607650" w:rsidRDefault="00F51DA4" w:rsidP="00F51DA4">
      <w:pPr>
        <w:rPr>
          <w:rFonts w:asciiTheme="minorHAnsi" w:hAnsiTheme="minorHAnsi" w:cstheme="minorHAnsi"/>
        </w:rPr>
      </w:pPr>
    </w:p>
    <w:p w:rsidR="00F51DA4" w:rsidRDefault="00F51DA4" w:rsidP="00F51DA4"/>
    <w:p w:rsidR="00F51DA4" w:rsidRDefault="00F51DA4" w:rsidP="00F51DA4"/>
    <w:p w:rsidR="003D2164" w:rsidRDefault="003D2164"/>
    <w:sectPr w:rsidR="003D2164" w:rsidSect="00D74472">
      <w:pgSz w:w="12240" w:h="15840"/>
      <w:pgMar w:top="1440" w:right="1800" w:bottom="1440" w:left="180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sans-serif">
    <w:altName w:val="Segoe Print"/>
    <w:charset w:val="00"/>
    <w:family w:val="auto"/>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A4"/>
    <w:rsid w:val="003D2164"/>
    <w:rsid w:val="004A4603"/>
    <w:rsid w:val="008A4A27"/>
    <w:rsid w:val="00983970"/>
    <w:rsid w:val="00A950CD"/>
    <w:rsid w:val="00C15775"/>
    <w:rsid w:val="00F5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81A3"/>
  <w15:chartTrackingRefBased/>
  <w15:docId w15:val="{25D89468-69C4-4858-9BC1-88829D98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DA4"/>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1DA4"/>
    <w:pPr>
      <w:spacing w:after="156" w:line="264" w:lineRule="atLeast"/>
    </w:pPr>
    <w:rPr>
      <w:rFonts w:ascii="Georgia" w:hAnsi="Georgia"/>
      <w:sz w:val="18"/>
      <w:szCs w:val="18"/>
      <w:lang w:eastAsia="en-GB"/>
    </w:rPr>
  </w:style>
  <w:style w:type="character" w:styleId="Hyperlink">
    <w:name w:val="Hyperlink"/>
    <w:basedOn w:val="DefaultParagraphFont"/>
    <w:rsid w:val="00983970"/>
    <w:rPr>
      <w:color w:val="0000FF"/>
      <w:u w:val="single"/>
    </w:rPr>
  </w:style>
  <w:style w:type="paragraph" w:styleId="BalloonText">
    <w:name w:val="Balloon Text"/>
    <w:basedOn w:val="Normal"/>
    <w:link w:val="BalloonTextChar"/>
    <w:uiPriority w:val="99"/>
    <w:semiHidden/>
    <w:unhideWhenUsed/>
    <w:rsid w:val="008A4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A27"/>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thanasius" TargetMode="External"/><Relationship Id="rId3" Type="http://schemas.openxmlformats.org/officeDocument/2006/relationships/webSettings" Target="webSettings.xml"/><Relationship Id="rId7" Type="http://schemas.openxmlformats.org/officeDocument/2006/relationships/hyperlink" Target="https://en.wikipedia.org/wiki/John_Chrysost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mbrose"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en.wikipedia.org/wiki/File:Chair_of_Saint_Pet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Fuchs</dc:creator>
  <cp:keywords/>
  <dc:description/>
  <cp:lastModifiedBy>Jonathan Cumming</cp:lastModifiedBy>
  <cp:revision>5</cp:revision>
  <cp:lastPrinted>2020-01-10T13:40:00Z</cp:lastPrinted>
  <dcterms:created xsi:type="dcterms:W3CDTF">2020-01-09T08:00:00Z</dcterms:created>
  <dcterms:modified xsi:type="dcterms:W3CDTF">2020-02-04T16:15:00Z</dcterms:modified>
</cp:coreProperties>
</file>