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942" w:rsidRDefault="00EF017A" w:rsidP="005F18F6">
      <w:pPr>
        <w:pStyle w:val="Default"/>
        <w:rPr>
          <w:rFonts w:asciiTheme="minorHAnsi" w:hAnsiTheme="minorHAnsi"/>
        </w:rPr>
      </w:pPr>
      <w:r>
        <w:rPr>
          <w:rFonts w:asciiTheme="minorHAnsi" w:hAnsiTheme="minorHAnsi"/>
          <w:noProof/>
          <w:lang w:eastAsia="en-GB"/>
        </w:rPr>
        <w:drawing>
          <wp:anchor distT="0" distB="0" distL="114300" distR="114300" simplePos="0" relativeHeight="251658240" behindDoc="0" locked="0" layoutInCell="1" allowOverlap="1" wp14:anchorId="6D684A73" wp14:editId="54FD08B3">
            <wp:simplePos x="0" y="0"/>
            <wp:positionH relativeFrom="column">
              <wp:posOffset>3731260</wp:posOffset>
            </wp:positionH>
            <wp:positionV relativeFrom="paragraph">
              <wp:posOffset>-76200</wp:posOffset>
            </wp:positionV>
            <wp:extent cx="2619375" cy="1323975"/>
            <wp:effectExtent l="0" t="0" r="9525" b="9525"/>
            <wp:wrapTight wrapText="bothSides">
              <wp:wrapPolygon edited="0">
                <wp:start x="0" y="0"/>
                <wp:lineTo x="0" y="21445"/>
                <wp:lineTo x="21521" y="21445"/>
                <wp:lineTo x="215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323975"/>
                    </a:xfrm>
                    <a:prstGeom prst="rect">
                      <a:avLst/>
                    </a:prstGeom>
                    <a:noFill/>
                  </pic:spPr>
                </pic:pic>
              </a:graphicData>
            </a:graphic>
            <wp14:sizeRelH relativeFrom="page">
              <wp14:pctWidth>0</wp14:pctWidth>
            </wp14:sizeRelH>
            <wp14:sizeRelV relativeFrom="page">
              <wp14:pctHeight>0</wp14:pctHeight>
            </wp14:sizeRelV>
          </wp:anchor>
        </w:drawing>
      </w:r>
    </w:p>
    <w:p w:rsidR="00EF017A" w:rsidRDefault="00EF017A" w:rsidP="00EF017A">
      <w:pPr>
        <w:tabs>
          <w:tab w:val="left" w:pos="4995"/>
        </w:tabs>
        <w:spacing w:after="0" w:line="240" w:lineRule="auto"/>
        <w:jc w:val="center"/>
        <w:rPr>
          <w:rFonts w:ascii="Arial" w:eastAsia="Times New Roman" w:hAnsi="Arial" w:cs="Arial"/>
          <w:sz w:val="44"/>
          <w:szCs w:val="44"/>
        </w:rPr>
      </w:pPr>
    </w:p>
    <w:p w:rsidR="00EF017A" w:rsidRDefault="00EF017A" w:rsidP="00EF017A">
      <w:pPr>
        <w:tabs>
          <w:tab w:val="left" w:pos="4995"/>
        </w:tabs>
        <w:spacing w:after="0" w:line="240" w:lineRule="auto"/>
        <w:jc w:val="center"/>
        <w:rPr>
          <w:rFonts w:ascii="Arial" w:eastAsia="Times New Roman" w:hAnsi="Arial" w:cs="Arial"/>
          <w:sz w:val="44"/>
          <w:szCs w:val="44"/>
        </w:rPr>
      </w:pPr>
    </w:p>
    <w:p w:rsidR="00EF017A" w:rsidRDefault="00EF017A" w:rsidP="00EF017A">
      <w:pPr>
        <w:tabs>
          <w:tab w:val="left" w:pos="4995"/>
        </w:tabs>
        <w:spacing w:after="0" w:line="240" w:lineRule="auto"/>
        <w:jc w:val="center"/>
        <w:rPr>
          <w:rFonts w:ascii="Arial" w:eastAsia="Times New Roman" w:hAnsi="Arial" w:cs="Arial"/>
          <w:sz w:val="44"/>
          <w:szCs w:val="44"/>
        </w:rPr>
      </w:pPr>
    </w:p>
    <w:p w:rsidR="00EF017A" w:rsidRDefault="00EF017A" w:rsidP="00EF017A">
      <w:pPr>
        <w:tabs>
          <w:tab w:val="left" w:pos="4995"/>
        </w:tabs>
        <w:spacing w:after="0" w:line="240" w:lineRule="auto"/>
        <w:jc w:val="center"/>
        <w:rPr>
          <w:rFonts w:ascii="Arial" w:eastAsia="Times New Roman" w:hAnsi="Arial" w:cs="Arial"/>
          <w:sz w:val="44"/>
          <w:szCs w:val="44"/>
        </w:rPr>
      </w:pPr>
    </w:p>
    <w:p w:rsidR="00BA5F23" w:rsidRDefault="00A1143A" w:rsidP="00EF017A">
      <w:pPr>
        <w:tabs>
          <w:tab w:val="left" w:pos="4995"/>
        </w:tabs>
        <w:spacing w:after="0" w:line="240" w:lineRule="auto"/>
        <w:jc w:val="center"/>
        <w:rPr>
          <w:rFonts w:ascii="Arial" w:eastAsia="Times New Roman" w:hAnsi="Arial" w:cs="Arial"/>
          <w:sz w:val="44"/>
          <w:szCs w:val="44"/>
        </w:rPr>
      </w:pPr>
      <w:r>
        <w:rPr>
          <w:rFonts w:ascii="Arial" w:eastAsia="Times New Roman" w:hAnsi="Arial" w:cs="Arial"/>
          <w:sz w:val="44"/>
          <w:szCs w:val="44"/>
        </w:rPr>
        <w:t>School Improvement Partnership Programme</w:t>
      </w:r>
      <w:r w:rsidR="00EF017A" w:rsidRPr="00EF017A">
        <w:rPr>
          <w:rFonts w:ascii="Arial" w:eastAsia="Times New Roman" w:hAnsi="Arial" w:cs="Arial"/>
          <w:sz w:val="44"/>
          <w:szCs w:val="44"/>
        </w:rPr>
        <w:t xml:space="preserve"> (</w:t>
      </w:r>
      <w:r>
        <w:rPr>
          <w:rFonts w:ascii="Arial" w:eastAsia="Times New Roman" w:hAnsi="Arial" w:cs="Arial"/>
          <w:sz w:val="44"/>
          <w:szCs w:val="44"/>
        </w:rPr>
        <w:t>SIPP</w:t>
      </w:r>
      <w:r w:rsidR="00EF017A" w:rsidRPr="00EF017A">
        <w:rPr>
          <w:rFonts w:ascii="Arial" w:eastAsia="Times New Roman" w:hAnsi="Arial" w:cs="Arial"/>
          <w:sz w:val="44"/>
          <w:szCs w:val="44"/>
        </w:rPr>
        <w:t xml:space="preserve">) </w:t>
      </w:r>
      <w:r>
        <w:rPr>
          <w:rFonts w:ascii="Arial" w:eastAsia="Times New Roman" w:hAnsi="Arial" w:cs="Arial"/>
          <w:sz w:val="44"/>
          <w:szCs w:val="44"/>
        </w:rPr>
        <w:t xml:space="preserve">Guidance </w:t>
      </w:r>
    </w:p>
    <w:p w:rsidR="00BA5F23" w:rsidRDefault="00BA5F23" w:rsidP="00EF017A">
      <w:pPr>
        <w:tabs>
          <w:tab w:val="left" w:pos="4995"/>
        </w:tabs>
        <w:spacing w:after="0" w:line="240" w:lineRule="auto"/>
        <w:jc w:val="center"/>
        <w:rPr>
          <w:rFonts w:ascii="Arial" w:eastAsia="Times New Roman" w:hAnsi="Arial" w:cs="Arial"/>
          <w:sz w:val="44"/>
          <w:szCs w:val="44"/>
        </w:rPr>
      </w:pPr>
    </w:p>
    <w:p w:rsidR="00A1143A" w:rsidRDefault="00A1143A" w:rsidP="00A1143A">
      <w:pPr>
        <w:tabs>
          <w:tab w:val="left" w:pos="4995"/>
        </w:tabs>
        <w:spacing w:after="0" w:line="240" w:lineRule="auto"/>
        <w:jc w:val="center"/>
        <w:rPr>
          <w:rFonts w:ascii="Arial" w:eastAsia="Times New Roman" w:hAnsi="Arial" w:cs="Arial"/>
          <w:sz w:val="44"/>
          <w:szCs w:val="44"/>
        </w:rPr>
      </w:pPr>
      <w:r>
        <w:rPr>
          <w:noProof/>
          <w:lang w:eastAsia="en-GB"/>
        </w:rPr>
        <w:drawing>
          <wp:inline distT="0" distB="0" distL="0" distR="0" wp14:anchorId="0A439CAA" wp14:editId="5EDDCCDE">
            <wp:extent cx="4857750" cy="6343650"/>
            <wp:effectExtent l="0" t="0" r="0" b="0"/>
            <wp:docPr id="19" name="Picture 19" descr="http://www.viccso.org.au/userfiles/images/iStock_000006430106Sma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ccso.org.au/userfiles/images/iStock_000006430106Small(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0" cy="6343650"/>
                    </a:xfrm>
                    <a:prstGeom prst="rect">
                      <a:avLst/>
                    </a:prstGeom>
                    <a:noFill/>
                    <a:ln>
                      <a:noFill/>
                    </a:ln>
                  </pic:spPr>
                </pic:pic>
              </a:graphicData>
            </a:graphic>
          </wp:inline>
        </w:drawing>
      </w:r>
    </w:p>
    <w:p w:rsidR="00EF017A" w:rsidRPr="00A1143A" w:rsidRDefault="00EF017A" w:rsidP="00A1143A">
      <w:pPr>
        <w:tabs>
          <w:tab w:val="left" w:pos="4995"/>
        </w:tabs>
        <w:spacing w:after="0" w:line="240" w:lineRule="auto"/>
        <w:jc w:val="center"/>
        <w:rPr>
          <w:rFonts w:ascii="Arial" w:eastAsia="Times New Roman" w:hAnsi="Arial" w:cs="Arial"/>
          <w:sz w:val="44"/>
          <w:szCs w:val="44"/>
        </w:rPr>
      </w:pPr>
      <w:r w:rsidRPr="00EF017A">
        <w:rPr>
          <w:rFonts w:ascii="Arial" w:eastAsia="Times New Roman" w:hAnsi="Arial" w:cs="Arial"/>
          <w:b/>
          <w:bCs/>
          <w:lang w:val="x-none" w:eastAsia="x-none"/>
        </w:rPr>
        <w:lastRenderedPageBreak/>
        <w:t>Contents</w:t>
      </w:r>
    </w:p>
    <w:p w:rsidR="00EF017A" w:rsidRDefault="00EF017A" w:rsidP="00EF017A">
      <w:pPr>
        <w:spacing w:after="0" w:line="360" w:lineRule="auto"/>
        <w:ind w:right="-514"/>
        <w:rPr>
          <w:rFonts w:ascii="Arial" w:eastAsia="Times New Roman" w:hAnsi="Arial" w:cs="Arial"/>
        </w:rPr>
      </w:pPr>
    </w:p>
    <w:p w:rsidR="00BA167F" w:rsidRPr="00EF017A" w:rsidRDefault="00BA167F" w:rsidP="00EF017A">
      <w:pPr>
        <w:spacing w:after="0" w:line="360" w:lineRule="auto"/>
        <w:ind w:right="-514"/>
        <w:rPr>
          <w:rFonts w:ascii="Arial" w:eastAsia="Times New Roman" w:hAnsi="Arial" w:cs="Arial"/>
        </w:rPr>
      </w:pPr>
    </w:p>
    <w:p w:rsidR="00EF017A" w:rsidRPr="00EF017A" w:rsidRDefault="00015D4E" w:rsidP="00A216AC">
      <w:pPr>
        <w:numPr>
          <w:ilvl w:val="0"/>
          <w:numId w:val="1"/>
        </w:numPr>
        <w:spacing w:after="0" w:line="360" w:lineRule="auto"/>
        <w:ind w:left="426" w:right="-514" w:hanging="426"/>
        <w:rPr>
          <w:rFonts w:ascii="Arial" w:eastAsia="Times New Roman" w:hAnsi="Arial" w:cs="Arial"/>
        </w:rPr>
      </w:pPr>
      <w:hyperlink w:anchor="Introduction" w:history="1">
        <w:r w:rsidR="00EF017A" w:rsidRPr="00D71B56">
          <w:rPr>
            <w:rStyle w:val="Hyperlink"/>
            <w:rFonts w:ascii="Arial" w:eastAsia="Times New Roman" w:hAnsi="Arial" w:cs="Arial"/>
          </w:rPr>
          <w:t xml:space="preserve">Introduction and </w:t>
        </w:r>
        <w:r w:rsidR="00BA167F" w:rsidRPr="00D71B56">
          <w:rPr>
            <w:rStyle w:val="Hyperlink"/>
            <w:rFonts w:ascii="Arial" w:eastAsia="Times New Roman" w:hAnsi="Arial" w:cs="Arial"/>
          </w:rPr>
          <w:t>Aims</w:t>
        </w:r>
      </w:hyperlink>
    </w:p>
    <w:p w:rsidR="00EF017A" w:rsidRPr="00EF017A" w:rsidRDefault="00EF017A" w:rsidP="00EF017A">
      <w:pPr>
        <w:spacing w:after="0" w:line="360" w:lineRule="auto"/>
        <w:ind w:left="426" w:right="-514" w:hanging="426"/>
        <w:rPr>
          <w:rFonts w:ascii="Arial" w:eastAsia="Times New Roman" w:hAnsi="Arial" w:cs="Arial"/>
        </w:rPr>
      </w:pPr>
    </w:p>
    <w:p w:rsidR="00B07F9A" w:rsidRPr="00111D12" w:rsidRDefault="00015D4E" w:rsidP="00A216AC">
      <w:pPr>
        <w:numPr>
          <w:ilvl w:val="0"/>
          <w:numId w:val="1"/>
        </w:numPr>
        <w:spacing w:after="0" w:line="360" w:lineRule="auto"/>
        <w:ind w:left="426" w:right="-514" w:hanging="426"/>
        <w:rPr>
          <w:rFonts w:ascii="Arial" w:eastAsia="Times New Roman" w:hAnsi="Arial" w:cs="Arial"/>
          <w:bCs/>
          <w:lang w:val="x-none" w:eastAsia="x-none"/>
        </w:rPr>
      </w:pPr>
      <w:hyperlink w:anchor="Core_Principles" w:history="1">
        <w:r w:rsidR="00111D12" w:rsidRPr="00D71B56">
          <w:rPr>
            <w:rStyle w:val="Hyperlink"/>
            <w:rFonts w:ascii="Arial" w:eastAsia="Times New Roman" w:hAnsi="Arial" w:cs="Arial"/>
            <w:bCs/>
            <w:lang w:eastAsia="x-none"/>
          </w:rPr>
          <w:t>Core Principles</w:t>
        </w:r>
      </w:hyperlink>
    </w:p>
    <w:p w:rsidR="00111D12" w:rsidRDefault="00111D12" w:rsidP="00111D12">
      <w:pPr>
        <w:pStyle w:val="ListParagraph"/>
        <w:rPr>
          <w:rFonts w:ascii="Arial" w:eastAsia="Times New Roman" w:hAnsi="Arial" w:cs="Arial"/>
          <w:bCs/>
          <w:lang w:eastAsia="x-none"/>
        </w:rPr>
      </w:pPr>
    </w:p>
    <w:p w:rsidR="00BA167F" w:rsidRPr="00BA167F" w:rsidRDefault="00015D4E" w:rsidP="00BA167F">
      <w:pPr>
        <w:numPr>
          <w:ilvl w:val="0"/>
          <w:numId w:val="1"/>
        </w:numPr>
        <w:spacing w:after="0" w:line="360" w:lineRule="auto"/>
        <w:ind w:left="426" w:right="-514" w:hanging="426"/>
        <w:rPr>
          <w:rFonts w:ascii="Arial" w:eastAsia="Times New Roman" w:hAnsi="Arial" w:cs="Arial"/>
          <w:bCs/>
          <w:lang w:eastAsia="x-none"/>
        </w:rPr>
      </w:pPr>
      <w:hyperlink w:anchor="Key_Features" w:history="1">
        <w:r w:rsidR="00BA167F" w:rsidRPr="00D71B56">
          <w:rPr>
            <w:rStyle w:val="Hyperlink"/>
            <w:rFonts w:ascii="Arial" w:eastAsia="Times New Roman" w:hAnsi="Arial" w:cs="Arial"/>
            <w:bCs/>
            <w:lang w:eastAsia="x-none"/>
          </w:rPr>
          <w:t>Key features of effective school improvement partnerships</w:t>
        </w:r>
      </w:hyperlink>
    </w:p>
    <w:p w:rsidR="00BA167F" w:rsidRPr="00BA167F" w:rsidRDefault="00BA167F" w:rsidP="00111D12">
      <w:pPr>
        <w:pStyle w:val="ListParagraph"/>
        <w:rPr>
          <w:rFonts w:ascii="Arial" w:eastAsia="Times New Roman" w:hAnsi="Arial" w:cs="Arial"/>
          <w:bCs/>
          <w:lang w:eastAsia="x-none"/>
        </w:rPr>
      </w:pPr>
    </w:p>
    <w:p w:rsidR="00111D12" w:rsidRPr="00111D12" w:rsidRDefault="00015D4E" w:rsidP="00A216AC">
      <w:pPr>
        <w:numPr>
          <w:ilvl w:val="0"/>
          <w:numId w:val="1"/>
        </w:numPr>
        <w:spacing w:after="0" w:line="360" w:lineRule="auto"/>
        <w:ind w:left="426" w:right="-514" w:hanging="426"/>
        <w:rPr>
          <w:rFonts w:ascii="Arial" w:eastAsia="Times New Roman" w:hAnsi="Arial" w:cs="Arial"/>
          <w:bCs/>
          <w:lang w:val="x-none" w:eastAsia="x-none"/>
        </w:rPr>
      </w:pPr>
      <w:hyperlink w:anchor="Professional_Enquiry" w:history="1">
        <w:r w:rsidR="00111D12" w:rsidRPr="00D71B56">
          <w:rPr>
            <w:rStyle w:val="Hyperlink"/>
            <w:rFonts w:ascii="Arial" w:eastAsia="Times New Roman" w:hAnsi="Arial" w:cs="Arial"/>
            <w:bCs/>
            <w:lang w:eastAsia="x-none"/>
          </w:rPr>
          <w:t>Professional Enquiry</w:t>
        </w:r>
        <w:r w:rsidR="00BA167F" w:rsidRPr="00D71B56">
          <w:rPr>
            <w:rStyle w:val="Hyperlink"/>
            <w:rFonts w:ascii="Arial" w:eastAsia="Times New Roman" w:hAnsi="Arial" w:cs="Arial"/>
            <w:bCs/>
            <w:lang w:eastAsia="x-none"/>
          </w:rPr>
          <w:t xml:space="preserve"> and Collaborative Enquiry</w:t>
        </w:r>
      </w:hyperlink>
    </w:p>
    <w:p w:rsidR="00111D12" w:rsidRDefault="00111D12" w:rsidP="00111D12">
      <w:pPr>
        <w:pStyle w:val="ListParagraph"/>
        <w:rPr>
          <w:rFonts w:ascii="Arial" w:eastAsia="Times New Roman" w:hAnsi="Arial" w:cs="Arial"/>
          <w:bCs/>
          <w:lang w:val="x-none" w:eastAsia="x-none"/>
        </w:rPr>
      </w:pPr>
    </w:p>
    <w:p w:rsidR="00111D12" w:rsidRPr="00D62EB0" w:rsidRDefault="00015D4E" w:rsidP="005076A3">
      <w:pPr>
        <w:numPr>
          <w:ilvl w:val="0"/>
          <w:numId w:val="1"/>
        </w:numPr>
        <w:spacing w:after="0" w:line="360" w:lineRule="auto"/>
        <w:ind w:left="426" w:right="-514" w:hanging="426"/>
        <w:rPr>
          <w:rFonts w:ascii="Arial" w:eastAsia="Times New Roman" w:hAnsi="Arial" w:cs="Arial"/>
          <w:bCs/>
          <w:lang w:val="x-none" w:eastAsia="x-none"/>
        </w:rPr>
      </w:pPr>
      <w:hyperlink w:anchor="Research" w:history="1">
        <w:r w:rsidR="00111D12" w:rsidRPr="00D71B56">
          <w:rPr>
            <w:rStyle w:val="Hyperlink"/>
            <w:rFonts w:ascii="Arial" w:eastAsia="Times New Roman" w:hAnsi="Arial" w:cs="Arial"/>
            <w:bCs/>
            <w:lang w:eastAsia="x-none"/>
          </w:rPr>
          <w:t>Research</w:t>
        </w:r>
      </w:hyperlink>
    </w:p>
    <w:p w:rsidR="00D62EB0" w:rsidRDefault="00D62EB0" w:rsidP="00D62EB0">
      <w:pPr>
        <w:pStyle w:val="ListParagraph"/>
        <w:rPr>
          <w:rFonts w:ascii="Arial" w:eastAsia="Times New Roman" w:hAnsi="Arial" w:cs="Arial"/>
          <w:bCs/>
          <w:lang w:val="x-none" w:eastAsia="x-none"/>
        </w:rPr>
      </w:pPr>
    </w:p>
    <w:p w:rsidR="00D62EB0" w:rsidRPr="00D62EB0" w:rsidRDefault="00015D4E" w:rsidP="00D62EB0">
      <w:pPr>
        <w:numPr>
          <w:ilvl w:val="0"/>
          <w:numId w:val="1"/>
        </w:numPr>
        <w:spacing w:after="0" w:line="360" w:lineRule="auto"/>
        <w:ind w:left="426" w:right="-514" w:hanging="426"/>
        <w:rPr>
          <w:rFonts w:ascii="Arial" w:eastAsia="Times New Roman" w:hAnsi="Arial" w:cs="Arial"/>
          <w:bCs/>
          <w:lang w:val="x-none" w:eastAsia="x-none"/>
        </w:rPr>
      </w:pPr>
      <w:hyperlink w:anchor="Methodology" w:history="1">
        <w:r w:rsidR="00D62EB0" w:rsidRPr="006F58D5">
          <w:rPr>
            <w:rStyle w:val="Hyperlink"/>
            <w:rFonts w:ascii="Arial" w:eastAsia="Times New Roman" w:hAnsi="Arial" w:cs="Arial"/>
            <w:bCs/>
            <w:lang w:val="x-none" w:eastAsia="x-none"/>
          </w:rPr>
          <w:t>School Improvement Partnership Methodology</w:t>
        </w:r>
      </w:hyperlink>
    </w:p>
    <w:p w:rsidR="00D62EB0" w:rsidRDefault="00D62EB0" w:rsidP="00D62EB0">
      <w:pPr>
        <w:pStyle w:val="ListParagraph"/>
        <w:rPr>
          <w:rFonts w:ascii="Arial" w:eastAsia="Times New Roman" w:hAnsi="Arial" w:cs="Arial"/>
          <w:bCs/>
          <w:lang w:val="x-none" w:eastAsia="x-none"/>
        </w:rPr>
      </w:pPr>
    </w:p>
    <w:p w:rsidR="002D2588" w:rsidRPr="00D62EB0" w:rsidRDefault="00015D4E" w:rsidP="00D62EB0">
      <w:pPr>
        <w:numPr>
          <w:ilvl w:val="0"/>
          <w:numId w:val="1"/>
        </w:numPr>
        <w:spacing w:after="0" w:line="360" w:lineRule="auto"/>
        <w:ind w:left="426" w:right="-514" w:hanging="426"/>
        <w:rPr>
          <w:rFonts w:ascii="Arial" w:eastAsia="Times New Roman" w:hAnsi="Arial" w:cs="Arial"/>
          <w:bCs/>
          <w:lang w:val="x-none" w:eastAsia="x-none"/>
        </w:rPr>
      </w:pPr>
      <w:hyperlink w:anchor="Roles_Responsibilities" w:history="1">
        <w:r w:rsidR="00EF017A" w:rsidRPr="006F58D5">
          <w:rPr>
            <w:rStyle w:val="Hyperlink"/>
            <w:rFonts w:ascii="Arial" w:eastAsia="Times New Roman" w:hAnsi="Arial" w:cs="Arial"/>
            <w:bCs/>
            <w:lang w:val="x-none" w:eastAsia="x-none"/>
          </w:rPr>
          <w:t>Roles and Responsibilities</w:t>
        </w:r>
      </w:hyperlink>
    </w:p>
    <w:p w:rsidR="00D62EB0" w:rsidRDefault="00D62EB0" w:rsidP="00D62EB0">
      <w:pPr>
        <w:pStyle w:val="ListParagraph"/>
        <w:rPr>
          <w:rFonts w:ascii="Arial" w:eastAsia="Times New Roman" w:hAnsi="Arial" w:cs="Arial"/>
          <w:bCs/>
          <w:lang w:val="x-none" w:eastAsia="x-none"/>
        </w:rPr>
      </w:pPr>
    </w:p>
    <w:p w:rsidR="00544F30" w:rsidRPr="00D62EB0" w:rsidRDefault="00015D4E" w:rsidP="00D62EB0">
      <w:pPr>
        <w:numPr>
          <w:ilvl w:val="0"/>
          <w:numId w:val="1"/>
        </w:numPr>
        <w:spacing w:after="0" w:line="360" w:lineRule="auto"/>
        <w:ind w:left="426" w:right="-514" w:hanging="426"/>
        <w:rPr>
          <w:rFonts w:ascii="Arial" w:eastAsia="Times New Roman" w:hAnsi="Arial" w:cs="Arial"/>
          <w:bCs/>
          <w:lang w:val="x-none" w:eastAsia="x-none"/>
        </w:rPr>
      </w:pPr>
      <w:hyperlink w:anchor="Further_Reading" w:history="1">
        <w:r w:rsidR="00D62EB0" w:rsidRPr="006F58D5">
          <w:rPr>
            <w:rStyle w:val="Hyperlink"/>
            <w:rFonts w:ascii="Arial" w:eastAsia="Times New Roman" w:hAnsi="Arial" w:cs="Arial"/>
            <w:bCs/>
            <w:lang w:eastAsia="x-none"/>
          </w:rPr>
          <w:t>Further Reading</w:t>
        </w:r>
      </w:hyperlink>
    </w:p>
    <w:p w:rsidR="00544F30" w:rsidRPr="00F94B4F" w:rsidRDefault="00544F30" w:rsidP="00F94B4F">
      <w:pPr>
        <w:pStyle w:val="NoSpacing"/>
        <w:rPr>
          <w:rFonts w:ascii="Arial" w:hAnsi="Arial" w:cs="Arial"/>
        </w:rPr>
      </w:pPr>
    </w:p>
    <w:p w:rsidR="00D62EB0" w:rsidRDefault="00D62EB0" w:rsidP="00F94B4F">
      <w:pPr>
        <w:pStyle w:val="NoSpacing"/>
        <w:rPr>
          <w:rFonts w:ascii="Arial" w:hAnsi="Arial" w:cs="Arial"/>
          <w:b/>
          <w:sz w:val="24"/>
          <w:szCs w:val="24"/>
        </w:rPr>
      </w:pPr>
    </w:p>
    <w:p w:rsidR="00EF017A" w:rsidRDefault="00EF017A" w:rsidP="00F94B4F">
      <w:pPr>
        <w:pStyle w:val="NoSpacing"/>
        <w:rPr>
          <w:rFonts w:ascii="Arial" w:hAnsi="Arial" w:cs="Arial"/>
          <w:b/>
          <w:sz w:val="24"/>
          <w:szCs w:val="24"/>
        </w:rPr>
      </w:pPr>
      <w:r w:rsidRPr="00F94B4F">
        <w:rPr>
          <w:rFonts w:ascii="Arial" w:hAnsi="Arial" w:cs="Arial"/>
          <w:b/>
          <w:sz w:val="24"/>
          <w:szCs w:val="24"/>
        </w:rPr>
        <w:t>Appendices</w:t>
      </w:r>
    </w:p>
    <w:p w:rsidR="00F94B4F" w:rsidRPr="00F94B4F" w:rsidRDefault="00F94B4F" w:rsidP="00F94B4F">
      <w:pPr>
        <w:pStyle w:val="NoSpacing"/>
        <w:rPr>
          <w:rFonts w:ascii="Arial" w:hAnsi="Arial" w:cs="Arial"/>
          <w:b/>
          <w:sz w:val="24"/>
          <w:szCs w:val="24"/>
        </w:rPr>
      </w:pPr>
    </w:p>
    <w:p w:rsidR="00EF017A" w:rsidRDefault="00015D4E" w:rsidP="00F94B4F">
      <w:pPr>
        <w:pStyle w:val="NoSpacing"/>
        <w:rPr>
          <w:rFonts w:ascii="Arial" w:hAnsi="Arial" w:cs="Arial"/>
        </w:rPr>
      </w:pPr>
      <w:hyperlink w:anchor="Appendix_1" w:history="1">
        <w:r w:rsidR="008143BD" w:rsidRPr="00AC52DB">
          <w:rPr>
            <w:rStyle w:val="Hyperlink"/>
            <w:rFonts w:ascii="Arial" w:hAnsi="Arial" w:cs="Arial"/>
          </w:rPr>
          <w:t>Appendix 1</w:t>
        </w:r>
      </w:hyperlink>
      <w:r w:rsidR="008143BD">
        <w:rPr>
          <w:rFonts w:ascii="Arial" w:hAnsi="Arial" w:cs="Arial"/>
        </w:rPr>
        <w:tab/>
      </w:r>
      <w:r w:rsidR="00EF017A" w:rsidRPr="00F94B4F">
        <w:rPr>
          <w:rFonts w:ascii="Arial" w:hAnsi="Arial" w:cs="Arial"/>
        </w:rPr>
        <w:t>–</w:t>
      </w:r>
      <w:r w:rsidR="00D91A14">
        <w:rPr>
          <w:rFonts w:ascii="Arial" w:hAnsi="Arial" w:cs="Arial"/>
        </w:rPr>
        <w:t xml:space="preserve">    </w:t>
      </w:r>
      <w:r w:rsidR="00111D12">
        <w:rPr>
          <w:rFonts w:ascii="Arial" w:hAnsi="Arial" w:cs="Arial"/>
        </w:rPr>
        <w:t xml:space="preserve">School Improvement </w:t>
      </w:r>
      <w:r w:rsidR="00DE3869">
        <w:rPr>
          <w:rFonts w:ascii="Arial" w:hAnsi="Arial" w:cs="Arial"/>
        </w:rPr>
        <w:t xml:space="preserve">Partnership </w:t>
      </w:r>
      <w:r w:rsidR="00111D12">
        <w:rPr>
          <w:rFonts w:ascii="Arial" w:hAnsi="Arial" w:cs="Arial"/>
        </w:rPr>
        <w:t>Methodology</w:t>
      </w:r>
    </w:p>
    <w:p w:rsidR="00400893" w:rsidRDefault="00400893" w:rsidP="00F94B4F">
      <w:pPr>
        <w:pStyle w:val="NoSpacing"/>
        <w:rPr>
          <w:rFonts w:ascii="Arial" w:hAnsi="Arial" w:cs="Arial"/>
        </w:rPr>
      </w:pPr>
    </w:p>
    <w:p w:rsidR="009D72CD" w:rsidRPr="00F94B4F" w:rsidRDefault="009D72CD" w:rsidP="00F94B4F">
      <w:pPr>
        <w:pStyle w:val="NoSpacing"/>
        <w:rPr>
          <w:rFonts w:ascii="Arial" w:hAnsi="Arial" w:cs="Arial"/>
        </w:rPr>
      </w:pPr>
    </w:p>
    <w:p w:rsidR="0035700A" w:rsidRPr="00F94B4F" w:rsidRDefault="0035700A" w:rsidP="00F94B4F">
      <w:pPr>
        <w:pStyle w:val="NoSpacing"/>
        <w:rPr>
          <w:rFonts w:ascii="Arial" w:hAnsi="Arial" w:cs="Arial"/>
        </w:rPr>
      </w:pPr>
    </w:p>
    <w:p w:rsidR="005E5FDA" w:rsidRDefault="005E5FDA" w:rsidP="00F94B4F">
      <w:pPr>
        <w:pStyle w:val="NoSpacing"/>
        <w:rPr>
          <w:rFonts w:ascii="Arial" w:hAnsi="Arial" w:cs="Arial"/>
        </w:rPr>
      </w:pPr>
    </w:p>
    <w:p w:rsidR="005E5FDA" w:rsidRDefault="005E5FDA" w:rsidP="00F94B4F">
      <w:pPr>
        <w:pStyle w:val="NoSpacing"/>
        <w:rPr>
          <w:rFonts w:ascii="Arial" w:hAnsi="Arial" w:cs="Arial"/>
        </w:rPr>
      </w:pPr>
    </w:p>
    <w:p w:rsidR="005E5FDA" w:rsidRPr="00F94B4F" w:rsidRDefault="005E5FDA" w:rsidP="00F94B4F">
      <w:pPr>
        <w:pStyle w:val="NoSpacing"/>
        <w:rPr>
          <w:rFonts w:ascii="Arial" w:hAnsi="Arial" w:cs="Arial"/>
        </w:rPr>
      </w:pPr>
    </w:p>
    <w:p w:rsidR="00EF017A" w:rsidRPr="00D605C1" w:rsidRDefault="00EF017A" w:rsidP="00EF017A">
      <w:pPr>
        <w:pStyle w:val="Default"/>
        <w:rPr>
          <w:rFonts w:ascii="Arial" w:hAnsi="Arial" w:cs="Arial"/>
          <w:sz w:val="22"/>
          <w:szCs w:val="22"/>
        </w:rPr>
      </w:pPr>
    </w:p>
    <w:p w:rsidR="00EF017A" w:rsidRPr="00D605C1" w:rsidRDefault="00EF017A" w:rsidP="00EF017A">
      <w:pPr>
        <w:pStyle w:val="Default"/>
        <w:rPr>
          <w:rFonts w:ascii="Arial" w:hAnsi="Arial" w:cs="Arial"/>
          <w:sz w:val="22"/>
          <w:szCs w:val="22"/>
        </w:rPr>
      </w:pPr>
    </w:p>
    <w:p w:rsidR="00544F30" w:rsidRDefault="00544F30">
      <w:pPr>
        <w:rPr>
          <w:rFonts w:ascii="Arial" w:eastAsia="Times New Roman" w:hAnsi="Arial" w:cs="Arial"/>
          <w:b/>
          <w:sz w:val="24"/>
          <w:szCs w:val="24"/>
        </w:rPr>
      </w:pPr>
      <w:r>
        <w:rPr>
          <w:rFonts w:ascii="Arial" w:eastAsia="Times New Roman" w:hAnsi="Arial" w:cs="Arial"/>
          <w:b/>
          <w:sz w:val="24"/>
          <w:szCs w:val="24"/>
        </w:rPr>
        <w:br w:type="page"/>
      </w:r>
    </w:p>
    <w:p w:rsidR="00F94B4F" w:rsidRPr="00A453DB" w:rsidRDefault="00EF017A" w:rsidP="00BA167F">
      <w:pPr>
        <w:pStyle w:val="NoSpacing"/>
        <w:numPr>
          <w:ilvl w:val="0"/>
          <w:numId w:val="29"/>
        </w:numPr>
        <w:rPr>
          <w:rFonts w:ascii="Arial" w:hAnsi="Arial" w:cs="Arial"/>
          <w:b/>
          <w:sz w:val="24"/>
          <w:szCs w:val="24"/>
        </w:rPr>
      </w:pPr>
      <w:bookmarkStart w:id="0" w:name="Introduction"/>
      <w:r w:rsidRPr="00F94B4F">
        <w:rPr>
          <w:rFonts w:ascii="Arial" w:hAnsi="Arial" w:cs="Arial"/>
          <w:b/>
          <w:sz w:val="24"/>
          <w:szCs w:val="24"/>
        </w:rPr>
        <w:lastRenderedPageBreak/>
        <w:t xml:space="preserve">Introduction and </w:t>
      </w:r>
      <w:r w:rsidR="00BA167F">
        <w:rPr>
          <w:rFonts w:ascii="Arial" w:hAnsi="Arial" w:cs="Arial"/>
          <w:b/>
          <w:sz w:val="24"/>
          <w:szCs w:val="24"/>
        </w:rPr>
        <w:t>Aims</w:t>
      </w:r>
    </w:p>
    <w:bookmarkEnd w:id="0"/>
    <w:p w:rsidR="00A439C4" w:rsidRDefault="00A439C4" w:rsidP="006641AB">
      <w:pPr>
        <w:pStyle w:val="NoSpacing"/>
        <w:rPr>
          <w:rFonts w:ascii="Arial" w:hAnsi="Arial" w:cs="Arial"/>
          <w:lang w:eastAsia="en-GB"/>
        </w:rPr>
      </w:pPr>
    </w:p>
    <w:p w:rsidR="00D94F3F" w:rsidRPr="00D94F3F" w:rsidRDefault="00A439C4" w:rsidP="00C44956">
      <w:pPr>
        <w:pStyle w:val="NoSpacing"/>
        <w:jc w:val="both"/>
        <w:rPr>
          <w:rFonts w:ascii="Arial" w:hAnsi="Arial" w:cs="Arial"/>
          <w:color w:val="FF0000"/>
          <w:lang w:eastAsia="en-GB"/>
        </w:rPr>
      </w:pPr>
      <w:r>
        <w:rPr>
          <w:rFonts w:ascii="Arial" w:hAnsi="Arial" w:cs="Arial"/>
          <w:lang w:eastAsia="en-GB"/>
        </w:rPr>
        <w:t xml:space="preserve">The Education (Scotland) Act 2016 places a duty on education departments to deliver services aimed at narrowing the attainment gap through improving outcomes for the most vulnerable children and young people. </w:t>
      </w:r>
      <w:r w:rsidR="00B66DF3" w:rsidRPr="00D43300">
        <w:rPr>
          <w:rFonts w:ascii="Arial" w:hAnsi="Arial" w:cs="Arial"/>
          <w:lang w:eastAsia="en-GB"/>
        </w:rPr>
        <w:t xml:space="preserve">The </w:t>
      </w:r>
      <w:r w:rsidR="00D94F3F" w:rsidRPr="00D43300">
        <w:rPr>
          <w:rFonts w:ascii="Arial" w:hAnsi="Arial" w:cs="Arial"/>
          <w:lang w:eastAsia="en-GB"/>
        </w:rPr>
        <w:t xml:space="preserve">related </w:t>
      </w:r>
      <w:r w:rsidR="00B66DF3" w:rsidRPr="00D43300">
        <w:rPr>
          <w:rFonts w:ascii="Arial" w:hAnsi="Arial" w:cs="Arial"/>
          <w:lang w:eastAsia="en-GB"/>
        </w:rPr>
        <w:t>National Improvement Framework</w:t>
      </w:r>
      <w:r w:rsidR="00D94F3F" w:rsidRPr="00D43300">
        <w:rPr>
          <w:rFonts w:ascii="Arial" w:hAnsi="Arial" w:cs="Arial"/>
          <w:lang w:eastAsia="en-GB"/>
        </w:rPr>
        <w:t xml:space="preserve"> 2</w:t>
      </w:r>
      <w:r w:rsidR="00255D28">
        <w:rPr>
          <w:rFonts w:ascii="Arial" w:hAnsi="Arial" w:cs="Arial"/>
          <w:lang w:eastAsia="en-GB"/>
        </w:rPr>
        <w:t>016, with the vision of delivering</w:t>
      </w:r>
      <w:r w:rsidR="00D94F3F" w:rsidRPr="00D43300">
        <w:rPr>
          <w:rFonts w:ascii="Arial" w:hAnsi="Arial" w:cs="Arial"/>
          <w:lang w:eastAsia="en-GB"/>
        </w:rPr>
        <w:t xml:space="preserve"> excellence and equity in equal measures</w:t>
      </w:r>
      <w:r w:rsidR="001707CD" w:rsidRPr="00D43300">
        <w:rPr>
          <w:rFonts w:ascii="Arial" w:hAnsi="Arial" w:cs="Arial"/>
          <w:lang w:eastAsia="en-GB"/>
        </w:rPr>
        <w:t xml:space="preserve"> within the education system builds on the strong foundations provided by the Getting it Right for Every Child approach, Early Years Collaborative, Curriculum for Excellence, Scotland’s School for the Future; National Youth Work Strategy; Youth Employment Strategy and Teaching Scotland’s Future to target and focus efforts to improve further. This framework has the priorities of improving </w:t>
      </w:r>
      <w:r w:rsidR="005519F1" w:rsidRPr="00D43300">
        <w:rPr>
          <w:rFonts w:ascii="Arial" w:hAnsi="Arial" w:cs="Arial"/>
          <w:lang w:eastAsia="en-GB"/>
        </w:rPr>
        <w:t>attainment</w:t>
      </w:r>
      <w:r w:rsidR="001707CD" w:rsidRPr="00D43300">
        <w:rPr>
          <w:rFonts w:ascii="Arial" w:hAnsi="Arial" w:cs="Arial"/>
          <w:lang w:eastAsia="en-GB"/>
        </w:rPr>
        <w:t xml:space="preserve">, closing the attainment gap, improving children and young people’s mental health and </w:t>
      </w:r>
      <w:r w:rsidR="005519F1" w:rsidRPr="00D43300">
        <w:rPr>
          <w:rFonts w:ascii="Arial" w:hAnsi="Arial" w:cs="Arial"/>
          <w:lang w:eastAsia="en-GB"/>
        </w:rPr>
        <w:t xml:space="preserve">improving the </w:t>
      </w:r>
      <w:r w:rsidR="00D94F3F" w:rsidRPr="00D43300">
        <w:rPr>
          <w:rFonts w:ascii="Arial" w:hAnsi="Arial" w:cs="Arial"/>
          <w:lang w:eastAsia="en-GB"/>
        </w:rPr>
        <w:t>empl</w:t>
      </w:r>
      <w:r w:rsidR="005519F1" w:rsidRPr="00D43300">
        <w:rPr>
          <w:rFonts w:ascii="Arial" w:hAnsi="Arial" w:cs="Arial"/>
          <w:lang w:eastAsia="en-GB"/>
        </w:rPr>
        <w:t>oyability skills and sustained, positive</w:t>
      </w:r>
      <w:r w:rsidR="00D94F3F" w:rsidRPr="00D43300">
        <w:rPr>
          <w:rFonts w:ascii="Arial" w:hAnsi="Arial" w:cs="Arial"/>
          <w:lang w:eastAsia="en-GB"/>
        </w:rPr>
        <w:t xml:space="preserve"> school leaver destinations</w:t>
      </w:r>
      <w:r w:rsidR="00C44956" w:rsidRPr="00D43300">
        <w:rPr>
          <w:rFonts w:ascii="Arial" w:hAnsi="Arial" w:cs="Arial"/>
          <w:lang w:eastAsia="en-GB"/>
        </w:rPr>
        <w:t xml:space="preserve">.  The synergies and interconnections across the key drivers of school leadership, teacher professionalism, parental engagement, assessment of children’s progress, school improvement and performance information, are essential to enable continuous improvement.  </w:t>
      </w:r>
    </w:p>
    <w:p w:rsidR="00C74870" w:rsidRDefault="00C74870" w:rsidP="00BA167F">
      <w:pPr>
        <w:pStyle w:val="NoSpacing"/>
        <w:jc w:val="both"/>
        <w:rPr>
          <w:rFonts w:ascii="Arial" w:hAnsi="Arial" w:cs="Arial"/>
          <w:lang w:eastAsia="en-GB"/>
        </w:rPr>
      </w:pPr>
    </w:p>
    <w:p w:rsidR="00C74870" w:rsidRDefault="00CE1D86" w:rsidP="00BA167F">
      <w:pPr>
        <w:pStyle w:val="NoSpacing"/>
        <w:jc w:val="both"/>
        <w:rPr>
          <w:rFonts w:ascii="Arial" w:hAnsi="Arial" w:cs="Arial"/>
          <w:lang w:eastAsia="en-GB"/>
        </w:rPr>
      </w:pPr>
      <w:r>
        <w:rPr>
          <w:rFonts w:ascii="Arial" w:hAnsi="Arial" w:cs="Arial"/>
          <w:lang w:eastAsia="en-GB"/>
        </w:rPr>
        <w:t>The School Improvement Partnership P</w:t>
      </w:r>
      <w:r w:rsidR="00C74870">
        <w:rPr>
          <w:rFonts w:ascii="Arial" w:hAnsi="Arial" w:cs="Arial"/>
          <w:lang w:eastAsia="en-GB"/>
        </w:rPr>
        <w:t>rogramme (SIPP) is a collaborative school improvement strategy that promotes new ways of working across classroom</w:t>
      </w:r>
      <w:r w:rsidR="00D41E00">
        <w:rPr>
          <w:rFonts w:ascii="Arial" w:hAnsi="Arial" w:cs="Arial"/>
          <w:lang w:eastAsia="en-GB"/>
        </w:rPr>
        <w:t>s</w:t>
      </w:r>
      <w:r w:rsidR="00C74870">
        <w:rPr>
          <w:rFonts w:ascii="Arial" w:hAnsi="Arial" w:cs="Arial"/>
          <w:lang w:eastAsia="en-GB"/>
        </w:rPr>
        <w:t xml:space="preserve">, schools and local authorities to tackle educational inequality.  Data and collaborative enquiry are used to innovate, test and refine new approaches to tackle the </w:t>
      </w:r>
      <w:r w:rsidR="00C74870" w:rsidRPr="001F39E5">
        <w:rPr>
          <w:rFonts w:ascii="Arial" w:hAnsi="Arial" w:cs="Arial"/>
          <w:lang w:eastAsia="en-GB"/>
        </w:rPr>
        <w:t>attainment gap</w:t>
      </w:r>
      <w:r w:rsidR="00D41E00" w:rsidRPr="001F39E5">
        <w:rPr>
          <w:rFonts w:ascii="Arial" w:hAnsi="Arial" w:cs="Arial"/>
          <w:lang w:eastAsia="en-GB"/>
        </w:rPr>
        <w:t>, which should be viewed within the broader context of attendance, attainment, exclusion/inclusion, engagement and participation</w:t>
      </w:r>
      <w:r w:rsidR="00C74870" w:rsidRPr="001F39E5">
        <w:rPr>
          <w:rFonts w:ascii="Arial" w:hAnsi="Arial" w:cs="Arial"/>
          <w:lang w:eastAsia="en-GB"/>
        </w:rPr>
        <w:t>.  The programme is a natural extension of Curriculum</w:t>
      </w:r>
      <w:r w:rsidR="00C74870">
        <w:rPr>
          <w:rFonts w:ascii="Arial" w:hAnsi="Arial" w:cs="Arial"/>
          <w:lang w:eastAsia="en-GB"/>
        </w:rPr>
        <w:t xml:space="preserve"> for Excellence and, importantly, aligns with and reinforces a number of key educational policies and programmes including Curriculum for Excellence, Teaching Scotland’s Future, the SCEL Fellowship Programme and Raising Attainment for All.  All of these are underpinned by the same key concepts of co</w:t>
      </w:r>
      <w:r>
        <w:rPr>
          <w:rFonts w:ascii="Arial" w:hAnsi="Arial" w:cs="Arial"/>
          <w:lang w:eastAsia="en-GB"/>
        </w:rPr>
        <w:t>-</w:t>
      </w:r>
      <w:r w:rsidR="00C74870">
        <w:rPr>
          <w:rFonts w:ascii="Arial" w:hAnsi="Arial" w:cs="Arial"/>
          <w:lang w:eastAsia="en-GB"/>
        </w:rPr>
        <w:t xml:space="preserve">production, professional learning and enquiry.  </w:t>
      </w:r>
    </w:p>
    <w:p w:rsidR="00A439C4" w:rsidRDefault="00A439C4" w:rsidP="00BA167F">
      <w:pPr>
        <w:pStyle w:val="NoSpacing"/>
        <w:jc w:val="both"/>
        <w:rPr>
          <w:rFonts w:ascii="Arial" w:hAnsi="Arial" w:cs="Arial"/>
          <w:lang w:eastAsia="en-GB"/>
        </w:rPr>
      </w:pPr>
    </w:p>
    <w:p w:rsidR="006641AB" w:rsidRPr="00A55949" w:rsidRDefault="006641AB" w:rsidP="00BA167F">
      <w:pPr>
        <w:pStyle w:val="NoSpacing"/>
        <w:jc w:val="both"/>
        <w:rPr>
          <w:rFonts w:ascii="Arial" w:hAnsi="Arial" w:cs="Arial"/>
          <w:lang w:eastAsia="en-GB"/>
        </w:rPr>
      </w:pPr>
      <w:r w:rsidRPr="00A55949">
        <w:rPr>
          <w:rFonts w:ascii="Arial" w:hAnsi="Arial" w:cs="Arial"/>
          <w:lang w:eastAsia="en-GB"/>
        </w:rPr>
        <w:t>The School Improvement Partnership Programme (SIPP) is</w:t>
      </w:r>
      <w:r w:rsidR="00A439C4">
        <w:rPr>
          <w:rFonts w:ascii="Arial" w:hAnsi="Arial" w:cs="Arial"/>
          <w:lang w:eastAsia="en-GB"/>
        </w:rPr>
        <w:t xml:space="preserve"> a solution-focused approach to</w:t>
      </w:r>
      <w:r w:rsidRPr="00A55949">
        <w:rPr>
          <w:rFonts w:ascii="Arial" w:hAnsi="Arial" w:cs="Arial"/>
          <w:lang w:eastAsia="en-GB"/>
        </w:rPr>
        <w:t xml:space="preserve"> </w:t>
      </w:r>
      <w:r w:rsidR="000101C0">
        <w:rPr>
          <w:rFonts w:ascii="Arial" w:hAnsi="Arial" w:cs="Arial"/>
          <w:lang w:eastAsia="en-GB"/>
        </w:rPr>
        <w:t xml:space="preserve">raising </w:t>
      </w:r>
      <w:r w:rsidRPr="00A55949">
        <w:rPr>
          <w:rFonts w:ascii="Arial" w:hAnsi="Arial" w:cs="Arial"/>
          <w:lang w:eastAsia="en-GB"/>
        </w:rPr>
        <w:t>attainment with a focus on innovating to tackle educational inequality.</w:t>
      </w:r>
      <w:r w:rsidR="000101C0">
        <w:rPr>
          <w:rFonts w:ascii="Arial" w:hAnsi="Arial" w:cs="Arial"/>
          <w:lang w:eastAsia="en-GB"/>
        </w:rPr>
        <w:t xml:space="preserve"> </w:t>
      </w:r>
      <w:r w:rsidRPr="00A55949">
        <w:rPr>
          <w:rFonts w:ascii="Arial" w:hAnsi="Arial" w:cs="Arial"/>
          <w:lang w:eastAsia="en-GB"/>
        </w:rPr>
        <w:t>It draws on the wealth of international educational research and practice demonstrating that the most effective school improvements are locally owned and led by teachers and school leaders working in partnership and collaboration with like-minded professionals. The partnerships aim to develop a shared commitment to improving outcomes</w:t>
      </w:r>
      <w:r w:rsidR="00A439C4">
        <w:rPr>
          <w:rFonts w:ascii="Arial" w:hAnsi="Arial" w:cs="Arial"/>
          <w:lang w:eastAsia="en-GB"/>
        </w:rPr>
        <w:t xml:space="preserve"> for vulnerable</w:t>
      </w:r>
      <w:r w:rsidRPr="00A55949">
        <w:rPr>
          <w:rFonts w:ascii="Arial" w:hAnsi="Arial" w:cs="Arial"/>
          <w:lang w:eastAsia="en-GB"/>
        </w:rPr>
        <w:t xml:space="preserve"> children and young people. Research evidence indicates that well supported partnerships can lead to significant and sustained improvement</w:t>
      </w:r>
      <w:r w:rsidR="00A439C4">
        <w:rPr>
          <w:rFonts w:ascii="Arial" w:hAnsi="Arial" w:cs="Arial"/>
          <w:lang w:eastAsia="en-GB"/>
        </w:rPr>
        <w:t xml:space="preserve">, including </w:t>
      </w:r>
      <w:r w:rsidRPr="00A55949">
        <w:rPr>
          <w:rFonts w:ascii="Arial" w:hAnsi="Arial" w:cs="Arial"/>
          <w:lang w:eastAsia="en-GB"/>
        </w:rPr>
        <w:t>raised attainment.</w:t>
      </w:r>
    </w:p>
    <w:p w:rsidR="006641AB" w:rsidRPr="006641AB" w:rsidRDefault="006641AB" w:rsidP="00BA167F">
      <w:pPr>
        <w:pStyle w:val="NoSpacing"/>
        <w:jc w:val="both"/>
        <w:rPr>
          <w:rFonts w:ascii="Arial" w:hAnsi="Arial" w:cs="Arial"/>
          <w:sz w:val="24"/>
          <w:szCs w:val="24"/>
          <w:lang w:eastAsia="en-GB"/>
        </w:rPr>
      </w:pPr>
    </w:p>
    <w:p w:rsidR="00B31FF1" w:rsidRPr="00A55949" w:rsidRDefault="006641AB" w:rsidP="00BA167F">
      <w:pPr>
        <w:pStyle w:val="NoSpacing"/>
        <w:jc w:val="both"/>
        <w:rPr>
          <w:rFonts w:ascii="Arial" w:hAnsi="Arial" w:cs="Arial"/>
          <w:lang w:eastAsia="en-GB"/>
        </w:rPr>
      </w:pPr>
      <w:r w:rsidRPr="00A55949">
        <w:rPr>
          <w:rFonts w:ascii="Arial" w:hAnsi="Arial" w:cs="Arial"/>
          <w:lang w:eastAsia="en-GB"/>
        </w:rPr>
        <w:t>In the spirit of action research, the programme aims to encourage staff to learn from each other, experiment with their practice and monitor and evaluate change.</w:t>
      </w:r>
      <w:r w:rsidR="00A439C4">
        <w:rPr>
          <w:rFonts w:ascii="Arial" w:hAnsi="Arial" w:cs="Arial"/>
          <w:lang w:eastAsia="en-GB"/>
        </w:rPr>
        <w:t xml:space="preserve"> </w:t>
      </w:r>
      <w:r w:rsidRPr="00A55949">
        <w:rPr>
          <w:rFonts w:ascii="Arial" w:hAnsi="Arial" w:cs="Arial"/>
          <w:lang w:eastAsia="en-GB"/>
        </w:rPr>
        <w:t>School Improvement Partnerships are an action research programme involv</w:t>
      </w:r>
      <w:r w:rsidR="00A439C4">
        <w:rPr>
          <w:rFonts w:ascii="Arial" w:hAnsi="Arial" w:cs="Arial"/>
          <w:lang w:eastAsia="en-GB"/>
        </w:rPr>
        <w:t xml:space="preserve">ing a process of collaborative enquiry which creates leadership </w:t>
      </w:r>
      <w:r w:rsidRPr="00A55949">
        <w:rPr>
          <w:rFonts w:ascii="Arial" w:hAnsi="Arial" w:cs="Arial"/>
          <w:lang w:eastAsia="en-GB"/>
        </w:rPr>
        <w:t>opportunities and professional learning.</w:t>
      </w:r>
    </w:p>
    <w:p w:rsidR="00544F30" w:rsidRDefault="00544F30" w:rsidP="00BA167F">
      <w:pPr>
        <w:pStyle w:val="NoSpacing"/>
        <w:jc w:val="both"/>
        <w:rPr>
          <w:bCs/>
        </w:rPr>
      </w:pPr>
    </w:p>
    <w:p w:rsidR="00BA167F" w:rsidRDefault="00BA167F" w:rsidP="00BA167F">
      <w:pPr>
        <w:pStyle w:val="NoSpacing"/>
        <w:jc w:val="both"/>
        <w:rPr>
          <w:bCs/>
        </w:rPr>
      </w:pPr>
    </w:p>
    <w:p w:rsidR="00400893" w:rsidRDefault="00A1143A" w:rsidP="00BA167F">
      <w:pPr>
        <w:pStyle w:val="NoSpacing"/>
        <w:numPr>
          <w:ilvl w:val="0"/>
          <w:numId w:val="29"/>
        </w:numPr>
        <w:rPr>
          <w:rFonts w:ascii="Arial" w:hAnsi="Arial" w:cs="Arial"/>
          <w:b/>
          <w:sz w:val="24"/>
          <w:szCs w:val="24"/>
        </w:rPr>
      </w:pPr>
      <w:bookmarkStart w:id="1" w:name="Core_Principles"/>
      <w:r w:rsidRPr="00111D12">
        <w:rPr>
          <w:rFonts w:ascii="Arial" w:hAnsi="Arial" w:cs="Arial"/>
          <w:b/>
          <w:sz w:val="24"/>
          <w:szCs w:val="24"/>
        </w:rPr>
        <w:t>C</w:t>
      </w:r>
      <w:r w:rsidR="00400893">
        <w:rPr>
          <w:rFonts w:ascii="Arial" w:hAnsi="Arial" w:cs="Arial"/>
          <w:b/>
          <w:sz w:val="24"/>
          <w:szCs w:val="24"/>
        </w:rPr>
        <w:t>ore Principles</w:t>
      </w:r>
    </w:p>
    <w:bookmarkEnd w:id="1"/>
    <w:p w:rsidR="00A439C4" w:rsidRPr="00400893" w:rsidRDefault="00A439C4" w:rsidP="00A439C4">
      <w:pPr>
        <w:pStyle w:val="NoSpacing"/>
        <w:ind w:left="720"/>
        <w:rPr>
          <w:rFonts w:ascii="Arial" w:hAnsi="Arial" w:cs="Arial"/>
          <w:b/>
          <w:sz w:val="24"/>
          <w:szCs w:val="24"/>
        </w:rPr>
      </w:pPr>
    </w:p>
    <w:p w:rsidR="006641AB" w:rsidRPr="00A55949" w:rsidRDefault="006641AB" w:rsidP="00BA167F">
      <w:pPr>
        <w:autoSpaceDE w:val="0"/>
        <w:autoSpaceDN w:val="0"/>
        <w:adjustRightInd w:val="0"/>
        <w:spacing w:after="0" w:line="240" w:lineRule="auto"/>
        <w:jc w:val="both"/>
        <w:rPr>
          <w:rFonts w:ascii="Arial" w:hAnsi="Arial" w:cs="Arial"/>
          <w:color w:val="000000"/>
        </w:rPr>
      </w:pPr>
      <w:r w:rsidRPr="006641AB">
        <w:rPr>
          <w:rFonts w:ascii="Arial" w:hAnsi="Arial" w:cs="Arial"/>
          <w:color w:val="000000"/>
        </w:rPr>
        <w:t xml:space="preserve">The core principles that underpin </w:t>
      </w:r>
      <w:r w:rsidR="00A439C4">
        <w:rPr>
          <w:rFonts w:ascii="Arial" w:hAnsi="Arial" w:cs="Arial"/>
          <w:color w:val="000000"/>
        </w:rPr>
        <w:t>this programme are:</w:t>
      </w:r>
      <w:r w:rsidRPr="006641AB">
        <w:rPr>
          <w:rFonts w:ascii="Arial" w:hAnsi="Arial" w:cs="Arial"/>
          <w:color w:val="000000"/>
        </w:rPr>
        <w:t xml:space="preserve"> </w:t>
      </w:r>
    </w:p>
    <w:p w:rsidR="00111D12" w:rsidRPr="006641AB" w:rsidRDefault="00111D12" w:rsidP="00BA167F">
      <w:pPr>
        <w:autoSpaceDE w:val="0"/>
        <w:autoSpaceDN w:val="0"/>
        <w:adjustRightInd w:val="0"/>
        <w:spacing w:after="0" w:line="240" w:lineRule="auto"/>
        <w:jc w:val="both"/>
        <w:rPr>
          <w:rFonts w:ascii="Arial" w:hAnsi="Arial" w:cs="Arial"/>
          <w:color w:val="000000"/>
        </w:rPr>
      </w:pPr>
    </w:p>
    <w:p w:rsidR="006641AB" w:rsidRPr="00E3341B" w:rsidRDefault="006641AB" w:rsidP="00BA167F">
      <w:pPr>
        <w:pStyle w:val="ListParagraph"/>
        <w:numPr>
          <w:ilvl w:val="0"/>
          <w:numId w:val="8"/>
        </w:numPr>
        <w:autoSpaceDE w:val="0"/>
        <w:autoSpaceDN w:val="0"/>
        <w:adjustRightInd w:val="0"/>
        <w:spacing w:after="0" w:line="240" w:lineRule="auto"/>
        <w:jc w:val="both"/>
        <w:rPr>
          <w:rFonts w:ascii="Arial" w:hAnsi="Arial" w:cs="Arial"/>
          <w:color w:val="000000"/>
        </w:rPr>
      </w:pPr>
      <w:r w:rsidRPr="00A55949">
        <w:rPr>
          <w:rFonts w:ascii="Arial" w:hAnsi="Arial" w:cs="Arial"/>
          <w:color w:val="000000"/>
        </w:rPr>
        <w:t xml:space="preserve">Partnership working across schools and local authorities with a focus on exploring specific issues relating to educational inequity. </w:t>
      </w:r>
    </w:p>
    <w:p w:rsidR="006641AB" w:rsidRPr="00E3341B" w:rsidRDefault="00A439C4" w:rsidP="00BA167F">
      <w:pPr>
        <w:pStyle w:val="ListParagraph"/>
        <w:numPr>
          <w:ilvl w:val="0"/>
          <w:numId w:val="8"/>
        </w:numPr>
        <w:autoSpaceDE w:val="0"/>
        <w:autoSpaceDN w:val="0"/>
        <w:adjustRightInd w:val="0"/>
        <w:spacing w:after="0" w:line="240" w:lineRule="auto"/>
        <w:jc w:val="both"/>
        <w:rPr>
          <w:rFonts w:ascii="Arial" w:hAnsi="Arial" w:cs="Arial"/>
          <w:color w:val="000000"/>
        </w:rPr>
      </w:pPr>
      <w:r>
        <w:rPr>
          <w:rFonts w:ascii="Arial" w:hAnsi="Arial" w:cs="Arial"/>
          <w:color w:val="000000"/>
        </w:rPr>
        <w:t>The use of action r</w:t>
      </w:r>
      <w:r w:rsidR="006641AB" w:rsidRPr="00A55949">
        <w:rPr>
          <w:rFonts w:ascii="Arial" w:hAnsi="Arial" w:cs="Arial"/>
          <w:color w:val="000000"/>
        </w:rPr>
        <w:t xml:space="preserve">esearch and evidence to identify key challenges, experiment with innovative practices and monitor developments. </w:t>
      </w:r>
    </w:p>
    <w:p w:rsidR="006641AB" w:rsidRPr="00E3341B" w:rsidRDefault="006641AB" w:rsidP="00BA167F">
      <w:pPr>
        <w:pStyle w:val="ListParagraph"/>
        <w:numPr>
          <w:ilvl w:val="0"/>
          <w:numId w:val="8"/>
        </w:numPr>
        <w:autoSpaceDE w:val="0"/>
        <w:autoSpaceDN w:val="0"/>
        <w:adjustRightInd w:val="0"/>
        <w:spacing w:after="0" w:line="240" w:lineRule="auto"/>
        <w:jc w:val="both"/>
        <w:rPr>
          <w:rFonts w:ascii="Arial" w:hAnsi="Arial" w:cs="Arial"/>
          <w:color w:val="000000"/>
        </w:rPr>
      </w:pPr>
      <w:r w:rsidRPr="00A55949">
        <w:rPr>
          <w:rFonts w:ascii="Arial" w:hAnsi="Arial" w:cs="Arial"/>
          <w:color w:val="000000"/>
        </w:rPr>
        <w:t xml:space="preserve">The creation of leadership opportunities and professional learning of staff at all levels. </w:t>
      </w:r>
    </w:p>
    <w:p w:rsidR="00E3341B" w:rsidRPr="00E3341B" w:rsidRDefault="006641AB" w:rsidP="00E3341B">
      <w:pPr>
        <w:pStyle w:val="ListParagraph"/>
        <w:numPr>
          <w:ilvl w:val="0"/>
          <w:numId w:val="8"/>
        </w:numPr>
        <w:autoSpaceDE w:val="0"/>
        <w:autoSpaceDN w:val="0"/>
        <w:adjustRightInd w:val="0"/>
        <w:spacing w:after="0" w:line="240" w:lineRule="auto"/>
        <w:jc w:val="both"/>
        <w:rPr>
          <w:rFonts w:ascii="Arial" w:hAnsi="Arial" w:cs="Arial"/>
          <w:color w:val="000000"/>
        </w:rPr>
      </w:pPr>
      <w:r w:rsidRPr="00A55949">
        <w:rPr>
          <w:rFonts w:ascii="Arial" w:hAnsi="Arial" w:cs="Arial"/>
          <w:color w:val="000000"/>
        </w:rPr>
        <w:t xml:space="preserve">A commitment to reciprocity and mutual benefit to all involved. </w:t>
      </w:r>
    </w:p>
    <w:p w:rsidR="006641AB" w:rsidRPr="00E3341B" w:rsidRDefault="006641AB" w:rsidP="00BA167F">
      <w:pPr>
        <w:pStyle w:val="ListParagraph"/>
        <w:numPr>
          <w:ilvl w:val="0"/>
          <w:numId w:val="8"/>
        </w:numPr>
        <w:autoSpaceDE w:val="0"/>
        <w:autoSpaceDN w:val="0"/>
        <w:adjustRightInd w:val="0"/>
        <w:spacing w:after="0" w:line="240" w:lineRule="auto"/>
        <w:jc w:val="both"/>
        <w:rPr>
          <w:rFonts w:ascii="Arial" w:hAnsi="Arial" w:cs="Arial"/>
          <w:color w:val="000000"/>
        </w:rPr>
      </w:pPr>
      <w:r w:rsidRPr="00A55949">
        <w:rPr>
          <w:rFonts w:ascii="Arial" w:hAnsi="Arial" w:cs="Arial"/>
          <w:color w:val="000000"/>
        </w:rPr>
        <w:lastRenderedPageBreak/>
        <w:t xml:space="preserve">The development of arrangements to support long-term collaboration and new approaches to capacity building. </w:t>
      </w:r>
    </w:p>
    <w:p w:rsidR="00C74870" w:rsidRPr="00E3341B" w:rsidRDefault="006641AB" w:rsidP="00E3341B">
      <w:pPr>
        <w:pStyle w:val="ListParagraph"/>
        <w:numPr>
          <w:ilvl w:val="0"/>
          <w:numId w:val="8"/>
        </w:numPr>
        <w:autoSpaceDE w:val="0"/>
        <w:autoSpaceDN w:val="0"/>
        <w:adjustRightInd w:val="0"/>
        <w:spacing w:after="0" w:line="240" w:lineRule="auto"/>
        <w:jc w:val="both"/>
        <w:rPr>
          <w:rFonts w:ascii="Arial" w:hAnsi="Arial" w:cs="Arial"/>
          <w:color w:val="000000"/>
        </w:rPr>
      </w:pPr>
      <w:r w:rsidRPr="00A55949">
        <w:rPr>
          <w:rFonts w:ascii="Arial" w:hAnsi="Arial" w:cs="Arial"/>
          <w:color w:val="000000"/>
        </w:rPr>
        <w:t xml:space="preserve">Explicit links to strategic improvement planning in schools and local authorities. </w:t>
      </w:r>
    </w:p>
    <w:p w:rsidR="00C74870" w:rsidRDefault="00C74870" w:rsidP="00BA167F">
      <w:pPr>
        <w:pStyle w:val="ListParagraph"/>
        <w:numPr>
          <w:ilvl w:val="0"/>
          <w:numId w:val="8"/>
        </w:numPr>
        <w:autoSpaceDE w:val="0"/>
        <w:autoSpaceDN w:val="0"/>
        <w:adjustRightInd w:val="0"/>
        <w:spacing w:after="0" w:line="240" w:lineRule="auto"/>
        <w:jc w:val="both"/>
        <w:rPr>
          <w:rFonts w:ascii="Arial" w:hAnsi="Arial" w:cs="Arial"/>
          <w:color w:val="000000"/>
        </w:rPr>
      </w:pPr>
      <w:r>
        <w:rPr>
          <w:rFonts w:ascii="Arial" w:hAnsi="Arial" w:cs="Arial"/>
          <w:color w:val="000000"/>
        </w:rPr>
        <w:t>The involvement of a diverse range of partners.</w:t>
      </w:r>
    </w:p>
    <w:p w:rsidR="00BA167F" w:rsidRPr="00BA167F" w:rsidRDefault="00BA167F" w:rsidP="00BA167F">
      <w:pPr>
        <w:pStyle w:val="ListParagraph"/>
        <w:rPr>
          <w:rFonts w:ascii="Arial" w:hAnsi="Arial" w:cs="Arial"/>
          <w:color w:val="000000"/>
        </w:rPr>
      </w:pPr>
    </w:p>
    <w:p w:rsidR="00BA167F" w:rsidRPr="00A55949" w:rsidRDefault="00BA167F" w:rsidP="00BA167F">
      <w:pPr>
        <w:pStyle w:val="ListParagraph"/>
        <w:autoSpaceDE w:val="0"/>
        <w:autoSpaceDN w:val="0"/>
        <w:adjustRightInd w:val="0"/>
        <w:spacing w:after="0" w:line="240" w:lineRule="auto"/>
        <w:jc w:val="both"/>
        <w:rPr>
          <w:rFonts w:ascii="Arial" w:hAnsi="Arial" w:cs="Arial"/>
          <w:color w:val="000000"/>
        </w:rPr>
      </w:pPr>
    </w:p>
    <w:p w:rsidR="00F94B4F" w:rsidRPr="00C74870" w:rsidRDefault="00C74870" w:rsidP="00BA167F">
      <w:pPr>
        <w:pStyle w:val="NoSpacing"/>
        <w:numPr>
          <w:ilvl w:val="0"/>
          <w:numId w:val="29"/>
        </w:numPr>
        <w:rPr>
          <w:rFonts w:ascii="Arial" w:hAnsi="Arial" w:cs="Arial"/>
          <w:b/>
          <w:sz w:val="24"/>
          <w:szCs w:val="24"/>
        </w:rPr>
      </w:pPr>
      <w:bookmarkStart w:id="2" w:name="Key_Features"/>
      <w:r w:rsidRPr="00C74870">
        <w:rPr>
          <w:rFonts w:ascii="Arial" w:hAnsi="Arial" w:cs="Arial"/>
          <w:b/>
          <w:sz w:val="24"/>
          <w:szCs w:val="24"/>
        </w:rPr>
        <w:t>Key features of</w:t>
      </w:r>
      <w:r>
        <w:rPr>
          <w:rFonts w:ascii="Arial" w:hAnsi="Arial" w:cs="Arial"/>
          <w:b/>
          <w:sz w:val="24"/>
          <w:szCs w:val="24"/>
        </w:rPr>
        <w:t xml:space="preserve"> effective school improvement partnerships</w:t>
      </w:r>
    </w:p>
    <w:bookmarkEnd w:id="2"/>
    <w:p w:rsidR="00C74870" w:rsidRDefault="00C74870" w:rsidP="007A16BA">
      <w:pPr>
        <w:pStyle w:val="NoSpacing"/>
        <w:rPr>
          <w:rFonts w:ascii="Arial" w:eastAsia="Times New Roman" w:hAnsi="Arial" w:cs="Arial"/>
          <w:b/>
          <w:sz w:val="24"/>
          <w:szCs w:val="24"/>
        </w:rPr>
      </w:pPr>
    </w:p>
    <w:p w:rsidR="007A16BA" w:rsidRPr="00A55949" w:rsidRDefault="007A16BA" w:rsidP="00A216AC">
      <w:pPr>
        <w:pStyle w:val="NoSpacing"/>
        <w:numPr>
          <w:ilvl w:val="0"/>
          <w:numId w:val="4"/>
        </w:numPr>
        <w:rPr>
          <w:rFonts w:ascii="Arial" w:hAnsi="Arial" w:cs="Arial"/>
          <w:lang w:eastAsia="en-GB"/>
        </w:rPr>
      </w:pPr>
      <w:r w:rsidRPr="001F39E5">
        <w:rPr>
          <w:rFonts w:ascii="Arial" w:eastAsiaTheme="minorEastAsia" w:hAnsi="Arial" w:cs="Arial"/>
          <w:kern w:val="24"/>
          <w:lang w:eastAsia="en-GB"/>
        </w:rPr>
        <w:t>Targeting achievement</w:t>
      </w:r>
      <w:r w:rsidR="000C5E1A" w:rsidRPr="001F39E5">
        <w:rPr>
          <w:rFonts w:ascii="Arial" w:eastAsiaTheme="minorEastAsia" w:hAnsi="Arial" w:cs="Arial"/>
          <w:kern w:val="24"/>
          <w:lang w:eastAsia="en-GB"/>
        </w:rPr>
        <w:t xml:space="preserve"> (attendance, attainment, exclusion/inclusion, engagement, participation)</w:t>
      </w:r>
      <w:r w:rsidRPr="00A55949">
        <w:rPr>
          <w:rFonts w:ascii="Arial" w:eastAsiaTheme="minorEastAsia" w:hAnsi="Arial" w:cs="Arial"/>
          <w:kern w:val="24"/>
          <w:lang w:eastAsia="en-GB"/>
        </w:rPr>
        <w:t xml:space="preserve"> of a small key group of learners.</w:t>
      </w:r>
    </w:p>
    <w:p w:rsidR="007A16BA" w:rsidRPr="00A55949" w:rsidRDefault="007A16BA" w:rsidP="00A216AC">
      <w:pPr>
        <w:pStyle w:val="NoSpacing"/>
        <w:numPr>
          <w:ilvl w:val="0"/>
          <w:numId w:val="4"/>
        </w:numPr>
        <w:rPr>
          <w:rFonts w:ascii="Arial" w:hAnsi="Arial" w:cs="Arial"/>
          <w:lang w:eastAsia="en-GB"/>
        </w:rPr>
      </w:pPr>
      <w:r w:rsidRPr="00A55949">
        <w:rPr>
          <w:rFonts w:ascii="Arial" w:eastAsiaTheme="minorEastAsia" w:hAnsi="Arial" w:cs="Arial"/>
          <w:kern w:val="24"/>
          <w:lang w:eastAsia="en-GB"/>
        </w:rPr>
        <w:t>Understanding the importance of context and local ownership.</w:t>
      </w:r>
    </w:p>
    <w:p w:rsidR="007A16BA" w:rsidRPr="00A55949" w:rsidRDefault="007A16BA" w:rsidP="00A216AC">
      <w:pPr>
        <w:pStyle w:val="NoSpacing"/>
        <w:numPr>
          <w:ilvl w:val="0"/>
          <w:numId w:val="4"/>
        </w:numPr>
        <w:rPr>
          <w:rFonts w:ascii="Arial" w:hAnsi="Arial" w:cs="Arial"/>
          <w:lang w:eastAsia="en-GB"/>
        </w:rPr>
      </w:pPr>
      <w:r w:rsidRPr="00A55949">
        <w:rPr>
          <w:rFonts w:ascii="Arial" w:eastAsiaTheme="minorEastAsia" w:hAnsi="Arial" w:cs="Arial"/>
          <w:kern w:val="24"/>
          <w:lang w:eastAsia="en-GB"/>
        </w:rPr>
        <w:t>Using evidence to inform practice.</w:t>
      </w:r>
    </w:p>
    <w:p w:rsidR="00046483" w:rsidRPr="00046483" w:rsidRDefault="007A16BA" w:rsidP="00F94B4F">
      <w:pPr>
        <w:pStyle w:val="NoSpacing"/>
        <w:numPr>
          <w:ilvl w:val="0"/>
          <w:numId w:val="4"/>
        </w:numPr>
        <w:rPr>
          <w:rFonts w:ascii="Arial" w:hAnsi="Arial" w:cs="Arial"/>
          <w:lang w:eastAsia="en-GB"/>
        </w:rPr>
      </w:pPr>
      <w:r w:rsidRPr="00A55949">
        <w:rPr>
          <w:rFonts w:ascii="Arial" w:eastAsiaTheme="minorEastAsia" w:hAnsi="Arial" w:cs="Arial"/>
          <w:kern w:val="24"/>
          <w:lang w:eastAsia="en-GB"/>
        </w:rPr>
        <w:t>Teachers leading change through professional enquiry research</w:t>
      </w:r>
      <w:r w:rsidRPr="00A55949">
        <w:rPr>
          <w:rFonts w:ascii="Arial" w:eastAsiaTheme="minorEastAsia" w:hAnsi="Arial" w:cs="Arial"/>
          <w:color w:val="0070C0"/>
          <w:kern w:val="24"/>
          <w:lang w:eastAsia="en-GB"/>
        </w:rPr>
        <w:t>.</w:t>
      </w:r>
    </w:p>
    <w:p w:rsidR="007A16BA" w:rsidRPr="00A55949" w:rsidRDefault="007A16BA" w:rsidP="00A216AC">
      <w:pPr>
        <w:pStyle w:val="NoSpacing"/>
        <w:numPr>
          <w:ilvl w:val="0"/>
          <w:numId w:val="5"/>
        </w:numPr>
        <w:rPr>
          <w:rFonts w:ascii="Arial" w:eastAsia="Times New Roman" w:hAnsi="Arial" w:cs="Arial"/>
          <w:lang w:eastAsia="en-GB"/>
        </w:rPr>
      </w:pPr>
      <w:r w:rsidRPr="00A55949">
        <w:rPr>
          <w:rFonts w:ascii="Arial" w:hAnsi="Arial" w:cs="Arial"/>
          <w:lang w:eastAsia="en-GB"/>
        </w:rPr>
        <w:t>Learning from similarity and diversity.</w:t>
      </w:r>
    </w:p>
    <w:p w:rsidR="007A16BA" w:rsidRPr="00A55949" w:rsidRDefault="007A16BA" w:rsidP="00A216AC">
      <w:pPr>
        <w:pStyle w:val="NoSpacing"/>
        <w:numPr>
          <w:ilvl w:val="0"/>
          <w:numId w:val="5"/>
        </w:numPr>
        <w:rPr>
          <w:rFonts w:ascii="Arial" w:eastAsia="Times New Roman" w:hAnsi="Arial" w:cs="Arial"/>
          <w:lang w:eastAsia="en-GB"/>
        </w:rPr>
      </w:pPr>
      <w:r w:rsidRPr="00A55949">
        <w:rPr>
          <w:rFonts w:ascii="Arial" w:hAnsi="Arial" w:cs="Arial"/>
          <w:lang w:eastAsia="en-GB"/>
        </w:rPr>
        <w:t>Moving practice and expertise around the partnership.</w:t>
      </w:r>
    </w:p>
    <w:p w:rsidR="007A16BA" w:rsidRPr="00A55949" w:rsidRDefault="007A16BA" w:rsidP="00A216AC">
      <w:pPr>
        <w:pStyle w:val="NoSpacing"/>
        <w:numPr>
          <w:ilvl w:val="0"/>
          <w:numId w:val="5"/>
        </w:numPr>
        <w:rPr>
          <w:rFonts w:ascii="Arial" w:eastAsia="Times New Roman" w:hAnsi="Arial" w:cs="Arial"/>
          <w:lang w:eastAsia="en-GB"/>
        </w:rPr>
      </w:pPr>
      <w:r w:rsidRPr="00A55949">
        <w:rPr>
          <w:rFonts w:ascii="Arial" w:hAnsi="Arial" w:cs="Arial"/>
          <w:lang w:eastAsia="en-GB"/>
        </w:rPr>
        <w:t>Building relationships and networks across the cluster and authority.</w:t>
      </w:r>
    </w:p>
    <w:p w:rsidR="003E31F8" w:rsidRDefault="003E31F8" w:rsidP="00046483">
      <w:pPr>
        <w:pStyle w:val="NoSpacing"/>
        <w:rPr>
          <w:rFonts w:ascii="Arial" w:hAnsi="Arial" w:cs="Arial"/>
          <w:b/>
          <w:sz w:val="24"/>
          <w:szCs w:val="24"/>
          <w:lang w:eastAsia="en-GB"/>
        </w:rPr>
      </w:pPr>
    </w:p>
    <w:p w:rsidR="00BA167F" w:rsidRDefault="00BA167F" w:rsidP="00046483">
      <w:pPr>
        <w:pStyle w:val="NoSpacing"/>
        <w:rPr>
          <w:rFonts w:ascii="Arial" w:hAnsi="Arial" w:cs="Arial"/>
          <w:b/>
          <w:sz w:val="24"/>
          <w:szCs w:val="24"/>
          <w:lang w:eastAsia="en-GB"/>
        </w:rPr>
      </w:pPr>
    </w:p>
    <w:p w:rsidR="007A16BA" w:rsidRDefault="007A16BA" w:rsidP="00BA167F">
      <w:pPr>
        <w:pStyle w:val="NoSpacing"/>
        <w:numPr>
          <w:ilvl w:val="0"/>
          <w:numId w:val="29"/>
        </w:numPr>
        <w:rPr>
          <w:rFonts w:ascii="Arial" w:hAnsi="Arial" w:cs="Arial"/>
          <w:b/>
          <w:sz w:val="24"/>
          <w:szCs w:val="24"/>
        </w:rPr>
      </w:pPr>
      <w:bookmarkStart w:id="3" w:name="Professional_Enquiry"/>
      <w:r w:rsidRPr="007A16BA">
        <w:rPr>
          <w:rFonts w:ascii="Arial" w:hAnsi="Arial" w:cs="Arial"/>
          <w:b/>
          <w:sz w:val="24"/>
          <w:szCs w:val="24"/>
        </w:rPr>
        <w:t>What is professional enquiry?</w:t>
      </w:r>
    </w:p>
    <w:bookmarkEnd w:id="3"/>
    <w:p w:rsidR="00046483" w:rsidRDefault="00046483" w:rsidP="00046483">
      <w:pPr>
        <w:pStyle w:val="NoSpacing"/>
        <w:rPr>
          <w:rFonts w:ascii="Arial" w:hAnsi="Arial" w:cs="Arial"/>
          <w:b/>
          <w:sz w:val="24"/>
          <w:szCs w:val="24"/>
          <w:lang w:eastAsia="en-GB"/>
        </w:rPr>
      </w:pPr>
    </w:p>
    <w:p w:rsidR="007A16BA" w:rsidRDefault="007A16BA" w:rsidP="00BA167F">
      <w:pPr>
        <w:pStyle w:val="NoSpacing"/>
        <w:jc w:val="both"/>
        <w:rPr>
          <w:rFonts w:ascii="Arial" w:hAnsi="Arial" w:cs="Arial"/>
          <w:lang w:eastAsia="en-GB"/>
        </w:rPr>
      </w:pPr>
      <w:r w:rsidRPr="00A55949">
        <w:rPr>
          <w:rFonts w:ascii="Arial" w:hAnsi="Arial" w:cs="Arial"/>
          <w:lang w:eastAsia="en-GB"/>
        </w:rPr>
        <w:t>Professional enquiry is a 'finding out'</w:t>
      </w:r>
      <w:r w:rsidRPr="00A55949">
        <w:rPr>
          <w:rFonts w:ascii="Arial" w:hAnsi="Arial" w:cs="Arial"/>
          <w:b/>
          <w:bCs/>
          <w:lang w:eastAsia="en-GB"/>
        </w:rPr>
        <w:t xml:space="preserve"> </w:t>
      </w:r>
      <w:r w:rsidRPr="00A55949">
        <w:rPr>
          <w:rFonts w:ascii="Arial" w:hAnsi="Arial" w:cs="Arial"/>
          <w:lang w:eastAsia="en-GB"/>
        </w:rPr>
        <w:t>or an investigation with an approach that can be explained or defended. The findings can then be shared so it becomes more than reflection or personal enquiry.</w:t>
      </w:r>
      <w:r w:rsidR="002D2588" w:rsidRPr="00A55949">
        <w:rPr>
          <w:rFonts w:ascii="Arial" w:hAnsi="Arial" w:cs="Arial"/>
          <w:lang w:eastAsia="en-GB"/>
        </w:rPr>
        <w:t xml:space="preserve"> </w:t>
      </w:r>
      <w:r w:rsidRPr="00A55949">
        <w:rPr>
          <w:rFonts w:ascii="Arial" w:hAnsi="Arial" w:cs="Arial"/>
          <w:lang w:eastAsia="en-GB"/>
        </w:rPr>
        <w:t>It is usually undertaken within the practitioner’s own practice/ context or in collaboration with others.</w:t>
      </w:r>
    </w:p>
    <w:p w:rsidR="00046483" w:rsidRDefault="00046483" w:rsidP="00BA167F">
      <w:pPr>
        <w:pStyle w:val="NoSpacing"/>
        <w:jc w:val="both"/>
        <w:rPr>
          <w:rFonts w:ascii="Arial" w:hAnsi="Arial" w:cs="Arial"/>
          <w:lang w:eastAsia="en-GB"/>
        </w:rPr>
      </w:pPr>
    </w:p>
    <w:p w:rsidR="00046483" w:rsidRDefault="00046483" w:rsidP="00BA167F">
      <w:pPr>
        <w:pStyle w:val="NoSpacing"/>
        <w:jc w:val="both"/>
        <w:rPr>
          <w:rFonts w:ascii="Arial" w:hAnsi="Arial" w:cs="Arial"/>
          <w:lang w:eastAsia="en-GB"/>
        </w:rPr>
      </w:pPr>
      <w:r>
        <w:rPr>
          <w:rFonts w:ascii="Arial" w:hAnsi="Arial" w:cs="Arial"/>
          <w:lang w:eastAsia="en-GB"/>
        </w:rPr>
        <w:t>Effective professional enquiry requires practitioners to:</w:t>
      </w:r>
    </w:p>
    <w:p w:rsidR="00046483" w:rsidRPr="00046483" w:rsidRDefault="00046483" w:rsidP="00BA167F">
      <w:pPr>
        <w:pStyle w:val="NoSpacing"/>
        <w:numPr>
          <w:ilvl w:val="0"/>
          <w:numId w:val="27"/>
        </w:numPr>
        <w:jc w:val="both"/>
        <w:rPr>
          <w:rFonts w:ascii="Arial" w:eastAsia="Times New Roman" w:hAnsi="Arial" w:cs="Arial"/>
          <w:lang w:eastAsia="en-GB"/>
        </w:rPr>
      </w:pPr>
      <w:r>
        <w:rPr>
          <w:rFonts w:ascii="Arial" w:hAnsi="Arial" w:cs="Arial"/>
          <w:lang w:eastAsia="en-GB"/>
        </w:rPr>
        <w:t>Be confident and open to challenge</w:t>
      </w:r>
    </w:p>
    <w:p w:rsidR="00046483" w:rsidRPr="00046483" w:rsidRDefault="00046483" w:rsidP="00BA167F">
      <w:pPr>
        <w:pStyle w:val="NoSpacing"/>
        <w:numPr>
          <w:ilvl w:val="0"/>
          <w:numId w:val="27"/>
        </w:numPr>
        <w:jc w:val="both"/>
        <w:rPr>
          <w:rFonts w:ascii="Arial" w:eastAsia="Times New Roman" w:hAnsi="Arial" w:cs="Arial"/>
          <w:lang w:eastAsia="en-GB"/>
        </w:rPr>
      </w:pPr>
      <w:r>
        <w:rPr>
          <w:rFonts w:ascii="Arial" w:hAnsi="Arial" w:cs="Arial"/>
          <w:lang w:eastAsia="en-GB"/>
        </w:rPr>
        <w:t>Have risk taking attitudes</w:t>
      </w:r>
    </w:p>
    <w:p w:rsidR="00046483" w:rsidRPr="00046483" w:rsidRDefault="00046483" w:rsidP="00BA167F">
      <w:pPr>
        <w:pStyle w:val="NoSpacing"/>
        <w:numPr>
          <w:ilvl w:val="0"/>
          <w:numId w:val="27"/>
        </w:numPr>
        <w:jc w:val="both"/>
        <w:rPr>
          <w:rFonts w:ascii="Arial" w:eastAsia="Times New Roman" w:hAnsi="Arial" w:cs="Arial"/>
          <w:lang w:eastAsia="en-GB"/>
        </w:rPr>
      </w:pPr>
      <w:r>
        <w:rPr>
          <w:rFonts w:ascii="Arial" w:hAnsi="Arial" w:cs="Arial"/>
          <w:lang w:eastAsia="en-GB"/>
        </w:rPr>
        <w:t>Question their own understandings, assumptions, beliefs and practices</w:t>
      </w:r>
    </w:p>
    <w:p w:rsidR="00046483" w:rsidRPr="00A55949" w:rsidRDefault="00046483" w:rsidP="00BA167F">
      <w:pPr>
        <w:pStyle w:val="NoSpacing"/>
        <w:numPr>
          <w:ilvl w:val="0"/>
          <w:numId w:val="27"/>
        </w:numPr>
        <w:jc w:val="both"/>
        <w:rPr>
          <w:rFonts w:ascii="Arial" w:eastAsia="Times New Roman" w:hAnsi="Arial" w:cs="Arial"/>
          <w:lang w:eastAsia="en-GB"/>
        </w:rPr>
      </w:pPr>
      <w:r>
        <w:rPr>
          <w:rFonts w:ascii="Arial" w:hAnsi="Arial" w:cs="Arial"/>
          <w:lang w:eastAsia="en-GB"/>
        </w:rPr>
        <w:t>Engage with theory, literature and research</w:t>
      </w:r>
    </w:p>
    <w:p w:rsidR="00CB01A8" w:rsidRDefault="00CB01A8" w:rsidP="00BA167F">
      <w:pPr>
        <w:pStyle w:val="NoSpacing"/>
        <w:jc w:val="both"/>
        <w:rPr>
          <w:rFonts w:ascii="Arial" w:hAnsi="Arial" w:cs="Arial"/>
        </w:rPr>
      </w:pPr>
    </w:p>
    <w:p w:rsidR="007A16BA" w:rsidRPr="00A55949" w:rsidRDefault="003E31F8" w:rsidP="00BA167F">
      <w:pPr>
        <w:pStyle w:val="NoSpacing"/>
        <w:jc w:val="both"/>
        <w:rPr>
          <w:rFonts w:ascii="Arial" w:hAnsi="Arial" w:cs="Arial"/>
        </w:rPr>
      </w:pPr>
      <w:r>
        <w:rPr>
          <w:rFonts w:ascii="Arial" w:hAnsi="Arial" w:cs="Arial"/>
        </w:rPr>
        <w:t xml:space="preserve">Enquiry tends to be least successful when they simply seek to prove/test ‘best practices’, make claims about ‘what works’ and/or test or implement latest initiatives.  </w:t>
      </w:r>
      <w:r w:rsidR="007A16BA" w:rsidRPr="00A55949">
        <w:rPr>
          <w:rFonts w:ascii="Arial" w:hAnsi="Arial" w:cs="Arial"/>
          <w:lang w:eastAsia="en-GB"/>
        </w:rPr>
        <w:t>Enquiries without probing the deeper questions about the nature and purpose of the enquiry run the risk of being superficial and may become a 'tick box' exercise</w:t>
      </w:r>
    </w:p>
    <w:p w:rsidR="007A16BA" w:rsidRDefault="007A16BA" w:rsidP="00BA167F">
      <w:pPr>
        <w:pStyle w:val="NoSpacing"/>
        <w:jc w:val="both"/>
        <w:rPr>
          <w:rFonts w:ascii="Arial" w:hAnsi="Arial" w:cs="Arial"/>
          <w:sz w:val="24"/>
          <w:szCs w:val="24"/>
          <w:lang w:eastAsia="en-GB"/>
        </w:rPr>
      </w:pPr>
    </w:p>
    <w:p w:rsidR="003E31F8" w:rsidRDefault="003E31F8" w:rsidP="00BA167F">
      <w:pPr>
        <w:pStyle w:val="NoSpacing"/>
        <w:jc w:val="both"/>
        <w:rPr>
          <w:rFonts w:ascii="Arial" w:hAnsi="Arial" w:cs="Arial"/>
          <w:lang w:eastAsia="en-GB"/>
        </w:rPr>
      </w:pPr>
      <w:r w:rsidRPr="003E31F8">
        <w:rPr>
          <w:rFonts w:ascii="Arial" w:hAnsi="Arial" w:cs="Arial"/>
          <w:lang w:eastAsia="en-GB"/>
        </w:rPr>
        <w:t>When carried out effectively, practi</w:t>
      </w:r>
      <w:r>
        <w:rPr>
          <w:rFonts w:ascii="Arial" w:hAnsi="Arial" w:cs="Arial"/>
          <w:lang w:eastAsia="en-GB"/>
        </w:rPr>
        <w:t>ti</w:t>
      </w:r>
      <w:r w:rsidRPr="003E31F8">
        <w:rPr>
          <w:rFonts w:ascii="Arial" w:hAnsi="Arial" w:cs="Arial"/>
          <w:lang w:eastAsia="en-GB"/>
        </w:rPr>
        <w:t>oner enquiry can</w:t>
      </w:r>
      <w:r>
        <w:rPr>
          <w:rFonts w:ascii="Arial" w:hAnsi="Arial" w:cs="Arial"/>
          <w:lang w:eastAsia="en-GB"/>
        </w:rPr>
        <w:t>:</w:t>
      </w:r>
      <w:r w:rsidRPr="003E31F8">
        <w:rPr>
          <w:rFonts w:ascii="Arial" w:hAnsi="Arial" w:cs="Arial"/>
          <w:lang w:eastAsia="en-GB"/>
        </w:rPr>
        <w:t xml:space="preserve"> lead to </w:t>
      </w:r>
      <w:r>
        <w:rPr>
          <w:rFonts w:ascii="Arial" w:hAnsi="Arial" w:cs="Arial"/>
          <w:lang w:eastAsia="en-GB"/>
        </w:rPr>
        <w:t xml:space="preserve">professional development and </w:t>
      </w:r>
      <w:r w:rsidRPr="003E31F8">
        <w:rPr>
          <w:rFonts w:ascii="Arial" w:hAnsi="Arial" w:cs="Arial"/>
          <w:lang w:eastAsia="en-GB"/>
        </w:rPr>
        <w:t>changes in pedagogy and curriculum</w:t>
      </w:r>
      <w:r>
        <w:rPr>
          <w:rFonts w:ascii="Arial" w:hAnsi="Arial" w:cs="Arial"/>
          <w:lang w:eastAsia="en-GB"/>
        </w:rPr>
        <w:t xml:space="preserve">; </w:t>
      </w:r>
      <w:r w:rsidRPr="003E31F8">
        <w:rPr>
          <w:rFonts w:ascii="Arial" w:hAnsi="Arial" w:cs="Arial"/>
          <w:lang w:eastAsia="en-GB"/>
        </w:rPr>
        <w:t>enable teachers collaboratively to develop the curri</w:t>
      </w:r>
      <w:r>
        <w:rPr>
          <w:rFonts w:ascii="Arial" w:hAnsi="Arial" w:cs="Arial"/>
          <w:lang w:eastAsia="en-GB"/>
        </w:rPr>
        <w:t>culum;</w:t>
      </w:r>
      <w:r w:rsidRPr="003E31F8">
        <w:rPr>
          <w:rFonts w:ascii="Arial" w:hAnsi="Arial" w:cs="Arial"/>
          <w:lang w:eastAsia="en-GB"/>
        </w:rPr>
        <w:t xml:space="preserve"> improv</w:t>
      </w:r>
      <w:r>
        <w:rPr>
          <w:rFonts w:ascii="Arial" w:hAnsi="Arial" w:cs="Arial"/>
          <w:lang w:eastAsia="en-GB"/>
        </w:rPr>
        <w:t>e the use of research findings and drive educational change</w:t>
      </w:r>
      <w:r w:rsidR="00383C39">
        <w:rPr>
          <w:rFonts w:ascii="Arial" w:hAnsi="Arial" w:cs="Arial"/>
          <w:lang w:eastAsia="en-GB"/>
        </w:rPr>
        <w:t>.</w:t>
      </w:r>
    </w:p>
    <w:p w:rsidR="00F607C2" w:rsidRDefault="00F607C2" w:rsidP="00BA167F">
      <w:pPr>
        <w:pStyle w:val="NoSpacing"/>
        <w:jc w:val="both"/>
        <w:rPr>
          <w:rFonts w:ascii="Arial" w:eastAsiaTheme="minorEastAsia" w:hAnsi="Arial" w:cs="Arial"/>
          <w:b/>
          <w:kern w:val="24"/>
          <w:sz w:val="24"/>
          <w:szCs w:val="24"/>
          <w:lang w:eastAsia="en-GB"/>
        </w:rPr>
      </w:pPr>
    </w:p>
    <w:p w:rsidR="00BA167F" w:rsidRDefault="00BA167F" w:rsidP="00BA167F">
      <w:pPr>
        <w:pStyle w:val="NoSpacing"/>
        <w:jc w:val="both"/>
        <w:rPr>
          <w:rFonts w:ascii="Arial" w:eastAsiaTheme="minorEastAsia" w:hAnsi="Arial" w:cs="Arial"/>
          <w:b/>
          <w:kern w:val="24"/>
          <w:sz w:val="24"/>
          <w:szCs w:val="24"/>
          <w:lang w:eastAsia="en-GB"/>
        </w:rPr>
      </w:pPr>
    </w:p>
    <w:p w:rsidR="00F607C2" w:rsidRDefault="00BA167F" w:rsidP="00BA167F">
      <w:pPr>
        <w:pStyle w:val="NoSpacing"/>
        <w:rPr>
          <w:rFonts w:ascii="Arial" w:hAnsi="Arial" w:cs="Arial"/>
          <w:b/>
          <w:sz w:val="24"/>
          <w:szCs w:val="24"/>
        </w:rPr>
      </w:pPr>
      <w:r>
        <w:rPr>
          <w:rFonts w:ascii="Arial" w:hAnsi="Arial" w:cs="Arial"/>
          <w:b/>
          <w:sz w:val="24"/>
          <w:szCs w:val="24"/>
        </w:rPr>
        <w:t>What is collaborative e</w:t>
      </w:r>
      <w:r w:rsidR="00F607C2" w:rsidRPr="007A16BA">
        <w:rPr>
          <w:rFonts w:ascii="Arial" w:hAnsi="Arial" w:cs="Arial"/>
          <w:b/>
          <w:sz w:val="24"/>
          <w:szCs w:val="24"/>
        </w:rPr>
        <w:t>nquiry?</w:t>
      </w:r>
    </w:p>
    <w:p w:rsidR="00F607C2" w:rsidRPr="007A16BA" w:rsidRDefault="00F607C2" w:rsidP="00BA167F">
      <w:pPr>
        <w:pStyle w:val="NoSpacing"/>
        <w:jc w:val="both"/>
        <w:rPr>
          <w:rFonts w:ascii="Arial" w:hAnsi="Arial" w:cs="Arial"/>
          <w:b/>
          <w:sz w:val="24"/>
          <w:szCs w:val="24"/>
        </w:rPr>
      </w:pPr>
    </w:p>
    <w:p w:rsidR="00F607C2" w:rsidRPr="00A55949" w:rsidRDefault="00F607C2" w:rsidP="00BA167F">
      <w:pPr>
        <w:pStyle w:val="NoSpacing"/>
        <w:jc w:val="both"/>
        <w:rPr>
          <w:rFonts w:ascii="Arial" w:eastAsiaTheme="minorEastAsia" w:hAnsi="Arial" w:cs="Arial"/>
          <w:lang w:eastAsia="en-GB"/>
        </w:rPr>
      </w:pPr>
      <w:r>
        <w:rPr>
          <w:rFonts w:ascii="Arial" w:eastAsiaTheme="minorEastAsia" w:hAnsi="Arial" w:cs="Arial"/>
          <w:lang w:eastAsia="en-GB"/>
        </w:rPr>
        <w:t>Collaborative enquiry is where a</w:t>
      </w:r>
      <w:r w:rsidRPr="00A55949">
        <w:rPr>
          <w:rFonts w:ascii="Arial" w:eastAsiaTheme="minorEastAsia" w:hAnsi="Arial" w:cs="Arial"/>
          <w:lang w:eastAsia="en-GB"/>
        </w:rPr>
        <w:t xml:space="preserve"> group of practitioners share a common research question which can be 'investigated' through different lenses to enhance knowledge creation.</w:t>
      </w:r>
    </w:p>
    <w:p w:rsidR="00F607C2" w:rsidRDefault="00F607C2" w:rsidP="00BA167F">
      <w:pPr>
        <w:pStyle w:val="NoSpacing"/>
        <w:jc w:val="both"/>
        <w:rPr>
          <w:rFonts w:ascii="Arial" w:eastAsiaTheme="minorEastAsia" w:hAnsi="Arial" w:cs="Arial"/>
          <w:b/>
          <w:kern w:val="24"/>
          <w:sz w:val="24"/>
          <w:szCs w:val="24"/>
          <w:lang w:eastAsia="en-GB"/>
        </w:rPr>
      </w:pPr>
    </w:p>
    <w:p w:rsidR="00BA167F" w:rsidRDefault="00BA167F" w:rsidP="00BA167F">
      <w:pPr>
        <w:pStyle w:val="NoSpacing"/>
        <w:jc w:val="both"/>
        <w:rPr>
          <w:rFonts w:ascii="Arial" w:eastAsiaTheme="minorEastAsia" w:hAnsi="Arial" w:cs="Arial"/>
          <w:b/>
          <w:kern w:val="24"/>
          <w:sz w:val="24"/>
          <w:szCs w:val="24"/>
          <w:lang w:eastAsia="en-GB"/>
        </w:rPr>
      </w:pPr>
    </w:p>
    <w:p w:rsidR="00F607C2" w:rsidRPr="00BA167F" w:rsidRDefault="00F607C2" w:rsidP="00BA167F">
      <w:pPr>
        <w:pStyle w:val="NoSpacing"/>
        <w:numPr>
          <w:ilvl w:val="0"/>
          <w:numId w:val="29"/>
        </w:numPr>
        <w:rPr>
          <w:rFonts w:ascii="Arial" w:hAnsi="Arial" w:cs="Arial"/>
          <w:b/>
          <w:sz w:val="24"/>
          <w:szCs w:val="24"/>
        </w:rPr>
      </w:pPr>
      <w:bookmarkStart w:id="4" w:name="Research"/>
      <w:r w:rsidRPr="00BA167F">
        <w:rPr>
          <w:rFonts w:ascii="Arial" w:hAnsi="Arial" w:cs="Arial"/>
          <w:b/>
          <w:sz w:val="24"/>
          <w:szCs w:val="24"/>
        </w:rPr>
        <w:t>What is research?</w:t>
      </w:r>
    </w:p>
    <w:bookmarkEnd w:id="4"/>
    <w:p w:rsidR="00F607C2" w:rsidRPr="00F943F2" w:rsidRDefault="00F607C2" w:rsidP="00BA167F">
      <w:pPr>
        <w:pStyle w:val="NoSpacing"/>
        <w:jc w:val="both"/>
        <w:rPr>
          <w:rFonts w:ascii="Arial" w:hAnsi="Arial" w:cs="Arial"/>
          <w:b/>
          <w:sz w:val="24"/>
          <w:szCs w:val="24"/>
          <w:lang w:eastAsia="en-GB"/>
        </w:rPr>
      </w:pPr>
    </w:p>
    <w:p w:rsidR="00F607C2" w:rsidRDefault="00F607C2" w:rsidP="00BA167F">
      <w:pPr>
        <w:pStyle w:val="NoSpacing"/>
        <w:jc w:val="both"/>
        <w:rPr>
          <w:rFonts w:ascii="Arial" w:hAnsi="Arial" w:cs="Arial"/>
          <w:lang w:eastAsia="en-GB"/>
        </w:rPr>
      </w:pPr>
      <w:r w:rsidRPr="00A55949">
        <w:rPr>
          <w:rFonts w:ascii="Arial" w:eastAsia="Times New Roman" w:hAnsi="Arial" w:cs="Arial"/>
          <w:lang w:eastAsia="en-GB"/>
        </w:rPr>
        <w:t xml:space="preserve">Research is </w:t>
      </w:r>
      <w:r w:rsidRPr="00A55949">
        <w:rPr>
          <w:rFonts w:ascii="Arial" w:hAnsi="Arial" w:cs="Arial"/>
          <w:lang w:eastAsia="en-GB"/>
        </w:rPr>
        <w:t>the systematic and objective analysis and recording of controlled observations that may lead to the development of generalisations, principles, or theories, resulting in prediction and possible control of events.</w:t>
      </w:r>
    </w:p>
    <w:p w:rsidR="00F607C2" w:rsidRPr="00A55949" w:rsidRDefault="00F607C2" w:rsidP="00BA167F">
      <w:pPr>
        <w:pStyle w:val="NoSpacing"/>
        <w:jc w:val="both"/>
        <w:rPr>
          <w:rFonts w:ascii="Arial" w:eastAsia="Times New Roman" w:hAnsi="Arial" w:cs="Arial"/>
          <w:lang w:eastAsia="en-GB"/>
        </w:rPr>
      </w:pPr>
    </w:p>
    <w:p w:rsidR="00F607C2" w:rsidRDefault="00F607C2" w:rsidP="00BA167F">
      <w:pPr>
        <w:pStyle w:val="NoSpacing"/>
        <w:jc w:val="both"/>
        <w:rPr>
          <w:rFonts w:ascii="Arial" w:hAnsi="Arial" w:cs="Arial"/>
          <w:lang w:eastAsia="en-GB"/>
        </w:rPr>
      </w:pPr>
      <w:r>
        <w:rPr>
          <w:rFonts w:ascii="Arial" w:hAnsi="Arial" w:cs="Arial"/>
          <w:lang w:eastAsia="en-GB"/>
        </w:rPr>
        <w:t xml:space="preserve">Or simply, </w:t>
      </w:r>
      <w:r w:rsidRPr="00A55949">
        <w:rPr>
          <w:rFonts w:ascii="Arial" w:hAnsi="Arial" w:cs="Arial"/>
          <w:lang w:eastAsia="en-GB"/>
        </w:rPr>
        <w:t>a scientific way of answering questions and testing hypothes</w:t>
      </w:r>
      <w:r>
        <w:rPr>
          <w:rFonts w:ascii="Arial" w:hAnsi="Arial" w:cs="Arial"/>
          <w:lang w:eastAsia="en-GB"/>
        </w:rPr>
        <w:t>is, in order to:</w:t>
      </w:r>
    </w:p>
    <w:p w:rsidR="00F607C2" w:rsidRPr="00A55949" w:rsidRDefault="00F607C2" w:rsidP="00BA167F">
      <w:pPr>
        <w:pStyle w:val="NoSpacing"/>
        <w:jc w:val="both"/>
        <w:rPr>
          <w:rFonts w:ascii="Arial" w:eastAsia="Times New Roman" w:hAnsi="Arial" w:cs="Arial"/>
          <w:lang w:eastAsia="en-GB"/>
        </w:rPr>
      </w:pPr>
      <w:r w:rsidRPr="00A55949">
        <w:rPr>
          <w:rFonts w:ascii="Arial" w:hAnsi="Arial" w:cs="Arial"/>
          <w:lang w:eastAsia="en-GB"/>
        </w:rPr>
        <w:t xml:space="preserve"> </w:t>
      </w:r>
    </w:p>
    <w:p w:rsidR="00F607C2" w:rsidRPr="00A55949" w:rsidRDefault="00F607C2" w:rsidP="00BA167F">
      <w:pPr>
        <w:pStyle w:val="NoSpacing"/>
        <w:numPr>
          <w:ilvl w:val="0"/>
          <w:numId w:val="15"/>
        </w:numPr>
        <w:jc w:val="both"/>
        <w:rPr>
          <w:rFonts w:ascii="Arial" w:eastAsia="Times New Roman" w:hAnsi="Arial" w:cs="Arial"/>
          <w:lang w:eastAsia="en-GB"/>
        </w:rPr>
      </w:pPr>
      <w:r w:rsidRPr="00A55949">
        <w:rPr>
          <w:rFonts w:ascii="Arial" w:hAnsi="Arial" w:cs="Arial"/>
          <w:lang w:eastAsia="en-GB"/>
        </w:rPr>
        <w:t>Investigate existing problems and situation</w:t>
      </w:r>
    </w:p>
    <w:p w:rsidR="00F607C2" w:rsidRPr="00A55949" w:rsidRDefault="00F607C2" w:rsidP="00BA167F">
      <w:pPr>
        <w:pStyle w:val="NoSpacing"/>
        <w:numPr>
          <w:ilvl w:val="0"/>
          <w:numId w:val="15"/>
        </w:numPr>
        <w:jc w:val="both"/>
        <w:rPr>
          <w:rFonts w:ascii="Arial" w:eastAsia="Times New Roman" w:hAnsi="Arial" w:cs="Arial"/>
          <w:lang w:eastAsia="en-GB"/>
        </w:rPr>
      </w:pPr>
      <w:r w:rsidRPr="00A55949">
        <w:rPr>
          <w:rFonts w:ascii="Arial" w:hAnsi="Arial" w:cs="Arial"/>
          <w:lang w:eastAsia="en-GB"/>
        </w:rPr>
        <w:t>Provide solutions to problems</w:t>
      </w:r>
    </w:p>
    <w:p w:rsidR="00F607C2" w:rsidRPr="00A55949" w:rsidRDefault="00F607C2" w:rsidP="00BA167F">
      <w:pPr>
        <w:pStyle w:val="NoSpacing"/>
        <w:numPr>
          <w:ilvl w:val="0"/>
          <w:numId w:val="15"/>
        </w:numPr>
        <w:jc w:val="both"/>
        <w:rPr>
          <w:rFonts w:ascii="Arial" w:eastAsia="Times New Roman" w:hAnsi="Arial" w:cs="Arial"/>
          <w:lang w:eastAsia="en-GB"/>
        </w:rPr>
      </w:pPr>
      <w:r w:rsidRPr="00A55949">
        <w:rPr>
          <w:rFonts w:ascii="Arial" w:hAnsi="Arial" w:cs="Arial"/>
          <w:lang w:eastAsia="en-GB"/>
        </w:rPr>
        <w:t>Construct or create new procedures or systems</w:t>
      </w:r>
    </w:p>
    <w:p w:rsidR="00F607C2" w:rsidRPr="00A55949" w:rsidRDefault="00F607C2" w:rsidP="00BA167F">
      <w:pPr>
        <w:pStyle w:val="NoSpacing"/>
        <w:numPr>
          <w:ilvl w:val="0"/>
          <w:numId w:val="15"/>
        </w:numPr>
        <w:jc w:val="both"/>
        <w:rPr>
          <w:rFonts w:ascii="Arial" w:eastAsia="Times New Roman" w:hAnsi="Arial" w:cs="Arial"/>
          <w:lang w:eastAsia="en-GB"/>
        </w:rPr>
      </w:pPr>
      <w:r w:rsidRPr="00A55949">
        <w:rPr>
          <w:rFonts w:ascii="Arial" w:hAnsi="Arial" w:cs="Arial"/>
          <w:lang w:eastAsia="en-GB"/>
        </w:rPr>
        <w:t>Review existing knowledge</w:t>
      </w:r>
    </w:p>
    <w:p w:rsidR="00F607C2" w:rsidRPr="00F607C2" w:rsidRDefault="00F607C2" w:rsidP="00BA167F">
      <w:pPr>
        <w:pStyle w:val="NoSpacing"/>
        <w:numPr>
          <w:ilvl w:val="0"/>
          <w:numId w:val="15"/>
        </w:numPr>
        <w:jc w:val="both"/>
        <w:rPr>
          <w:rFonts w:ascii="Arial" w:eastAsiaTheme="minorEastAsia" w:hAnsi="Arial"/>
          <w:b/>
          <w:kern w:val="24"/>
          <w:lang w:eastAsia="en-GB"/>
        </w:rPr>
      </w:pPr>
      <w:r w:rsidRPr="00A55949">
        <w:rPr>
          <w:rFonts w:ascii="Arial" w:hAnsi="Arial" w:cs="Arial"/>
          <w:lang w:eastAsia="en-GB"/>
        </w:rPr>
        <w:t>Generate new knowle</w:t>
      </w:r>
      <w:r>
        <w:rPr>
          <w:rFonts w:ascii="Arial" w:hAnsi="Arial" w:cs="Arial"/>
          <w:lang w:eastAsia="en-GB"/>
        </w:rPr>
        <w:t>dge</w:t>
      </w:r>
    </w:p>
    <w:p w:rsidR="00383C39" w:rsidRDefault="00383C39" w:rsidP="00BA167F">
      <w:pPr>
        <w:pStyle w:val="NoSpacing"/>
        <w:jc w:val="both"/>
        <w:rPr>
          <w:rFonts w:ascii="Arial" w:hAnsi="Arial" w:cs="Arial"/>
          <w:lang w:eastAsia="en-GB"/>
        </w:rPr>
      </w:pPr>
    </w:p>
    <w:p w:rsidR="00383C39" w:rsidRDefault="00383C39" w:rsidP="00383C39">
      <w:pPr>
        <w:pStyle w:val="NoSpacing"/>
        <w:rPr>
          <w:rFonts w:ascii="Arial" w:hAnsi="Arial" w:cs="Arial"/>
          <w:lang w:eastAsia="en-GB"/>
        </w:rPr>
      </w:pPr>
    </w:p>
    <w:p w:rsidR="00383C39" w:rsidRDefault="00383C39" w:rsidP="00383C39">
      <w:pPr>
        <w:pStyle w:val="NoSpacing"/>
        <w:rPr>
          <w:rFonts w:ascii="Arial" w:hAnsi="Arial" w:cs="Arial"/>
          <w:lang w:eastAsia="en-GB"/>
        </w:rPr>
      </w:pPr>
    </w:p>
    <w:p w:rsidR="00383C39" w:rsidRPr="00BA167F" w:rsidRDefault="00F943F2" w:rsidP="00D62EB0">
      <w:pPr>
        <w:pStyle w:val="NoSpacing"/>
        <w:numPr>
          <w:ilvl w:val="0"/>
          <w:numId w:val="29"/>
        </w:numPr>
        <w:rPr>
          <w:rFonts w:ascii="Arial" w:hAnsi="Arial" w:cs="Arial"/>
          <w:b/>
          <w:sz w:val="24"/>
          <w:szCs w:val="24"/>
        </w:rPr>
      </w:pPr>
      <w:bookmarkStart w:id="5" w:name="Methodology"/>
      <w:r w:rsidRPr="00BA167F">
        <w:rPr>
          <w:rFonts w:ascii="Arial" w:hAnsi="Arial" w:cs="Arial"/>
          <w:b/>
          <w:sz w:val="24"/>
          <w:szCs w:val="24"/>
        </w:rPr>
        <w:t>School Improvement Partnership Methodology</w:t>
      </w:r>
    </w:p>
    <w:bookmarkEnd w:id="5"/>
    <w:p w:rsidR="006248FA" w:rsidRDefault="006248FA" w:rsidP="00383C39">
      <w:pPr>
        <w:pStyle w:val="NoSpacing"/>
        <w:rPr>
          <w:rFonts w:ascii="Arial" w:eastAsia="MS PGothic" w:hAnsi="Arial" w:cs="Arial"/>
          <w:b/>
          <w:bCs/>
          <w:sz w:val="24"/>
          <w:szCs w:val="24"/>
        </w:rPr>
      </w:pPr>
    </w:p>
    <w:p w:rsidR="00E3341B" w:rsidRDefault="006248FA" w:rsidP="00E3341B">
      <w:pPr>
        <w:shd w:val="clear" w:color="auto" w:fill="FFFFFF"/>
        <w:spacing w:after="400" w:line="240" w:lineRule="auto"/>
        <w:jc w:val="both"/>
        <w:rPr>
          <w:rFonts w:ascii="Arial" w:eastAsia="Times New Roman" w:hAnsi="Arial" w:cs="Arial"/>
          <w:color w:val="333333"/>
          <w:lang w:eastAsia="en-GB"/>
        </w:rPr>
      </w:pPr>
      <w:r w:rsidRPr="006248FA">
        <w:rPr>
          <w:rFonts w:ascii="Arial" w:eastAsia="Times New Roman" w:hAnsi="Arial" w:cs="Arial"/>
          <w:color w:val="333333"/>
          <w:lang w:eastAsia="en-GB"/>
        </w:rPr>
        <w:t xml:space="preserve">Within the School Improvement Partnership Programme, a range of improvement methodologies </w:t>
      </w:r>
      <w:r>
        <w:rPr>
          <w:rFonts w:ascii="Arial" w:eastAsia="Times New Roman" w:hAnsi="Arial" w:cs="Arial"/>
          <w:color w:val="333333"/>
          <w:lang w:eastAsia="en-GB"/>
        </w:rPr>
        <w:t xml:space="preserve">can be used, </w:t>
      </w:r>
      <w:r w:rsidRPr="006248FA">
        <w:rPr>
          <w:rFonts w:ascii="Arial" w:eastAsia="Times New Roman" w:hAnsi="Arial" w:cs="Arial"/>
          <w:color w:val="333333"/>
          <w:lang w:eastAsia="en-GB"/>
        </w:rPr>
        <w:t>with the single aim of addressing educational inequity through collaborative approaches to system improvement.</w:t>
      </w:r>
      <w:r>
        <w:rPr>
          <w:rFonts w:ascii="Arial" w:eastAsia="Times New Roman" w:hAnsi="Arial" w:cs="Arial"/>
          <w:color w:val="333333"/>
          <w:lang w:eastAsia="en-GB"/>
        </w:rPr>
        <w:t xml:space="preserve">  </w:t>
      </w:r>
      <w:r w:rsidRPr="006248FA">
        <w:rPr>
          <w:rFonts w:ascii="Arial" w:eastAsia="Times New Roman" w:hAnsi="Arial" w:cs="Arial"/>
          <w:color w:val="333333"/>
          <w:lang w:eastAsia="en-GB"/>
        </w:rPr>
        <w:t>Key findings across the partnerships highlight the positive impact such methodologies can have in promoting collaborative approaches and improving educational outcomes.</w:t>
      </w:r>
    </w:p>
    <w:p w:rsidR="00E3341B" w:rsidRPr="00E3341B" w:rsidRDefault="00E3341B" w:rsidP="00E3341B">
      <w:pPr>
        <w:shd w:val="clear" w:color="auto" w:fill="FFFFFF"/>
        <w:spacing w:after="400" w:line="240" w:lineRule="auto"/>
        <w:jc w:val="both"/>
        <w:rPr>
          <w:rFonts w:ascii="Arial" w:eastAsia="Times New Roman" w:hAnsi="Arial" w:cs="Arial"/>
          <w:color w:val="333333"/>
          <w:lang w:eastAsia="en-GB"/>
        </w:rPr>
      </w:pPr>
      <w:r>
        <w:rPr>
          <w:rFonts w:ascii="Arial" w:hAnsi="Arial" w:cs="Arial"/>
          <w:lang w:eastAsia="en-GB"/>
        </w:rPr>
        <w:t xml:space="preserve">Lesson study is a collaborative professional development process that allows for an in depth exploration of an individual lesson in ways that enable participants to enhance their own and their pupils’ learning. </w:t>
      </w:r>
    </w:p>
    <w:p w:rsidR="00EC22F9" w:rsidRPr="006248FA" w:rsidRDefault="006248FA" w:rsidP="00BA167F">
      <w:pPr>
        <w:pStyle w:val="NoSpacing"/>
        <w:jc w:val="both"/>
        <w:rPr>
          <w:rFonts w:ascii="Arial" w:eastAsiaTheme="minorEastAsia" w:hAnsi="Arial"/>
          <w:kern w:val="24"/>
          <w:lang w:eastAsia="en-GB"/>
        </w:rPr>
      </w:pPr>
      <w:r>
        <w:rPr>
          <w:rFonts w:ascii="Arial" w:eastAsia="Times New Roman" w:hAnsi="Arial" w:cs="Arial"/>
          <w:color w:val="333333"/>
          <w:lang w:eastAsia="en-GB"/>
        </w:rPr>
        <w:t>As wel</w:t>
      </w:r>
      <w:r w:rsidR="00E3341B">
        <w:rPr>
          <w:rFonts w:ascii="Arial" w:eastAsia="Times New Roman" w:hAnsi="Arial" w:cs="Arial"/>
          <w:color w:val="333333"/>
          <w:lang w:eastAsia="en-GB"/>
        </w:rPr>
        <w:t>l as the lesson study approach,</w:t>
      </w:r>
      <w:r>
        <w:rPr>
          <w:rFonts w:ascii="Arial" w:eastAsia="Times New Roman" w:hAnsi="Arial" w:cs="Arial"/>
          <w:color w:val="333333"/>
          <w:lang w:eastAsia="en-GB"/>
        </w:rPr>
        <w:t xml:space="preserve"> collaborative action research </w:t>
      </w:r>
      <w:r w:rsidR="00EC22F9">
        <w:rPr>
          <w:rFonts w:ascii="Arial" w:eastAsiaTheme="minorEastAsia" w:hAnsi="Arial"/>
          <w:kern w:val="24"/>
          <w:lang w:eastAsia="en-GB"/>
        </w:rPr>
        <w:t>and</w:t>
      </w:r>
      <w:r w:rsidR="00E941FF">
        <w:rPr>
          <w:rFonts w:ascii="Arial" w:eastAsiaTheme="minorEastAsia" w:hAnsi="Arial"/>
          <w:kern w:val="24"/>
          <w:lang w:eastAsia="en-GB"/>
        </w:rPr>
        <w:t xml:space="preserve"> i</w:t>
      </w:r>
      <w:r>
        <w:rPr>
          <w:rFonts w:ascii="Arial" w:eastAsiaTheme="minorEastAsia" w:hAnsi="Arial"/>
          <w:kern w:val="24"/>
          <w:lang w:eastAsia="en-GB"/>
        </w:rPr>
        <w:t xml:space="preserve">nstructional rounds </w:t>
      </w:r>
      <w:r w:rsidR="00EC22F9">
        <w:rPr>
          <w:rFonts w:ascii="Arial" w:eastAsiaTheme="minorEastAsia" w:hAnsi="Arial"/>
          <w:kern w:val="24"/>
          <w:lang w:eastAsia="en-GB"/>
        </w:rPr>
        <w:t xml:space="preserve">have been utilised within the national school improvement partnership programme.  The plan, do, study, act model for improvement has been commonly used within the early years collaborative. </w:t>
      </w:r>
    </w:p>
    <w:p w:rsidR="00E941FF" w:rsidRDefault="00E941FF" w:rsidP="00BA167F">
      <w:pPr>
        <w:pStyle w:val="NormalWeb"/>
        <w:kinsoku w:val="0"/>
        <w:overflowPunct w:val="0"/>
        <w:spacing w:before="86" w:beforeAutospacing="0" w:after="0" w:afterAutospacing="0"/>
        <w:jc w:val="both"/>
        <w:textAlignment w:val="baseline"/>
        <w:rPr>
          <w:rFonts w:ascii="Arial" w:hAnsi="Arial" w:cs="Arial"/>
          <w:color w:val="333333"/>
          <w:sz w:val="22"/>
          <w:szCs w:val="22"/>
        </w:rPr>
      </w:pPr>
    </w:p>
    <w:p w:rsidR="00383C39" w:rsidRPr="00E941FF" w:rsidRDefault="00EC22F9" w:rsidP="00BA167F">
      <w:pPr>
        <w:pStyle w:val="NormalWeb"/>
        <w:kinsoku w:val="0"/>
        <w:overflowPunct w:val="0"/>
        <w:spacing w:before="86" w:beforeAutospacing="0" w:after="0" w:afterAutospacing="0"/>
        <w:jc w:val="both"/>
        <w:textAlignment w:val="baseline"/>
        <w:rPr>
          <w:rFonts w:ascii="Arial" w:eastAsiaTheme="minorEastAsia" w:hAnsi="Arial" w:cstheme="minorBidi"/>
          <w:color w:val="000000" w:themeColor="text1"/>
          <w:kern w:val="24"/>
          <w:sz w:val="22"/>
          <w:szCs w:val="22"/>
        </w:rPr>
      </w:pPr>
      <w:r w:rsidRPr="00EC22F9">
        <w:rPr>
          <w:rFonts w:ascii="Arial" w:hAnsi="Arial" w:cs="Arial"/>
          <w:color w:val="333333"/>
          <w:sz w:val="22"/>
          <w:szCs w:val="22"/>
        </w:rPr>
        <w:t xml:space="preserve">East Renfrewshire Educational Psychology Service, in partnership with the Quality Improvement Team, have developed </w:t>
      </w:r>
      <w:r w:rsidRPr="00EC22F9">
        <w:rPr>
          <w:rFonts w:ascii="Arial" w:eastAsiaTheme="minorEastAsia" w:hAnsi="Arial" w:cstheme="minorBidi"/>
          <w:color w:val="000000" w:themeColor="text1"/>
          <w:kern w:val="24"/>
          <w:sz w:val="22"/>
          <w:szCs w:val="22"/>
        </w:rPr>
        <w:t xml:space="preserve">guidance </w:t>
      </w:r>
      <w:r>
        <w:rPr>
          <w:rFonts w:ascii="Arial" w:eastAsiaTheme="minorEastAsia" w:hAnsi="Arial" w:cstheme="minorBidi"/>
          <w:color w:val="000000" w:themeColor="text1"/>
          <w:kern w:val="24"/>
          <w:sz w:val="22"/>
          <w:szCs w:val="22"/>
        </w:rPr>
        <w:t xml:space="preserve">that </w:t>
      </w:r>
      <w:r w:rsidRPr="00EC22F9">
        <w:rPr>
          <w:rFonts w:ascii="Arial" w:eastAsiaTheme="minorEastAsia" w:hAnsi="Arial" w:cstheme="minorBidi"/>
          <w:color w:val="000000" w:themeColor="text1"/>
          <w:kern w:val="24"/>
          <w:sz w:val="22"/>
          <w:szCs w:val="22"/>
        </w:rPr>
        <w:t xml:space="preserve">aims to support the work of the </w:t>
      </w:r>
      <w:r w:rsidR="00E941FF">
        <w:rPr>
          <w:rFonts w:ascii="Arial" w:eastAsiaTheme="minorEastAsia" w:hAnsi="Arial" w:cstheme="minorBidi"/>
          <w:color w:val="000000" w:themeColor="text1"/>
          <w:kern w:val="24"/>
          <w:sz w:val="22"/>
          <w:szCs w:val="22"/>
        </w:rPr>
        <w:t>school improvement groups in order</w:t>
      </w:r>
      <w:r w:rsidRPr="00EC22F9">
        <w:rPr>
          <w:rFonts w:ascii="Arial" w:eastAsiaTheme="minorEastAsia" w:hAnsi="Arial" w:cstheme="minorBidi"/>
          <w:color w:val="000000" w:themeColor="text1"/>
          <w:kern w:val="24"/>
          <w:sz w:val="22"/>
          <w:szCs w:val="22"/>
        </w:rPr>
        <w:t xml:space="preserve"> to assist the planning, delivery and evaluation of interventions to improve outcomes for vulnerable learners</w:t>
      </w:r>
      <w:r w:rsidR="005519F1">
        <w:rPr>
          <w:rFonts w:ascii="Arial" w:eastAsiaTheme="minorEastAsia" w:hAnsi="Arial" w:cstheme="minorBidi"/>
          <w:color w:val="000000" w:themeColor="text1"/>
          <w:kern w:val="24"/>
          <w:sz w:val="22"/>
          <w:szCs w:val="22"/>
        </w:rPr>
        <w:t xml:space="preserve"> (Appendix 1)</w:t>
      </w:r>
      <w:r w:rsidR="00E941FF">
        <w:rPr>
          <w:rFonts w:ascii="Arial" w:eastAsiaTheme="minorEastAsia" w:hAnsi="Arial" w:cstheme="minorBidi"/>
          <w:color w:val="000000" w:themeColor="text1"/>
          <w:kern w:val="24"/>
          <w:sz w:val="22"/>
          <w:szCs w:val="22"/>
        </w:rPr>
        <w:t xml:space="preserve">. This eclectic model for improvement is summarised below:  </w:t>
      </w:r>
    </w:p>
    <w:p w:rsidR="00E941FF" w:rsidRDefault="00E941FF" w:rsidP="00BA167F">
      <w:pPr>
        <w:pStyle w:val="NoSpacing"/>
        <w:jc w:val="both"/>
        <w:rPr>
          <w:rFonts w:ascii="Arial" w:eastAsia="Times New Roman" w:hAnsi="Arial" w:cs="Arial"/>
          <w:sz w:val="24"/>
          <w:szCs w:val="24"/>
          <w:lang w:eastAsia="en-GB"/>
        </w:rPr>
      </w:pPr>
    </w:p>
    <w:p w:rsidR="00E941FF" w:rsidRPr="005F474C" w:rsidRDefault="00142AD1" w:rsidP="00142AD1">
      <w:pPr>
        <w:pStyle w:val="NoSpacing"/>
        <w:numPr>
          <w:ilvl w:val="0"/>
          <w:numId w:val="28"/>
        </w:numPr>
        <w:rPr>
          <w:rFonts w:ascii="Arial" w:hAnsi="Arial" w:cs="Arial"/>
        </w:rPr>
      </w:pPr>
      <w:r w:rsidRPr="00E941FF">
        <w:rPr>
          <w:rFonts w:ascii="Arial" w:hAnsi="Arial" w:cs="Arial"/>
          <w:b/>
        </w:rPr>
        <w:t xml:space="preserve">Phase </w:t>
      </w:r>
      <w:r w:rsidR="00B204D4" w:rsidRPr="00E941FF">
        <w:rPr>
          <w:rFonts w:ascii="Arial" w:hAnsi="Arial" w:cs="Arial"/>
          <w:b/>
        </w:rPr>
        <w:t>O</w:t>
      </w:r>
      <w:r w:rsidR="00E941FF">
        <w:rPr>
          <w:rFonts w:ascii="Arial" w:hAnsi="Arial" w:cs="Arial"/>
          <w:b/>
        </w:rPr>
        <w:t xml:space="preserve">ne - </w:t>
      </w:r>
      <w:r w:rsidRPr="00E941FF">
        <w:rPr>
          <w:rFonts w:ascii="Arial" w:hAnsi="Arial" w:cs="Arial"/>
        </w:rPr>
        <w:t xml:space="preserve"> Performance information analysis and outcome focused planning</w:t>
      </w:r>
    </w:p>
    <w:p w:rsidR="00863C6F" w:rsidRPr="005F474C" w:rsidRDefault="00E941FF" w:rsidP="00142AD1">
      <w:pPr>
        <w:pStyle w:val="NoSpacing"/>
        <w:numPr>
          <w:ilvl w:val="0"/>
          <w:numId w:val="28"/>
        </w:numPr>
        <w:rPr>
          <w:rFonts w:ascii="Arial" w:hAnsi="Arial" w:cs="Arial"/>
          <w:b/>
        </w:rPr>
      </w:pPr>
      <w:r>
        <w:rPr>
          <w:rFonts w:ascii="Arial" w:hAnsi="Arial" w:cs="Arial"/>
          <w:b/>
        </w:rPr>
        <w:t xml:space="preserve">Phase Two - </w:t>
      </w:r>
      <w:r w:rsidR="00142AD1" w:rsidRPr="00E941FF">
        <w:rPr>
          <w:rFonts w:ascii="Arial" w:hAnsi="Arial" w:cs="Arial"/>
          <w:b/>
        </w:rPr>
        <w:t xml:space="preserve"> </w:t>
      </w:r>
      <w:r w:rsidR="00142AD1" w:rsidRPr="00E941FF">
        <w:rPr>
          <w:rFonts w:ascii="Arial" w:hAnsi="Arial" w:cs="Arial"/>
        </w:rPr>
        <w:t>Exploring and understanding the target group’s performance</w:t>
      </w:r>
    </w:p>
    <w:p w:rsidR="00142AD1" w:rsidRPr="005F474C" w:rsidRDefault="00E941FF" w:rsidP="00142AD1">
      <w:pPr>
        <w:pStyle w:val="NoSpacing"/>
        <w:numPr>
          <w:ilvl w:val="0"/>
          <w:numId w:val="28"/>
        </w:numPr>
        <w:rPr>
          <w:rFonts w:ascii="Arial" w:hAnsi="Arial" w:cs="Arial"/>
          <w:b/>
        </w:rPr>
      </w:pPr>
      <w:r>
        <w:rPr>
          <w:rFonts w:ascii="Arial" w:hAnsi="Arial" w:cs="Arial"/>
          <w:b/>
        </w:rPr>
        <w:t xml:space="preserve">Phase Three - </w:t>
      </w:r>
      <w:r w:rsidR="00142AD1" w:rsidRPr="00E941FF">
        <w:rPr>
          <w:rFonts w:ascii="Arial" w:hAnsi="Arial" w:cs="Arial"/>
        </w:rPr>
        <w:t>Intervention and Evaluation Planning</w:t>
      </w:r>
    </w:p>
    <w:p w:rsidR="00E941FF" w:rsidRPr="005F474C" w:rsidRDefault="00E941FF" w:rsidP="00142AD1">
      <w:pPr>
        <w:pStyle w:val="NoSpacing"/>
        <w:numPr>
          <w:ilvl w:val="0"/>
          <w:numId w:val="28"/>
        </w:numPr>
        <w:rPr>
          <w:rFonts w:ascii="Arial" w:hAnsi="Arial" w:cs="Arial"/>
          <w:b/>
        </w:rPr>
      </w:pPr>
      <w:r>
        <w:rPr>
          <w:rFonts w:ascii="Arial" w:hAnsi="Arial" w:cs="Arial"/>
          <w:b/>
        </w:rPr>
        <w:t xml:space="preserve">Phase Four - </w:t>
      </w:r>
      <w:r w:rsidR="00142AD1" w:rsidRPr="00E941FF">
        <w:rPr>
          <w:rFonts w:ascii="Arial" w:hAnsi="Arial" w:cs="Arial"/>
        </w:rPr>
        <w:t>Implement Intervention</w:t>
      </w:r>
    </w:p>
    <w:p w:rsidR="00142AD1" w:rsidRPr="00E941FF" w:rsidRDefault="00E941FF" w:rsidP="00E941FF">
      <w:pPr>
        <w:pStyle w:val="NoSpacing"/>
        <w:numPr>
          <w:ilvl w:val="0"/>
          <w:numId w:val="28"/>
        </w:numPr>
        <w:rPr>
          <w:rFonts w:ascii="Arial" w:hAnsi="Arial" w:cs="Arial"/>
        </w:rPr>
      </w:pPr>
      <w:r>
        <w:rPr>
          <w:rFonts w:ascii="Arial" w:hAnsi="Arial" w:cs="Arial"/>
          <w:b/>
        </w:rPr>
        <w:t xml:space="preserve">Phase Five - </w:t>
      </w:r>
      <w:r w:rsidR="00142AD1" w:rsidRPr="00E941FF">
        <w:rPr>
          <w:rFonts w:ascii="Arial" w:hAnsi="Arial" w:cs="Arial"/>
        </w:rPr>
        <w:t>Evaluation and Reflection</w:t>
      </w:r>
    </w:p>
    <w:p w:rsidR="00E941FF" w:rsidRPr="00E941FF" w:rsidRDefault="00E941FF" w:rsidP="00142AD1">
      <w:pPr>
        <w:pStyle w:val="NoSpacing"/>
        <w:rPr>
          <w:rFonts w:ascii="Arial" w:hAnsi="Arial" w:cs="Arial"/>
          <w:b/>
        </w:rPr>
      </w:pPr>
    </w:p>
    <w:p w:rsidR="00174DC6" w:rsidRDefault="00174DC6" w:rsidP="00142AD1">
      <w:pPr>
        <w:pStyle w:val="NoSpacing"/>
        <w:rPr>
          <w:rFonts w:ascii="Arial" w:eastAsia="Times New Roman" w:hAnsi="Arial" w:cs="Arial"/>
          <w:lang w:eastAsia="en-GB"/>
        </w:rPr>
      </w:pPr>
    </w:p>
    <w:p w:rsidR="00BA167F" w:rsidRDefault="00BA167F">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rsidR="00A15D94" w:rsidRPr="00BA167F" w:rsidRDefault="00383C39" w:rsidP="00BA167F">
      <w:pPr>
        <w:pStyle w:val="NoSpacing"/>
        <w:numPr>
          <w:ilvl w:val="0"/>
          <w:numId w:val="29"/>
        </w:numPr>
        <w:rPr>
          <w:rFonts w:ascii="Arial" w:hAnsi="Arial" w:cs="Arial"/>
          <w:b/>
          <w:sz w:val="24"/>
          <w:szCs w:val="24"/>
        </w:rPr>
      </w:pPr>
      <w:bookmarkStart w:id="6" w:name="Roles_Responsibilities"/>
      <w:r w:rsidRPr="00BA167F">
        <w:rPr>
          <w:rFonts w:ascii="Arial" w:hAnsi="Arial" w:cs="Arial"/>
          <w:b/>
          <w:sz w:val="24"/>
          <w:szCs w:val="24"/>
        </w:rPr>
        <w:lastRenderedPageBreak/>
        <w:t xml:space="preserve">Roles and </w:t>
      </w:r>
      <w:r w:rsidR="00E941FF" w:rsidRPr="00BA167F">
        <w:rPr>
          <w:rFonts w:ascii="Arial" w:hAnsi="Arial" w:cs="Arial"/>
          <w:b/>
          <w:sz w:val="24"/>
          <w:szCs w:val="24"/>
        </w:rPr>
        <w:t>responsibilities</w:t>
      </w:r>
    </w:p>
    <w:bookmarkEnd w:id="6"/>
    <w:p w:rsidR="00A15D94" w:rsidRDefault="00A15D94" w:rsidP="00142AD1">
      <w:pPr>
        <w:pStyle w:val="NoSpacing"/>
        <w:rPr>
          <w:rFonts w:ascii="Arial" w:eastAsia="Times New Roman" w:hAnsi="Arial" w:cs="Arial"/>
          <w:lang w:eastAsia="en-GB"/>
        </w:rPr>
      </w:pPr>
    </w:p>
    <w:p w:rsidR="00A15D94" w:rsidRDefault="00A15D94" w:rsidP="00142AD1">
      <w:pPr>
        <w:pStyle w:val="NoSpacing"/>
        <w:rPr>
          <w:rFonts w:ascii="Arial" w:eastAsia="Times New Roman" w:hAnsi="Arial" w:cs="Arial"/>
          <w:lang w:eastAsia="en-GB"/>
        </w:rPr>
      </w:pPr>
    </w:p>
    <w:p w:rsidR="00F33D89" w:rsidRDefault="00F33D89" w:rsidP="00142AD1">
      <w:pPr>
        <w:pStyle w:val="NoSpacing"/>
        <w:rPr>
          <w:rFonts w:ascii="Arial" w:hAnsi="Arial" w:cs="Arial"/>
          <w:b/>
          <w:sz w:val="24"/>
          <w:szCs w:val="24"/>
        </w:rPr>
      </w:pPr>
      <w:r>
        <w:rPr>
          <w:rFonts w:ascii="Arial" w:hAnsi="Arial" w:cs="Arial"/>
          <w:b/>
          <w:sz w:val="24"/>
          <w:szCs w:val="24"/>
        </w:rPr>
        <w:t>Role of Practitioner</w:t>
      </w:r>
    </w:p>
    <w:p w:rsidR="00F33D89" w:rsidRDefault="00F33D89" w:rsidP="00142AD1">
      <w:pPr>
        <w:pStyle w:val="NoSpacing"/>
        <w:rPr>
          <w:rFonts w:ascii="Arial" w:hAnsi="Arial" w:cs="Arial"/>
          <w:b/>
          <w:sz w:val="24"/>
          <w:szCs w:val="24"/>
        </w:rPr>
      </w:pPr>
    </w:p>
    <w:p w:rsidR="00F33D89" w:rsidRDefault="00F33D89" w:rsidP="00BA167F">
      <w:pPr>
        <w:pStyle w:val="NoSpacing"/>
        <w:numPr>
          <w:ilvl w:val="0"/>
          <w:numId w:val="17"/>
        </w:numPr>
        <w:jc w:val="both"/>
        <w:rPr>
          <w:rFonts w:ascii="Arial" w:hAnsi="Arial" w:cs="Arial"/>
          <w:lang w:eastAsia="en-GB"/>
        </w:rPr>
      </w:pPr>
      <w:r w:rsidRPr="00E43EBE">
        <w:rPr>
          <w:rFonts w:ascii="Arial" w:hAnsi="Arial" w:cs="Arial"/>
          <w:lang w:eastAsia="en-GB"/>
        </w:rPr>
        <w:t xml:space="preserve">Collaborate with </w:t>
      </w:r>
      <w:r>
        <w:rPr>
          <w:rFonts w:ascii="Arial" w:hAnsi="Arial" w:cs="Arial"/>
          <w:lang w:eastAsia="en-GB"/>
        </w:rPr>
        <w:t>head teachers</w:t>
      </w:r>
      <w:r w:rsidR="005519F1">
        <w:rPr>
          <w:rFonts w:ascii="Arial" w:hAnsi="Arial" w:cs="Arial"/>
          <w:lang w:eastAsia="en-GB"/>
        </w:rPr>
        <w:t xml:space="preserve"> </w:t>
      </w:r>
      <w:r>
        <w:rPr>
          <w:rFonts w:ascii="Arial" w:hAnsi="Arial" w:cs="Arial"/>
          <w:lang w:eastAsia="en-GB"/>
        </w:rPr>
        <w:t>to analyse data and</w:t>
      </w:r>
      <w:r w:rsidR="00E941FF">
        <w:rPr>
          <w:rFonts w:ascii="Arial" w:hAnsi="Arial" w:cs="Arial"/>
          <w:lang w:eastAsia="en-GB"/>
        </w:rPr>
        <w:t xml:space="preserve"> identify a small group of vulnerable learners to target</w:t>
      </w:r>
      <w:r>
        <w:rPr>
          <w:rFonts w:ascii="Arial" w:hAnsi="Arial" w:cs="Arial"/>
          <w:lang w:eastAsia="en-GB"/>
        </w:rPr>
        <w:t xml:space="preserve"> </w:t>
      </w:r>
      <w:r w:rsidRPr="00623C0F">
        <w:rPr>
          <w:rFonts w:ascii="Arial" w:hAnsi="Arial" w:cs="Arial"/>
          <w:lang w:eastAsia="en-GB"/>
        </w:rPr>
        <w:t>intervention.</w:t>
      </w:r>
    </w:p>
    <w:p w:rsidR="00DE3869" w:rsidRPr="00DE3869" w:rsidRDefault="00DE3869" w:rsidP="00BA167F">
      <w:pPr>
        <w:pStyle w:val="ListParagraph"/>
        <w:numPr>
          <w:ilvl w:val="0"/>
          <w:numId w:val="17"/>
        </w:numPr>
        <w:spacing w:after="0" w:line="240" w:lineRule="auto"/>
        <w:jc w:val="both"/>
        <w:rPr>
          <w:rFonts w:ascii="Arial" w:hAnsi="Arial" w:cs="Arial"/>
        </w:rPr>
      </w:pPr>
      <w:r w:rsidRPr="00D7484B">
        <w:rPr>
          <w:rFonts w:ascii="Arial" w:hAnsi="Arial" w:cs="Arial"/>
        </w:rPr>
        <w:t xml:space="preserve">Work </w:t>
      </w:r>
      <w:r>
        <w:rPr>
          <w:rFonts w:ascii="Arial" w:hAnsi="Arial" w:cs="Arial"/>
        </w:rPr>
        <w:t xml:space="preserve">in partnership </w:t>
      </w:r>
      <w:r w:rsidR="005519F1">
        <w:rPr>
          <w:rFonts w:ascii="Arial" w:hAnsi="Arial" w:cs="Arial"/>
        </w:rPr>
        <w:t xml:space="preserve">with SIP practitioners </w:t>
      </w:r>
      <w:r w:rsidRPr="00D7484B">
        <w:rPr>
          <w:rFonts w:ascii="Arial" w:hAnsi="Arial" w:cs="Arial"/>
        </w:rPr>
        <w:t xml:space="preserve">to </w:t>
      </w:r>
      <w:r>
        <w:rPr>
          <w:rFonts w:ascii="Arial" w:hAnsi="Arial" w:cs="Arial"/>
        </w:rPr>
        <w:t>design, implement and evaluate intervention</w:t>
      </w:r>
      <w:r w:rsidR="005519F1">
        <w:rPr>
          <w:rFonts w:ascii="Arial" w:hAnsi="Arial" w:cs="Arial"/>
        </w:rPr>
        <w:t>s</w:t>
      </w:r>
      <w:r>
        <w:rPr>
          <w:rFonts w:ascii="Arial" w:hAnsi="Arial" w:cs="Arial"/>
        </w:rPr>
        <w:t xml:space="preserve">. </w:t>
      </w:r>
    </w:p>
    <w:p w:rsidR="00F33D89" w:rsidRPr="00623C0F" w:rsidRDefault="00F33D89" w:rsidP="00BA167F">
      <w:pPr>
        <w:pStyle w:val="NoSpacing"/>
        <w:numPr>
          <w:ilvl w:val="0"/>
          <w:numId w:val="17"/>
        </w:numPr>
        <w:jc w:val="both"/>
        <w:rPr>
          <w:rFonts w:ascii="Arial" w:hAnsi="Arial" w:cs="Arial"/>
          <w:lang w:eastAsia="en-GB"/>
        </w:rPr>
      </w:pPr>
      <w:r w:rsidRPr="00623C0F">
        <w:rPr>
          <w:rFonts w:ascii="Arial" w:hAnsi="Arial" w:cs="Arial"/>
          <w:lang w:eastAsia="en-GB"/>
        </w:rPr>
        <w:t>Complete methodology/written paperwork.</w:t>
      </w:r>
    </w:p>
    <w:p w:rsidR="00D7484B" w:rsidRDefault="0042360B" w:rsidP="00BA167F">
      <w:pPr>
        <w:pStyle w:val="ListParagraph"/>
        <w:numPr>
          <w:ilvl w:val="0"/>
          <w:numId w:val="17"/>
        </w:numPr>
        <w:spacing w:after="0" w:line="240" w:lineRule="auto"/>
        <w:jc w:val="both"/>
        <w:rPr>
          <w:rFonts w:ascii="Arial" w:hAnsi="Arial" w:cs="Arial"/>
        </w:rPr>
      </w:pPr>
      <w:r w:rsidRPr="00623C0F">
        <w:rPr>
          <w:rFonts w:ascii="Arial" w:hAnsi="Arial" w:cs="Arial"/>
        </w:rPr>
        <w:t xml:space="preserve">Engage </w:t>
      </w:r>
      <w:r w:rsidR="005519F1">
        <w:rPr>
          <w:rFonts w:ascii="Arial" w:hAnsi="Arial" w:cs="Arial"/>
        </w:rPr>
        <w:t xml:space="preserve">learners and </w:t>
      </w:r>
      <w:r w:rsidRPr="00623C0F">
        <w:rPr>
          <w:rFonts w:ascii="Arial" w:hAnsi="Arial" w:cs="Arial"/>
        </w:rPr>
        <w:t>parents in gathering data</w:t>
      </w:r>
      <w:r w:rsidR="00400893" w:rsidRPr="00623C0F">
        <w:rPr>
          <w:rFonts w:ascii="Arial" w:hAnsi="Arial" w:cs="Arial"/>
        </w:rPr>
        <w:t xml:space="preserve"> to understand the importance of context and </w:t>
      </w:r>
      <w:r w:rsidR="00E941FF">
        <w:rPr>
          <w:rFonts w:ascii="Arial" w:hAnsi="Arial" w:cs="Arial"/>
        </w:rPr>
        <w:t xml:space="preserve">family context. </w:t>
      </w:r>
    </w:p>
    <w:p w:rsidR="00DF3653" w:rsidRPr="00A15D94" w:rsidRDefault="00E941FF" w:rsidP="00BA167F">
      <w:pPr>
        <w:pStyle w:val="ListParagraph"/>
        <w:numPr>
          <w:ilvl w:val="0"/>
          <w:numId w:val="17"/>
        </w:numPr>
        <w:spacing w:after="0" w:line="240" w:lineRule="auto"/>
        <w:jc w:val="both"/>
        <w:rPr>
          <w:rFonts w:ascii="Arial" w:hAnsi="Arial" w:cs="Arial"/>
          <w:lang w:eastAsia="en-GB"/>
        </w:rPr>
      </w:pPr>
      <w:r>
        <w:rPr>
          <w:rFonts w:ascii="Arial" w:hAnsi="Arial" w:cs="Arial"/>
        </w:rPr>
        <w:t>Explore</w:t>
      </w:r>
      <w:r w:rsidR="0042360B" w:rsidRPr="00D7484B">
        <w:rPr>
          <w:rFonts w:ascii="Arial" w:hAnsi="Arial" w:cs="Arial"/>
        </w:rPr>
        <w:t xml:space="preserve"> research </w:t>
      </w:r>
      <w:r w:rsidR="00623C0F" w:rsidRPr="00D7484B">
        <w:rPr>
          <w:rFonts w:ascii="Arial" w:hAnsi="Arial" w:cs="Arial"/>
          <w:lang w:eastAsia="en-GB"/>
        </w:rPr>
        <w:t>to inform practice based intervention</w:t>
      </w:r>
      <w:r w:rsidR="0023502C">
        <w:rPr>
          <w:rFonts w:ascii="Arial" w:hAnsi="Arial" w:cs="Arial"/>
          <w:lang w:eastAsia="en-GB"/>
        </w:rPr>
        <w:t>.</w:t>
      </w:r>
    </w:p>
    <w:p w:rsidR="00A02DFE" w:rsidRDefault="00DF3653" w:rsidP="00BA167F">
      <w:pPr>
        <w:pStyle w:val="NoSpacing"/>
        <w:numPr>
          <w:ilvl w:val="0"/>
          <w:numId w:val="17"/>
        </w:numPr>
        <w:jc w:val="both"/>
        <w:rPr>
          <w:rFonts w:ascii="Arial" w:hAnsi="Arial" w:cs="Arial"/>
        </w:rPr>
      </w:pPr>
      <w:r>
        <w:rPr>
          <w:rFonts w:ascii="Arial" w:hAnsi="Arial" w:cs="Arial"/>
        </w:rPr>
        <w:t xml:space="preserve">Participate in learning rounds with practitioners observing and analysing impact of </w:t>
      </w:r>
      <w:r w:rsidRPr="00DF3653">
        <w:rPr>
          <w:rFonts w:ascii="Arial" w:hAnsi="Arial" w:cs="Arial"/>
        </w:rPr>
        <w:t>different</w:t>
      </w:r>
      <w:r w:rsidR="000367B1" w:rsidRPr="00DF3653">
        <w:rPr>
          <w:rFonts w:ascii="Arial" w:hAnsi="Arial" w:cs="Arial"/>
        </w:rPr>
        <w:t xml:space="preserve"> teaching practices </w:t>
      </w:r>
      <w:r>
        <w:rPr>
          <w:rFonts w:ascii="Arial" w:hAnsi="Arial" w:cs="Arial"/>
        </w:rPr>
        <w:t>on pupils.</w:t>
      </w:r>
    </w:p>
    <w:p w:rsidR="00DF3653" w:rsidRPr="005F049E" w:rsidRDefault="005519F1" w:rsidP="00BA167F">
      <w:pPr>
        <w:pStyle w:val="NoSpacing"/>
        <w:numPr>
          <w:ilvl w:val="0"/>
          <w:numId w:val="17"/>
        </w:numPr>
        <w:jc w:val="both"/>
        <w:rPr>
          <w:rFonts w:ascii="Arial" w:hAnsi="Arial" w:cs="Arial"/>
          <w:lang w:eastAsia="en-GB"/>
        </w:rPr>
      </w:pPr>
      <w:r>
        <w:rPr>
          <w:rFonts w:ascii="Arial" w:hAnsi="Arial" w:cs="Arial"/>
          <w:lang w:eastAsia="en-GB"/>
        </w:rPr>
        <w:t>Share outcomes/findings</w:t>
      </w:r>
      <w:r w:rsidR="00DF3653" w:rsidRPr="005F049E">
        <w:rPr>
          <w:rFonts w:ascii="Arial" w:hAnsi="Arial" w:cs="Arial"/>
          <w:lang w:eastAsia="en-GB"/>
        </w:rPr>
        <w:t xml:space="preserve"> with </w:t>
      </w:r>
      <w:r>
        <w:rPr>
          <w:rFonts w:ascii="Arial" w:hAnsi="Arial" w:cs="Arial"/>
          <w:lang w:eastAsia="en-GB"/>
        </w:rPr>
        <w:t xml:space="preserve">learners, </w:t>
      </w:r>
      <w:r w:rsidR="00DF3653" w:rsidRPr="005F049E">
        <w:rPr>
          <w:rFonts w:ascii="Arial" w:hAnsi="Arial" w:cs="Arial"/>
          <w:lang w:eastAsia="en-GB"/>
        </w:rPr>
        <w:t>parents, staff and authority.</w:t>
      </w:r>
    </w:p>
    <w:p w:rsidR="00A453DB" w:rsidRDefault="00DF3653" w:rsidP="00BA167F">
      <w:pPr>
        <w:pStyle w:val="NoSpacing"/>
        <w:numPr>
          <w:ilvl w:val="0"/>
          <w:numId w:val="17"/>
        </w:numPr>
        <w:jc w:val="both"/>
        <w:rPr>
          <w:rFonts w:ascii="Arial" w:hAnsi="Arial" w:cs="Arial"/>
          <w:lang w:eastAsia="en-GB"/>
        </w:rPr>
      </w:pPr>
      <w:r w:rsidRPr="005F049E">
        <w:rPr>
          <w:rFonts w:ascii="Arial" w:hAnsi="Arial" w:cs="Arial"/>
          <w:lang w:eastAsia="en-GB"/>
        </w:rPr>
        <w:t>Contribute to authority quality assurance processes as required.</w:t>
      </w:r>
    </w:p>
    <w:p w:rsidR="00F33D89" w:rsidRDefault="00DF3653" w:rsidP="00BA167F">
      <w:pPr>
        <w:pStyle w:val="NoSpacing"/>
        <w:numPr>
          <w:ilvl w:val="0"/>
          <w:numId w:val="17"/>
        </w:numPr>
        <w:jc w:val="both"/>
        <w:rPr>
          <w:rFonts w:ascii="Arial" w:hAnsi="Arial" w:cs="Arial"/>
          <w:b/>
          <w:sz w:val="24"/>
          <w:szCs w:val="24"/>
        </w:rPr>
      </w:pPr>
      <w:r w:rsidRPr="00A453DB">
        <w:rPr>
          <w:rFonts w:ascii="Arial" w:hAnsi="Arial" w:cs="Arial"/>
        </w:rPr>
        <w:t>Apply your skills in enquiry to professional dialogue in your school and across your cluster</w:t>
      </w:r>
      <w:r w:rsidR="0023502C">
        <w:rPr>
          <w:rFonts w:ascii="Arial" w:hAnsi="Arial" w:cs="Arial"/>
        </w:rPr>
        <w:t>.</w:t>
      </w:r>
    </w:p>
    <w:p w:rsidR="00A453DB" w:rsidRDefault="00A453DB" w:rsidP="00142AD1">
      <w:pPr>
        <w:pStyle w:val="NoSpacing"/>
        <w:rPr>
          <w:rFonts w:ascii="Arial" w:hAnsi="Arial" w:cs="Arial"/>
          <w:b/>
          <w:sz w:val="24"/>
          <w:szCs w:val="24"/>
        </w:rPr>
      </w:pPr>
    </w:p>
    <w:p w:rsidR="0023502C" w:rsidRDefault="0023502C" w:rsidP="00142AD1">
      <w:pPr>
        <w:pStyle w:val="NoSpacing"/>
        <w:rPr>
          <w:rFonts w:ascii="Arial" w:hAnsi="Arial" w:cs="Arial"/>
          <w:b/>
          <w:sz w:val="24"/>
          <w:szCs w:val="24"/>
        </w:rPr>
      </w:pPr>
    </w:p>
    <w:p w:rsidR="00F33D89" w:rsidRDefault="00623C0F" w:rsidP="00142AD1">
      <w:pPr>
        <w:pStyle w:val="NoSpacing"/>
        <w:rPr>
          <w:rFonts w:ascii="Arial" w:hAnsi="Arial" w:cs="Arial"/>
          <w:b/>
          <w:sz w:val="24"/>
          <w:szCs w:val="24"/>
        </w:rPr>
      </w:pPr>
      <w:r>
        <w:rPr>
          <w:rFonts w:ascii="Arial" w:hAnsi="Arial" w:cs="Arial"/>
          <w:b/>
          <w:sz w:val="24"/>
          <w:szCs w:val="24"/>
        </w:rPr>
        <w:t>Role of Head Teacher</w:t>
      </w:r>
    </w:p>
    <w:p w:rsidR="00DF3653" w:rsidRDefault="00DF3653" w:rsidP="00142AD1">
      <w:pPr>
        <w:pStyle w:val="NoSpacing"/>
        <w:rPr>
          <w:rFonts w:ascii="Arial" w:hAnsi="Arial" w:cs="Arial"/>
          <w:b/>
          <w:sz w:val="24"/>
          <w:szCs w:val="24"/>
        </w:rPr>
      </w:pPr>
    </w:p>
    <w:p w:rsidR="00623C0F" w:rsidRDefault="00623C0F" w:rsidP="00BA167F">
      <w:pPr>
        <w:pStyle w:val="NoSpacing"/>
        <w:numPr>
          <w:ilvl w:val="0"/>
          <w:numId w:val="19"/>
        </w:numPr>
        <w:jc w:val="both"/>
        <w:rPr>
          <w:rFonts w:ascii="Arial" w:hAnsi="Arial" w:cs="Arial"/>
        </w:rPr>
      </w:pPr>
      <w:r w:rsidRPr="00D7484B">
        <w:rPr>
          <w:rFonts w:ascii="Arial" w:hAnsi="Arial" w:cs="Arial"/>
        </w:rPr>
        <w:t>Collaborate with practitioners to analyse data and identify a group of individuals to focus intervention.</w:t>
      </w:r>
    </w:p>
    <w:p w:rsidR="00623C0F" w:rsidRDefault="00DF3653" w:rsidP="00BA167F">
      <w:pPr>
        <w:pStyle w:val="NoSpacing"/>
        <w:numPr>
          <w:ilvl w:val="0"/>
          <w:numId w:val="19"/>
        </w:numPr>
        <w:jc w:val="both"/>
        <w:rPr>
          <w:rFonts w:ascii="Arial" w:hAnsi="Arial" w:cs="Arial"/>
        </w:rPr>
      </w:pPr>
      <w:r>
        <w:rPr>
          <w:rFonts w:ascii="Arial" w:hAnsi="Arial" w:cs="Arial"/>
        </w:rPr>
        <w:t xml:space="preserve">Negotiate time to allow practitioner opportunity to </w:t>
      </w:r>
      <w:r w:rsidR="003B74A4">
        <w:rPr>
          <w:rFonts w:ascii="Arial" w:hAnsi="Arial" w:cs="Arial"/>
        </w:rPr>
        <w:t xml:space="preserve">fully </w:t>
      </w:r>
      <w:r>
        <w:rPr>
          <w:rFonts w:ascii="Arial" w:hAnsi="Arial" w:cs="Arial"/>
        </w:rPr>
        <w:t>engage with School Improvement Process</w:t>
      </w:r>
      <w:r w:rsidR="0023502C">
        <w:rPr>
          <w:rFonts w:ascii="Arial" w:hAnsi="Arial" w:cs="Arial"/>
        </w:rPr>
        <w:t>.</w:t>
      </w:r>
    </w:p>
    <w:p w:rsidR="003B74A4" w:rsidRDefault="003B74A4" w:rsidP="00BA167F">
      <w:pPr>
        <w:pStyle w:val="NoSpacing"/>
        <w:numPr>
          <w:ilvl w:val="0"/>
          <w:numId w:val="19"/>
        </w:numPr>
        <w:jc w:val="both"/>
        <w:rPr>
          <w:rFonts w:ascii="Arial" w:hAnsi="Arial" w:cs="Arial"/>
        </w:rPr>
      </w:pPr>
      <w:r>
        <w:rPr>
          <w:rFonts w:ascii="Arial" w:hAnsi="Arial" w:cs="Arial"/>
        </w:rPr>
        <w:t>Encourage and support practitioners to be creative and innovative through engagement with research and collaborative enquiry.</w:t>
      </w:r>
    </w:p>
    <w:p w:rsidR="00DF3653" w:rsidRPr="00D7484B" w:rsidRDefault="00DF3653" w:rsidP="00BA167F">
      <w:pPr>
        <w:pStyle w:val="NoSpacing"/>
        <w:numPr>
          <w:ilvl w:val="0"/>
          <w:numId w:val="19"/>
        </w:numPr>
        <w:jc w:val="both"/>
        <w:rPr>
          <w:rFonts w:ascii="Arial" w:hAnsi="Arial" w:cs="Arial"/>
        </w:rPr>
      </w:pPr>
      <w:r>
        <w:rPr>
          <w:rFonts w:ascii="Arial" w:hAnsi="Arial" w:cs="Arial"/>
        </w:rPr>
        <w:t>Provide opportunity for practitioners to share their findings.</w:t>
      </w:r>
    </w:p>
    <w:p w:rsidR="00DF3653" w:rsidRDefault="00DF3653" w:rsidP="00142AD1">
      <w:pPr>
        <w:pStyle w:val="NoSpacing"/>
        <w:rPr>
          <w:rFonts w:ascii="Arial" w:hAnsi="Arial" w:cs="Arial"/>
          <w:b/>
          <w:sz w:val="24"/>
          <w:szCs w:val="24"/>
        </w:rPr>
      </w:pPr>
    </w:p>
    <w:p w:rsidR="0023502C" w:rsidRDefault="0023502C" w:rsidP="00142AD1">
      <w:pPr>
        <w:pStyle w:val="NoSpacing"/>
        <w:rPr>
          <w:rFonts w:ascii="Arial" w:hAnsi="Arial" w:cs="Arial"/>
          <w:b/>
          <w:sz w:val="24"/>
          <w:szCs w:val="24"/>
        </w:rPr>
      </w:pPr>
    </w:p>
    <w:p w:rsidR="00142AD1" w:rsidRDefault="00142AD1" w:rsidP="00142AD1">
      <w:pPr>
        <w:pStyle w:val="NoSpacing"/>
        <w:rPr>
          <w:rFonts w:ascii="Arial" w:hAnsi="Arial" w:cs="Arial"/>
          <w:b/>
          <w:sz w:val="24"/>
          <w:szCs w:val="24"/>
        </w:rPr>
      </w:pPr>
      <w:r w:rsidRPr="00142AD1">
        <w:rPr>
          <w:rFonts w:ascii="Arial" w:hAnsi="Arial" w:cs="Arial"/>
          <w:b/>
          <w:sz w:val="24"/>
          <w:szCs w:val="24"/>
        </w:rPr>
        <w:t xml:space="preserve">Role of </w:t>
      </w:r>
      <w:r w:rsidR="003B74A4">
        <w:rPr>
          <w:rFonts w:ascii="Arial" w:hAnsi="Arial" w:cs="Arial"/>
          <w:b/>
          <w:sz w:val="24"/>
          <w:szCs w:val="24"/>
        </w:rPr>
        <w:t>Education Development Officer</w:t>
      </w:r>
      <w:r w:rsidR="000146D5">
        <w:rPr>
          <w:rFonts w:ascii="Arial" w:hAnsi="Arial" w:cs="Arial"/>
          <w:b/>
          <w:sz w:val="24"/>
          <w:szCs w:val="24"/>
        </w:rPr>
        <w:t xml:space="preserve">, Quality Improvement Team </w:t>
      </w:r>
      <w:r w:rsidR="003B74A4">
        <w:rPr>
          <w:rFonts w:ascii="Arial" w:hAnsi="Arial" w:cs="Arial"/>
          <w:b/>
          <w:sz w:val="24"/>
          <w:szCs w:val="24"/>
        </w:rPr>
        <w:t xml:space="preserve"> and </w:t>
      </w:r>
      <w:r w:rsidRPr="00142AD1">
        <w:rPr>
          <w:rFonts w:ascii="Arial" w:hAnsi="Arial" w:cs="Arial"/>
          <w:b/>
          <w:sz w:val="24"/>
          <w:szCs w:val="24"/>
        </w:rPr>
        <w:t>Educational Psychology Service</w:t>
      </w:r>
    </w:p>
    <w:p w:rsidR="00DF3653" w:rsidRPr="00142AD1" w:rsidRDefault="00DF3653" w:rsidP="00142AD1">
      <w:pPr>
        <w:pStyle w:val="NoSpacing"/>
        <w:rPr>
          <w:rFonts w:ascii="Arial" w:eastAsiaTheme="minorEastAsia" w:hAnsi="Arial" w:cs="Arial"/>
          <w:b/>
          <w:kern w:val="24"/>
          <w:sz w:val="24"/>
          <w:szCs w:val="24"/>
        </w:rPr>
      </w:pPr>
    </w:p>
    <w:p w:rsidR="000146D5" w:rsidRPr="000146D5" w:rsidRDefault="000146D5" w:rsidP="000146D5">
      <w:pPr>
        <w:pStyle w:val="NoSpacing"/>
        <w:numPr>
          <w:ilvl w:val="0"/>
          <w:numId w:val="33"/>
        </w:numPr>
        <w:jc w:val="both"/>
        <w:rPr>
          <w:rFonts w:ascii="Arial" w:hAnsi="Arial" w:cs="Arial"/>
          <w:lang w:eastAsia="en-GB"/>
        </w:rPr>
      </w:pPr>
      <w:r w:rsidRPr="000146D5">
        <w:rPr>
          <w:rFonts w:ascii="Arial" w:hAnsi="Arial" w:cs="Arial"/>
          <w:lang w:eastAsia="en-GB"/>
        </w:rPr>
        <w:t>Actively contribute to the work of each partnership encouraging creativity and innovation.</w:t>
      </w:r>
    </w:p>
    <w:p w:rsidR="000146D5" w:rsidRPr="000146D5" w:rsidRDefault="000146D5" w:rsidP="000146D5">
      <w:pPr>
        <w:pStyle w:val="NoSpacing"/>
        <w:numPr>
          <w:ilvl w:val="0"/>
          <w:numId w:val="33"/>
        </w:numPr>
        <w:jc w:val="both"/>
        <w:rPr>
          <w:rFonts w:ascii="Arial" w:hAnsi="Arial" w:cs="Arial"/>
          <w:lang w:eastAsia="en-GB"/>
        </w:rPr>
      </w:pPr>
      <w:r w:rsidRPr="000146D5">
        <w:rPr>
          <w:rFonts w:ascii="Arial" w:hAnsi="Arial" w:cs="Arial"/>
          <w:lang w:eastAsia="en-GB"/>
        </w:rPr>
        <w:t>Contribute to professional discussion regarding child development and effective learning and teaching.</w:t>
      </w:r>
    </w:p>
    <w:p w:rsidR="000146D5" w:rsidRPr="000146D5" w:rsidRDefault="000146D5" w:rsidP="000146D5">
      <w:pPr>
        <w:pStyle w:val="NoSpacing"/>
        <w:numPr>
          <w:ilvl w:val="0"/>
          <w:numId w:val="33"/>
        </w:numPr>
        <w:jc w:val="both"/>
        <w:rPr>
          <w:rFonts w:ascii="Arial" w:hAnsi="Arial" w:cs="Arial"/>
          <w:lang w:eastAsia="en-GB"/>
        </w:rPr>
      </w:pPr>
      <w:r w:rsidRPr="000146D5">
        <w:rPr>
          <w:rFonts w:ascii="Arial" w:hAnsi="Arial" w:cs="Arial"/>
          <w:lang w:eastAsia="en-GB"/>
        </w:rPr>
        <w:t>Support schools to identify vulnerable groups of learners through data analysis.</w:t>
      </w:r>
    </w:p>
    <w:p w:rsidR="000146D5" w:rsidRPr="000146D5" w:rsidRDefault="000146D5" w:rsidP="000146D5">
      <w:pPr>
        <w:pStyle w:val="NoSpacing"/>
        <w:numPr>
          <w:ilvl w:val="0"/>
          <w:numId w:val="33"/>
        </w:numPr>
        <w:jc w:val="both"/>
        <w:rPr>
          <w:rFonts w:ascii="Arial" w:hAnsi="Arial" w:cs="Arial"/>
          <w:lang w:eastAsia="en-GB"/>
        </w:rPr>
      </w:pPr>
      <w:r w:rsidRPr="000146D5">
        <w:rPr>
          <w:rFonts w:ascii="Arial" w:hAnsi="Arial" w:cs="Arial"/>
          <w:lang w:eastAsia="en-GB"/>
        </w:rPr>
        <w:t>Support the implementation of action research methodology.</w:t>
      </w:r>
    </w:p>
    <w:p w:rsidR="000146D5" w:rsidRPr="000146D5" w:rsidRDefault="000146D5" w:rsidP="000146D5">
      <w:pPr>
        <w:pStyle w:val="NoSpacing"/>
        <w:numPr>
          <w:ilvl w:val="0"/>
          <w:numId w:val="33"/>
        </w:numPr>
        <w:jc w:val="both"/>
        <w:rPr>
          <w:rFonts w:ascii="Arial" w:hAnsi="Arial" w:cs="Arial"/>
          <w:lang w:eastAsia="en-GB"/>
        </w:rPr>
      </w:pPr>
      <w:r w:rsidRPr="000146D5">
        <w:rPr>
          <w:rFonts w:ascii="Arial" w:hAnsi="Arial" w:cs="Arial"/>
          <w:lang w:eastAsia="en-GB"/>
        </w:rPr>
        <w:t>Facilitate the identification of effective evaluation measures.</w:t>
      </w:r>
    </w:p>
    <w:p w:rsidR="000146D5" w:rsidRPr="000146D5" w:rsidRDefault="000146D5" w:rsidP="000146D5">
      <w:pPr>
        <w:pStyle w:val="NoSpacing"/>
        <w:numPr>
          <w:ilvl w:val="0"/>
          <w:numId w:val="33"/>
        </w:numPr>
        <w:jc w:val="both"/>
        <w:rPr>
          <w:rFonts w:ascii="Arial" w:hAnsi="Arial" w:cs="Arial"/>
          <w:lang w:eastAsia="en-GB"/>
        </w:rPr>
      </w:pPr>
      <w:r w:rsidRPr="000146D5">
        <w:rPr>
          <w:rFonts w:ascii="Arial" w:hAnsi="Arial" w:cs="Arial"/>
          <w:lang w:eastAsia="en-GB"/>
        </w:rPr>
        <w:t>Signpost and where required access relevant research.</w:t>
      </w:r>
    </w:p>
    <w:p w:rsidR="000146D5" w:rsidRPr="000146D5" w:rsidRDefault="000146D5" w:rsidP="000146D5">
      <w:pPr>
        <w:pStyle w:val="NoSpacing"/>
        <w:numPr>
          <w:ilvl w:val="0"/>
          <w:numId w:val="33"/>
        </w:numPr>
        <w:jc w:val="both"/>
        <w:rPr>
          <w:rFonts w:ascii="Arial" w:hAnsi="Arial" w:cs="Arial"/>
          <w:lang w:eastAsia="en-GB"/>
        </w:rPr>
      </w:pPr>
      <w:r w:rsidRPr="000146D5">
        <w:rPr>
          <w:rFonts w:ascii="Arial" w:hAnsi="Arial" w:cs="Arial"/>
          <w:lang w:eastAsia="en-GB"/>
        </w:rPr>
        <w:t>Contribute to meeting the professional learning needs of teachers.</w:t>
      </w:r>
    </w:p>
    <w:p w:rsidR="000146D5" w:rsidRPr="000146D5" w:rsidRDefault="000146D5" w:rsidP="000146D5">
      <w:pPr>
        <w:pStyle w:val="NoSpacing"/>
        <w:numPr>
          <w:ilvl w:val="0"/>
          <w:numId w:val="33"/>
        </w:numPr>
        <w:jc w:val="both"/>
        <w:rPr>
          <w:rFonts w:ascii="Arial" w:hAnsi="Arial" w:cs="Arial"/>
          <w:lang w:eastAsia="en-GB"/>
        </w:rPr>
      </w:pPr>
      <w:r w:rsidRPr="000146D5">
        <w:rPr>
          <w:rFonts w:ascii="Arial" w:hAnsi="Arial" w:cs="Arial"/>
          <w:lang w:eastAsia="en-GB"/>
        </w:rPr>
        <w:t>Develop links with Universities.</w:t>
      </w:r>
    </w:p>
    <w:p w:rsidR="000146D5" w:rsidRPr="000146D5" w:rsidRDefault="000146D5" w:rsidP="000146D5">
      <w:pPr>
        <w:pStyle w:val="NoSpacing"/>
        <w:numPr>
          <w:ilvl w:val="0"/>
          <w:numId w:val="33"/>
        </w:numPr>
        <w:jc w:val="both"/>
        <w:rPr>
          <w:rFonts w:ascii="Arial" w:hAnsi="Arial" w:cs="Arial"/>
          <w:lang w:eastAsia="en-GB"/>
        </w:rPr>
      </w:pPr>
      <w:r w:rsidRPr="000146D5">
        <w:rPr>
          <w:rFonts w:ascii="Arial" w:hAnsi="Arial" w:cs="Arial"/>
          <w:lang w:eastAsia="en-GB"/>
        </w:rPr>
        <w:t>Facilitate the sharing of best practice across partnerships.</w:t>
      </w:r>
    </w:p>
    <w:p w:rsidR="000146D5" w:rsidRPr="000146D5" w:rsidRDefault="000146D5" w:rsidP="000146D5">
      <w:pPr>
        <w:pStyle w:val="NoSpacing"/>
        <w:numPr>
          <w:ilvl w:val="0"/>
          <w:numId w:val="33"/>
        </w:numPr>
        <w:jc w:val="both"/>
        <w:rPr>
          <w:rFonts w:ascii="Arial" w:hAnsi="Arial" w:cs="Arial"/>
          <w:lang w:eastAsia="en-GB"/>
        </w:rPr>
      </w:pPr>
      <w:r w:rsidRPr="000146D5">
        <w:rPr>
          <w:rFonts w:ascii="Arial" w:hAnsi="Arial" w:cs="Arial"/>
          <w:lang w:eastAsia="en-GB"/>
        </w:rPr>
        <w:t>Develop and implement quality assurance processes.</w:t>
      </w:r>
    </w:p>
    <w:p w:rsidR="003B74A4" w:rsidRDefault="003B74A4" w:rsidP="000146D5">
      <w:pPr>
        <w:pStyle w:val="NoSpacing"/>
        <w:ind w:left="720"/>
        <w:jc w:val="both"/>
        <w:rPr>
          <w:rFonts w:ascii="Arial" w:eastAsia="Times New Roman" w:hAnsi="Arial" w:cs="Arial"/>
          <w:lang w:eastAsia="en-GB"/>
        </w:rPr>
      </w:pPr>
    </w:p>
    <w:p w:rsidR="000146D5" w:rsidRPr="00B409CC" w:rsidRDefault="000146D5" w:rsidP="000146D5">
      <w:pPr>
        <w:pStyle w:val="NoSpacing"/>
        <w:ind w:left="720"/>
        <w:jc w:val="both"/>
        <w:rPr>
          <w:rFonts w:ascii="Arial" w:eastAsia="Times New Roman" w:hAnsi="Arial" w:cs="Arial"/>
          <w:lang w:eastAsia="en-GB"/>
        </w:rPr>
      </w:pPr>
    </w:p>
    <w:p w:rsidR="00DF3653" w:rsidRDefault="00DF3653" w:rsidP="00142AD1">
      <w:pPr>
        <w:pStyle w:val="NoSpacing"/>
        <w:rPr>
          <w:rFonts w:ascii="Arial" w:hAnsi="Arial" w:cs="Arial"/>
          <w:sz w:val="24"/>
          <w:szCs w:val="24"/>
          <w:lang w:eastAsia="en-GB"/>
        </w:rPr>
      </w:pPr>
    </w:p>
    <w:p w:rsidR="00BA167F" w:rsidRDefault="00BA167F" w:rsidP="00CE1D86">
      <w:pPr>
        <w:pStyle w:val="NoSpacing"/>
        <w:rPr>
          <w:rFonts w:ascii="Arial" w:eastAsia="Times New Roman" w:hAnsi="Arial" w:cs="Arial"/>
          <w:b/>
          <w:bCs/>
          <w:sz w:val="24"/>
          <w:szCs w:val="24"/>
          <w:lang w:eastAsia="en-GB"/>
        </w:rPr>
      </w:pPr>
    </w:p>
    <w:p w:rsidR="00BA167F" w:rsidRDefault="00BA167F" w:rsidP="00CE1D86">
      <w:pPr>
        <w:pStyle w:val="NoSpacing"/>
        <w:rPr>
          <w:rFonts w:ascii="Arial" w:eastAsia="Times New Roman" w:hAnsi="Arial" w:cs="Arial"/>
          <w:b/>
          <w:bCs/>
          <w:sz w:val="24"/>
          <w:szCs w:val="24"/>
          <w:lang w:eastAsia="en-GB"/>
        </w:rPr>
      </w:pPr>
    </w:p>
    <w:p w:rsidR="00A216AC" w:rsidRDefault="005519F1" w:rsidP="00D62EB0">
      <w:pPr>
        <w:pStyle w:val="NoSpacing"/>
        <w:numPr>
          <w:ilvl w:val="0"/>
          <w:numId w:val="29"/>
        </w:numPr>
        <w:rPr>
          <w:rFonts w:ascii="Arial" w:hAnsi="Arial" w:cs="Arial"/>
          <w:b/>
          <w:sz w:val="24"/>
          <w:szCs w:val="24"/>
        </w:rPr>
      </w:pPr>
      <w:bookmarkStart w:id="7" w:name="Further_Reading"/>
      <w:r>
        <w:rPr>
          <w:rFonts w:ascii="Arial" w:hAnsi="Arial" w:cs="Arial"/>
          <w:b/>
          <w:sz w:val="24"/>
          <w:szCs w:val="24"/>
        </w:rPr>
        <w:lastRenderedPageBreak/>
        <w:t>Further Reading</w:t>
      </w:r>
      <w:r w:rsidR="00D43300">
        <w:rPr>
          <w:rFonts w:ascii="Arial" w:hAnsi="Arial" w:cs="Arial"/>
          <w:b/>
          <w:sz w:val="24"/>
          <w:szCs w:val="24"/>
        </w:rPr>
        <w:t xml:space="preserve"> </w:t>
      </w:r>
      <w:bookmarkEnd w:id="7"/>
      <w:r w:rsidR="00D43300">
        <w:rPr>
          <w:rFonts w:ascii="Arial" w:hAnsi="Arial" w:cs="Arial"/>
          <w:b/>
          <w:sz w:val="24"/>
          <w:szCs w:val="24"/>
        </w:rPr>
        <w:t>(please click on hyperlinks below)</w:t>
      </w:r>
    </w:p>
    <w:p w:rsidR="00D43300" w:rsidRDefault="00D43300" w:rsidP="005519F1">
      <w:pPr>
        <w:pStyle w:val="NoSpacing"/>
        <w:rPr>
          <w:rFonts w:ascii="Arial" w:hAnsi="Arial" w:cs="Arial"/>
          <w:b/>
          <w:sz w:val="24"/>
          <w:szCs w:val="24"/>
        </w:rPr>
      </w:pPr>
    </w:p>
    <w:p w:rsidR="00DA5CB5" w:rsidRDefault="00DA5CB5" w:rsidP="005519F1">
      <w:pPr>
        <w:pStyle w:val="NoSpacing"/>
        <w:rPr>
          <w:rFonts w:ascii="Arial" w:hAnsi="Arial" w:cs="Arial"/>
          <w:b/>
          <w:sz w:val="24"/>
          <w:szCs w:val="24"/>
        </w:rPr>
      </w:pPr>
    </w:p>
    <w:p w:rsidR="005519F1" w:rsidRPr="00D43300" w:rsidRDefault="00DA5CB5" w:rsidP="005519F1">
      <w:pPr>
        <w:pStyle w:val="NoSpacing"/>
        <w:rPr>
          <w:rFonts w:ascii="Arial" w:hAnsi="Arial" w:cs="Arial"/>
          <w:b/>
          <w:sz w:val="24"/>
          <w:szCs w:val="24"/>
        </w:rPr>
      </w:pPr>
      <w:r>
        <w:rPr>
          <w:rFonts w:ascii="Arial" w:hAnsi="Arial" w:cs="Arial"/>
          <w:b/>
          <w:sz w:val="24"/>
          <w:szCs w:val="24"/>
        </w:rPr>
        <w:t>Legislation/Policy</w:t>
      </w:r>
    </w:p>
    <w:p w:rsidR="00DA5CB5" w:rsidRDefault="00DA5CB5" w:rsidP="005519F1">
      <w:pPr>
        <w:pStyle w:val="NoSpacing"/>
        <w:rPr>
          <w:rFonts w:ascii="Arial" w:hAnsi="Arial" w:cs="Arial"/>
          <w:color w:val="4F81BD" w:themeColor="accent1"/>
          <w:sz w:val="24"/>
          <w:szCs w:val="24"/>
        </w:rPr>
      </w:pPr>
    </w:p>
    <w:p w:rsidR="005F474C" w:rsidRPr="00CE4AB0" w:rsidRDefault="00015D4E" w:rsidP="005519F1">
      <w:pPr>
        <w:pStyle w:val="NoSpacing"/>
        <w:rPr>
          <w:rFonts w:ascii="Arial" w:hAnsi="Arial" w:cs="Arial"/>
          <w:color w:val="4F81BD" w:themeColor="accent1"/>
          <w:sz w:val="24"/>
          <w:szCs w:val="24"/>
        </w:rPr>
      </w:pPr>
      <w:hyperlink r:id="rId11" w:history="1">
        <w:r w:rsidR="00D43300" w:rsidRPr="00CE4AB0">
          <w:rPr>
            <w:rStyle w:val="Hyperlink"/>
            <w:rFonts w:ascii="Arial" w:hAnsi="Arial" w:cs="Arial"/>
            <w:color w:val="4F81BD" w:themeColor="accent1"/>
            <w:sz w:val="24"/>
            <w:szCs w:val="24"/>
          </w:rPr>
          <w:t>Education Scotland Act 2016</w:t>
        </w:r>
      </w:hyperlink>
    </w:p>
    <w:p w:rsidR="005F474C" w:rsidRPr="00CE4AB0" w:rsidRDefault="005F474C" w:rsidP="005519F1">
      <w:pPr>
        <w:pStyle w:val="NoSpacing"/>
        <w:rPr>
          <w:rFonts w:ascii="Arial" w:hAnsi="Arial" w:cs="Arial"/>
          <w:color w:val="4F81BD" w:themeColor="accent1"/>
          <w:sz w:val="24"/>
          <w:szCs w:val="24"/>
        </w:rPr>
      </w:pPr>
    </w:p>
    <w:p w:rsidR="005F474C" w:rsidRPr="001F39E5" w:rsidRDefault="00015D4E" w:rsidP="005519F1">
      <w:pPr>
        <w:pStyle w:val="NoSpacing"/>
        <w:rPr>
          <w:rStyle w:val="Hyperlink"/>
          <w:rFonts w:ascii="Arial" w:hAnsi="Arial" w:cs="Arial"/>
          <w:color w:val="4F81BD" w:themeColor="accent1"/>
          <w:sz w:val="24"/>
          <w:szCs w:val="24"/>
        </w:rPr>
      </w:pPr>
      <w:hyperlink r:id="rId12" w:history="1">
        <w:r w:rsidR="00D43300" w:rsidRPr="001F39E5">
          <w:rPr>
            <w:rStyle w:val="Hyperlink"/>
            <w:rFonts w:ascii="Arial" w:hAnsi="Arial" w:cs="Arial"/>
            <w:color w:val="4F81BD" w:themeColor="accent1"/>
            <w:sz w:val="24"/>
            <w:szCs w:val="24"/>
          </w:rPr>
          <w:t>The National Improvement Framework 2016</w:t>
        </w:r>
      </w:hyperlink>
    </w:p>
    <w:p w:rsidR="008A68B3" w:rsidRPr="001F39E5" w:rsidRDefault="008A68B3" w:rsidP="005519F1">
      <w:pPr>
        <w:pStyle w:val="NoSpacing"/>
        <w:rPr>
          <w:rStyle w:val="Hyperlink"/>
          <w:rFonts w:ascii="Arial" w:hAnsi="Arial" w:cs="Arial"/>
          <w:color w:val="4F81BD" w:themeColor="accent1"/>
          <w:sz w:val="24"/>
          <w:szCs w:val="24"/>
        </w:rPr>
      </w:pPr>
    </w:p>
    <w:p w:rsidR="008A68B3" w:rsidRPr="008A68B3" w:rsidRDefault="00015D4E" w:rsidP="005519F1">
      <w:pPr>
        <w:pStyle w:val="NoSpacing"/>
        <w:rPr>
          <w:rFonts w:ascii="Arial" w:hAnsi="Arial" w:cs="Arial"/>
          <w:color w:val="4F81BD" w:themeColor="accent1"/>
          <w:sz w:val="24"/>
          <w:szCs w:val="24"/>
        </w:rPr>
      </w:pPr>
      <w:hyperlink r:id="rId13" w:history="1">
        <w:r w:rsidR="008A68B3" w:rsidRPr="001F39E5">
          <w:rPr>
            <w:rFonts w:ascii="Arial" w:hAnsi="Arial" w:cs="Arial"/>
            <w:color w:val="4F81BD" w:themeColor="accent1"/>
            <w:sz w:val="24"/>
            <w:szCs w:val="24"/>
            <w:u w:val="single"/>
            <w:lang w:val="en-US"/>
          </w:rPr>
          <w:t>Quality and improvement in Scottish education 2012-2016</w:t>
        </w:r>
      </w:hyperlink>
    </w:p>
    <w:p w:rsidR="005F474C" w:rsidRPr="00CE4AB0" w:rsidRDefault="005F474C" w:rsidP="005519F1">
      <w:pPr>
        <w:pStyle w:val="NoSpacing"/>
        <w:rPr>
          <w:rFonts w:ascii="Arial" w:hAnsi="Arial" w:cs="Arial"/>
          <w:color w:val="4F81BD" w:themeColor="accent1"/>
          <w:sz w:val="24"/>
          <w:szCs w:val="24"/>
        </w:rPr>
      </w:pPr>
    </w:p>
    <w:p w:rsidR="005F474C" w:rsidRDefault="00015D4E" w:rsidP="00D43300">
      <w:pPr>
        <w:pStyle w:val="NoSpacing"/>
        <w:rPr>
          <w:rStyle w:val="Hyperlink"/>
          <w:rFonts w:ascii="Arial" w:hAnsi="Arial" w:cs="Arial"/>
          <w:color w:val="4F81BD" w:themeColor="accent1"/>
          <w:sz w:val="24"/>
          <w:szCs w:val="24"/>
        </w:rPr>
      </w:pPr>
      <w:hyperlink r:id="rId14" w:history="1">
        <w:r w:rsidR="00D43300" w:rsidRPr="00CE4AB0">
          <w:rPr>
            <w:rStyle w:val="Hyperlink"/>
            <w:rFonts w:ascii="Arial" w:hAnsi="Arial" w:cs="Arial"/>
            <w:color w:val="4F81BD" w:themeColor="accent1"/>
            <w:sz w:val="24"/>
            <w:szCs w:val="24"/>
          </w:rPr>
          <w:t>Education Scotland: School Improvement Partnerships</w:t>
        </w:r>
      </w:hyperlink>
    </w:p>
    <w:p w:rsidR="008A68B3" w:rsidRDefault="008A68B3" w:rsidP="00D43300">
      <w:pPr>
        <w:pStyle w:val="NoSpacing"/>
        <w:rPr>
          <w:rStyle w:val="Hyperlink"/>
          <w:rFonts w:ascii="Arial" w:hAnsi="Arial" w:cs="Arial"/>
          <w:color w:val="4F81BD" w:themeColor="accent1"/>
          <w:sz w:val="24"/>
          <w:szCs w:val="24"/>
        </w:rPr>
      </w:pPr>
    </w:p>
    <w:p w:rsidR="008A68B3" w:rsidRDefault="008A68B3" w:rsidP="00D43300">
      <w:pPr>
        <w:pStyle w:val="NoSpacing"/>
        <w:rPr>
          <w:rFonts w:ascii="Arial" w:hAnsi="Arial" w:cs="Arial"/>
          <w:color w:val="4F81BD" w:themeColor="accent1"/>
          <w:sz w:val="24"/>
          <w:szCs w:val="24"/>
        </w:rPr>
      </w:pPr>
    </w:p>
    <w:p w:rsidR="00DA5CB5" w:rsidRPr="00DA5CB5" w:rsidRDefault="00DA5CB5" w:rsidP="00D43300">
      <w:pPr>
        <w:pStyle w:val="NoSpacing"/>
        <w:rPr>
          <w:rFonts w:ascii="Arial" w:hAnsi="Arial" w:cs="Arial"/>
          <w:b/>
          <w:sz w:val="24"/>
          <w:szCs w:val="24"/>
        </w:rPr>
      </w:pPr>
      <w:r>
        <w:rPr>
          <w:rFonts w:ascii="Arial" w:hAnsi="Arial" w:cs="Arial"/>
          <w:b/>
          <w:sz w:val="24"/>
          <w:szCs w:val="24"/>
        </w:rPr>
        <w:t>Research</w:t>
      </w:r>
    </w:p>
    <w:p w:rsidR="005F474C" w:rsidRPr="00CE4AB0" w:rsidRDefault="005F474C" w:rsidP="005519F1">
      <w:pPr>
        <w:pStyle w:val="NoSpacing"/>
        <w:rPr>
          <w:rFonts w:ascii="Arial" w:hAnsi="Arial" w:cs="Arial"/>
          <w:color w:val="4F81BD" w:themeColor="accent1"/>
          <w:sz w:val="24"/>
          <w:szCs w:val="24"/>
        </w:rPr>
      </w:pPr>
    </w:p>
    <w:p w:rsidR="005F474C" w:rsidRPr="00CE4AB0" w:rsidRDefault="00015D4E" w:rsidP="005519F1">
      <w:pPr>
        <w:pStyle w:val="NoSpacing"/>
        <w:rPr>
          <w:rFonts w:ascii="Arial" w:hAnsi="Arial" w:cs="Arial"/>
          <w:color w:val="4F81BD" w:themeColor="accent1"/>
          <w:sz w:val="24"/>
          <w:szCs w:val="24"/>
        </w:rPr>
      </w:pPr>
      <w:hyperlink r:id="rId15" w:history="1">
        <w:r w:rsidR="00D43300" w:rsidRPr="00CE4AB0">
          <w:rPr>
            <w:rStyle w:val="Hyperlink"/>
            <w:rFonts w:ascii="Arial" w:hAnsi="Arial" w:cs="Arial"/>
            <w:color w:val="4F81BD" w:themeColor="accent1"/>
            <w:sz w:val="24"/>
            <w:szCs w:val="24"/>
          </w:rPr>
          <w:t>Education Scotland Improvement Hub</w:t>
        </w:r>
      </w:hyperlink>
    </w:p>
    <w:p w:rsidR="005F474C" w:rsidRPr="00CE4AB0" w:rsidRDefault="005F474C" w:rsidP="005519F1">
      <w:pPr>
        <w:pStyle w:val="NoSpacing"/>
        <w:rPr>
          <w:rFonts w:ascii="Arial" w:hAnsi="Arial" w:cs="Arial"/>
          <w:color w:val="4F81BD" w:themeColor="accent1"/>
          <w:sz w:val="24"/>
          <w:szCs w:val="24"/>
        </w:rPr>
      </w:pPr>
    </w:p>
    <w:p w:rsidR="005F474C" w:rsidRPr="001F39E5" w:rsidRDefault="00015D4E" w:rsidP="005519F1">
      <w:pPr>
        <w:pStyle w:val="NoSpacing"/>
        <w:rPr>
          <w:rFonts w:ascii="Arial" w:hAnsi="Arial" w:cs="Arial"/>
          <w:color w:val="4F81BD" w:themeColor="accent1"/>
          <w:sz w:val="24"/>
          <w:szCs w:val="24"/>
        </w:rPr>
      </w:pPr>
      <w:hyperlink r:id="rId16" w:history="1">
        <w:r w:rsidR="00D43300" w:rsidRPr="001F39E5">
          <w:rPr>
            <w:rFonts w:ascii="Arial" w:eastAsiaTheme="minorEastAsia" w:hAnsi="Arial" w:cs="Arial"/>
            <w:color w:val="4F81BD" w:themeColor="accent1"/>
            <w:kern w:val="24"/>
            <w:sz w:val="24"/>
            <w:szCs w:val="24"/>
            <w:u w:val="single"/>
            <w:lang w:eastAsia="en-GB"/>
          </w:rPr>
          <w:t>Education Endowment Foundation (school age)</w:t>
        </w:r>
      </w:hyperlink>
      <w:r w:rsidR="005F474C" w:rsidRPr="001F39E5">
        <w:rPr>
          <w:rFonts w:ascii="Arial" w:eastAsiaTheme="minorEastAsia" w:hAnsi="Arial" w:cs="Arial"/>
          <w:color w:val="4F81BD" w:themeColor="accent1"/>
          <w:kern w:val="24"/>
          <w:sz w:val="24"/>
          <w:szCs w:val="24"/>
          <w:u w:val="single"/>
          <w:lang w:eastAsia="en-GB"/>
        </w:rPr>
        <w:t>;</w:t>
      </w:r>
    </w:p>
    <w:p w:rsidR="005F474C" w:rsidRPr="001F39E5" w:rsidRDefault="005F474C" w:rsidP="005519F1">
      <w:pPr>
        <w:pStyle w:val="NoSpacing"/>
        <w:rPr>
          <w:rFonts w:ascii="Arial" w:hAnsi="Arial" w:cs="Arial"/>
          <w:color w:val="4F81BD" w:themeColor="accent1"/>
          <w:sz w:val="24"/>
          <w:szCs w:val="24"/>
        </w:rPr>
      </w:pPr>
    </w:p>
    <w:p w:rsidR="00D43300" w:rsidRPr="001F39E5" w:rsidRDefault="00015D4E" w:rsidP="00D43300">
      <w:pPr>
        <w:spacing w:after="0" w:line="240" w:lineRule="auto"/>
        <w:textAlignment w:val="baseline"/>
        <w:rPr>
          <w:rFonts w:ascii="Arial" w:eastAsiaTheme="minorEastAsia" w:hAnsi="Arial" w:cs="Arial"/>
          <w:color w:val="4F81BD" w:themeColor="accent1"/>
          <w:kern w:val="24"/>
          <w:sz w:val="24"/>
          <w:szCs w:val="24"/>
          <w:u w:val="single"/>
          <w:lang w:eastAsia="en-GB"/>
        </w:rPr>
      </w:pPr>
      <w:hyperlink r:id="rId17" w:history="1">
        <w:r w:rsidR="00D43300" w:rsidRPr="001F39E5">
          <w:rPr>
            <w:rFonts w:ascii="Arial" w:eastAsiaTheme="minorEastAsia" w:hAnsi="Arial" w:cs="Arial"/>
            <w:color w:val="4F81BD" w:themeColor="accent1"/>
            <w:kern w:val="24"/>
            <w:sz w:val="24"/>
            <w:szCs w:val="24"/>
            <w:u w:val="single"/>
            <w:lang w:eastAsia="en-GB"/>
          </w:rPr>
          <w:t>Education Endowment Foundation (early learning)</w:t>
        </w:r>
      </w:hyperlink>
      <w:r w:rsidR="00D43300" w:rsidRPr="001F39E5">
        <w:rPr>
          <w:rFonts w:ascii="Arial" w:eastAsiaTheme="minorEastAsia" w:hAnsi="Arial" w:cs="Arial"/>
          <w:color w:val="4F81BD" w:themeColor="accent1"/>
          <w:kern w:val="24"/>
          <w:sz w:val="24"/>
          <w:szCs w:val="24"/>
          <w:u w:val="single"/>
          <w:lang w:eastAsia="en-GB"/>
        </w:rPr>
        <w:t xml:space="preserve">; </w:t>
      </w:r>
    </w:p>
    <w:p w:rsidR="008A68B3" w:rsidRPr="001F39E5" w:rsidRDefault="008A68B3" w:rsidP="00D43300">
      <w:pPr>
        <w:spacing w:after="0" w:line="240" w:lineRule="auto"/>
        <w:textAlignment w:val="baseline"/>
        <w:rPr>
          <w:rFonts w:ascii="Arial" w:eastAsiaTheme="minorEastAsia" w:hAnsi="Arial" w:cs="Arial"/>
          <w:color w:val="4F81BD" w:themeColor="accent1"/>
          <w:kern w:val="24"/>
          <w:sz w:val="24"/>
          <w:szCs w:val="24"/>
          <w:u w:val="single"/>
          <w:lang w:eastAsia="en-GB"/>
        </w:rPr>
      </w:pPr>
    </w:p>
    <w:p w:rsidR="008A68B3" w:rsidRPr="001F39E5" w:rsidRDefault="00015D4E" w:rsidP="00D43300">
      <w:pPr>
        <w:spacing w:after="0" w:line="240" w:lineRule="auto"/>
        <w:textAlignment w:val="baseline"/>
        <w:rPr>
          <w:rFonts w:ascii="Arial" w:hAnsi="Arial" w:cs="Arial"/>
          <w:color w:val="4F81BD" w:themeColor="accent1"/>
          <w:sz w:val="24"/>
          <w:szCs w:val="24"/>
          <w:lang w:val="en-US"/>
        </w:rPr>
      </w:pPr>
      <w:hyperlink r:id="rId18" w:history="1">
        <w:r w:rsidR="008A68B3" w:rsidRPr="001F39E5">
          <w:rPr>
            <w:rFonts w:ascii="Arial" w:hAnsi="Arial" w:cs="Arial"/>
            <w:color w:val="4F81BD" w:themeColor="accent1"/>
            <w:sz w:val="24"/>
            <w:szCs w:val="24"/>
            <w:u w:val="single"/>
            <w:lang w:val="en-US"/>
          </w:rPr>
          <w:t>Scottish version of the Education Endowment Foundation’s Learning and Teaching Toolkit</w:t>
        </w:r>
      </w:hyperlink>
    </w:p>
    <w:p w:rsidR="006E196B" w:rsidRPr="001F39E5" w:rsidRDefault="006E196B" w:rsidP="00D43300">
      <w:pPr>
        <w:spacing w:after="0" w:line="240" w:lineRule="auto"/>
        <w:textAlignment w:val="baseline"/>
        <w:rPr>
          <w:rFonts w:ascii="Arial" w:hAnsi="Arial" w:cs="Arial"/>
          <w:color w:val="4F81BD" w:themeColor="accent1"/>
          <w:sz w:val="24"/>
          <w:szCs w:val="24"/>
          <w:lang w:val="en-US"/>
        </w:rPr>
      </w:pPr>
    </w:p>
    <w:p w:rsidR="006E196B" w:rsidRPr="001F39E5" w:rsidRDefault="00015D4E" w:rsidP="006E196B">
      <w:pPr>
        <w:pStyle w:val="NoSpacing"/>
        <w:rPr>
          <w:rFonts w:ascii="Arial" w:hAnsi="Arial" w:cs="Arial"/>
          <w:color w:val="4F81BD" w:themeColor="accent1"/>
          <w:sz w:val="24"/>
          <w:szCs w:val="24"/>
        </w:rPr>
      </w:pPr>
      <w:hyperlink r:id="rId19" w:history="1">
        <w:r w:rsidR="006E196B" w:rsidRPr="001F39E5">
          <w:rPr>
            <w:rStyle w:val="Hyperlink"/>
            <w:rFonts w:ascii="Arial" w:hAnsi="Arial" w:cs="Arial"/>
            <w:color w:val="4F81BD" w:themeColor="accent1"/>
            <w:sz w:val="24"/>
            <w:szCs w:val="24"/>
          </w:rPr>
          <w:t>LGiU Scotland</w:t>
        </w:r>
      </w:hyperlink>
    </w:p>
    <w:p w:rsidR="005F474C" w:rsidRPr="001F39E5" w:rsidRDefault="005F474C" w:rsidP="005519F1">
      <w:pPr>
        <w:pStyle w:val="NoSpacing"/>
        <w:rPr>
          <w:rFonts w:ascii="Arial" w:hAnsi="Arial" w:cs="Arial"/>
          <w:color w:val="4F81BD" w:themeColor="accent1"/>
          <w:sz w:val="24"/>
          <w:szCs w:val="24"/>
        </w:rPr>
      </w:pPr>
    </w:p>
    <w:p w:rsidR="005F474C" w:rsidRPr="001F39E5" w:rsidRDefault="00015D4E" w:rsidP="005519F1">
      <w:pPr>
        <w:pStyle w:val="NoSpacing"/>
        <w:rPr>
          <w:rStyle w:val="Hyperlink"/>
          <w:rFonts w:ascii="Arial" w:hAnsi="Arial" w:cs="Arial"/>
          <w:color w:val="4F81BD" w:themeColor="accent1"/>
          <w:sz w:val="24"/>
          <w:szCs w:val="24"/>
        </w:rPr>
      </w:pPr>
      <w:hyperlink r:id="rId20" w:history="1">
        <w:r w:rsidR="00D43300" w:rsidRPr="001F39E5">
          <w:rPr>
            <w:rStyle w:val="Hyperlink"/>
            <w:rFonts w:ascii="Arial" w:hAnsi="Arial" w:cs="Arial"/>
            <w:color w:val="4F81BD" w:themeColor="accent1"/>
            <w:sz w:val="24"/>
            <w:szCs w:val="24"/>
          </w:rPr>
          <w:t>The Sutton Trust</w:t>
        </w:r>
      </w:hyperlink>
    </w:p>
    <w:p w:rsidR="00437531" w:rsidRPr="001F39E5" w:rsidRDefault="00437531" w:rsidP="005519F1">
      <w:pPr>
        <w:pStyle w:val="NoSpacing"/>
        <w:rPr>
          <w:rStyle w:val="Hyperlink"/>
          <w:rFonts w:ascii="Arial" w:hAnsi="Arial" w:cs="Arial"/>
          <w:color w:val="4F81BD" w:themeColor="accent1"/>
          <w:sz w:val="24"/>
          <w:szCs w:val="24"/>
        </w:rPr>
      </w:pPr>
    </w:p>
    <w:p w:rsidR="00437531" w:rsidRPr="001F39E5" w:rsidRDefault="00015D4E" w:rsidP="005519F1">
      <w:pPr>
        <w:pStyle w:val="NoSpacing"/>
        <w:rPr>
          <w:rStyle w:val="Hyperlink"/>
          <w:rFonts w:ascii="Arial" w:hAnsi="Arial" w:cs="Arial"/>
          <w:color w:val="4F81BD" w:themeColor="accent1"/>
          <w:sz w:val="24"/>
          <w:szCs w:val="24"/>
        </w:rPr>
      </w:pPr>
      <w:hyperlink r:id="rId21" w:history="1">
        <w:r w:rsidR="00437531" w:rsidRPr="001F39E5">
          <w:rPr>
            <w:rFonts w:ascii="Arial" w:hAnsi="Arial" w:cs="Arial"/>
            <w:color w:val="4F81BD" w:themeColor="accent1"/>
            <w:sz w:val="24"/>
            <w:szCs w:val="24"/>
            <w:u w:val="single"/>
            <w:lang w:val="en-US"/>
          </w:rPr>
          <w:t>Interventions for Equity</w:t>
        </w:r>
      </w:hyperlink>
    </w:p>
    <w:p w:rsidR="00046A75" w:rsidRPr="001F39E5" w:rsidRDefault="00046A75" w:rsidP="005519F1">
      <w:pPr>
        <w:pStyle w:val="NoSpacing"/>
        <w:rPr>
          <w:rStyle w:val="Hyperlink"/>
          <w:rFonts w:ascii="Arial" w:hAnsi="Arial" w:cs="Arial"/>
          <w:color w:val="4F81BD" w:themeColor="accent1"/>
          <w:sz w:val="24"/>
          <w:szCs w:val="24"/>
        </w:rPr>
      </w:pPr>
    </w:p>
    <w:p w:rsidR="00046A75" w:rsidRPr="001F39E5" w:rsidRDefault="00015D4E" w:rsidP="005519F1">
      <w:pPr>
        <w:pStyle w:val="NoSpacing"/>
        <w:rPr>
          <w:rStyle w:val="Hyperlink"/>
          <w:rFonts w:ascii="Arial" w:hAnsi="Arial" w:cs="Arial"/>
          <w:color w:val="4F81BD" w:themeColor="accent1"/>
          <w:sz w:val="24"/>
          <w:szCs w:val="24"/>
        </w:rPr>
      </w:pPr>
      <w:hyperlink r:id="rId22" w:history="1">
        <w:r w:rsidR="002E70B9" w:rsidRPr="001F39E5">
          <w:rPr>
            <w:rStyle w:val="Hyperlink"/>
            <w:rFonts w:ascii="Arial" w:hAnsi="Arial" w:cs="Arial"/>
            <w:color w:val="4F81BD" w:themeColor="accent1"/>
            <w:sz w:val="24"/>
            <w:szCs w:val="24"/>
          </w:rPr>
          <w:t>Interventions for Literacy</w:t>
        </w:r>
      </w:hyperlink>
    </w:p>
    <w:p w:rsidR="00AA78C4" w:rsidRPr="001F39E5" w:rsidRDefault="00AA78C4" w:rsidP="005519F1">
      <w:pPr>
        <w:pStyle w:val="NoSpacing"/>
        <w:rPr>
          <w:rStyle w:val="Hyperlink"/>
          <w:rFonts w:ascii="Arial" w:hAnsi="Arial" w:cs="Arial"/>
          <w:color w:val="4F81BD" w:themeColor="accent1"/>
          <w:sz w:val="24"/>
          <w:szCs w:val="24"/>
        </w:rPr>
      </w:pPr>
    </w:p>
    <w:p w:rsidR="00AA78C4" w:rsidRPr="006E196B" w:rsidRDefault="00015D4E" w:rsidP="005519F1">
      <w:pPr>
        <w:pStyle w:val="NoSpacing"/>
        <w:rPr>
          <w:rFonts w:ascii="Arial" w:hAnsi="Arial" w:cs="Arial"/>
          <w:color w:val="4F81BD" w:themeColor="accent1"/>
          <w:sz w:val="24"/>
          <w:szCs w:val="24"/>
          <w:lang w:val="en-US"/>
        </w:rPr>
      </w:pPr>
      <w:hyperlink r:id="rId23" w:history="1">
        <w:r w:rsidR="00AA78C4" w:rsidRPr="001F39E5">
          <w:rPr>
            <w:rFonts w:ascii="Arial" w:hAnsi="Arial" w:cs="Arial"/>
            <w:color w:val="4F81BD" w:themeColor="accent1"/>
            <w:sz w:val="24"/>
            <w:szCs w:val="24"/>
            <w:u w:val="single"/>
            <w:lang w:val="en-US"/>
          </w:rPr>
          <w:t>Review of Family Learning</w:t>
        </w:r>
      </w:hyperlink>
    </w:p>
    <w:p w:rsidR="00CE4AB0" w:rsidRDefault="00CE4AB0" w:rsidP="005519F1">
      <w:pPr>
        <w:pStyle w:val="NoSpacing"/>
        <w:rPr>
          <w:rFonts w:ascii="Arial" w:hAnsi="Arial" w:cs="Arial"/>
          <w:color w:val="4F81BD" w:themeColor="accent1"/>
          <w:sz w:val="24"/>
          <w:szCs w:val="24"/>
        </w:rPr>
      </w:pPr>
    </w:p>
    <w:p w:rsidR="00DA5CB5" w:rsidRDefault="00DA5CB5" w:rsidP="005519F1">
      <w:pPr>
        <w:pStyle w:val="NoSpacing"/>
        <w:rPr>
          <w:rFonts w:ascii="Arial" w:hAnsi="Arial" w:cs="Arial"/>
          <w:b/>
          <w:sz w:val="24"/>
          <w:szCs w:val="24"/>
        </w:rPr>
      </w:pPr>
    </w:p>
    <w:p w:rsidR="00CE4AB0" w:rsidRPr="00DA5CB5" w:rsidRDefault="00DA5CB5" w:rsidP="005519F1">
      <w:pPr>
        <w:pStyle w:val="NoSpacing"/>
        <w:rPr>
          <w:rFonts w:ascii="Arial" w:hAnsi="Arial" w:cs="Arial"/>
          <w:b/>
          <w:sz w:val="24"/>
          <w:szCs w:val="24"/>
        </w:rPr>
      </w:pPr>
      <w:r w:rsidRPr="00DA5CB5">
        <w:rPr>
          <w:rFonts w:ascii="Arial" w:hAnsi="Arial" w:cs="Arial"/>
          <w:b/>
          <w:sz w:val="24"/>
          <w:szCs w:val="24"/>
        </w:rPr>
        <w:t>Improvement Methodology</w:t>
      </w:r>
    </w:p>
    <w:p w:rsidR="005519F1" w:rsidRPr="00CE4AB0" w:rsidRDefault="005519F1" w:rsidP="005519F1">
      <w:pPr>
        <w:pStyle w:val="NoSpacing"/>
        <w:rPr>
          <w:rFonts w:ascii="Arial" w:hAnsi="Arial" w:cs="Arial"/>
          <w:color w:val="4F81BD" w:themeColor="accent1"/>
          <w:sz w:val="24"/>
          <w:szCs w:val="24"/>
        </w:rPr>
      </w:pPr>
    </w:p>
    <w:p w:rsidR="00CE4AB0" w:rsidRPr="00CE4AB0" w:rsidRDefault="00015D4E" w:rsidP="00CE4AB0">
      <w:pPr>
        <w:pStyle w:val="NoSpacing"/>
        <w:jc w:val="both"/>
        <w:rPr>
          <w:rFonts w:ascii="Arial" w:hAnsi="Arial" w:cs="Arial"/>
          <w:color w:val="4F81BD" w:themeColor="accent1"/>
          <w:sz w:val="24"/>
          <w:szCs w:val="24"/>
          <w:lang w:eastAsia="en-GB"/>
        </w:rPr>
      </w:pPr>
      <w:hyperlink r:id="rId24" w:history="1">
        <w:r w:rsidR="00CE4AB0" w:rsidRPr="00CE4AB0">
          <w:rPr>
            <w:rStyle w:val="Hyperlink"/>
            <w:rFonts w:ascii="Arial" w:hAnsi="Arial" w:cs="Arial"/>
            <w:color w:val="4F81BD" w:themeColor="accent1"/>
            <w:sz w:val="24"/>
            <w:szCs w:val="24"/>
            <w:lang w:eastAsia="en-GB"/>
          </w:rPr>
          <w:t>Lesson Study</w:t>
        </w:r>
      </w:hyperlink>
    </w:p>
    <w:p w:rsidR="00DF3653" w:rsidRPr="00CE4AB0" w:rsidRDefault="00DF3653" w:rsidP="00A216AC">
      <w:pPr>
        <w:shd w:val="clear" w:color="auto" w:fill="FFFFFF"/>
        <w:spacing w:after="0" w:line="240" w:lineRule="auto"/>
        <w:outlineLvl w:val="3"/>
        <w:rPr>
          <w:rFonts w:ascii="Arial" w:eastAsia="Times New Roman" w:hAnsi="Arial" w:cs="Arial"/>
          <w:bCs/>
          <w:color w:val="4F81BD" w:themeColor="accent1"/>
          <w:sz w:val="24"/>
          <w:szCs w:val="24"/>
          <w:lang w:eastAsia="en-GB"/>
        </w:rPr>
      </w:pPr>
    </w:p>
    <w:p w:rsidR="00D43300" w:rsidRPr="00CE4AB0" w:rsidRDefault="00015D4E" w:rsidP="00A216AC">
      <w:pPr>
        <w:spacing w:after="0" w:line="240" w:lineRule="auto"/>
        <w:textAlignment w:val="baseline"/>
        <w:rPr>
          <w:rFonts w:ascii="Arial" w:eastAsiaTheme="minorEastAsia" w:hAnsi="Arial" w:cs="Arial"/>
          <w:color w:val="4F81BD" w:themeColor="accent1"/>
          <w:kern w:val="24"/>
          <w:sz w:val="24"/>
          <w:szCs w:val="24"/>
          <w:u w:val="single"/>
          <w:lang w:eastAsia="en-GB"/>
        </w:rPr>
      </w:pPr>
      <w:hyperlink r:id="rId25" w:history="1">
        <w:r w:rsidR="00CE4AB0" w:rsidRPr="00CE4AB0">
          <w:rPr>
            <w:rStyle w:val="Hyperlink"/>
            <w:rFonts w:ascii="Arial" w:eastAsiaTheme="minorEastAsia" w:hAnsi="Arial" w:cs="Arial"/>
            <w:color w:val="4F81BD" w:themeColor="accent1"/>
            <w:kern w:val="24"/>
            <w:sz w:val="24"/>
            <w:szCs w:val="24"/>
            <w:lang w:eastAsia="en-GB"/>
          </w:rPr>
          <w:t>Collaborative Action Research</w:t>
        </w:r>
      </w:hyperlink>
    </w:p>
    <w:p w:rsidR="00DF3653" w:rsidRPr="00CE4AB0" w:rsidRDefault="00DF3653" w:rsidP="00A216AC">
      <w:pPr>
        <w:spacing w:after="0" w:line="240" w:lineRule="auto"/>
        <w:textAlignment w:val="baseline"/>
        <w:rPr>
          <w:rFonts w:ascii="Arial" w:eastAsiaTheme="minorEastAsia" w:hAnsi="Arial" w:cs="Arial"/>
          <w:color w:val="4F81BD" w:themeColor="accent1"/>
          <w:kern w:val="24"/>
          <w:sz w:val="24"/>
          <w:szCs w:val="24"/>
          <w:lang w:eastAsia="en-GB"/>
        </w:rPr>
      </w:pPr>
    </w:p>
    <w:p w:rsidR="004B6090" w:rsidRPr="00CE4AB0" w:rsidRDefault="00015D4E">
      <w:pPr>
        <w:spacing w:after="0" w:line="240" w:lineRule="auto"/>
        <w:textAlignment w:val="baseline"/>
        <w:rPr>
          <w:rFonts w:ascii="Arial" w:hAnsi="Arial" w:cs="Arial"/>
          <w:color w:val="4F81BD" w:themeColor="accent1"/>
          <w:sz w:val="24"/>
          <w:szCs w:val="24"/>
        </w:rPr>
      </w:pPr>
      <w:hyperlink r:id="rId26" w:history="1">
        <w:r w:rsidR="00CE4AB0" w:rsidRPr="00CE4AB0">
          <w:rPr>
            <w:rStyle w:val="Hyperlink"/>
            <w:rFonts w:ascii="Arial" w:hAnsi="Arial" w:cs="Arial"/>
            <w:color w:val="4F81BD" w:themeColor="accent1"/>
            <w:sz w:val="24"/>
            <w:szCs w:val="24"/>
          </w:rPr>
          <w:t>Instructional Rounds</w:t>
        </w:r>
      </w:hyperlink>
    </w:p>
    <w:p w:rsidR="00CE4AB0" w:rsidRPr="00CE4AB0" w:rsidRDefault="00CE4AB0">
      <w:pPr>
        <w:spacing w:after="0" w:line="240" w:lineRule="auto"/>
        <w:textAlignment w:val="baseline"/>
        <w:rPr>
          <w:rFonts w:ascii="Arial" w:hAnsi="Arial" w:cs="Arial"/>
          <w:color w:val="4F81BD" w:themeColor="accent1"/>
          <w:sz w:val="24"/>
          <w:szCs w:val="24"/>
        </w:rPr>
      </w:pPr>
    </w:p>
    <w:p w:rsidR="00CE4AB0" w:rsidRPr="00CE4AB0" w:rsidRDefault="00015D4E">
      <w:pPr>
        <w:spacing w:after="0" w:line="240" w:lineRule="auto"/>
        <w:textAlignment w:val="baseline"/>
        <w:rPr>
          <w:rFonts w:ascii="Arial" w:eastAsia="Times New Roman" w:hAnsi="Arial" w:cs="Arial"/>
          <w:color w:val="4F81BD" w:themeColor="accent1"/>
          <w:sz w:val="24"/>
          <w:szCs w:val="24"/>
          <w:lang w:eastAsia="en-GB"/>
        </w:rPr>
      </w:pPr>
      <w:hyperlink r:id="rId27" w:history="1">
        <w:r w:rsidR="00CE4AB0" w:rsidRPr="00CE4AB0">
          <w:rPr>
            <w:rStyle w:val="Hyperlink"/>
            <w:rFonts w:ascii="Arial" w:eastAsia="Times New Roman" w:hAnsi="Arial" w:cs="Arial"/>
            <w:color w:val="4F81BD" w:themeColor="accent1"/>
            <w:sz w:val="24"/>
            <w:szCs w:val="24"/>
            <w:lang w:eastAsia="en-GB"/>
          </w:rPr>
          <w:t>Plan, Do, Study, Act</w:t>
        </w:r>
      </w:hyperlink>
      <w:r w:rsidR="00CE4AB0" w:rsidRPr="00CE4AB0">
        <w:rPr>
          <w:rFonts w:ascii="Arial" w:eastAsia="Times New Roman" w:hAnsi="Arial" w:cs="Arial"/>
          <w:color w:val="4F81BD" w:themeColor="accent1"/>
          <w:sz w:val="24"/>
          <w:szCs w:val="24"/>
          <w:lang w:eastAsia="en-GB"/>
        </w:rPr>
        <w:t xml:space="preserve"> </w:t>
      </w:r>
    </w:p>
    <w:p w:rsidR="00CE4AB0" w:rsidRDefault="00CE4AB0">
      <w:pPr>
        <w:spacing w:after="0" w:line="240" w:lineRule="auto"/>
        <w:textAlignment w:val="baseline"/>
        <w:rPr>
          <w:rFonts w:ascii="Times New Roman" w:eastAsia="Times New Roman" w:hAnsi="Times New Roman" w:cs="Times New Roman"/>
          <w:sz w:val="24"/>
          <w:szCs w:val="24"/>
          <w:lang w:eastAsia="en-GB"/>
        </w:rPr>
      </w:pPr>
    </w:p>
    <w:p w:rsidR="00CE4AB0" w:rsidRDefault="00CE4AB0">
      <w:pPr>
        <w:spacing w:after="0" w:line="240" w:lineRule="auto"/>
        <w:textAlignment w:val="baseline"/>
        <w:rPr>
          <w:rFonts w:ascii="Times New Roman" w:eastAsia="Times New Roman" w:hAnsi="Times New Roman" w:cs="Times New Roman"/>
          <w:sz w:val="24"/>
          <w:szCs w:val="24"/>
          <w:lang w:eastAsia="en-GB"/>
        </w:rPr>
      </w:pPr>
    </w:p>
    <w:p w:rsidR="000A18D4" w:rsidRDefault="000A18D4">
      <w:pPr>
        <w:spacing w:after="0" w:line="240" w:lineRule="auto"/>
        <w:textAlignment w:val="baseline"/>
        <w:rPr>
          <w:rFonts w:ascii="Times New Roman" w:eastAsia="Times New Roman" w:hAnsi="Times New Roman" w:cs="Times New Roman"/>
          <w:sz w:val="24"/>
          <w:szCs w:val="24"/>
          <w:lang w:eastAsia="en-GB"/>
        </w:rPr>
      </w:pPr>
    </w:p>
    <w:p w:rsidR="000A18D4" w:rsidRDefault="000A18D4">
      <w:pPr>
        <w:spacing w:after="0" w:line="240" w:lineRule="auto"/>
        <w:textAlignment w:val="baseline"/>
        <w:rPr>
          <w:rFonts w:ascii="Times New Roman" w:eastAsia="Times New Roman" w:hAnsi="Times New Roman" w:cs="Times New Roman"/>
          <w:sz w:val="24"/>
          <w:szCs w:val="24"/>
          <w:lang w:eastAsia="en-GB"/>
        </w:rPr>
      </w:pPr>
    </w:p>
    <w:p w:rsidR="000146D5" w:rsidRDefault="000146D5" w:rsidP="006E196B">
      <w:pPr>
        <w:tabs>
          <w:tab w:val="center" w:pos="4513"/>
          <w:tab w:val="right" w:pos="9026"/>
        </w:tabs>
        <w:spacing w:after="0" w:line="240" w:lineRule="auto"/>
        <w:rPr>
          <w:rFonts w:ascii="Calibri" w:eastAsia="Times New Roman" w:hAnsi="Calibri" w:cs="Arial"/>
          <w:b/>
          <w:sz w:val="28"/>
          <w:szCs w:val="28"/>
        </w:rPr>
      </w:pPr>
      <w:bookmarkStart w:id="8" w:name="Appendix_1"/>
    </w:p>
    <w:p w:rsidR="006F58D5" w:rsidRDefault="006F58D5" w:rsidP="00046A75">
      <w:pPr>
        <w:tabs>
          <w:tab w:val="center" w:pos="4513"/>
          <w:tab w:val="right" w:pos="9026"/>
        </w:tabs>
        <w:spacing w:after="0" w:line="240" w:lineRule="auto"/>
        <w:jc w:val="right"/>
        <w:rPr>
          <w:rFonts w:ascii="Calibri" w:eastAsia="Times New Roman" w:hAnsi="Calibri" w:cs="Arial"/>
          <w:b/>
          <w:sz w:val="28"/>
          <w:szCs w:val="28"/>
        </w:rPr>
      </w:pPr>
      <w:r>
        <w:rPr>
          <w:rFonts w:ascii="Calibri" w:eastAsia="Times New Roman" w:hAnsi="Calibri" w:cs="Arial"/>
          <w:b/>
          <w:sz w:val="28"/>
          <w:szCs w:val="28"/>
        </w:rPr>
        <w:lastRenderedPageBreak/>
        <w:t>Appendix 1</w:t>
      </w:r>
    </w:p>
    <w:bookmarkEnd w:id="8"/>
    <w:p w:rsidR="006F58D5" w:rsidRPr="006F58D5" w:rsidRDefault="006F58D5" w:rsidP="006F58D5">
      <w:pPr>
        <w:tabs>
          <w:tab w:val="center" w:pos="4513"/>
          <w:tab w:val="right" w:pos="9026"/>
        </w:tabs>
        <w:spacing w:after="0" w:line="240" w:lineRule="auto"/>
        <w:jc w:val="center"/>
        <w:rPr>
          <w:rFonts w:ascii="Arial" w:eastAsia="Calibri" w:hAnsi="Arial" w:cs="Arial"/>
          <w:sz w:val="24"/>
          <w:szCs w:val="24"/>
        </w:rPr>
      </w:pPr>
      <w:r w:rsidRPr="006F58D5">
        <w:rPr>
          <w:rFonts w:ascii="Calibri" w:eastAsia="Times New Roman" w:hAnsi="Calibri" w:cs="Arial"/>
          <w:b/>
          <w:sz w:val="28"/>
          <w:szCs w:val="28"/>
        </w:rPr>
        <w:t>East Renfrewshire School Improvement Partnerships Methodology</w:t>
      </w:r>
    </w:p>
    <w:p w:rsidR="006F58D5" w:rsidRDefault="006F58D5">
      <w:pPr>
        <w:spacing w:after="0" w:line="240" w:lineRule="auto"/>
        <w:textAlignment w:val="baseline"/>
        <w:rPr>
          <w:rFonts w:ascii="Times New Roman" w:eastAsia="Times New Roman" w:hAnsi="Times New Roman" w:cs="Times New Roman"/>
          <w:sz w:val="24"/>
          <w:szCs w:val="24"/>
          <w:lang w:eastAsia="en-GB"/>
        </w:rPr>
      </w:pPr>
    </w:p>
    <w:p w:rsidR="006F58D5" w:rsidRDefault="006F58D5" w:rsidP="006F58D5">
      <w:pPr>
        <w:rPr>
          <w:rFonts w:ascii="Calibri" w:eastAsia="Calibri" w:hAnsi="Calibri" w:cs="Arial"/>
          <w:sz w:val="24"/>
          <w:szCs w:val="24"/>
        </w:rPr>
      </w:pPr>
      <w:r w:rsidRPr="006F58D5">
        <w:rPr>
          <w:rFonts w:ascii="Calibri" w:eastAsia="Calibri" w:hAnsi="Calibri" w:cs="Arial"/>
          <w:sz w:val="24"/>
          <w:szCs w:val="24"/>
        </w:rPr>
        <w:t xml:space="preserve">The following guidance aims to support the work of school improvement partnerships in order to assist the planning, delivery and evaluation of interventions to improve outcomes for vulnerable learners. </w:t>
      </w:r>
    </w:p>
    <w:p w:rsidR="006F58D5" w:rsidRPr="006F58D5" w:rsidRDefault="006F58D5" w:rsidP="006F58D5">
      <w:pPr>
        <w:rPr>
          <w:rFonts w:ascii="Calibri" w:eastAsia="Calibri" w:hAnsi="Calibri" w:cs="Times New Roman"/>
          <w:b/>
          <w:bCs/>
          <w:sz w:val="18"/>
          <w:szCs w:val="18"/>
        </w:rPr>
      </w:pPr>
      <w:r w:rsidRPr="006F58D5">
        <w:rPr>
          <w:rFonts w:ascii="Calibri" w:eastAsia="Calibri" w:hAnsi="Calibri" w:cs="Times New Roman"/>
          <w:b/>
          <w:bCs/>
          <w:sz w:val="24"/>
          <w:szCs w:val="24"/>
        </w:rPr>
        <w:t>Diagram 1: Methodology Overview</w:t>
      </w:r>
      <w:r w:rsidRPr="006F58D5">
        <w:rPr>
          <w:rFonts w:ascii="Calibri" w:eastAsia="Calibri" w:hAnsi="Calibri" w:cs="Times New Roman"/>
          <w:b/>
          <w:bCs/>
          <w:sz w:val="18"/>
          <w:szCs w:val="18"/>
        </w:rPr>
        <w:t xml:space="preserve"> </w:t>
      </w:r>
    </w:p>
    <w:p w:rsidR="006F58D5" w:rsidRDefault="006F58D5" w:rsidP="006F58D5">
      <w:pPr>
        <w:keepNext/>
        <w:spacing w:line="240" w:lineRule="auto"/>
        <w:rPr>
          <w:rFonts w:ascii="Calibri" w:eastAsia="Calibri" w:hAnsi="Calibri" w:cs="Times New Roman"/>
          <w:b/>
          <w:bCs/>
          <w:sz w:val="18"/>
          <w:szCs w:val="18"/>
        </w:rPr>
      </w:pPr>
      <w:r>
        <w:rPr>
          <w:rFonts w:ascii="Calibri" w:eastAsia="Calibri" w:hAnsi="Calibri" w:cs="Times New Roman"/>
          <w:b/>
          <w:bCs/>
          <w:noProof/>
          <w:color w:val="4F81BD"/>
          <w:sz w:val="18"/>
          <w:szCs w:val="18"/>
          <w:lang w:eastAsia="en-GB"/>
        </w:rPr>
        <w:lastRenderedPageBreak/>
        <w:drawing>
          <wp:inline distT="0" distB="0" distL="0" distR="0">
            <wp:extent cx="5572125" cy="4029075"/>
            <wp:effectExtent l="0" t="38100" r="0" b="104775"/>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6F58D5" w:rsidRDefault="006F58D5" w:rsidP="006F58D5">
      <w:pPr>
        <w:keepNext/>
        <w:spacing w:line="240" w:lineRule="auto"/>
        <w:rPr>
          <w:rFonts w:ascii="Calibri" w:eastAsia="Calibri" w:hAnsi="Calibri" w:cs="Times New Roman"/>
          <w:b/>
          <w:bCs/>
          <w:sz w:val="18"/>
          <w:szCs w:val="18"/>
        </w:rPr>
      </w:pPr>
    </w:p>
    <w:p w:rsidR="006F58D5" w:rsidRDefault="006F58D5" w:rsidP="006F58D5">
      <w:pPr>
        <w:keepNext/>
        <w:spacing w:line="240" w:lineRule="auto"/>
        <w:rPr>
          <w:rFonts w:ascii="Calibri" w:eastAsia="Calibri" w:hAnsi="Calibri" w:cs="Times New Roman"/>
          <w:b/>
          <w:bCs/>
          <w:sz w:val="18"/>
          <w:szCs w:val="18"/>
        </w:rPr>
      </w:pPr>
    </w:p>
    <w:p w:rsidR="006F58D5" w:rsidRDefault="006F58D5" w:rsidP="006F58D5">
      <w:pPr>
        <w:keepNext/>
        <w:spacing w:line="240" w:lineRule="auto"/>
        <w:rPr>
          <w:rFonts w:ascii="Calibri" w:eastAsia="Calibri" w:hAnsi="Calibri" w:cs="Times New Roman"/>
          <w:b/>
          <w:bCs/>
          <w:sz w:val="18"/>
          <w:szCs w:val="18"/>
        </w:rPr>
      </w:pPr>
    </w:p>
    <w:p w:rsidR="006F58D5" w:rsidRDefault="006F58D5" w:rsidP="006F58D5">
      <w:pPr>
        <w:keepNext/>
        <w:spacing w:line="240" w:lineRule="auto"/>
        <w:rPr>
          <w:rFonts w:ascii="Calibri" w:eastAsia="Calibri" w:hAnsi="Calibri" w:cs="Times New Roman"/>
          <w:b/>
          <w:bCs/>
          <w:sz w:val="18"/>
          <w:szCs w:val="18"/>
        </w:rPr>
      </w:pPr>
    </w:p>
    <w:p w:rsidR="006F58D5" w:rsidRDefault="006F58D5" w:rsidP="006F58D5">
      <w:pPr>
        <w:keepNext/>
        <w:spacing w:line="240" w:lineRule="auto"/>
        <w:rPr>
          <w:rFonts w:ascii="Calibri" w:eastAsia="Calibri" w:hAnsi="Calibri" w:cs="Times New Roman"/>
          <w:b/>
          <w:bCs/>
          <w:sz w:val="18"/>
          <w:szCs w:val="18"/>
        </w:rPr>
      </w:pPr>
    </w:p>
    <w:p w:rsidR="006F58D5" w:rsidRDefault="006F58D5" w:rsidP="006F58D5">
      <w:pPr>
        <w:keepNext/>
        <w:spacing w:line="240" w:lineRule="auto"/>
        <w:rPr>
          <w:rFonts w:ascii="Calibri" w:eastAsia="Calibri" w:hAnsi="Calibri" w:cs="Times New Roman"/>
          <w:b/>
          <w:bCs/>
          <w:sz w:val="18"/>
          <w:szCs w:val="18"/>
        </w:rPr>
      </w:pPr>
    </w:p>
    <w:p w:rsidR="006F58D5" w:rsidRDefault="006F58D5" w:rsidP="006F58D5">
      <w:pPr>
        <w:keepNext/>
        <w:spacing w:line="240" w:lineRule="auto"/>
        <w:rPr>
          <w:rFonts w:ascii="Calibri" w:eastAsia="Calibri" w:hAnsi="Calibri" w:cs="Times New Roman"/>
          <w:b/>
          <w:bCs/>
          <w:sz w:val="18"/>
          <w:szCs w:val="18"/>
        </w:rPr>
      </w:pPr>
    </w:p>
    <w:p w:rsidR="006F58D5" w:rsidRDefault="006F58D5" w:rsidP="006F58D5">
      <w:pPr>
        <w:keepNext/>
        <w:spacing w:line="240" w:lineRule="auto"/>
        <w:rPr>
          <w:rFonts w:ascii="Calibri" w:eastAsia="Calibri" w:hAnsi="Calibri" w:cs="Times New Roman"/>
          <w:b/>
          <w:bCs/>
          <w:sz w:val="18"/>
          <w:szCs w:val="18"/>
        </w:rPr>
      </w:pPr>
    </w:p>
    <w:p w:rsidR="006F58D5" w:rsidRDefault="006F58D5" w:rsidP="006F58D5">
      <w:pPr>
        <w:keepNext/>
        <w:spacing w:line="240" w:lineRule="auto"/>
        <w:rPr>
          <w:rFonts w:ascii="Calibri" w:eastAsia="Calibri" w:hAnsi="Calibri" w:cs="Times New Roman"/>
          <w:b/>
          <w:bCs/>
          <w:sz w:val="18"/>
          <w:szCs w:val="18"/>
        </w:rPr>
      </w:pPr>
    </w:p>
    <w:p w:rsidR="006F58D5" w:rsidRDefault="006F58D5" w:rsidP="006F58D5">
      <w:pPr>
        <w:keepNext/>
        <w:spacing w:line="240" w:lineRule="auto"/>
        <w:rPr>
          <w:rFonts w:ascii="Calibri" w:eastAsia="Calibri" w:hAnsi="Calibri" w:cs="Times New Roman"/>
          <w:b/>
          <w:bCs/>
          <w:sz w:val="18"/>
          <w:szCs w:val="18"/>
        </w:rPr>
      </w:pPr>
    </w:p>
    <w:p w:rsidR="006F58D5" w:rsidRDefault="006F58D5" w:rsidP="006F58D5">
      <w:pPr>
        <w:keepNext/>
        <w:spacing w:line="240" w:lineRule="auto"/>
        <w:rPr>
          <w:rFonts w:ascii="Calibri" w:eastAsia="Calibri" w:hAnsi="Calibri" w:cs="Times New Roman"/>
          <w:b/>
          <w:bCs/>
          <w:sz w:val="18"/>
          <w:szCs w:val="18"/>
        </w:rPr>
      </w:pPr>
    </w:p>
    <w:p w:rsidR="00015D4E" w:rsidRDefault="00015D4E" w:rsidP="006F58D5">
      <w:pPr>
        <w:keepNext/>
        <w:spacing w:line="240" w:lineRule="auto"/>
        <w:rPr>
          <w:rFonts w:ascii="Calibri" w:eastAsia="Calibri" w:hAnsi="Calibri" w:cs="Times New Roman"/>
          <w:b/>
          <w:bCs/>
          <w:sz w:val="18"/>
          <w:szCs w:val="18"/>
        </w:rPr>
      </w:pPr>
    </w:p>
    <w:p w:rsidR="00015D4E" w:rsidRDefault="00015D4E" w:rsidP="006F58D5">
      <w:pPr>
        <w:keepNext/>
        <w:spacing w:line="240" w:lineRule="auto"/>
        <w:rPr>
          <w:rFonts w:ascii="Calibri" w:eastAsia="Calibri" w:hAnsi="Calibri" w:cs="Times New Roman"/>
          <w:b/>
          <w:bCs/>
          <w:sz w:val="18"/>
          <w:szCs w:val="18"/>
        </w:rPr>
      </w:pPr>
    </w:p>
    <w:p w:rsidR="00015D4E" w:rsidRDefault="00015D4E" w:rsidP="006F58D5">
      <w:pPr>
        <w:keepNext/>
        <w:spacing w:line="240" w:lineRule="auto"/>
        <w:rPr>
          <w:rFonts w:ascii="Calibri" w:eastAsia="Calibri" w:hAnsi="Calibri" w:cs="Times New Roman"/>
          <w:b/>
          <w:bCs/>
          <w:sz w:val="18"/>
          <w:szCs w:val="18"/>
        </w:rPr>
      </w:pPr>
    </w:p>
    <w:p w:rsidR="00015D4E" w:rsidRDefault="00015D4E" w:rsidP="006F58D5">
      <w:pPr>
        <w:keepNext/>
        <w:spacing w:line="240" w:lineRule="auto"/>
        <w:rPr>
          <w:rFonts w:ascii="Calibri" w:eastAsia="Calibri" w:hAnsi="Calibri" w:cs="Times New Roman"/>
          <w:b/>
          <w:bCs/>
          <w:sz w:val="18"/>
          <w:szCs w:val="18"/>
        </w:rPr>
      </w:pPr>
    </w:p>
    <w:p w:rsidR="00015D4E" w:rsidRDefault="00015D4E" w:rsidP="006F58D5">
      <w:pPr>
        <w:keepNext/>
        <w:spacing w:line="240" w:lineRule="auto"/>
        <w:rPr>
          <w:rFonts w:ascii="Calibri" w:eastAsia="Calibri" w:hAnsi="Calibri" w:cs="Times New Roman"/>
          <w:b/>
          <w:bCs/>
          <w:sz w:val="18"/>
          <w:szCs w:val="18"/>
        </w:rPr>
      </w:pPr>
    </w:p>
    <w:p w:rsidR="00015D4E" w:rsidRDefault="00015D4E" w:rsidP="006F58D5">
      <w:pPr>
        <w:keepNext/>
        <w:spacing w:line="240" w:lineRule="auto"/>
        <w:rPr>
          <w:rFonts w:ascii="Calibri" w:eastAsia="Calibri" w:hAnsi="Calibri" w:cs="Times New Roman"/>
          <w:b/>
          <w:bCs/>
          <w:sz w:val="18"/>
          <w:szCs w:val="18"/>
        </w:rPr>
      </w:pPr>
      <w:bookmarkStart w:id="9" w:name="_GoBack"/>
      <w:bookmarkEnd w:id="9"/>
    </w:p>
    <w:p w:rsidR="00015D4E" w:rsidRDefault="00015D4E" w:rsidP="006F58D5">
      <w:pPr>
        <w:keepNext/>
        <w:spacing w:line="240" w:lineRule="auto"/>
        <w:rPr>
          <w:rFonts w:ascii="Calibri" w:eastAsia="Calibri" w:hAnsi="Calibri" w:cs="Times New Roman"/>
          <w:b/>
          <w:bCs/>
          <w:sz w:val="18"/>
          <w:szCs w:val="18"/>
        </w:rPr>
      </w:pPr>
      <w:r>
        <w:rPr>
          <w:rFonts w:ascii="Calibri" w:eastAsia="Calibri" w:hAnsi="Calibri" w:cs="Times New Roman"/>
          <w:b/>
          <w:bCs/>
          <w:sz w:val="18"/>
          <w:szCs w:val="18"/>
        </w:rPr>
        <w:lastRenderedPageBreak/>
        <w:t>Braidbar, Cross Arthurlie, Giffnock and Thornliebank</w:t>
      </w:r>
    </w:p>
    <w:tbl>
      <w:tblPr>
        <w:tblpPr w:leftFromText="180" w:rightFromText="180" w:vertAnchor="page" w:horzAnchor="margin" w:tblpXSpec="center" w:tblpY="2101"/>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6F58D5" w:rsidRPr="006F58D5" w:rsidTr="006F58D5">
        <w:tc>
          <w:tcPr>
            <w:tcW w:w="10774" w:type="dxa"/>
            <w:tcBorders>
              <w:top w:val="single" w:sz="4" w:space="0" w:color="auto"/>
              <w:left w:val="single" w:sz="4" w:space="0" w:color="auto"/>
              <w:right w:val="single" w:sz="4" w:space="0" w:color="auto"/>
            </w:tcBorders>
            <w:shd w:val="clear" w:color="auto" w:fill="B2A1C7"/>
          </w:tcPr>
          <w:p w:rsidR="006F58D5" w:rsidRPr="006F58D5" w:rsidRDefault="006F58D5" w:rsidP="006F58D5">
            <w:pPr>
              <w:spacing w:after="0" w:line="240" w:lineRule="auto"/>
              <w:rPr>
                <w:rFonts w:ascii="Calibri" w:eastAsia="Calibri" w:hAnsi="Calibri" w:cs="Arial"/>
                <w:sz w:val="20"/>
                <w:szCs w:val="20"/>
              </w:rPr>
            </w:pPr>
          </w:p>
          <w:p w:rsidR="006F58D5" w:rsidRPr="006F58D5" w:rsidRDefault="006F58D5" w:rsidP="006F58D5">
            <w:pPr>
              <w:spacing w:after="0" w:line="240" w:lineRule="auto"/>
              <w:jc w:val="center"/>
              <w:rPr>
                <w:rFonts w:ascii="Calibri" w:eastAsia="Calibri" w:hAnsi="Calibri" w:cs="Arial"/>
                <w:b/>
                <w:sz w:val="20"/>
                <w:szCs w:val="20"/>
              </w:rPr>
            </w:pPr>
          </w:p>
          <w:p w:rsidR="006F58D5" w:rsidRPr="006F58D5" w:rsidRDefault="006F58D5" w:rsidP="006F58D5">
            <w:pPr>
              <w:spacing w:after="0" w:line="240" w:lineRule="auto"/>
              <w:jc w:val="center"/>
              <w:rPr>
                <w:rFonts w:ascii="Calibri" w:eastAsia="Calibri" w:hAnsi="Calibri" w:cs="Arial"/>
                <w:b/>
                <w:sz w:val="24"/>
                <w:szCs w:val="24"/>
              </w:rPr>
            </w:pPr>
            <w:r w:rsidRPr="006F58D5">
              <w:rPr>
                <w:rFonts w:ascii="Calibri" w:eastAsia="Calibri" w:hAnsi="Calibri" w:cs="Arial"/>
                <w:b/>
                <w:sz w:val="24"/>
                <w:szCs w:val="24"/>
              </w:rPr>
              <w:t>Phase One: Performance Information Analysis and Outcome Focussed Planning</w:t>
            </w:r>
          </w:p>
          <w:p w:rsidR="006F58D5" w:rsidRPr="006F58D5" w:rsidRDefault="006F58D5" w:rsidP="006F58D5">
            <w:pPr>
              <w:spacing w:after="0" w:line="240" w:lineRule="auto"/>
              <w:jc w:val="center"/>
              <w:rPr>
                <w:rFonts w:ascii="Calibri" w:eastAsia="Calibri" w:hAnsi="Calibri" w:cs="Arial"/>
                <w:b/>
                <w:sz w:val="20"/>
                <w:szCs w:val="20"/>
              </w:rPr>
            </w:pPr>
          </w:p>
        </w:tc>
      </w:tr>
      <w:tr w:rsidR="006F58D5" w:rsidRPr="006F58D5" w:rsidTr="006F58D5">
        <w:tc>
          <w:tcPr>
            <w:tcW w:w="10774" w:type="dxa"/>
            <w:shd w:val="clear" w:color="auto" w:fill="CCC0D9"/>
          </w:tcPr>
          <w:p w:rsidR="006F58D5" w:rsidRPr="006F58D5" w:rsidRDefault="006F58D5" w:rsidP="006F58D5">
            <w:pPr>
              <w:spacing w:after="0" w:line="240" w:lineRule="auto"/>
              <w:rPr>
                <w:rFonts w:ascii="Calibri" w:eastAsia="Calibri" w:hAnsi="Calibri" w:cs="Arial"/>
                <w:b/>
              </w:rPr>
            </w:pPr>
            <w:r w:rsidRPr="006F58D5">
              <w:rPr>
                <w:rFonts w:ascii="Calibri" w:eastAsia="Calibri" w:hAnsi="Calibri" w:cs="Arial"/>
                <w:b/>
              </w:rPr>
              <w:t>Step One: Analyse pupil performance information</w:t>
            </w:r>
          </w:p>
        </w:tc>
      </w:tr>
      <w:tr w:rsidR="006F58D5" w:rsidRPr="006F58D5" w:rsidTr="006F58D5">
        <w:tc>
          <w:tcPr>
            <w:tcW w:w="10774" w:type="dxa"/>
          </w:tcPr>
          <w:p w:rsidR="006F58D5" w:rsidRPr="006F58D5" w:rsidRDefault="006F58D5" w:rsidP="006F58D5">
            <w:pPr>
              <w:spacing w:after="0" w:line="240" w:lineRule="auto"/>
              <w:rPr>
                <w:rFonts w:ascii="Calibri" w:eastAsia="Calibri" w:hAnsi="Calibri" w:cs="Arial"/>
              </w:rPr>
            </w:pPr>
            <w:r w:rsidRPr="006F58D5">
              <w:rPr>
                <w:rFonts w:ascii="Calibri" w:eastAsia="Calibri" w:hAnsi="Calibri" w:cs="Arial"/>
              </w:rPr>
              <w:t xml:space="preserve">Through analysis of pupil performance information identify a </w:t>
            </w:r>
            <w:r w:rsidRPr="006F58D5">
              <w:rPr>
                <w:rFonts w:ascii="Calibri" w:eastAsia="Calibri" w:hAnsi="Calibri" w:cs="Arial"/>
                <w:i/>
              </w:rPr>
              <w:t>small</w:t>
            </w:r>
            <w:r w:rsidR="00ED648D">
              <w:rPr>
                <w:rFonts w:ascii="Calibri" w:eastAsia="Calibri" w:hAnsi="Calibri" w:cs="Arial"/>
                <w:i/>
              </w:rPr>
              <w:t xml:space="preserve"> </w:t>
            </w:r>
            <w:r w:rsidRPr="006F58D5">
              <w:rPr>
                <w:rFonts w:ascii="Calibri" w:eastAsia="Calibri" w:hAnsi="Calibri" w:cs="Arial"/>
              </w:rPr>
              <w:t>group</w:t>
            </w:r>
            <w:r w:rsidR="00ED648D">
              <w:rPr>
                <w:rFonts w:ascii="Calibri" w:eastAsia="Calibri" w:hAnsi="Calibri" w:cs="Arial"/>
              </w:rPr>
              <w:t xml:space="preserve"> </w:t>
            </w:r>
            <w:r w:rsidR="00ED648D" w:rsidRPr="006F58D5">
              <w:rPr>
                <w:rFonts w:ascii="Calibri" w:eastAsia="Calibri" w:hAnsi="Calibri" w:cs="Arial"/>
                <w:i/>
              </w:rPr>
              <w:t xml:space="preserve">(4-6) </w:t>
            </w:r>
            <w:r w:rsidRPr="001F39E5">
              <w:rPr>
                <w:rFonts w:ascii="Calibri" w:eastAsia="Calibri" w:hAnsi="Calibri" w:cs="Arial"/>
              </w:rPr>
              <w:t>of</w:t>
            </w:r>
            <w:r w:rsidR="00ED648D" w:rsidRPr="001F39E5">
              <w:rPr>
                <w:rFonts w:ascii="Calibri" w:eastAsia="Calibri" w:hAnsi="Calibri" w:cs="Arial"/>
              </w:rPr>
              <w:t xml:space="preserve"> </w:t>
            </w:r>
            <w:r w:rsidR="00ED648D" w:rsidRPr="001F39E5">
              <w:rPr>
                <w:rFonts w:ascii="Calibri" w:eastAsia="Calibri" w:hAnsi="Calibri" w:cs="Arial"/>
                <w:b/>
              </w:rPr>
              <w:t>vulnerable</w:t>
            </w:r>
            <w:r w:rsidRPr="001F39E5">
              <w:rPr>
                <w:rFonts w:ascii="Calibri" w:eastAsia="Calibri" w:hAnsi="Calibri" w:cs="Arial"/>
              </w:rPr>
              <w:t xml:space="preserve"> learners to target</w:t>
            </w:r>
            <w:r w:rsidR="00ED648D" w:rsidRPr="001F39E5">
              <w:rPr>
                <w:rFonts w:ascii="Calibri" w:eastAsia="Calibri" w:hAnsi="Calibri" w:cs="Arial"/>
              </w:rPr>
              <w:t xml:space="preserve"> in order to improve outcomes (attendance, attainment, exclusion/inclusion, engagement, participation)</w:t>
            </w:r>
            <w:r w:rsidRPr="001F39E5">
              <w:rPr>
                <w:rFonts w:ascii="Calibri" w:eastAsia="Calibri" w:hAnsi="Calibri" w:cs="Arial"/>
              </w:rPr>
              <w:t>.</w:t>
            </w:r>
          </w:p>
          <w:p w:rsidR="006F58D5" w:rsidRPr="006F58D5" w:rsidRDefault="006F58D5" w:rsidP="006F58D5">
            <w:pPr>
              <w:spacing w:after="0" w:line="240" w:lineRule="auto"/>
              <w:rPr>
                <w:rFonts w:ascii="Calibri" w:eastAsia="Calibri" w:hAnsi="Calibri" w:cs="Arial"/>
              </w:rPr>
            </w:pPr>
          </w:p>
          <w:p w:rsidR="006F58D5" w:rsidRPr="006F58D5" w:rsidRDefault="006F58D5" w:rsidP="006F58D5">
            <w:pPr>
              <w:spacing w:after="0" w:line="240" w:lineRule="auto"/>
              <w:rPr>
                <w:rFonts w:ascii="Calibri" w:eastAsia="Calibri" w:hAnsi="Calibri" w:cs="Arial"/>
              </w:rPr>
            </w:pPr>
            <w:r w:rsidRPr="006F58D5">
              <w:rPr>
                <w:rFonts w:ascii="Calibri" w:eastAsia="Calibri" w:hAnsi="Calibri" w:cs="Arial"/>
              </w:rPr>
              <w:t>Target Group:</w:t>
            </w:r>
          </w:p>
          <w:p w:rsidR="006F58D5" w:rsidRPr="009B1876" w:rsidRDefault="009B1876" w:rsidP="006F58D5">
            <w:pPr>
              <w:spacing w:after="0" w:line="240" w:lineRule="auto"/>
              <w:rPr>
                <w:rFonts w:ascii="Candara" w:eastAsia="Calibri" w:hAnsi="Candara" w:cs="Arial"/>
              </w:rPr>
            </w:pPr>
            <w:r>
              <w:rPr>
                <w:rFonts w:ascii="Candara" w:eastAsia="Calibri" w:hAnsi="Candara" w:cs="Arial"/>
              </w:rPr>
              <w:t>Asian, Pakistani</w:t>
            </w:r>
            <w:r w:rsidR="00654ED2">
              <w:rPr>
                <w:rFonts w:ascii="Candara" w:eastAsia="Calibri" w:hAnsi="Candara" w:cs="Arial"/>
              </w:rPr>
              <w:t xml:space="preserve"> male and female</w:t>
            </w:r>
            <w:r w:rsidR="00C75C6D">
              <w:rPr>
                <w:rFonts w:ascii="Candara" w:eastAsia="Calibri" w:hAnsi="Candara" w:cs="Arial"/>
              </w:rPr>
              <w:t xml:space="preserve"> </w:t>
            </w:r>
            <w:r>
              <w:rPr>
                <w:rFonts w:ascii="Candara" w:eastAsia="Calibri" w:hAnsi="Candara" w:cs="Arial"/>
              </w:rPr>
              <w:t>readers in Primary 5</w:t>
            </w:r>
            <w:r w:rsidR="00654ED2">
              <w:rPr>
                <w:rFonts w:ascii="Candara" w:eastAsia="Calibri" w:hAnsi="Candara" w:cs="Arial"/>
              </w:rPr>
              <w:t>.  All have</w:t>
            </w:r>
            <w:r>
              <w:rPr>
                <w:rFonts w:ascii="Candara" w:eastAsia="Calibri" w:hAnsi="Candara" w:cs="Arial"/>
              </w:rPr>
              <w:t xml:space="preserve"> achieved First Level and </w:t>
            </w:r>
            <w:r w:rsidR="00654ED2">
              <w:rPr>
                <w:rFonts w:ascii="Candara" w:eastAsia="Calibri" w:hAnsi="Candara" w:cs="Arial"/>
              </w:rPr>
              <w:t xml:space="preserve">are </w:t>
            </w:r>
            <w:r>
              <w:rPr>
                <w:rFonts w:ascii="Candara" w:eastAsia="Calibri" w:hAnsi="Candara" w:cs="Arial"/>
              </w:rPr>
              <w:t>working on Second Level.</w:t>
            </w:r>
          </w:p>
          <w:p w:rsidR="006F58D5" w:rsidRPr="006F58D5" w:rsidRDefault="006F58D5" w:rsidP="006F58D5">
            <w:pPr>
              <w:spacing w:after="0" w:line="240" w:lineRule="auto"/>
              <w:rPr>
                <w:rFonts w:ascii="Calibri" w:eastAsia="Calibri" w:hAnsi="Calibri" w:cs="Arial"/>
              </w:rPr>
            </w:pPr>
          </w:p>
          <w:p w:rsidR="006F58D5" w:rsidRPr="006F58D5" w:rsidRDefault="006F58D5" w:rsidP="006F58D5">
            <w:pPr>
              <w:spacing w:after="0" w:line="240" w:lineRule="auto"/>
              <w:rPr>
                <w:rFonts w:ascii="Calibri" w:eastAsia="Calibri" w:hAnsi="Calibri" w:cs="Arial"/>
              </w:rPr>
            </w:pPr>
            <w:r w:rsidRPr="006F58D5">
              <w:rPr>
                <w:rFonts w:ascii="Calibri" w:eastAsia="Calibri" w:hAnsi="Calibri" w:cs="Arial"/>
              </w:rPr>
              <w:t>Number of Pupils:</w:t>
            </w:r>
          </w:p>
          <w:p w:rsidR="006F58D5" w:rsidRDefault="006A387F" w:rsidP="006F58D5">
            <w:pPr>
              <w:spacing w:after="0" w:line="240" w:lineRule="auto"/>
              <w:rPr>
                <w:rFonts w:ascii="Candara" w:eastAsia="Calibri" w:hAnsi="Candara" w:cs="Arial"/>
              </w:rPr>
            </w:pPr>
            <w:r>
              <w:rPr>
                <w:rFonts w:ascii="Candara" w:eastAsia="Calibri" w:hAnsi="Candara" w:cs="Arial"/>
              </w:rPr>
              <w:t>Six</w:t>
            </w:r>
          </w:p>
          <w:p w:rsidR="006A387F" w:rsidRDefault="006A387F" w:rsidP="006F58D5">
            <w:pPr>
              <w:spacing w:after="0" w:line="240" w:lineRule="auto"/>
              <w:rPr>
                <w:rFonts w:ascii="Candara" w:eastAsia="Calibri" w:hAnsi="Candara" w:cs="Arial"/>
              </w:rPr>
            </w:pPr>
          </w:p>
          <w:p w:rsidR="006F58D5" w:rsidRPr="006F58D5" w:rsidRDefault="006F58D5" w:rsidP="006F58D5">
            <w:pPr>
              <w:spacing w:after="0" w:line="240" w:lineRule="auto"/>
              <w:rPr>
                <w:rFonts w:ascii="Calibri" w:eastAsia="Calibri" w:hAnsi="Calibri" w:cs="Arial"/>
              </w:rPr>
            </w:pPr>
            <w:r w:rsidRPr="006F58D5">
              <w:rPr>
                <w:rFonts w:ascii="Calibri" w:eastAsia="Calibri" w:hAnsi="Calibri" w:cs="Arial"/>
              </w:rPr>
              <w:t>Detail the rationale for selection (SIMD, gender, LAC, ethnicity, lowest performing 20%):</w:t>
            </w:r>
          </w:p>
          <w:p w:rsidR="006F58D5" w:rsidRPr="00D25ACB" w:rsidRDefault="009B1876" w:rsidP="006F58D5">
            <w:pPr>
              <w:spacing w:after="0" w:line="240" w:lineRule="auto"/>
              <w:rPr>
                <w:rFonts w:ascii="Candara" w:eastAsia="Calibri" w:hAnsi="Candara" w:cs="Arial"/>
                <w:szCs w:val="20"/>
              </w:rPr>
            </w:pPr>
            <w:r w:rsidRPr="009B1876">
              <w:rPr>
                <w:rFonts w:ascii="Candara" w:eastAsia="Calibri" w:hAnsi="Candara" w:cs="Arial"/>
                <w:szCs w:val="20"/>
              </w:rPr>
              <w:t>Ethnicity</w:t>
            </w:r>
          </w:p>
        </w:tc>
      </w:tr>
      <w:tr w:rsidR="006F58D5" w:rsidRPr="006F58D5" w:rsidTr="006F58D5">
        <w:tc>
          <w:tcPr>
            <w:tcW w:w="10774" w:type="dxa"/>
            <w:tcBorders>
              <w:bottom w:val="single" w:sz="4" w:space="0" w:color="auto"/>
            </w:tcBorders>
            <w:shd w:val="clear" w:color="auto" w:fill="CCC0D9"/>
          </w:tcPr>
          <w:p w:rsidR="006F58D5" w:rsidRPr="006F58D5" w:rsidRDefault="006F58D5" w:rsidP="006F58D5">
            <w:pPr>
              <w:spacing w:after="0" w:line="240" w:lineRule="auto"/>
              <w:rPr>
                <w:rFonts w:ascii="Calibri" w:eastAsia="Calibri" w:hAnsi="Calibri" w:cs="Arial"/>
                <w:b/>
              </w:rPr>
            </w:pPr>
            <w:r w:rsidRPr="006F58D5">
              <w:rPr>
                <w:rFonts w:ascii="Calibri" w:eastAsia="Calibri" w:hAnsi="Calibri" w:cs="Arial"/>
                <w:b/>
              </w:rPr>
              <w:t>Step Two: Identify SMART outcomes for the target group</w:t>
            </w:r>
          </w:p>
        </w:tc>
      </w:tr>
      <w:tr w:rsidR="006F58D5" w:rsidRPr="006F58D5" w:rsidTr="006F58D5">
        <w:tc>
          <w:tcPr>
            <w:tcW w:w="10774" w:type="dxa"/>
            <w:shd w:val="clear" w:color="auto" w:fill="auto"/>
          </w:tcPr>
          <w:p w:rsidR="006F58D5" w:rsidRPr="006F58D5" w:rsidRDefault="006F58D5" w:rsidP="006F58D5">
            <w:pPr>
              <w:spacing w:after="0" w:line="240" w:lineRule="auto"/>
              <w:rPr>
                <w:rFonts w:ascii="Calibri" w:eastAsia="Calibri" w:hAnsi="Calibri" w:cs="Arial"/>
                <w:i/>
              </w:rPr>
            </w:pPr>
            <w:r w:rsidRPr="006F58D5">
              <w:rPr>
                <w:rFonts w:ascii="Calibri" w:eastAsia="Calibri" w:hAnsi="Calibri" w:cs="Arial"/>
              </w:rPr>
              <w:t xml:space="preserve">Following intervention, what improvements would you expect to see?  </w:t>
            </w:r>
            <w:r w:rsidRPr="006F58D5">
              <w:rPr>
                <w:rFonts w:ascii="Calibri" w:eastAsia="Calibri" w:hAnsi="Calibri" w:cs="Arial"/>
                <w:i/>
              </w:rPr>
              <w:t xml:space="preserve">It might be helpful to review these outcomes following completion of phase 2. </w:t>
            </w:r>
          </w:p>
          <w:p w:rsidR="006F58D5" w:rsidRPr="006F58D5" w:rsidRDefault="006F58D5" w:rsidP="006F58D5">
            <w:pPr>
              <w:spacing w:after="0" w:line="240" w:lineRule="auto"/>
              <w:rPr>
                <w:rFonts w:ascii="Calibri" w:eastAsia="Calibri" w:hAnsi="Calibri" w:cs="Arial"/>
              </w:rPr>
            </w:pPr>
          </w:p>
          <w:p w:rsidR="006F58D5" w:rsidRPr="006F58D5" w:rsidRDefault="006F58D5" w:rsidP="006F58D5">
            <w:pPr>
              <w:spacing w:after="0" w:line="240" w:lineRule="auto"/>
              <w:rPr>
                <w:rFonts w:ascii="Calibri" w:eastAsia="Calibri" w:hAnsi="Calibri" w:cs="Arial"/>
              </w:rPr>
            </w:pPr>
            <w:r w:rsidRPr="006F58D5">
              <w:rPr>
                <w:rFonts w:ascii="Calibri" w:eastAsia="Calibri" w:hAnsi="Calibri" w:cs="Arial"/>
              </w:rPr>
              <w:t xml:space="preserve">Expected SMART </w:t>
            </w:r>
            <w:r w:rsidRPr="001F39E5">
              <w:rPr>
                <w:rFonts w:ascii="Calibri" w:eastAsia="Calibri" w:hAnsi="Calibri" w:cs="Arial"/>
              </w:rPr>
              <w:t>outcomes</w:t>
            </w:r>
            <w:r w:rsidR="00ED648D" w:rsidRPr="001F39E5">
              <w:rPr>
                <w:rFonts w:ascii="Calibri" w:eastAsia="Calibri" w:hAnsi="Calibri" w:cs="Arial"/>
              </w:rPr>
              <w:t xml:space="preserve"> (attendance, attainment, exclusion/inclusion, engagement, participation)</w:t>
            </w:r>
            <w:r w:rsidRPr="001F39E5">
              <w:rPr>
                <w:rFonts w:ascii="Calibri" w:eastAsia="Calibri" w:hAnsi="Calibri" w:cs="Arial"/>
              </w:rPr>
              <w:t>:</w:t>
            </w:r>
          </w:p>
          <w:p w:rsidR="006F58D5" w:rsidRPr="006F58D5" w:rsidRDefault="006F58D5" w:rsidP="006F58D5">
            <w:pPr>
              <w:spacing w:after="0" w:line="240" w:lineRule="auto"/>
              <w:rPr>
                <w:rFonts w:ascii="Calibri" w:eastAsia="Calibri" w:hAnsi="Calibri" w:cs="Arial"/>
              </w:rPr>
            </w:pPr>
          </w:p>
          <w:p w:rsidR="009B1876" w:rsidRDefault="009B1876" w:rsidP="00D25ACB">
            <w:pPr>
              <w:numPr>
                <w:ilvl w:val="0"/>
                <w:numId w:val="35"/>
              </w:numPr>
              <w:spacing w:after="0" w:line="240" w:lineRule="auto"/>
              <w:rPr>
                <w:rFonts w:ascii="Candara" w:hAnsi="Candara" w:cs="Arial"/>
              </w:rPr>
            </w:pPr>
            <w:r w:rsidRPr="009B1876">
              <w:rPr>
                <w:rFonts w:ascii="Candara" w:hAnsi="Candara" w:cs="Arial"/>
              </w:rPr>
              <w:t>Increased confidence</w:t>
            </w:r>
            <w:r w:rsidR="00D25ACB">
              <w:rPr>
                <w:rFonts w:ascii="Candara" w:hAnsi="Candara" w:cs="Arial"/>
              </w:rPr>
              <w:t xml:space="preserve"> </w:t>
            </w:r>
          </w:p>
          <w:p w:rsidR="00D25ACB" w:rsidRDefault="00D25ACB" w:rsidP="00D25ACB">
            <w:pPr>
              <w:numPr>
                <w:ilvl w:val="0"/>
                <w:numId w:val="35"/>
              </w:numPr>
              <w:spacing w:after="0" w:line="240" w:lineRule="auto"/>
              <w:rPr>
                <w:rFonts w:ascii="Candara" w:hAnsi="Candara" w:cs="Arial"/>
              </w:rPr>
            </w:pPr>
            <w:r>
              <w:rPr>
                <w:rFonts w:ascii="Candara" w:hAnsi="Candara" w:cs="Arial"/>
              </w:rPr>
              <w:t>Increased motivation in reading</w:t>
            </w:r>
          </w:p>
          <w:p w:rsidR="00D25ACB" w:rsidRPr="009B1876" w:rsidRDefault="00D25ACB" w:rsidP="00D25ACB">
            <w:pPr>
              <w:numPr>
                <w:ilvl w:val="0"/>
                <w:numId w:val="35"/>
              </w:numPr>
              <w:spacing w:after="0" w:line="240" w:lineRule="auto"/>
              <w:rPr>
                <w:rFonts w:ascii="Candara" w:hAnsi="Candara" w:cs="Arial"/>
              </w:rPr>
            </w:pPr>
            <w:r>
              <w:rPr>
                <w:rFonts w:cs="Arial"/>
              </w:rPr>
              <w:t>Increased resilience when tackling texts</w:t>
            </w:r>
          </w:p>
          <w:p w:rsidR="009B1876" w:rsidRPr="009B1876" w:rsidRDefault="009B1876" w:rsidP="00D25ACB">
            <w:pPr>
              <w:numPr>
                <w:ilvl w:val="0"/>
                <w:numId w:val="35"/>
              </w:numPr>
              <w:spacing w:after="0" w:line="240" w:lineRule="auto"/>
              <w:rPr>
                <w:rFonts w:ascii="Candara" w:hAnsi="Candara" w:cs="Arial"/>
              </w:rPr>
            </w:pPr>
            <w:r w:rsidRPr="009B1876">
              <w:rPr>
                <w:rFonts w:ascii="Candara" w:hAnsi="Candara" w:cs="Arial"/>
              </w:rPr>
              <w:t>Improved comprehension skills</w:t>
            </w:r>
          </w:p>
          <w:p w:rsidR="009B1876" w:rsidRDefault="009B1876" w:rsidP="00D25ACB">
            <w:pPr>
              <w:numPr>
                <w:ilvl w:val="0"/>
                <w:numId w:val="35"/>
              </w:numPr>
              <w:spacing w:after="0" w:line="240" w:lineRule="auto"/>
              <w:rPr>
                <w:rFonts w:ascii="Candara" w:hAnsi="Candara" w:cs="Arial"/>
              </w:rPr>
            </w:pPr>
            <w:r w:rsidRPr="009B1876">
              <w:rPr>
                <w:rFonts w:ascii="Candara" w:hAnsi="Candara" w:cs="Arial"/>
              </w:rPr>
              <w:t>Ability to use a wider range of strategies to interrogate text</w:t>
            </w:r>
          </w:p>
          <w:p w:rsidR="009B1876" w:rsidRPr="009B1876" w:rsidRDefault="009B1876" w:rsidP="00D25ACB">
            <w:pPr>
              <w:numPr>
                <w:ilvl w:val="0"/>
                <w:numId w:val="35"/>
              </w:numPr>
              <w:spacing w:after="0" w:line="240" w:lineRule="auto"/>
              <w:rPr>
                <w:rFonts w:ascii="Candara" w:hAnsi="Candara" w:cs="Arial"/>
              </w:rPr>
            </w:pPr>
            <w:r>
              <w:rPr>
                <w:rFonts w:ascii="Candara" w:hAnsi="Candara" w:cs="Arial"/>
              </w:rPr>
              <w:t>Ability to apply reading strategies across the curriculum</w:t>
            </w:r>
          </w:p>
          <w:p w:rsidR="009B1876" w:rsidRPr="009B1876" w:rsidRDefault="009B1876" w:rsidP="00D25ACB">
            <w:pPr>
              <w:numPr>
                <w:ilvl w:val="0"/>
                <w:numId w:val="35"/>
              </w:numPr>
              <w:spacing w:after="0" w:line="240" w:lineRule="auto"/>
              <w:rPr>
                <w:rFonts w:ascii="Candara" w:hAnsi="Candara" w:cs="Arial"/>
              </w:rPr>
            </w:pPr>
            <w:r w:rsidRPr="009B1876">
              <w:rPr>
                <w:rFonts w:ascii="Candara" w:hAnsi="Candara" w:cs="Arial"/>
              </w:rPr>
              <w:t>Higher levels of attainment</w:t>
            </w:r>
          </w:p>
          <w:p w:rsidR="00D25ACB" w:rsidRPr="00D25ACB" w:rsidRDefault="009B1876" w:rsidP="00D25ACB">
            <w:pPr>
              <w:numPr>
                <w:ilvl w:val="0"/>
                <w:numId w:val="35"/>
              </w:numPr>
              <w:spacing w:after="0" w:line="240" w:lineRule="auto"/>
              <w:rPr>
                <w:rFonts w:ascii="Candara" w:hAnsi="Candara" w:cs="Arial"/>
              </w:rPr>
            </w:pPr>
            <w:r w:rsidRPr="009B1876">
              <w:rPr>
                <w:rFonts w:ascii="Candara" w:hAnsi="Candara" w:cs="Arial"/>
              </w:rPr>
              <w:t xml:space="preserve">Increased parental engagement </w:t>
            </w:r>
          </w:p>
        </w:tc>
      </w:tr>
    </w:tbl>
    <w:p w:rsidR="006F58D5" w:rsidRDefault="006F58D5" w:rsidP="006F58D5">
      <w:pPr>
        <w:tabs>
          <w:tab w:val="center" w:pos="4513"/>
          <w:tab w:val="right" w:pos="9026"/>
        </w:tabs>
        <w:spacing w:after="0" w:line="240" w:lineRule="auto"/>
        <w:jc w:val="center"/>
        <w:rPr>
          <w:rFonts w:ascii="Calibri" w:eastAsia="Times New Roman" w:hAnsi="Calibri" w:cs="Arial"/>
          <w:b/>
          <w:sz w:val="28"/>
          <w:szCs w:val="28"/>
        </w:rPr>
      </w:pPr>
    </w:p>
    <w:p w:rsidR="006F58D5" w:rsidRDefault="006F58D5" w:rsidP="006F58D5">
      <w:pPr>
        <w:tabs>
          <w:tab w:val="center" w:pos="4513"/>
          <w:tab w:val="right" w:pos="9026"/>
        </w:tabs>
        <w:spacing w:after="0" w:line="240" w:lineRule="auto"/>
        <w:jc w:val="center"/>
        <w:rPr>
          <w:rFonts w:ascii="Calibri" w:eastAsia="Times New Roman" w:hAnsi="Calibri" w:cs="Arial"/>
          <w:b/>
          <w:sz w:val="28"/>
          <w:szCs w:val="28"/>
        </w:rPr>
      </w:pPr>
    </w:p>
    <w:p w:rsidR="006F58D5" w:rsidRDefault="006F58D5" w:rsidP="006F58D5">
      <w:pPr>
        <w:tabs>
          <w:tab w:val="center" w:pos="4513"/>
          <w:tab w:val="right" w:pos="9026"/>
        </w:tabs>
        <w:spacing w:after="0" w:line="240" w:lineRule="auto"/>
        <w:jc w:val="center"/>
        <w:rPr>
          <w:rFonts w:ascii="Calibri" w:eastAsia="Times New Roman" w:hAnsi="Calibri" w:cs="Arial"/>
          <w:b/>
          <w:sz w:val="28"/>
          <w:szCs w:val="28"/>
        </w:rPr>
      </w:pPr>
    </w:p>
    <w:p w:rsidR="006F58D5" w:rsidRDefault="006F58D5" w:rsidP="006F58D5">
      <w:pPr>
        <w:tabs>
          <w:tab w:val="center" w:pos="4513"/>
          <w:tab w:val="right" w:pos="9026"/>
        </w:tabs>
        <w:spacing w:after="0" w:line="240" w:lineRule="auto"/>
        <w:jc w:val="center"/>
        <w:rPr>
          <w:rFonts w:ascii="Calibri" w:eastAsia="Times New Roman" w:hAnsi="Calibri" w:cs="Arial"/>
          <w:b/>
          <w:sz w:val="28"/>
          <w:szCs w:val="28"/>
        </w:rPr>
      </w:pPr>
    </w:p>
    <w:p w:rsidR="006F58D5" w:rsidRDefault="006F58D5" w:rsidP="006F58D5">
      <w:pPr>
        <w:tabs>
          <w:tab w:val="center" w:pos="4513"/>
          <w:tab w:val="right" w:pos="9026"/>
        </w:tabs>
        <w:spacing w:after="0" w:line="240" w:lineRule="auto"/>
        <w:jc w:val="center"/>
        <w:rPr>
          <w:rFonts w:ascii="Calibri" w:eastAsia="Times New Roman" w:hAnsi="Calibri" w:cs="Arial"/>
          <w:b/>
          <w:sz w:val="28"/>
          <w:szCs w:val="28"/>
        </w:rPr>
      </w:pPr>
    </w:p>
    <w:p w:rsidR="006F58D5" w:rsidRDefault="006F58D5" w:rsidP="006F58D5">
      <w:pPr>
        <w:tabs>
          <w:tab w:val="center" w:pos="4513"/>
          <w:tab w:val="right" w:pos="9026"/>
        </w:tabs>
        <w:spacing w:after="0" w:line="240" w:lineRule="auto"/>
        <w:jc w:val="center"/>
        <w:rPr>
          <w:rFonts w:ascii="Calibri" w:eastAsia="Times New Roman" w:hAnsi="Calibri" w:cs="Arial"/>
          <w:b/>
          <w:sz w:val="28"/>
          <w:szCs w:val="28"/>
        </w:rPr>
      </w:pPr>
    </w:p>
    <w:p w:rsidR="006F58D5" w:rsidRDefault="006F58D5" w:rsidP="006F58D5">
      <w:pPr>
        <w:tabs>
          <w:tab w:val="center" w:pos="4513"/>
          <w:tab w:val="right" w:pos="9026"/>
        </w:tabs>
        <w:spacing w:after="0" w:line="240" w:lineRule="auto"/>
        <w:jc w:val="center"/>
        <w:rPr>
          <w:rFonts w:ascii="Calibri" w:eastAsia="Times New Roman" w:hAnsi="Calibri" w:cs="Arial"/>
          <w:b/>
          <w:sz w:val="28"/>
          <w:szCs w:val="28"/>
        </w:rPr>
      </w:pPr>
    </w:p>
    <w:p w:rsidR="006F58D5" w:rsidRDefault="006F58D5" w:rsidP="006F58D5">
      <w:pPr>
        <w:tabs>
          <w:tab w:val="center" w:pos="4513"/>
          <w:tab w:val="right" w:pos="9026"/>
        </w:tabs>
        <w:spacing w:after="0" w:line="240" w:lineRule="auto"/>
        <w:jc w:val="center"/>
        <w:rPr>
          <w:rFonts w:ascii="Calibri" w:eastAsia="Times New Roman" w:hAnsi="Calibri" w:cs="Arial"/>
          <w:b/>
          <w:sz w:val="28"/>
          <w:szCs w:val="28"/>
        </w:rPr>
      </w:pPr>
    </w:p>
    <w:p w:rsidR="006F58D5" w:rsidRDefault="006F58D5" w:rsidP="006F58D5">
      <w:pPr>
        <w:tabs>
          <w:tab w:val="center" w:pos="4513"/>
          <w:tab w:val="right" w:pos="9026"/>
        </w:tabs>
        <w:spacing w:after="0" w:line="240" w:lineRule="auto"/>
        <w:jc w:val="center"/>
        <w:rPr>
          <w:rFonts w:ascii="Calibri" w:eastAsia="Times New Roman" w:hAnsi="Calibri" w:cs="Arial"/>
          <w:b/>
          <w:sz w:val="28"/>
          <w:szCs w:val="28"/>
        </w:rPr>
      </w:pPr>
    </w:p>
    <w:p w:rsidR="006F58D5" w:rsidRDefault="006F58D5" w:rsidP="006F58D5">
      <w:pPr>
        <w:tabs>
          <w:tab w:val="center" w:pos="4513"/>
          <w:tab w:val="right" w:pos="9026"/>
        </w:tabs>
        <w:spacing w:after="0" w:line="240" w:lineRule="auto"/>
        <w:jc w:val="center"/>
        <w:rPr>
          <w:rFonts w:ascii="Calibri" w:eastAsia="Times New Roman" w:hAnsi="Calibri" w:cs="Arial"/>
          <w:b/>
          <w:sz w:val="28"/>
          <w:szCs w:val="28"/>
        </w:rPr>
      </w:pPr>
    </w:p>
    <w:p w:rsidR="006F58D5" w:rsidRPr="006F58D5" w:rsidRDefault="006F58D5" w:rsidP="006F58D5">
      <w:pPr>
        <w:tabs>
          <w:tab w:val="center" w:pos="4513"/>
          <w:tab w:val="right" w:pos="9026"/>
        </w:tabs>
        <w:spacing w:after="0" w:line="240" w:lineRule="auto"/>
        <w:jc w:val="center"/>
        <w:rPr>
          <w:rFonts w:ascii="Arial" w:eastAsia="Calibri" w:hAnsi="Arial" w:cs="Arial"/>
          <w:sz w:val="24"/>
          <w:szCs w:val="24"/>
        </w:rPr>
      </w:pPr>
    </w:p>
    <w:p w:rsidR="006F58D5" w:rsidRDefault="006F58D5" w:rsidP="006F58D5">
      <w:pPr>
        <w:keepNext/>
        <w:spacing w:line="240" w:lineRule="auto"/>
        <w:rPr>
          <w:rFonts w:ascii="Calibri" w:eastAsia="Calibri" w:hAnsi="Calibri" w:cs="Times New Roman"/>
          <w:b/>
          <w:bCs/>
          <w:sz w:val="18"/>
          <w:szCs w:val="18"/>
        </w:rPr>
      </w:pPr>
    </w:p>
    <w:tbl>
      <w:tblPr>
        <w:tblpPr w:leftFromText="180" w:rightFromText="180" w:vertAnchor="page" w:horzAnchor="margin" w:tblpXSpec="center" w:tblpY="163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6F58D5" w:rsidRPr="006F58D5" w:rsidTr="006F58D5">
        <w:tc>
          <w:tcPr>
            <w:tcW w:w="10774" w:type="dxa"/>
            <w:tcBorders>
              <w:top w:val="single" w:sz="4" w:space="0" w:color="auto"/>
              <w:left w:val="single" w:sz="4" w:space="0" w:color="auto"/>
              <w:right w:val="single" w:sz="4" w:space="0" w:color="auto"/>
            </w:tcBorders>
            <w:shd w:val="clear" w:color="auto" w:fill="D99594"/>
          </w:tcPr>
          <w:p w:rsidR="006F58D5" w:rsidRPr="006F58D5" w:rsidRDefault="006F58D5" w:rsidP="006F58D5">
            <w:pPr>
              <w:spacing w:after="0" w:line="240" w:lineRule="auto"/>
              <w:jc w:val="center"/>
              <w:rPr>
                <w:rFonts w:ascii="Calibri" w:eastAsia="Calibri" w:hAnsi="Calibri" w:cs="Arial"/>
                <w:b/>
                <w:sz w:val="20"/>
                <w:szCs w:val="20"/>
              </w:rPr>
            </w:pPr>
          </w:p>
          <w:p w:rsidR="006F58D5" w:rsidRPr="006F58D5" w:rsidRDefault="006F58D5" w:rsidP="006F58D5">
            <w:pPr>
              <w:spacing w:after="0" w:line="240" w:lineRule="auto"/>
              <w:jc w:val="center"/>
              <w:rPr>
                <w:rFonts w:ascii="Calibri" w:eastAsia="Calibri" w:hAnsi="Calibri" w:cs="Arial"/>
                <w:b/>
                <w:sz w:val="24"/>
                <w:szCs w:val="24"/>
              </w:rPr>
            </w:pPr>
            <w:r w:rsidRPr="006F58D5">
              <w:rPr>
                <w:rFonts w:ascii="Calibri" w:eastAsia="Calibri" w:hAnsi="Calibri" w:cs="Arial"/>
                <w:b/>
                <w:sz w:val="24"/>
                <w:szCs w:val="24"/>
              </w:rPr>
              <w:t>Phase Two: Exploring and Understanding the Target Group’s Performance</w:t>
            </w:r>
          </w:p>
          <w:p w:rsidR="006F58D5" w:rsidRPr="006F58D5" w:rsidRDefault="006F58D5" w:rsidP="006F58D5">
            <w:pPr>
              <w:spacing w:after="0" w:line="240" w:lineRule="auto"/>
              <w:jc w:val="center"/>
              <w:rPr>
                <w:rFonts w:ascii="Calibri" w:eastAsia="Calibri" w:hAnsi="Calibri" w:cs="Arial"/>
                <w:b/>
                <w:sz w:val="20"/>
                <w:szCs w:val="20"/>
              </w:rPr>
            </w:pPr>
          </w:p>
        </w:tc>
      </w:tr>
      <w:tr w:rsidR="006F58D5" w:rsidRPr="006F58D5" w:rsidTr="006F58D5">
        <w:tc>
          <w:tcPr>
            <w:tcW w:w="10774" w:type="dxa"/>
            <w:tcBorders>
              <w:bottom w:val="single" w:sz="4" w:space="0" w:color="auto"/>
            </w:tcBorders>
            <w:shd w:val="clear" w:color="auto" w:fill="E5B8B7"/>
          </w:tcPr>
          <w:p w:rsidR="006F58D5" w:rsidRPr="006F58D5" w:rsidRDefault="006F58D5" w:rsidP="006F58D5">
            <w:pPr>
              <w:spacing w:after="0" w:line="240" w:lineRule="auto"/>
              <w:rPr>
                <w:rFonts w:ascii="Calibri" w:eastAsia="Calibri" w:hAnsi="Calibri" w:cs="Arial"/>
                <w:b/>
              </w:rPr>
            </w:pPr>
            <w:r w:rsidRPr="006F58D5">
              <w:rPr>
                <w:rFonts w:ascii="Calibri" w:eastAsia="Calibri" w:hAnsi="Calibri" w:cs="Arial"/>
                <w:b/>
              </w:rPr>
              <w:t>Step One: Explore the strengths of and pressures on your target group</w:t>
            </w:r>
          </w:p>
        </w:tc>
      </w:tr>
      <w:tr w:rsidR="006F58D5" w:rsidRPr="006F58D5" w:rsidTr="006F58D5">
        <w:tc>
          <w:tcPr>
            <w:tcW w:w="10774" w:type="dxa"/>
            <w:shd w:val="clear" w:color="auto" w:fill="F2DBDB"/>
          </w:tcPr>
          <w:p w:rsidR="006F58D5" w:rsidRPr="006F58D5" w:rsidRDefault="006F58D5" w:rsidP="006F58D5">
            <w:pPr>
              <w:spacing w:after="0" w:line="240" w:lineRule="auto"/>
              <w:rPr>
                <w:rFonts w:ascii="Calibri" w:eastAsia="Calibri" w:hAnsi="Calibri" w:cs="Arial"/>
              </w:rPr>
            </w:pPr>
            <w:r w:rsidRPr="006F58D5">
              <w:rPr>
                <w:rFonts w:ascii="Calibri" w:eastAsia="Calibri" w:hAnsi="Calibri" w:cs="Arial"/>
              </w:rPr>
              <w:t>What are the factors that impact (positive</w:t>
            </w:r>
            <w:r w:rsidR="00CD2801">
              <w:rPr>
                <w:rFonts w:ascii="Calibri" w:eastAsia="Calibri" w:hAnsi="Calibri" w:cs="Arial"/>
              </w:rPr>
              <w:t>ly</w:t>
            </w:r>
            <w:r w:rsidRPr="006F58D5">
              <w:rPr>
                <w:rFonts w:ascii="Calibri" w:eastAsia="Calibri" w:hAnsi="Calibri" w:cs="Arial"/>
              </w:rPr>
              <w:t>/negative</w:t>
            </w:r>
            <w:r w:rsidR="00CD2801">
              <w:rPr>
                <w:rFonts w:ascii="Calibri" w:eastAsia="Calibri" w:hAnsi="Calibri" w:cs="Arial"/>
              </w:rPr>
              <w:t>ly</w:t>
            </w:r>
            <w:r w:rsidRPr="006F58D5">
              <w:rPr>
                <w:rFonts w:ascii="Calibri" w:eastAsia="Calibri" w:hAnsi="Calibri" w:cs="Arial"/>
              </w:rPr>
              <w:t>) on this identified group of learners?  You may want to consider the following (please note these are examples and not an exhaustive list).</w:t>
            </w:r>
          </w:p>
          <w:p w:rsidR="006F58D5" w:rsidRPr="006F58D5" w:rsidRDefault="006F58D5" w:rsidP="006F58D5">
            <w:pPr>
              <w:spacing w:after="0" w:line="240" w:lineRule="auto"/>
              <w:rPr>
                <w:rFonts w:ascii="Calibri" w:eastAsia="Calibri" w:hAnsi="Calibri" w:cs="Arial"/>
                <w:sz w:val="20"/>
                <w:szCs w:val="20"/>
              </w:rPr>
            </w:pPr>
          </w:p>
          <w:p w:rsidR="006F58D5" w:rsidRPr="006F58D5" w:rsidRDefault="006F58D5" w:rsidP="006F58D5">
            <w:pPr>
              <w:numPr>
                <w:ilvl w:val="0"/>
                <w:numId w:val="22"/>
              </w:numPr>
              <w:spacing w:after="0" w:line="240" w:lineRule="auto"/>
              <w:contextualSpacing/>
              <w:rPr>
                <w:rFonts w:ascii="Calibri" w:eastAsia="Calibri" w:hAnsi="Calibri" w:cs="Arial"/>
              </w:rPr>
            </w:pPr>
            <w:r w:rsidRPr="006F58D5">
              <w:rPr>
                <w:rFonts w:ascii="Calibri" w:eastAsia="Calibri" w:hAnsi="Calibri" w:cs="Arial"/>
              </w:rPr>
              <w:t>School learning environment – e.g. expectations of pupils, staff/pupil relationships, peer relations, quality and deployment of teaching and support staff, pedagogy, parental engagement</w:t>
            </w:r>
          </w:p>
          <w:p w:rsidR="006F58D5" w:rsidRPr="006F58D5" w:rsidRDefault="006F58D5" w:rsidP="006F58D5">
            <w:pPr>
              <w:numPr>
                <w:ilvl w:val="0"/>
                <w:numId w:val="22"/>
              </w:numPr>
              <w:spacing w:after="0" w:line="240" w:lineRule="auto"/>
              <w:contextualSpacing/>
              <w:rPr>
                <w:rFonts w:ascii="Calibri" w:eastAsia="Calibri" w:hAnsi="Calibri" w:cs="Arial"/>
              </w:rPr>
            </w:pPr>
            <w:r w:rsidRPr="006F58D5">
              <w:rPr>
                <w:rFonts w:ascii="Calibri" w:eastAsia="Calibri" w:hAnsi="Calibri" w:cs="Arial"/>
              </w:rPr>
              <w:t>Parental factors – e.g. engagement with pupils learning, relationships with school staff, value for education, parental educational experiences, parental physical, mental and cognitive health, parenting skills</w:t>
            </w:r>
          </w:p>
          <w:p w:rsidR="006F58D5" w:rsidRPr="006F58D5" w:rsidRDefault="006F58D5" w:rsidP="006F58D5">
            <w:pPr>
              <w:numPr>
                <w:ilvl w:val="0"/>
                <w:numId w:val="22"/>
              </w:numPr>
              <w:spacing w:after="0" w:line="240" w:lineRule="auto"/>
              <w:contextualSpacing/>
              <w:rPr>
                <w:rFonts w:ascii="Calibri" w:eastAsia="Calibri" w:hAnsi="Calibri" w:cs="Arial"/>
                <w:sz w:val="18"/>
                <w:szCs w:val="18"/>
              </w:rPr>
            </w:pPr>
            <w:r w:rsidRPr="006F58D5">
              <w:rPr>
                <w:rFonts w:ascii="Calibri" w:eastAsia="Calibri" w:hAnsi="Calibri" w:cs="Arial"/>
              </w:rPr>
              <w:t>Pupil factors – e.g. SHANARRI, Aspirations for future, motivation for learning, pupils physical, emotional/mental and cognitive health, pupil involvement in their learning</w:t>
            </w:r>
          </w:p>
        </w:tc>
      </w:tr>
      <w:tr w:rsidR="006F58D5" w:rsidRPr="006F58D5" w:rsidTr="006F58D5">
        <w:tc>
          <w:tcPr>
            <w:tcW w:w="10774" w:type="dxa"/>
          </w:tcPr>
          <w:p w:rsidR="006F58D5" w:rsidRDefault="006F58D5" w:rsidP="006F58D5">
            <w:pPr>
              <w:spacing w:after="0" w:line="240" w:lineRule="auto"/>
              <w:rPr>
                <w:rFonts w:ascii="Calibri" w:eastAsia="Calibri" w:hAnsi="Calibri" w:cs="Arial"/>
              </w:rPr>
            </w:pPr>
            <w:r w:rsidRPr="006F58D5">
              <w:rPr>
                <w:rFonts w:ascii="Calibri" w:eastAsia="Calibri" w:hAnsi="Calibri" w:cs="Arial"/>
              </w:rPr>
              <w:t>Strengths/positive factors:</w:t>
            </w:r>
          </w:p>
          <w:p w:rsidR="009B1876" w:rsidRPr="009B1876" w:rsidRDefault="009B1876" w:rsidP="00D25ACB">
            <w:pPr>
              <w:numPr>
                <w:ilvl w:val="0"/>
                <w:numId w:val="37"/>
              </w:numPr>
              <w:spacing w:after="0" w:line="240" w:lineRule="auto"/>
              <w:rPr>
                <w:rFonts w:ascii="Candara" w:hAnsi="Candara" w:cs="Arial"/>
              </w:rPr>
            </w:pPr>
            <w:r w:rsidRPr="009B1876">
              <w:rPr>
                <w:rFonts w:ascii="Candara" w:hAnsi="Candara" w:cs="Arial"/>
              </w:rPr>
              <w:t>Expectation of pupils</w:t>
            </w:r>
          </w:p>
          <w:p w:rsidR="009B1876" w:rsidRPr="009B1876" w:rsidRDefault="009B1876" w:rsidP="00D25ACB">
            <w:pPr>
              <w:numPr>
                <w:ilvl w:val="0"/>
                <w:numId w:val="37"/>
              </w:numPr>
              <w:spacing w:after="0" w:line="240" w:lineRule="auto"/>
              <w:rPr>
                <w:rFonts w:ascii="Candara" w:hAnsi="Candara" w:cs="Arial"/>
              </w:rPr>
            </w:pPr>
            <w:r w:rsidRPr="009B1876">
              <w:rPr>
                <w:rFonts w:ascii="Candara" w:hAnsi="Candara" w:cs="Arial"/>
              </w:rPr>
              <w:t>Motivation for learning</w:t>
            </w:r>
          </w:p>
          <w:p w:rsidR="009B1876" w:rsidRDefault="009B1876" w:rsidP="00D25ACB">
            <w:pPr>
              <w:numPr>
                <w:ilvl w:val="0"/>
                <w:numId w:val="37"/>
              </w:numPr>
              <w:spacing w:after="0" w:line="240" w:lineRule="auto"/>
              <w:rPr>
                <w:rFonts w:ascii="Candara" w:hAnsi="Candara" w:cs="Arial"/>
              </w:rPr>
            </w:pPr>
            <w:r w:rsidRPr="009B1876">
              <w:rPr>
                <w:rFonts w:ascii="Candara" w:hAnsi="Candara" w:cs="Arial"/>
              </w:rPr>
              <w:t>Pupil involvement in their learning</w:t>
            </w:r>
          </w:p>
          <w:p w:rsidR="00D25ACB" w:rsidRPr="009B1876" w:rsidRDefault="00D25ACB" w:rsidP="00D25ACB">
            <w:pPr>
              <w:numPr>
                <w:ilvl w:val="0"/>
                <w:numId w:val="37"/>
              </w:numPr>
              <w:spacing w:after="0" w:line="240" w:lineRule="auto"/>
              <w:rPr>
                <w:rFonts w:ascii="Candara" w:hAnsi="Candara" w:cs="Arial"/>
              </w:rPr>
            </w:pPr>
            <w:r>
              <w:rPr>
                <w:rFonts w:ascii="Candara" w:hAnsi="Candara" w:cs="Arial"/>
              </w:rPr>
              <w:t>Sense of achievement</w:t>
            </w:r>
          </w:p>
          <w:p w:rsidR="006F58D5" w:rsidRPr="006F58D5" w:rsidRDefault="006F58D5" w:rsidP="006F58D5">
            <w:pPr>
              <w:spacing w:after="0" w:line="240" w:lineRule="auto"/>
              <w:rPr>
                <w:rFonts w:ascii="Calibri" w:eastAsia="Calibri" w:hAnsi="Calibri" w:cs="Arial"/>
              </w:rPr>
            </w:pPr>
          </w:p>
          <w:p w:rsidR="006F58D5" w:rsidRDefault="006F58D5" w:rsidP="006F58D5">
            <w:pPr>
              <w:spacing w:after="0" w:line="240" w:lineRule="auto"/>
              <w:rPr>
                <w:rFonts w:ascii="Calibri" w:eastAsia="Calibri" w:hAnsi="Calibri" w:cs="Arial"/>
              </w:rPr>
            </w:pPr>
            <w:r w:rsidRPr="006F58D5">
              <w:rPr>
                <w:rFonts w:ascii="Calibri" w:eastAsia="Calibri" w:hAnsi="Calibri" w:cs="Arial"/>
              </w:rPr>
              <w:t>Pressures/negative factors:</w:t>
            </w:r>
          </w:p>
          <w:p w:rsidR="00D25ACB" w:rsidRPr="00D25ACB" w:rsidRDefault="00D25ACB" w:rsidP="00D25ACB">
            <w:pPr>
              <w:numPr>
                <w:ilvl w:val="0"/>
                <w:numId w:val="37"/>
              </w:numPr>
              <w:spacing w:after="0" w:line="240" w:lineRule="auto"/>
              <w:rPr>
                <w:rFonts w:ascii="Candara" w:hAnsi="Candara" w:cs="Arial"/>
              </w:rPr>
            </w:pPr>
            <w:r w:rsidRPr="00D25ACB">
              <w:rPr>
                <w:rFonts w:ascii="Candara" w:hAnsi="Candara" w:cs="Arial"/>
              </w:rPr>
              <w:t>Poor performance in reading</w:t>
            </w:r>
          </w:p>
          <w:p w:rsidR="00D25ACB" w:rsidRPr="00D25ACB" w:rsidRDefault="00D25ACB" w:rsidP="00D25ACB">
            <w:pPr>
              <w:numPr>
                <w:ilvl w:val="0"/>
                <w:numId w:val="37"/>
              </w:numPr>
              <w:spacing w:after="0" w:line="240" w:lineRule="auto"/>
              <w:rPr>
                <w:rFonts w:ascii="Candara" w:hAnsi="Candara" w:cs="Arial"/>
              </w:rPr>
            </w:pPr>
            <w:r w:rsidRPr="00D25ACB">
              <w:rPr>
                <w:rFonts w:ascii="Candara" w:hAnsi="Candara" w:cs="Arial"/>
              </w:rPr>
              <w:t>Lack of confidence in reading ability</w:t>
            </w:r>
          </w:p>
          <w:p w:rsidR="00D25ACB" w:rsidRDefault="00D25ACB" w:rsidP="00D25ACB">
            <w:pPr>
              <w:numPr>
                <w:ilvl w:val="0"/>
                <w:numId w:val="37"/>
              </w:numPr>
              <w:spacing w:after="0" w:line="240" w:lineRule="auto"/>
              <w:rPr>
                <w:rFonts w:ascii="Candara" w:hAnsi="Candara" w:cs="Arial"/>
              </w:rPr>
            </w:pPr>
            <w:r w:rsidRPr="00D25ACB">
              <w:rPr>
                <w:rFonts w:ascii="Candara" w:hAnsi="Candara" w:cs="Arial"/>
              </w:rPr>
              <w:t>Lack of motivation to read</w:t>
            </w:r>
          </w:p>
          <w:p w:rsidR="00D25ACB" w:rsidRDefault="00D25ACB" w:rsidP="00D25ACB">
            <w:pPr>
              <w:numPr>
                <w:ilvl w:val="0"/>
                <w:numId w:val="37"/>
              </w:numPr>
              <w:spacing w:after="0" w:line="240" w:lineRule="auto"/>
              <w:rPr>
                <w:rFonts w:ascii="Candara" w:hAnsi="Candara" w:cs="Arial"/>
                <w:szCs w:val="20"/>
              </w:rPr>
            </w:pPr>
            <w:r w:rsidRPr="005B7189">
              <w:rPr>
                <w:rFonts w:ascii="Candara" w:hAnsi="Candara" w:cs="Arial"/>
                <w:szCs w:val="20"/>
              </w:rPr>
              <w:t>Lack of parental engagement with some of the group</w:t>
            </w:r>
          </w:p>
          <w:p w:rsidR="006F58D5" w:rsidRPr="006A387F" w:rsidRDefault="00C75C6D" w:rsidP="006F58D5">
            <w:pPr>
              <w:numPr>
                <w:ilvl w:val="0"/>
                <w:numId w:val="37"/>
              </w:numPr>
              <w:spacing w:after="0" w:line="240" w:lineRule="auto"/>
              <w:rPr>
                <w:rFonts w:ascii="Candara" w:hAnsi="Candara" w:cs="Arial"/>
                <w:szCs w:val="20"/>
              </w:rPr>
            </w:pPr>
            <w:r>
              <w:rPr>
                <w:rFonts w:ascii="Candara" w:hAnsi="Candara" w:cs="Arial"/>
                <w:szCs w:val="20"/>
              </w:rPr>
              <w:t>Lack of cultural support for reading out with school</w:t>
            </w:r>
          </w:p>
        </w:tc>
      </w:tr>
      <w:tr w:rsidR="006F58D5" w:rsidRPr="006F58D5" w:rsidTr="006F58D5">
        <w:tc>
          <w:tcPr>
            <w:tcW w:w="10774" w:type="dxa"/>
            <w:shd w:val="clear" w:color="auto" w:fill="E5B8B7"/>
          </w:tcPr>
          <w:p w:rsidR="006F58D5" w:rsidRPr="006F58D5" w:rsidRDefault="006F58D5" w:rsidP="006F58D5">
            <w:pPr>
              <w:spacing w:after="0" w:line="240" w:lineRule="auto"/>
              <w:rPr>
                <w:rFonts w:ascii="Calibri" w:eastAsia="Calibri" w:hAnsi="Calibri" w:cs="Arial"/>
                <w:b/>
              </w:rPr>
            </w:pPr>
            <w:r w:rsidRPr="006F58D5">
              <w:rPr>
                <w:rFonts w:ascii="Calibri" w:eastAsia="Calibri" w:hAnsi="Calibri" w:cs="Arial"/>
                <w:b/>
              </w:rPr>
              <w:t>Step Two: Evaluating the significance of the factors identified</w:t>
            </w:r>
          </w:p>
        </w:tc>
      </w:tr>
      <w:tr w:rsidR="006F58D5" w:rsidRPr="006F58D5" w:rsidTr="006A387F">
        <w:trPr>
          <w:trHeight w:val="2114"/>
        </w:trPr>
        <w:tc>
          <w:tcPr>
            <w:tcW w:w="10774" w:type="dxa"/>
          </w:tcPr>
          <w:p w:rsidR="006F58D5" w:rsidRPr="006F58D5" w:rsidRDefault="006F58D5" w:rsidP="006F58D5">
            <w:pPr>
              <w:spacing w:after="0" w:line="240" w:lineRule="auto"/>
              <w:rPr>
                <w:rFonts w:ascii="Calibri" w:eastAsia="Calibri" w:hAnsi="Calibri" w:cs="Arial"/>
              </w:rPr>
            </w:pPr>
            <w:r w:rsidRPr="006F58D5">
              <w:rPr>
                <w:rFonts w:ascii="Calibri" w:eastAsia="Calibri" w:hAnsi="Calibri" w:cs="Arial"/>
              </w:rPr>
              <w:t xml:space="preserve">Consider ways in which you can test (confirm/disprove) the significance of the factors outlined (e.g. existing school information, research evidence, assessment, professional enquiry, questionnaires, focus groups). </w:t>
            </w:r>
          </w:p>
          <w:p w:rsidR="006F58D5" w:rsidRPr="006F58D5" w:rsidRDefault="006F58D5" w:rsidP="006F58D5">
            <w:pPr>
              <w:spacing w:after="0" w:line="240" w:lineRule="auto"/>
              <w:rPr>
                <w:rFonts w:ascii="Calibri" w:eastAsia="Calibri" w:hAnsi="Calibri" w:cs="Arial"/>
              </w:rPr>
            </w:pPr>
          </w:p>
          <w:p w:rsidR="006F58D5" w:rsidRPr="006F58D5" w:rsidRDefault="006F58D5" w:rsidP="006F58D5">
            <w:pPr>
              <w:spacing w:after="0" w:line="240" w:lineRule="auto"/>
              <w:rPr>
                <w:rFonts w:ascii="Calibri" w:eastAsia="Calibri" w:hAnsi="Calibri" w:cs="Arial"/>
              </w:rPr>
            </w:pPr>
            <w:r w:rsidRPr="006F58D5">
              <w:rPr>
                <w:rFonts w:ascii="Calibri" w:eastAsia="Calibri" w:hAnsi="Calibri" w:cs="Arial"/>
              </w:rPr>
              <w:t>Confirmed strengths/positive factors:</w:t>
            </w:r>
          </w:p>
          <w:p w:rsidR="00D25ACB" w:rsidRPr="00D25ACB" w:rsidRDefault="00D25ACB" w:rsidP="00D25ACB">
            <w:pPr>
              <w:numPr>
                <w:ilvl w:val="0"/>
                <w:numId w:val="38"/>
              </w:numPr>
              <w:spacing w:after="0" w:line="240" w:lineRule="auto"/>
              <w:rPr>
                <w:rFonts w:ascii="Candara" w:hAnsi="Candara" w:cs="Arial"/>
              </w:rPr>
            </w:pPr>
            <w:r w:rsidRPr="00D25ACB">
              <w:rPr>
                <w:rFonts w:ascii="Candara" w:hAnsi="Candara" w:cs="Arial"/>
              </w:rPr>
              <w:t>Myself As Learner Scale (MALS) questionnaire</w:t>
            </w:r>
          </w:p>
          <w:p w:rsidR="00D25ACB" w:rsidRDefault="00D25ACB" w:rsidP="00D25ACB">
            <w:pPr>
              <w:numPr>
                <w:ilvl w:val="0"/>
                <w:numId w:val="38"/>
              </w:numPr>
              <w:spacing w:after="0" w:line="240" w:lineRule="auto"/>
              <w:rPr>
                <w:rFonts w:ascii="Candara" w:hAnsi="Candara" w:cs="Arial"/>
              </w:rPr>
            </w:pPr>
            <w:r>
              <w:rPr>
                <w:rFonts w:ascii="Candara" w:hAnsi="Candara" w:cs="Arial"/>
              </w:rPr>
              <w:t>Professional Enquiry – reading strategies</w:t>
            </w:r>
          </w:p>
          <w:p w:rsidR="005B7189" w:rsidRPr="005B7189" w:rsidRDefault="005B7189" w:rsidP="00D25ACB">
            <w:pPr>
              <w:numPr>
                <w:ilvl w:val="0"/>
                <w:numId w:val="38"/>
              </w:numPr>
              <w:spacing w:after="0" w:line="240" w:lineRule="auto"/>
              <w:rPr>
                <w:rFonts w:ascii="Candara" w:hAnsi="Candara" w:cs="Arial"/>
                <w:i/>
              </w:rPr>
            </w:pPr>
            <w:r>
              <w:rPr>
                <w:rFonts w:ascii="Candara" w:hAnsi="Candara" w:cs="Arial"/>
              </w:rPr>
              <w:t xml:space="preserve">Use of research evidence – </w:t>
            </w:r>
            <w:r>
              <w:rPr>
                <w:rFonts w:ascii="Candara" w:hAnsi="Candara" w:cs="Arial"/>
              </w:rPr>
              <w:br/>
            </w:r>
            <w:r w:rsidRPr="006A387F">
              <w:rPr>
                <w:rFonts w:ascii="Candara" w:hAnsi="Candara" w:cs="Arial"/>
                <w:b/>
                <w:i/>
              </w:rPr>
              <w:t>Meeting the Needs of Bilingual Learners (Guidance for Senior Managers)</w:t>
            </w:r>
            <w:r w:rsidR="006A387F" w:rsidRPr="006A387F">
              <w:rPr>
                <w:rFonts w:ascii="Candara" w:hAnsi="Candara" w:cs="Arial"/>
                <w:b/>
                <w:i/>
              </w:rPr>
              <w:t>,</w:t>
            </w:r>
            <w:r w:rsidR="006A387F">
              <w:rPr>
                <w:rFonts w:ascii="Candara" w:hAnsi="Candara" w:cs="Arial"/>
                <w:i/>
              </w:rPr>
              <w:t xml:space="preserve"> </w:t>
            </w:r>
            <w:r w:rsidR="006A387F" w:rsidRPr="005B7189">
              <w:rPr>
                <w:rFonts w:ascii="Candara" w:hAnsi="Candara" w:cs="Arial"/>
                <w:i/>
              </w:rPr>
              <w:t xml:space="preserve"> </w:t>
            </w:r>
            <w:r w:rsidR="006A387F">
              <w:rPr>
                <w:rFonts w:ascii="Candara" w:hAnsi="Candara" w:cs="Arial"/>
                <w:i/>
              </w:rPr>
              <w:t xml:space="preserve">ERC Guidelines </w:t>
            </w:r>
          </w:p>
          <w:p w:rsidR="005B7189" w:rsidRPr="005B7189" w:rsidRDefault="005B7189" w:rsidP="005B7189">
            <w:pPr>
              <w:spacing w:after="0" w:line="240" w:lineRule="auto"/>
              <w:ind w:left="720"/>
              <w:rPr>
                <w:rFonts w:ascii="Candara" w:hAnsi="Candara" w:cs="Arial"/>
                <w:i/>
              </w:rPr>
            </w:pPr>
            <w:r w:rsidRPr="006A387F">
              <w:rPr>
                <w:rFonts w:ascii="Candara" w:hAnsi="Candara" w:cs="Arial"/>
                <w:b/>
                <w:i/>
              </w:rPr>
              <w:t>Learning and Teaching Strategies to Support Bilingual Learners</w:t>
            </w:r>
            <w:r w:rsidR="006A387F" w:rsidRPr="006A387F">
              <w:rPr>
                <w:rFonts w:ascii="Candara" w:hAnsi="Candara" w:cs="Arial"/>
                <w:b/>
                <w:i/>
              </w:rPr>
              <w:t>,</w:t>
            </w:r>
            <w:r w:rsidR="006A387F">
              <w:rPr>
                <w:rFonts w:ascii="Candara" w:hAnsi="Candara" w:cs="Arial"/>
                <w:i/>
              </w:rPr>
              <w:t xml:space="preserve"> </w:t>
            </w:r>
            <w:r w:rsidR="006A387F" w:rsidRPr="005B7189">
              <w:rPr>
                <w:rFonts w:ascii="Candara" w:hAnsi="Candara" w:cs="Arial"/>
                <w:i/>
              </w:rPr>
              <w:t xml:space="preserve"> </w:t>
            </w:r>
            <w:r w:rsidR="006A387F">
              <w:rPr>
                <w:rFonts w:ascii="Candara" w:hAnsi="Candara" w:cs="Arial"/>
                <w:i/>
              </w:rPr>
              <w:t xml:space="preserve">ERC Guidelines </w:t>
            </w:r>
            <w:r w:rsidRPr="005B7189">
              <w:rPr>
                <w:rFonts w:ascii="Candara" w:hAnsi="Candara" w:cs="Arial"/>
                <w:i/>
              </w:rPr>
              <w:br/>
            </w:r>
            <w:r w:rsidR="006A387F" w:rsidRPr="006A387F">
              <w:rPr>
                <w:rFonts w:ascii="Candara" w:hAnsi="Candara" w:cs="Arial"/>
                <w:b/>
                <w:i/>
              </w:rPr>
              <w:t>Attainment</w:t>
            </w:r>
            <w:r w:rsidRPr="006A387F">
              <w:rPr>
                <w:rFonts w:ascii="Candara" w:hAnsi="Candara" w:cs="Arial"/>
                <w:b/>
                <w:i/>
              </w:rPr>
              <w:t xml:space="preserve"> comparison between Asian/ Pakistani young people and other groups</w:t>
            </w:r>
            <w:r w:rsidR="006A387F">
              <w:rPr>
                <w:rFonts w:ascii="Candara" w:hAnsi="Candara" w:cs="Arial"/>
                <w:i/>
              </w:rPr>
              <w:t xml:space="preserve">, </w:t>
            </w:r>
            <w:r w:rsidR="006A387F" w:rsidRPr="005B7189">
              <w:rPr>
                <w:rFonts w:ascii="Candara" w:hAnsi="Candara" w:cs="Arial"/>
                <w:i/>
              </w:rPr>
              <w:t xml:space="preserve"> Jennifer Hunter, EPS, ERC</w:t>
            </w:r>
          </w:p>
          <w:p w:rsidR="005B7189" w:rsidRPr="005B7189" w:rsidRDefault="005B7189" w:rsidP="005B7189">
            <w:pPr>
              <w:spacing w:after="0" w:line="240" w:lineRule="auto"/>
              <w:ind w:left="720"/>
              <w:rPr>
                <w:rFonts w:ascii="Candara" w:hAnsi="Candara" w:cs="Arial"/>
                <w:i/>
              </w:rPr>
            </w:pPr>
            <w:r w:rsidRPr="006A387F">
              <w:rPr>
                <w:rFonts w:ascii="Candara" w:hAnsi="Candara" w:cs="Arial"/>
                <w:b/>
                <w:i/>
              </w:rPr>
              <w:t>Cultural Capital</w:t>
            </w:r>
            <w:r w:rsidRPr="005B7189">
              <w:rPr>
                <w:rFonts w:ascii="Candara" w:hAnsi="Candara" w:cs="Arial"/>
                <w:i/>
              </w:rPr>
              <w:t xml:space="preserve"> – Bourdleu’s Concept</w:t>
            </w:r>
          </w:p>
          <w:p w:rsidR="005B7189" w:rsidRDefault="005B7189" w:rsidP="005B7189">
            <w:pPr>
              <w:spacing w:after="0" w:line="240" w:lineRule="auto"/>
              <w:ind w:left="720"/>
              <w:rPr>
                <w:rFonts w:ascii="Candara" w:hAnsi="Candara" w:cs="Arial"/>
                <w:i/>
              </w:rPr>
            </w:pPr>
            <w:r w:rsidRPr="006A387F">
              <w:rPr>
                <w:rFonts w:ascii="Candara" w:hAnsi="Candara" w:cs="Arial"/>
                <w:b/>
                <w:i/>
              </w:rPr>
              <w:t>Rhyme and Alliteration</w:t>
            </w:r>
            <w:r w:rsidRPr="005B7189">
              <w:rPr>
                <w:rFonts w:ascii="Candara" w:hAnsi="Candara" w:cs="Arial"/>
                <w:i/>
              </w:rPr>
              <w:t xml:space="preserve"> – (Bradley, 1988c, Bradley &amp; Bryant, 1983, Ellis &amp; Large, 1987)</w:t>
            </w:r>
          </w:p>
          <w:p w:rsidR="00C75C6D" w:rsidRDefault="00C75C6D" w:rsidP="00C75C6D">
            <w:pPr>
              <w:spacing w:after="0" w:line="240" w:lineRule="auto"/>
              <w:ind w:left="720"/>
              <w:rPr>
                <w:rFonts w:ascii="Candara" w:hAnsi="Candara" w:cs="Arial"/>
                <w:i/>
              </w:rPr>
            </w:pPr>
            <w:r w:rsidRPr="006A387F">
              <w:rPr>
                <w:rFonts w:ascii="Candara" w:hAnsi="Candara" w:cs="Arial"/>
                <w:b/>
                <w:i/>
              </w:rPr>
              <w:t>Journeys into culturally responsive teaching</w:t>
            </w:r>
            <w:r>
              <w:rPr>
                <w:rFonts w:ascii="Candara" w:hAnsi="Candara" w:cs="Arial"/>
                <w:i/>
              </w:rPr>
              <w:t xml:space="preserve"> – Julie McAdam</w:t>
            </w:r>
          </w:p>
          <w:p w:rsidR="006A387F" w:rsidRPr="005B7189" w:rsidRDefault="006A387F" w:rsidP="00C75C6D">
            <w:pPr>
              <w:spacing w:after="0" w:line="240" w:lineRule="auto"/>
              <w:ind w:left="720"/>
              <w:rPr>
                <w:rFonts w:ascii="Candara" w:hAnsi="Candara" w:cs="Arial"/>
                <w:i/>
              </w:rPr>
            </w:pPr>
            <w:r w:rsidRPr="006A387F">
              <w:rPr>
                <w:rFonts w:ascii="Candara" w:hAnsi="Candara" w:cs="Arial"/>
                <w:b/>
                <w:i/>
              </w:rPr>
              <w:t>Is synthetic phonics teaching helpful to bilingual learners?</w:t>
            </w:r>
            <w:r>
              <w:rPr>
                <w:rFonts w:ascii="Candara" w:hAnsi="Candara" w:cs="Arial"/>
                <w:i/>
              </w:rPr>
              <w:t xml:space="preserve">  National Association for Language Development in the Curriculum</w:t>
            </w:r>
          </w:p>
          <w:p w:rsidR="00D25ACB" w:rsidRDefault="00D25ACB" w:rsidP="00D25ACB">
            <w:pPr>
              <w:numPr>
                <w:ilvl w:val="0"/>
                <w:numId w:val="38"/>
              </w:numPr>
              <w:spacing w:after="0" w:line="240" w:lineRule="auto"/>
              <w:rPr>
                <w:rFonts w:ascii="Candara" w:hAnsi="Candara" w:cs="Arial"/>
              </w:rPr>
            </w:pPr>
            <w:r w:rsidRPr="00D25ACB">
              <w:rPr>
                <w:rFonts w:ascii="Candara" w:hAnsi="Candara" w:cs="Arial"/>
              </w:rPr>
              <w:t>Assessment data</w:t>
            </w:r>
          </w:p>
          <w:p w:rsidR="005B7189" w:rsidRPr="00D70A96" w:rsidRDefault="005B7189" w:rsidP="005B7189">
            <w:pPr>
              <w:spacing w:after="0" w:line="240" w:lineRule="auto"/>
              <w:ind w:left="720"/>
              <w:rPr>
                <w:rFonts w:ascii="Candara" w:hAnsi="Candara" w:cs="Arial"/>
                <w:i/>
              </w:rPr>
            </w:pPr>
            <w:r w:rsidRPr="00D70A96">
              <w:rPr>
                <w:rFonts w:ascii="Candara" w:hAnsi="Candara" w:cs="Arial"/>
                <w:i/>
              </w:rPr>
              <w:t>Baseline from P1</w:t>
            </w:r>
          </w:p>
          <w:p w:rsidR="005B7189" w:rsidRPr="00D70A96" w:rsidRDefault="005B7189" w:rsidP="005B7189">
            <w:pPr>
              <w:spacing w:after="0" w:line="240" w:lineRule="auto"/>
              <w:ind w:left="720"/>
              <w:rPr>
                <w:rFonts w:ascii="Candara" w:hAnsi="Candara" w:cs="Arial"/>
                <w:i/>
              </w:rPr>
            </w:pPr>
            <w:r w:rsidRPr="00D70A96">
              <w:rPr>
                <w:rFonts w:ascii="Candara" w:hAnsi="Candara" w:cs="Arial"/>
                <w:i/>
              </w:rPr>
              <w:t>Developmental Milestones from P1</w:t>
            </w:r>
            <w:r w:rsidRPr="00D70A96">
              <w:rPr>
                <w:rFonts w:ascii="Candara" w:hAnsi="Candara" w:cs="Arial"/>
                <w:i/>
              </w:rPr>
              <w:br/>
              <w:t>Standardised Assessments from P3</w:t>
            </w:r>
          </w:p>
          <w:p w:rsidR="005B7189" w:rsidRPr="00D70A96" w:rsidRDefault="005B7189" w:rsidP="005B7189">
            <w:pPr>
              <w:spacing w:after="0" w:line="240" w:lineRule="auto"/>
              <w:ind w:left="720"/>
              <w:rPr>
                <w:rFonts w:ascii="Candara" w:hAnsi="Candara" w:cs="Arial"/>
                <w:i/>
              </w:rPr>
            </w:pPr>
            <w:r w:rsidRPr="00D70A96">
              <w:rPr>
                <w:rFonts w:ascii="Candara" w:hAnsi="Candara" w:cs="Arial"/>
                <w:i/>
              </w:rPr>
              <w:t>On-going assessment</w:t>
            </w:r>
          </w:p>
          <w:p w:rsidR="00D70A96" w:rsidRPr="00D25ACB" w:rsidRDefault="00D70A96" w:rsidP="005B7189">
            <w:pPr>
              <w:spacing w:after="0" w:line="240" w:lineRule="auto"/>
              <w:ind w:left="720"/>
              <w:rPr>
                <w:rFonts w:ascii="Candara" w:hAnsi="Candara" w:cs="Arial"/>
              </w:rPr>
            </w:pPr>
          </w:p>
          <w:p w:rsidR="00D25ACB" w:rsidRPr="00D25ACB" w:rsidRDefault="00D25ACB" w:rsidP="00D25ACB">
            <w:pPr>
              <w:numPr>
                <w:ilvl w:val="0"/>
                <w:numId w:val="38"/>
              </w:numPr>
              <w:spacing w:after="0" w:line="240" w:lineRule="auto"/>
              <w:rPr>
                <w:rFonts w:ascii="Candara" w:hAnsi="Candara" w:cs="Arial"/>
              </w:rPr>
            </w:pPr>
            <w:r w:rsidRPr="00D25ACB">
              <w:rPr>
                <w:rFonts w:ascii="Candara" w:hAnsi="Candara" w:cs="Arial"/>
              </w:rPr>
              <w:t>Pre and post assessment</w:t>
            </w:r>
          </w:p>
          <w:p w:rsidR="00D25ACB" w:rsidRDefault="00D25ACB" w:rsidP="00D25ACB">
            <w:pPr>
              <w:numPr>
                <w:ilvl w:val="0"/>
                <w:numId w:val="38"/>
              </w:numPr>
              <w:spacing w:after="0" w:line="240" w:lineRule="auto"/>
              <w:rPr>
                <w:rFonts w:ascii="Candara" w:hAnsi="Candara" w:cs="Arial"/>
              </w:rPr>
            </w:pPr>
            <w:r w:rsidRPr="00D25ACB">
              <w:rPr>
                <w:rFonts w:ascii="Candara" w:hAnsi="Candara" w:cs="Arial"/>
              </w:rPr>
              <w:t>Parental questionnaire</w:t>
            </w:r>
          </w:p>
          <w:p w:rsidR="00C75C6D" w:rsidRPr="00C75C6D" w:rsidRDefault="00C75C6D" w:rsidP="00C75C6D">
            <w:pPr>
              <w:numPr>
                <w:ilvl w:val="0"/>
                <w:numId w:val="38"/>
              </w:numPr>
              <w:spacing w:after="0" w:line="240" w:lineRule="auto"/>
              <w:rPr>
                <w:rFonts w:ascii="Candara" w:hAnsi="Candara" w:cs="Arial"/>
              </w:rPr>
            </w:pPr>
            <w:r>
              <w:rPr>
                <w:rFonts w:ascii="Candara" w:hAnsi="Candara" w:cs="Arial"/>
              </w:rPr>
              <w:lastRenderedPageBreak/>
              <w:t>My World Triangle Assessments</w:t>
            </w:r>
          </w:p>
          <w:p w:rsidR="006F58D5" w:rsidRPr="006F58D5" w:rsidRDefault="006F58D5" w:rsidP="006F58D5">
            <w:pPr>
              <w:spacing w:after="0" w:line="240" w:lineRule="auto"/>
              <w:rPr>
                <w:rFonts w:ascii="Calibri" w:eastAsia="Calibri" w:hAnsi="Calibri" w:cs="Arial"/>
              </w:rPr>
            </w:pPr>
          </w:p>
          <w:p w:rsidR="006F58D5" w:rsidRPr="006F58D5" w:rsidRDefault="006F58D5" w:rsidP="006F58D5">
            <w:pPr>
              <w:spacing w:after="0" w:line="240" w:lineRule="auto"/>
              <w:rPr>
                <w:rFonts w:ascii="Calibri" w:eastAsia="Calibri" w:hAnsi="Calibri" w:cs="Arial"/>
              </w:rPr>
            </w:pPr>
            <w:r w:rsidRPr="006F58D5">
              <w:rPr>
                <w:rFonts w:ascii="Calibri" w:eastAsia="Calibri" w:hAnsi="Calibri" w:cs="Arial"/>
              </w:rPr>
              <w:t>Confirmed pressures/negative factors:</w:t>
            </w:r>
          </w:p>
          <w:p w:rsidR="00D25ACB" w:rsidRPr="00D25ACB" w:rsidRDefault="00D25ACB" w:rsidP="00D25ACB">
            <w:pPr>
              <w:numPr>
                <w:ilvl w:val="0"/>
                <w:numId w:val="38"/>
              </w:numPr>
              <w:spacing w:after="0" w:line="240" w:lineRule="auto"/>
              <w:rPr>
                <w:rFonts w:ascii="Candara" w:hAnsi="Candara" w:cs="Arial"/>
              </w:rPr>
            </w:pPr>
            <w:r>
              <w:rPr>
                <w:rFonts w:ascii="Candara" w:hAnsi="Candara" w:cs="Arial"/>
              </w:rPr>
              <w:t>Implementation of reading strategies</w:t>
            </w:r>
          </w:p>
          <w:p w:rsidR="00D25ACB" w:rsidRPr="00D25ACB" w:rsidRDefault="00D25ACB" w:rsidP="00D25ACB">
            <w:pPr>
              <w:numPr>
                <w:ilvl w:val="0"/>
                <w:numId w:val="38"/>
              </w:numPr>
              <w:spacing w:after="0" w:line="240" w:lineRule="auto"/>
              <w:rPr>
                <w:rFonts w:ascii="Candara" w:hAnsi="Candara" w:cs="Arial"/>
              </w:rPr>
            </w:pPr>
            <w:r w:rsidRPr="00D25ACB">
              <w:rPr>
                <w:rFonts w:ascii="Candara" w:hAnsi="Candara" w:cs="Arial"/>
              </w:rPr>
              <w:t>Ongoing assessment</w:t>
            </w:r>
          </w:p>
          <w:p w:rsidR="00D25ACB" w:rsidRDefault="00D25ACB" w:rsidP="00D25ACB">
            <w:pPr>
              <w:numPr>
                <w:ilvl w:val="0"/>
                <w:numId w:val="38"/>
              </w:numPr>
              <w:spacing w:after="0" w:line="240" w:lineRule="auto"/>
              <w:rPr>
                <w:rFonts w:ascii="Candara" w:hAnsi="Candara" w:cs="Arial"/>
              </w:rPr>
            </w:pPr>
            <w:r w:rsidRPr="00D25ACB">
              <w:rPr>
                <w:rFonts w:ascii="Candara" w:hAnsi="Candara" w:cs="Arial"/>
              </w:rPr>
              <w:t>Assessment data</w:t>
            </w:r>
          </w:p>
          <w:p w:rsidR="00C75C6D" w:rsidRPr="00D25ACB" w:rsidRDefault="00C75C6D" w:rsidP="00D25ACB">
            <w:pPr>
              <w:numPr>
                <w:ilvl w:val="0"/>
                <w:numId w:val="38"/>
              </w:numPr>
              <w:spacing w:after="0" w:line="240" w:lineRule="auto"/>
              <w:rPr>
                <w:rFonts w:ascii="Candara" w:hAnsi="Candara" w:cs="Arial"/>
              </w:rPr>
            </w:pPr>
            <w:r>
              <w:rPr>
                <w:rFonts w:ascii="Candara" w:hAnsi="Candara" w:cs="Arial"/>
              </w:rPr>
              <w:t>My World Triangle Assessments</w:t>
            </w:r>
          </w:p>
          <w:p w:rsidR="00D25ACB" w:rsidRDefault="00D25ACB" w:rsidP="005B7189">
            <w:pPr>
              <w:spacing w:after="0" w:line="240" w:lineRule="auto"/>
              <w:rPr>
                <w:rFonts w:ascii="Candara" w:hAnsi="Candara" w:cs="Arial"/>
              </w:rPr>
            </w:pPr>
          </w:p>
          <w:p w:rsidR="006F58D5" w:rsidRPr="006F58D5" w:rsidRDefault="006F58D5" w:rsidP="006F58D5">
            <w:pPr>
              <w:spacing w:after="0" w:line="240" w:lineRule="auto"/>
              <w:rPr>
                <w:rFonts w:ascii="Calibri" w:eastAsia="Calibri" w:hAnsi="Calibri" w:cs="Arial"/>
              </w:rPr>
            </w:pPr>
            <w:r w:rsidRPr="006F58D5">
              <w:rPr>
                <w:rFonts w:ascii="Calibri" w:eastAsia="Calibri" w:hAnsi="Calibri" w:cs="Arial"/>
                <w:b/>
              </w:rPr>
              <w:t>Helpful Tip</w:t>
            </w:r>
          </w:p>
          <w:p w:rsidR="006F58D5" w:rsidRPr="006A387F" w:rsidRDefault="006F58D5" w:rsidP="006A387F">
            <w:pPr>
              <w:numPr>
                <w:ilvl w:val="0"/>
                <w:numId w:val="23"/>
              </w:numPr>
              <w:spacing w:after="0" w:line="240" w:lineRule="auto"/>
              <w:contextualSpacing/>
              <w:rPr>
                <w:rFonts w:ascii="Calibri" w:eastAsia="Calibri" w:hAnsi="Calibri" w:cs="Arial"/>
              </w:rPr>
            </w:pPr>
            <w:r w:rsidRPr="006F58D5">
              <w:rPr>
                <w:rFonts w:ascii="Calibri" w:eastAsia="Calibri" w:hAnsi="Calibri" w:cs="Arial"/>
              </w:rPr>
              <w:t>Appendix 1 may be helpful in recording the above information</w:t>
            </w:r>
          </w:p>
        </w:tc>
      </w:tr>
    </w:tbl>
    <w:p w:rsidR="006F58D5" w:rsidRDefault="006F58D5" w:rsidP="006F58D5">
      <w:pPr>
        <w:keepNext/>
        <w:spacing w:line="240" w:lineRule="auto"/>
        <w:rPr>
          <w:rFonts w:ascii="Calibri" w:eastAsia="Calibri" w:hAnsi="Calibri" w:cs="Times New Roman"/>
          <w:b/>
          <w:bCs/>
          <w:sz w:val="18"/>
          <w:szCs w:val="18"/>
        </w:rPr>
      </w:pPr>
    </w:p>
    <w:tbl>
      <w:tblPr>
        <w:tblpPr w:leftFromText="180" w:rightFromText="180" w:vertAnchor="text" w:horzAnchor="margin" w:tblpXSpec="center" w:tblpY="9"/>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6F58D5" w:rsidRPr="006F58D5" w:rsidTr="006F58D5">
        <w:tc>
          <w:tcPr>
            <w:tcW w:w="10774" w:type="dxa"/>
            <w:tcBorders>
              <w:top w:val="single" w:sz="4" w:space="0" w:color="auto"/>
              <w:left w:val="single" w:sz="4" w:space="0" w:color="auto"/>
              <w:bottom w:val="single" w:sz="4" w:space="0" w:color="auto"/>
              <w:right w:val="single" w:sz="4" w:space="0" w:color="auto"/>
            </w:tcBorders>
            <w:shd w:val="clear" w:color="auto" w:fill="4F81BD"/>
          </w:tcPr>
          <w:p w:rsidR="006F58D5" w:rsidRPr="006F58D5" w:rsidRDefault="006F58D5" w:rsidP="006F58D5">
            <w:pPr>
              <w:spacing w:after="0" w:line="240" w:lineRule="auto"/>
              <w:jc w:val="center"/>
              <w:rPr>
                <w:rFonts w:ascii="Calibri" w:eastAsia="Calibri" w:hAnsi="Calibri" w:cs="Arial"/>
                <w:b/>
                <w:sz w:val="20"/>
                <w:szCs w:val="20"/>
              </w:rPr>
            </w:pPr>
          </w:p>
          <w:p w:rsidR="006F58D5" w:rsidRPr="006F58D5" w:rsidRDefault="006F58D5" w:rsidP="006F58D5">
            <w:pPr>
              <w:spacing w:after="0" w:line="240" w:lineRule="auto"/>
              <w:jc w:val="center"/>
              <w:rPr>
                <w:rFonts w:ascii="Calibri" w:eastAsia="Calibri" w:hAnsi="Calibri" w:cs="Arial"/>
                <w:b/>
                <w:sz w:val="24"/>
                <w:szCs w:val="24"/>
              </w:rPr>
            </w:pPr>
            <w:r w:rsidRPr="006F58D5">
              <w:rPr>
                <w:rFonts w:ascii="Calibri" w:eastAsia="Calibri" w:hAnsi="Calibri" w:cs="Arial"/>
                <w:b/>
                <w:sz w:val="24"/>
                <w:szCs w:val="24"/>
              </w:rPr>
              <w:t>Phase Three: Intervention and Evaluation Planning</w:t>
            </w:r>
          </w:p>
          <w:p w:rsidR="006F58D5" w:rsidRPr="006F58D5" w:rsidRDefault="006F58D5" w:rsidP="006F58D5">
            <w:pPr>
              <w:spacing w:after="0" w:line="240" w:lineRule="auto"/>
              <w:rPr>
                <w:rFonts w:ascii="Calibri" w:eastAsia="Calibri" w:hAnsi="Calibri" w:cs="Arial"/>
                <w:b/>
                <w:sz w:val="20"/>
                <w:szCs w:val="20"/>
              </w:rPr>
            </w:pPr>
          </w:p>
        </w:tc>
      </w:tr>
      <w:tr w:rsidR="006F58D5" w:rsidRPr="006F58D5" w:rsidTr="006F58D5">
        <w:tc>
          <w:tcPr>
            <w:tcW w:w="10774" w:type="dxa"/>
            <w:tcBorders>
              <w:top w:val="single" w:sz="4" w:space="0" w:color="auto"/>
              <w:left w:val="single" w:sz="4" w:space="0" w:color="auto"/>
              <w:bottom w:val="single" w:sz="4" w:space="0" w:color="auto"/>
              <w:right w:val="single" w:sz="4" w:space="0" w:color="auto"/>
            </w:tcBorders>
            <w:shd w:val="clear" w:color="auto" w:fill="95B3D7"/>
          </w:tcPr>
          <w:p w:rsidR="006F58D5" w:rsidRPr="006F58D5" w:rsidRDefault="006F58D5" w:rsidP="006F58D5">
            <w:pPr>
              <w:spacing w:after="0" w:line="240" w:lineRule="auto"/>
              <w:rPr>
                <w:rFonts w:ascii="Calibri" w:eastAsia="Calibri" w:hAnsi="Calibri" w:cs="Arial"/>
                <w:b/>
              </w:rPr>
            </w:pPr>
            <w:r w:rsidRPr="006F58D5">
              <w:rPr>
                <w:rFonts w:ascii="Calibri" w:eastAsia="Calibri" w:hAnsi="Calibri" w:cs="Arial"/>
                <w:b/>
              </w:rPr>
              <w:t>Step One: Identifying evidenced based interventions through research/professional enquiry</w:t>
            </w:r>
          </w:p>
        </w:tc>
      </w:tr>
      <w:tr w:rsidR="006F58D5" w:rsidRPr="006F58D5" w:rsidTr="006F58D5">
        <w:trPr>
          <w:trHeight w:val="4807"/>
        </w:trPr>
        <w:tc>
          <w:tcPr>
            <w:tcW w:w="10774" w:type="dxa"/>
            <w:tcBorders>
              <w:top w:val="single" w:sz="4" w:space="0" w:color="auto"/>
              <w:left w:val="single" w:sz="4" w:space="0" w:color="auto"/>
              <w:right w:val="single" w:sz="4" w:space="0" w:color="auto"/>
            </w:tcBorders>
            <w:shd w:val="clear" w:color="auto" w:fill="FFFFFF"/>
          </w:tcPr>
          <w:p w:rsidR="00DC218A" w:rsidRDefault="006F58D5" w:rsidP="00DC218A">
            <w:pPr>
              <w:rPr>
                <w:rFonts w:ascii="Calibri" w:eastAsia="Calibri" w:hAnsi="Calibri" w:cs="Arial"/>
              </w:rPr>
            </w:pPr>
            <w:r w:rsidRPr="006F58D5">
              <w:rPr>
                <w:rFonts w:ascii="Calibri" w:eastAsia="Calibri" w:hAnsi="Calibri" w:cs="Arial"/>
              </w:rPr>
              <w:t xml:space="preserve">Through professional enquiry and reviewing the research literature, explore relevant evidence based interventions? </w:t>
            </w:r>
          </w:p>
          <w:p w:rsidR="006F58D5" w:rsidRPr="00F078D4" w:rsidRDefault="00F078D4" w:rsidP="00F078D4">
            <w:pPr>
              <w:rPr>
                <w:rFonts w:ascii="Calibri" w:eastAsia="Calibri" w:hAnsi="Calibri" w:cs="Arial"/>
                <w:sz w:val="18"/>
                <w:szCs w:val="18"/>
              </w:rPr>
            </w:pPr>
            <w:r>
              <w:rPr>
                <w:rFonts w:ascii="Calibri" w:eastAsia="Calibri" w:hAnsi="Calibri" w:cs="Arial"/>
              </w:rPr>
              <w:t xml:space="preserve">Based on research papers, “Engaging Boys with Reading” by Louise Copus and “Me Read? No Way! A Practical Guide to Improving Boys’ Literacy Skills by Ontario Education, we discussed the best methods of intervention to improve motivation and interest in reading. As a group, we decided to allow target pupils to take on a leadership role and work with pupils from P3. </w:t>
            </w:r>
          </w:p>
          <w:p w:rsidR="006F58D5" w:rsidRPr="006F58D5" w:rsidRDefault="006F58D5" w:rsidP="006F58D5">
            <w:pPr>
              <w:spacing w:after="0" w:line="240" w:lineRule="auto"/>
              <w:rPr>
                <w:rFonts w:ascii="Calibri" w:eastAsia="Calibri" w:hAnsi="Calibri" w:cs="Arial"/>
              </w:rPr>
            </w:pPr>
            <w:r w:rsidRPr="006F58D5">
              <w:rPr>
                <w:rFonts w:ascii="Calibri" w:eastAsia="Calibri" w:hAnsi="Calibri" w:cs="Arial"/>
              </w:rPr>
              <w:t>What evidence based interventions could you implement to address the identified pressures of the target group?</w:t>
            </w:r>
          </w:p>
          <w:p w:rsidR="006F58D5" w:rsidRDefault="00F078D4" w:rsidP="00F078D4">
            <w:pPr>
              <w:pStyle w:val="ListParagraph"/>
              <w:numPr>
                <w:ilvl w:val="0"/>
                <w:numId w:val="23"/>
              </w:numPr>
              <w:spacing w:after="0" w:line="240" w:lineRule="auto"/>
              <w:rPr>
                <w:rFonts w:ascii="Calibri" w:eastAsia="Calibri" w:hAnsi="Calibri" w:cs="Arial"/>
              </w:rPr>
            </w:pPr>
            <w:r>
              <w:rPr>
                <w:rFonts w:ascii="Calibri" w:eastAsia="Calibri" w:hAnsi="Calibri" w:cs="Arial"/>
              </w:rPr>
              <w:t>Choice of text</w:t>
            </w:r>
          </w:p>
          <w:p w:rsidR="00F078D4" w:rsidRDefault="00F078D4" w:rsidP="00F078D4">
            <w:pPr>
              <w:pStyle w:val="ListParagraph"/>
              <w:numPr>
                <w:ilvl w:val="0"/>
                <w:numId w:val="23"/>
              </w:numPr>
              <w:spacing w:after="0" w:line="240" w:lineRule="auto"/>
              <w:rPr>
                <w:rFonts w:ascii="Calibri" w:eastAsia="Calibri" w:hAnsi="Calibri" w:cs="Arial"/>
              </w:rPr>
            </w:pPr>
            <w:r>
              <w:rPr>
                <w:rFonts w:ascii="Calibri" w:eastAsia="Calibri" w:hAnsi="Calibri" w:cs="Arial"/>
              </w:rPr>
              <w:t>Leadership of activities</w:t>
            </w:r>
          </w:p>
          <w:p w:rsidR="00F078D4" w:rsidRPr="00F078D4" w:rsidRDefault="00F078D4" w:rsidP="00F078D4">
            <w:pPr>
              <w:pStyle w:val="ListParagraph"/>
              <w:numPr>
                <w:ilvl w:val="0"/>
                <w:numId w:val="23"/>
              </w:numPr>
              <w:spacing w:after="0" w:line="240" w:lineRule="auto"/>
              <w:rPr>
                <w:rFonts w:ascii="Calibri" w:eastAsia="Calibri" w:hAnsi="Calibri" w:cs="Arial"/>
              </w:rPr>
            </w:pPr>
            <w:r>
              <w:rPr>
                <w:rFonts w:ascii="Calibri" w:eastAsia="Calibri" w:hAnsi="Calibri" w:cs="Arial"/>
              </w:rPr>
              <w:t>Digital technology</w:t>
            </w:r>
          </w:p>
          <w:p w:rsidR="006F58D5" w:rsidRPr="006F58D5" w:rsidRDefault="006F58D5" w:rsidP="006F58D5">
            <w:pPr>
              <w:spacing w:after="0" w:line="240" w:lineRule="auto"/>
              <w:rPr>
                <w:rFonts w:ascii="Calibri" w:eastAsia="Calibri" w:hAnsi="Calibri" w:cs="Arial"/>
              </w:rPr>
            </w:pPr>
          </w:p>
          <w:p w:rsidR="006F58D5" w:rsidRPr="006F58D5" w:rsidRDefault="006F58D5" w:rsidP="006F58D5">
            <w:pPr>
              <w:spacing w:after="0" w:line="240" w:lineRule="auto"/>
              <w:rPr>
                <w:rFonts w:ascii="Calibri" w:eastAsia="Calibri" w:hAnsi="Calibri" w:cs="Arial"/>
              </w:rPr>
            </w:pPr>
            <w:r w:rsidRPr="006F58D5">
              <w:rPr>
                <w:rFonts w:ascii="Calibri" w:eastAsia="Calibri" w:hAnsi="Calibri" w:cs="Arial"/>
              </w:rPr>
              <w:t>What actions could you take to build on the identified strengths of the target group?</w:t>
            </w:r>
          </w:p>
          <w:p w:rsidR="006F58D5" w:rsidRDefault="00F078D4" w:rsidP="00F078D4">
            <w:pPr>
              <w:pStyle w:val="ListParagraph"/>
              <w:numPr>
                <w:ilvl w:val="0"/>
                <w:numId w:val="41"/>
              </w:numPr>
              <w:spacing w:after="0" w:line="240" w:lineRule="auto"/>
              <w:rPr>
                <w:rFonts w:ascii="Calibri" w:eastAsia="Calibri" w:hAnsi="Calibri" w:cs="Arial"/>
              </w:rPr>
            </w:pPr>
            <w:r>
              <w:rPr>
                <w:rFonts w:ascii="Calibri" w:eastAsia="Calibri" w:hAnsi="Calibri" w:cs="Arial"/>
              </w:rPr>
              <w:t>Modelling</w:t>
            </w:r>
          </w:p>
          <w:p w:rsidR="00F078D4" w:rsidRDefault="00F078D4" w:rsidP="00F078D4">
            <w:pPr>
              <w:pStyle w:val="ListParagraph"/>
              <w:numPr>
                <w:ilvl w:val="0"/>
                <w:numId w:val="41"/>
              </w:numPr>
              <w:spacing w:after="0" w:line="240" w:lineRule="auto"/>
              <w:rPr>
                <w:rFonts w:ascii="Calibri" w:eastAsia="Calibri" w:hAnsi="Calibri" w:cs="Arial"/>
              </w:rPr>
            </w:pPr>
            <w:r>
              <w:rPr>
                <w:rFonts w:ascii="Calibri" w:eastAsia="Calibri" w:hAnsi="Calibri" w:cs="Arial"/>
              </w:rPr>
              <w:t>Collaboration</w:t>
            </w:r>
          </w:p>
          <w:p w:rsidR="00F078D4" w:rsidRDefault="00F078D4" w:rsidP="00F078D4">
            <w:pPr>
              <w:pStyle w:val="ListParagraph"/>
              <w:numPr>
                <w:ilvl w:val="0"/>
                <w:numId w:val="41"/>
              </w:numPr>
              <w:spacing w:after="0" w:line="240" w:lineRule="auto"/>
              <w:rPr>
                <w:rFonts w:ascii="Calibri" w:eastAsia="Calibri" w:hAnsi="Calibri" w:cs="Arial"/>
              </w:rPr>
            </w:pPr>
            <w:r>
              <w:rPr>
                <w:rFonts w:ascii="Calibri" w:eastAsia="Calibri" w:hAnsi="Calibri" w:cs="Arial"/>
              </w:rPr>
              <w:t>Social Interaction</w:t>
            </w:r>
          </w:p>
          <w:p w:rsidR="00F078D4" w:rsidRPr="00F078D4" w:rsidRDefault="00F078D4" w:rsidP="00F078D4">
            <w:pPr>
              <w:pStyle w:val="ListParagraph"/>
              <w:numPr>
                <w:ilvl w:val="0"/>
                <w:numId w:val="41"/>
              </w:numPr>
              <w:spacing w:after="0" w:line="240" w:lineRule="auto"/>
              <w:rPr>
                <w:rFonts w:ascii="Calibri" w:eastAsia="Calibri" w:hAnsi="Calibri" w:cs="Arial"/>
              </w:rPr>
            </w:pPr>
            <w:r>
              <w:rPr>
                <w:rFonts w:ascii="Calibri" w:eastAsia="Calibri" w:hAnsi="Calibri" w:cs="Arial"/>
              </w:rPr>
              <w:t>Use of technology</w:t>
            </w:r>
          </w:p>
          <w:p w:rsidR="006F58D5" w:rsidRPr="006F58D5" w:rsidRDefault="006F58D5" w:rsidP="006F58D5">
            <w:pPr>
              <w:spacing w:after="0" w:line="240" w:lineRule="auto"/>
              <w:rPr>
                <w:rFonts w:ascii="Calibri" w:eastAsia="Calibri" w:hAnsi="Calibri" w:cs="Arial"/>
              </w:rPr>
            </w:pPr>
          </w:p>
          <w:p w:rsidR="006F58D5" w:rsidRPr="006F58D5" w:rsidRDefault="006F58D5" w:rsidP="006F58D5">
            <w:pPr>
              <w:spacing w:after="0" w:line="240" w:lineRule="auto"/>
              <w:rPr>
                <w:rFonts w:ascii="Calibri" w:eastAsia="Calibri" w:hAnsi="Calibri" w:cs="Arial"/>
              </w:rPr>
            </w:pPr>
            <w:r w:rsidRPr="006F58D5">
              <w:rPr>
                <w:rFonts w:ascii="Calibri" w:eastAsia="Calibri" w:hAnsi="Calibri" w:cs="Arial"/>
              </w:rPr>
              <w:t>Are there areas where the evidence base for improvement is weak?</w:t>
            </w:r>
          </w:p>
          <w:p w:rsidR="006F58D5" w:rsidRPr="006F58D5" w:rsidRDefault="00F078D4" w:rsidP="006F58D5">
            <w:pPr>
              <w:spacing w:after="0" w:line="240" w:lineRule="auto"/>
              <w:rPr>
                <w:rFonts w:ascii="Calibri" w:eastAsia="Calibri" w:hAnsi="Calibri" w:cs="Arial"/>
                <w:sz w:val="20"/>
                <w:szCs w:val="20"/>
              </w:rPr>
            </w:pPr>
            <w:r>
              <w:rPr>
                <w:rFonts w:ascii="Calibri" w:eastAsia="Calibri" w:hAnsi="Calibri" w:cs="Arial"/>
              </w:rPr>
              <w:t>No</w:t>
            </w:r>
          </w:p>
          <w:p w:rsidR="006F58D5" w:rsidRPr="006F58D5" w:rsidRDefault="006F58D5" w:rsidP="006F58D5">
            <w:pPr>
              <w:spacing w:after="0" w:line="240" w:lineRule="auto"/>
              <w:rPr>
                <w:rFonts w:ascii="Calibri" w:eastAsia="Calibri" w:hAnsi="Calibri" w:cs="Arial"/>
                <w:sz w:val="20"/>
                <w:szCs w:val="20"/>
              </w:rPr>
            </w:pPr>
          </w:p>
          <w:p w:rsidR="006F58D5" w:rsidRPr="006F58D5" w:rsidRDefault="006F58D5" w:rsidP="006F58D5">
            <w:pPr>
              <w:spacing w:after="0" w:line="240" w:lineRule="auto"/>
              <w:rPr>
                <w:rFonts w:ascii="Calibri" w:eastAsia="Calibri" w:hAnsi="Calibri" w:cs="Arial"/>
                <w:b/>
              </w:rPr>
            </w:pPr>
            <w:r w:rsidRPr="006F58D5">
              <w:rPr>
                <w:rFonts w:ascii="Calibri" w:eastAsia="Calibri" w:hAnsi="Calibri" w:cs="Arial"/>
                <w:b/>
              </w:rPr>
              <w:t>Helpful tips:</w:t>
            </w:r>
          </w:p>
          <w:p w:rsidR="006F58D5" w:rsidRPr="006F58D5" w:rsidRDefault="006F58D5" w:rsidP="006F58D5">
            <w:pPr>
              <w:numPr>
                <w:ilvl w:val="0"/>
                <w:numId w:val="24"/>
              </w:numPr>
              <w:spacing w:after="0" w:line="240" w:lineRule="auto"/>
              <w:contextualSpacing/>
              <w:rPr>
                <w:rFonts w:ascii="Calibri" w:eastAsia="Calibri" w:hAnsi="Calibri" w:cs="Arial"/>
              </w:rPr>
            </w:pPr>
            <w:r w:rsidRPr="006F58D5">
              <w:rPr>
                <w:rFonts w:ascii="Calibri" w:eastAsia="Calibri" w:hAnsi="Calibri" w:cs="Arial"/>
              </w:rPr>
              <w:t>multifaceted interventions tend to be the most successful (i.e. they target child, family and school/class factors)</w:t>
            </w:r>
          </w:p>
          <w:p w:rsidR="006F58D5" w:rsidRPr="006F58D5" w:rsidRDefault="006F58D5" w:rsidP="006F58D5">
            <w:pPr>
              <w:numPr>
                <w:ilvl w:val="0"/>
                <w:numId w:val="24"/>
              </w:numPr>
              <w:spacing w:after="0" w:line="240" w:lineRule="auto"/>
              <w:contextualSpacing/>
              <w:rPr>
                <w:rFonts w:ascii="Calibri" w:eastAsia="Calibri" w:hAnsi="Calibri" w:cs="Arial"/>
                <w:sz w:val="20"/>
                <w:szCs w:val="20"/>
              </w:rPr>
            </w:pPr>
            <w:r w:rsidRPr="006F58D5">
              <w:rPr>
                <w:rFonts w:ascii="Calibri" w:eastAsia="Calibri" w:hAnsi="Calibri" w:cs="Arial"/>
              </w:rPr>
              <w:t>consider other groups that are performing well despite similar ‘risk factors’ and how can you learn from their success</w:t>
            </w:r>
          </w:p>
        </w:tc>
      </w:tr>
      <w:tr w:rsidR="006F58D5" w:rsidRPr="006F58D5" w:rsidTr="006F58D5">
        <w:tc>
          <w:tcPr>
            <w:tcW w:w="10774" w:type="dxa"/>
            <w:tcBorders>
              <w:left w:val="single" w:sz="4" w:space="0" w:color="auto"/>
              <w:right w:val="single" w:sz="4" w:space="0" w:color="auto"/>
            </w:tcBorders>
            <w:shd w:val="clear" w:color="auto" w:fill="95B3D7"/>
          </w:tcPr>
          <w:p w:rsidR="006F58D5" w:rsidRPr="006F58D5" w:rsidRDefault="006F58D5" w:rsidP="006F58D5">
            <w:pPr>
              <w:spacing w:after="0" w:line="240" w:lineRule="auto"/>
              <w:rPr>
                <w:rFonts w:ascii="Calibri" w:eastAsia="Calibri" w:hAnsi="Calibri" w:cs="Arial"/>
                <w:b/>
              </w:rPr>
            </w:pPr>
            <w:r w:rsidRPr="006F58D5">
              <w:rPr>
                <w:rFonts w:ascii="Calibri" w:eastAsia="Calibri" w:hAnsi="Calibri" w:cs="Arial"/>
                <w:b/>
              </w:rPr>
              <w:t>Step Two: Action Planning</w:t>
            </w:r>
          </w:p>
        </w:tc>
      </w:tr>
      <w:tr w:rsidR="006F58D5" w:rsidRPr="006F58D5" w:rsidTr="006F58D5">
        <w:trPr>
          <w:trHeight w:val="558"/>
        </w:trPr>
        <w:tc>
          <w:tcPr>
            <w:tcW w:w="10774" w:type="dxa"/>
            <w:tcBorders>
              <w:left w:val="single" w:sz="4" w:space="0" w:color="auto"/>
              <w:right w:val="single" w:sz="4" w:space="0" w:color="auto"/>
            </w:tcBorders>
          </w:tcPr>
          <w:p w:rsidR="0065461D" w:rsidRDefault="0065461D" w:rsidP="006F58D5">
            <w:pPr>
              <w:spacing w:after="0" w:line="240" w:lineRule="auto"/>
              <w:rPr>
                <w:rFonts w:ascii="Calibri" w:eastAsia="Calibri" w:hAnsi="Calibri" w:cs="Arial"/>
              </w:rPr>
            </w:pPr>
            <w:r>
              <w:rPr>
                <w:rFonts w:ascii="Calibri" w:eastAsia="Calibri" w:hAnsi="Calibri" w:cs="Arial"/>
              </w:rPr>
              <w:t>Research question/s (no more than 2 or 3):</w:t>
            </w:r>
          </w:p>
          <w:p w:rsidR="0065461D" w:rsidRDefault="00F078D4" w:rsidP="006F58D5">
            <w:pPr>
              <w:spacing w:after="0" w:line="240" w:lineRule="auto"/>
              <w:rPr>
                <w:rFonts w:ascii="Calibri" w:eastAsia="Calibri" w:hAnsi="Calibri" w:cs="Arial"/>
              </w:rPr>
            </w:pPr>
            <w:r>
              <w:rPr>
                <w:rFonts w:ascii="Calibri" w:eastAsia="Calibri" w:hAnsi="Calibri" w:cs="Arial"/>
              </w:rPr>
              <w:t>Does giving leadership responsibilities to learners enhance motivation in reading?</w:t>
            </w:r>
          </w:p>
          <w:p w:rsidR="006F58D5" w:rsidRPr="006F58D5" w:rsidRDefault="006F58D5" w:rsidP="006F58D5">
            <w:pPr>
              <w:spacing w:after="0" w:line="240" w:lineRule="auto"/>
              <w:rPr>
                <w:rFonts w:ascii="Calibri" w:eastAsia="Calibri" w:hAnsi="Calibri" w:cs="Arial"/>
              </w:rPr>
            </w:pPr>
            <w:r w:rsidRPr="006F58D5">
              <w:rPr>
                <w:rFonts w:ascii="Calibri" w:eastAsia="Calibri" w:hAnsi="Calibri" w:cs="Arial"/>
              </w:rPr>
              <w:t>What are you going to do?</w:t>
            </w:r>
          </w:p>
          <w:p w:rsidR="006F58D5" w:rsidRDefault="00F078D4" w:rsidP="00F078D4">
            <w:pPr>
              <w:pStyle w:val="ListParagraph"/>
              <w:numPr>
                <w:ilvl w:val="0"/>
                <w:numId w:val="42"/>
              </w:numPr>
              <w:spacing w:after="0" w:line="240" w:lineRule="auto"/>
              <w:rPr>
                <w:rFonts w:ascii="Calibri" w:eastAsia="Calibri" w:hAnsi="Calibri" w:cs="Arial"/>
              </w:rPr>
            </w:pPr>
            <w:r>
              <w:rPr>
                <w:rFonts w:ascii="Calibri" w:eastAsia="Calibri" w:hAnsi="Calibri" w:cs="Arial"/>
              </w:rPr>
              <w:t>Target pupils have been selected by headteachers</w:t>
            </w:r>
          </w:p>
          <w:p w:rsidR="00F078D4" w:rsidRDefault="00F078D4" w:rsidP="00F078D4">
            <w:pPr>
              <w:pStyle w:val="ListParagraph"/>
              <w:numPr>
                <w:ilvl w:val="0"/>
                <w:numId w:val="42"/>
              </w:numPr>
              <w:spacing w:after="0" w:line="240" w:lineRule="auto"/>
              <w:rPr>
                <w:rFonts w:ascii="Calibri" w:eastAsia="Calibri" w:hAnsi="Calibri" w:cs="Arial"/>
              </w:rPr>
            </w:pPr>
            <w:r>
              <w:rPr>
                <w:rFonts w:ascii="Calibri" w:eastAsia="Calibri" w:hAnsi="Calibri" w:cs="Arial"/>
              </w:rPr>
              <w:t>Select P3 pupils in collaboration with P3 teacher</w:t>
            </w:r>
          </w:p>
          <w:p w:rsidR="00F078D4" w:rsidRDefault="00F078D4" w:rsidP="00F078D4">
            <w:pPr>
              <w:pStyle w:val="ListParagraph"/>
              <w:numPr>
                <w:ilvl w:val="0"/>
                <w:numId w:val="42"/>
              </w:numPr>
              <w:spacing w:after="0" w:line="240" w:lineRule="auto"/>
              <w:rPr>
                <w:rFonts w:ascii="Calibri" w:eastAsia="Calibri" w:hAnsi="Calibri" w:cs="Arial"/>
              </w:rPr>
            </w:pPr>
            <w:r>
              <w:rPr>
                <w:rFonts w:ascii="Calibri" w:eastAsia="Calibri" w:hAnsi="Calibri" w:cs="Arial"/>
              </w:rPr>
              <w:t>Issue letter to P3 and P5 parents</w:t>
            </w:r>
          </w:p>
          <w:p w:rsidR="00F078D4" w:rsidRDefault="00F078D4" w:rsidP="00F078D4">
            <w:pPr>
              <w:pStyle w:val="ListParagraph"/>
              <w:numPr>
                <w:ilvl w:val="0"/>
                <w:numId w:val="42"/>
              </w:numPr>
              <w:spacing w:after="0" w:line="240" w:lineRule="auto"/>
              <w:rPr>
                <w:rFonts w:ascii="Calibri" w:eastAsia="Calibri" w:hAnsi="Calibri" w:cs="Arial"/>
              </w:rPr>
            </w:pPr>
            <w:r>
              <w:rPr>
                <w:rFonts w:ascii="Calibri" w:eastAsia="Calibri" w:hAnsi="Calibri" w:cs="Arial"/>
              </w:rPr>
              <w:t xml:space="preserve">Complete </w:t>
            </w:r>
            <w:r w:rsidR="00C3720B">
              <w:rPr>
                <w:rFonts w:ascii="Calibri" w:eastAsia="Calibri" w:hAnsi="Calibri" w:cs="Arial"/>
              </w:rPr>
              <w:t>Motivation for Reading Questionnaire with P5 pupils</w:t>
            </w:r>
          </w:p>
          <w:p w:rsidR="00C3720B" w:rsidRDefault="00C3720B" w:rsidP="00F078D4">
            <w:pPr>
              <w:pStyle w:val="ListParagraph"/>
              <w:numPr>
                <w:ilvl w:val="0"/>
                <w:numId w:val="42"/>
              </w:numPr>
              <w:spacing w:after="0" w:line="240" w:lineRule="auto"/>
              <w:rPr>
                <w:rFonts w:ascii="Calibri" w:eastAsia="Calibri" w:hAnsi="Calibri" w:cs="Arial"/>
              </w:rPr>
            </w:pPr>
            <w:r>
              <w:rPr>
                <w:rFonts w:ascii="Calibri" w:eastAsia="Calibri" w:hAnsi="Calibri" w:cs="Arial"/>
              </w:rPr>
              <w:t>Model skills for reading with P3 pupil</w:t>
            </w:r>
          </w:p>
          <w:p w:rsidR="00C3720B" w:rsidRDefault="00C3720B" w:rsidP="00F078D4">
            <w:pPr>
              <w:pStyle w:val="ListParagraph"/>
              <w:numPr>
                <w:ilvl w:val="0"/>
                <w:numId w:val="42"/>
              </w:numPr>
              <w:spacing w:after="0" w:line="240" w:lineRule="auto"/>
              <w:rPr>
                <w:rFonts w:ascii="Calibri" w:eastAsia="Calibri" w:hAnsi="Calibri" w:cs="Arial"/>
              </w:rPr>
            </w:pPr>
            <w:r>
              <w:rPr>
                <w:rFonts w:ascii="Calibri" w:eastAsia="Calibri" w:hAnsi="Calibri" w:cs="Arial"/>
              </w:rPr>
              <w:lastRenderedPageBreak/>
              <w:t>Select a text and target pupils prepare an activity to go with chapter/pages selected</w:t>
            </w:r>
          </w:p>
          <w:p w:rsidR="00C3720B" w:rsidRDefault="00C3720B" w:rsidP="00F078D4">
            <w:pPr>
              <w:pStyle w:val="ListParagraph"/>
              <w:numPr>
                <w:ilvl w:val="0"/>
                <w:numId w:val="42"/>
              </w:numPr>
              <w:spacing w:after="0" w:line="240" w:lineRule="auto"/>
              <w:rPr>
                <w:rFonts w:ascii="Calibri" w:eastAsia="Calibri" w:hAnsi="Calibri" w:cs="Arial"/>
              </w:rPr>
            </w:pPr>
            <w:r>
              <w:rPr>
                <w:rFonts w:ascii="Calibri" w:eastAsia="Calibri" w:hAnsi="Calibri" w:cs="Arial"/>
              </w:rPr>
              <w:t>Target pupils work with P3 pupil to read and complete activity</w:t>
            </w:r>
          </w:p>
          <w:p w:rsidR="00C3720B" w:rsidRDefault="00C3720B" w:rsidP="00F078D4">
            <w:pPr>
              <w:pStyle w:val="ListParagraph"/>
              <w:numPr>
                <w:ilvl w:val="0"/>
                <w:numId w:val="42"/>
              </w:numPr>
              <w:spacing w:after="0" w:line="240" w:lineRule="auto"/>
              <w:rPr>
                <w:rFonts w:ascii="Calibri" w:eastAsia="Calibri" w:hAnsi="Calibri" w:cs="Arial"/>
              </w:rPr>
            </w:pPr>
            <w:r>
              <w:rPr>
                <w:rFonts w:ascii="Calibri" w:eastAsia="Calibri" w:hAnsi="Calibri" w:cs="Arial"/>
              </w:rPr>
              <w:t>Repeat over a six week period</w:t>
            </w:r>
          </w:p>
          <w:p w:rsidR="00C3720B" w:rsidRDefault="00C3720B" w:rsidP="00F078D4">
            <w:pPr>
              <w:pStyle w:val="ListParagraph"/>
              <w:numPr>
                <w:ilvl w:val="0"/>
                <w:numId w:val="42"/>
              </w:numPr>
              <w:spacing w:after="0" w:line="240" w:lineRule="auto"/>
              <w:rPr>
                <w:rFonts w:ascii="Calibri" w:eastAsia="Calibri" w:hAnsi="Calibri" w:cs="Arial"/>
              </w:rPr>
            </w:pPr>
            <w:r>
              <w:rPr>
                <w:rFonts w:ascii="Calibri" w:eastAsia="Calibri" w:hAnsi="Calibri" w:cs="Arial"/>
              </w:rPr>
              <w:t>Create book reviews using digital technology to share with cluster schools</w:t>
            </w:r>
          </w:p>
          <w:p w:rsidR="00C3720B" w:rsidRPr="00F078D4" w:rsidRDefault="00C3720B" w:rsidP="00F078D4">
            <w:pPr>
              <w:pStyle w:val="ListParagraph"/>
              <w:numPr>
                <w:ilvl w:val="0"/>
                <w:numId w:val="42"/>
              </w:numPr>
              <w:spacing w:after="0" w:line="240" w:lineRule="auto"/>
              <w:rPr>
                <w:rFonts w:ascii="Calibri" w:eastAsia="Calibri" w:hAnsi="Calibri" w:cs="Arial"/>
              </w:rPr>
            </w:pPr>
            <w:r>
              <w:rPr>
                <w:rFonts w:ascii="Calibri" w:eastAsia="Calibri" w:hAnsi="Calibri" w:cs="Arial"/>
              </w:rPr>
              <w:t>Complete motivation for Reading Questionnaire with P5 pupils</w:t>
            </w:r>
          </w:p>
          <w:p w:rsidR="006F58D5" w:rsidRDefault="006F58D5" w:rsidP="006F58D5">
            <w:pPr>
              <w:spacing w:after="0" w:line="240" w:lineRule="auto"/>
              <w:rPr>
                <w:rFonts w:ascii="Calibri" w:eastAsia="Calibri" w:hAnsi="Calibri" w:cs="Arial"/>
              </w:rPr>
            </w:pPr>
            <w:r w:rsidRPr="006F58D5">
              <w:rPr>
                <w:rFonts w:ascii="Calibri" w:eastAsia="Calibri" w:hAnsi="Calibri" w:cs="Arial"/>
              </w:rPr>
              <w:t>What are the timescales - When are you going to do it?  How long are you going to do it for?</w:t>
            </w:r>
          </w:p>
          <w:p w:rsidR="00C3720B" w:rsidRDefault="00C3720B" w:rsidP="00C3720B">
            <w:pPr>
              <w:pStyle w:val="ListParagraph"/>
              <w:numPr>
                <w:ilvl w:val="0"/>
                <w:numId w:val="43"/>
              </w:numPr>
              <w:spacing w:after="0" w:line="240" w:lineRule="auto"/>
              <w:rPr>
                <w:rFonts w:ascii="Calibri" w:eastAsia="Calibri" w:hAnsi="Calibri" w:cs="Arial"/>
              </w:rPr>
            </w:pPr>
            <w:r>
              <w:rPr>
                <w:rFonts w:ascii="Calibri" w:eastAsia="Calibri" w:hAnsi="Calibri" w:cs="Arial"/>
              </w:rPr>
              <w:t>Choose P3 pupils week beginning 29</w:t>
            </w:r>
            <w:r w:rsidRPr="00C3720B">
              <w:rPr>
                <w:rFonts w:ascii="Calibri" w:eastAsia="Calibri" w:hAnsi="Calibri" w:cs="Arial"/>
                <w:vertAlign w:val="superscript"/>
              </w:rPr>
              <w:t>th</w:t>
            </w:r>
            <w:r>
              <w:rPr>
                <w:rFonts w:ascii="Calibri" w:eastAsia="Calibri" w:hAnsi="Calibri" w:cs="Arial"/>
              </w:rPr>
              <w:t xml:space="preserve"> January 2018</w:t>
            </w:r>
          </w:p>
          <w:p w:rsidR="00C3720B" w:rsidRDefault="00C3720B" w:rsidP="00C3720B">
            <w:pPr>
              <w:pStyle w:val="ListParagraph"/>
              <w:numPr>
                <w:ilvl w:val="0"/>
                <w:numId w:val="43"/>
              </w:numPr>
              <w:spacing w:after="0" w:line="240" w:lineRule="auto"/>
              <w:rPr>
                <w:rFonts w:ascii="Calibri" w:eastAsia="Calibri" w:hAnsi="Calibri" w:cs="Arial"/>
              </w:rPr>
            </w:pPr>
            <w:r>
              <w:rPr>
                <w:rFonts w:ascii="Calibri" w:eastAsia="Calibri" w:hAnsi="Calibri" w:cs="Arial"/>
              </w:rPr>
              <w:t>Issue letter to parents week beginning 5</w:t>
            </w:r>
            <w:r w:rsidRPr="00C3720B">
              <w:rPr>
                <w:rFonts w:ascii="Calibri" w:eastAsia="Calibri" w:hAnsi="Calibri" w:cs="Arial"/>
                <w:vertAlign w:val="superscript"/>
              </w:rPr>
              <w:t>th</w:t>
            </w:r>
            <w:r>
              <w:rPr>
                <w:rFonts w:ascii="Calibri" w:eastAsia="Calibri" w:hAnsi="Calibri" w:cs="Arial"/>
              </w:rPr>
              <w:t xml:space="preserve"> February 2018</w:t>
            </w:r>
          </w:p>
          <w:p w:rsidR="00C3720B" w:rsidRDefault="00C3720B" w:rsidP="00C3720B">
            <w:pPr>
              <w:pStyle w:val="ListParagraph"/>
              <w:numPr>
                <w:ilvl w:val="0"/>
                <w:numId w:val="43"/>
              </w:numPr>
              <w:spacing w:after="0" w:line="240" w:lineRule="auto"/>
              <w:rPr>
                <w:rFonts w:ascii="Calibri" w:eastAsia="Calibri" w:hAnsi="Calibri" w:cs="Arial"/>
              </w:rPr>
            </w:pPr>
            <w:r>
              <w:rPr>
                <w:rFonts w:ascii="Calibri" w:eastAsia="Calibri" w:hAnsi="Calibri" w:cs="Arial"/>
              </w:rPr>
              <w:t>Complete Motivation for Reading Questionnaire and model skills for reading lesson week beginning 12</w:t>
            </w:r>
            <w:r w:rsidRPr="00C3720B">
              <w:rPr>
                <w:rFonts w:ascii="Calibri" w:eastAsia="Calibri" w:hAnsi="Calibri" w:cs="Arial"/>
                <w:vertAlign w:val="superscript"/>
              </w:rPr>
              <w:t>th</w:t>
            </w:r>
            <w:r>
              <w:rPr>
                <w:rFonts w:ascii="Calibri" w:eastAsia="Calibri" w:hAnsi="Calibri" w:cs="Arial"/>
              </w:rPr>
              <w:t xml:space="preserve"> February 2018</w:t>
            </w:r>
          </w:p>
          <w:p w:rsidR="00C3720B" w:rsidRDefault="00C3720B" w:rsidP="00C3720B">
            <w:pPr>
              <w:pStyle w:val="ListParagraph"/>
              <w:numPr>
                <w:ilvl w:val="0"/>
                <w:numId w:val="43"/>
              </w:numPr>
              <w:spacing w:after="0" w:line="240" w:lineRule="auto"/>
              <w:rPr>
                <w:rFonts w:ascii="Calibri" w:eastAsia="Calibri" w:hAnsi="Calibri" w:cs="Arial"/>
              </w:rPr>
            </w:pPr>
            <w:r>
              <w:rPr>
                <w:rFonts w:ascii="Calibri" w:eastAsia="Calibri" w:hAnsi="Calibri" w:cs="Arial"/>
              </w:rPr>
              <w:t>Session 1 of intervention week beginning 19</w:t>
            </w:r>
            <w:r w:rsidRPr="00C3720B">
              <w:rPr>
                <w:rFonts w:ascii="Calibri" w:eastAsia="Calibri" w:hAnsi="Calibri" w:cs="Arial"/>
                <w:vertAlign w:val="superscript"/>
              </w:rPr>
              <w:t>th</w:t>
            </w:r>
            <w:r>
              <w:rPr>
                <w:rFonts w:ascii="Calibri" w:eastAsia="Calibri" w:hAnsi="Calibri" w:cs="Arial"/>
              </w:rPr>
              <w:t xml:space="preserve"> February 2018 for six weeks, with final session week beginning 26</w:t>
            </w:r>
            <w:r w:rsidRPr="00C3720B">
              <w:rPr>
                <w:rFonts w:ascii="Calibri" w:eastAsia="Calibri" w:hAnsi="Calibri" w:cs="Arial"/>
                <w:vertAlign w:val="superscript"/>
              </w:rPr>
              <w:t>th</w:t>
            </w:r>
            <w:r>
              <w:rPr>
                <w:rFonts w:ascii="Calibri" w:eastAsia="Calibri" w:hAnsi="Calibri" w:cs="Arial"/>
              </w:rPr>
              <w:t xml:space="preserve"> March 2018</w:t>
            </w:r>
          </w:p>
          <w:p w:rsidR="00C3720B" w:rsidRDefault="00484B1E" w:rsidP="00C3720B">
            <w:pPr>
              <w:pStyle w:val="ListParagraph"/>
              <w:numPr>
                <w:ilvl w:val="0"/>
                <w:numId w:val="43"/>
              </w:numPr>
              <w:spacing w:after="0" w:line="240" w:lineRule="auto"/>
              <w:rPr>
                <w:rFonts w:ascii="Calibri" w:eastAsia="Calibri" w:hAnsi="Calibri" w:cs="Arial"/>
              </w:rPr>
            </w:pPr>
            <w:r>
              <w:rPr>
                <w:rFonts w:ascii="Calibri" w:eastAsia="Calibri" w:hAnsi="Calibri" w:cs="Arial"/>
              </w:rPr>
              <w:t>Complete  Motivation for Reading Questionnaire week ending 29</w:t>
            </w:r>
            <w:r w:rsidRPr="00484B1E">
              <w:rPr>
                <w:rFonts w:ascii="Calibri" w:eastAsia="Calibri" w:hAnsi="Calibri" w:cs="Arial"/>
                <w:vertAlign w:val="superscript"/>
              </w:rPr>
              <w:t>th</w:t>
            </w:r>
            <w:r>
              <w:rPr>
                <w:rFonts w:ascii="Calibri" w:eastAsia="Calibri" w:hAnsi="Calibri" w:cs="Arial"/>
              </w:rPr>
              <w:t xml:space="preserve"> march 2018</w:t>
            </w:r>
          </w:p>
          <w:p w:rsidR="006F58D5" w:rsidRPr="006F58D5" w:rsidRDefault="006F58D5" w:rsidP="006F58D5">
            <w:pPr>
              <w:spacing w:after="0" w:line="240" w:lineRule="auto"/>
              <w:rPr>
                <w:rFonts w:ascii="Calibri" w:eastAsia="Calibri" w:hAnsi="Calibri" w:cs="Arial"/>
              </w:rPr>
            </w:pPr>
          </w:p>
          <w:p w:rsidR="006F58D5" w:rsidRDefault="006F58D5" w:rsidP="006F58D5">
            <w:pPr>
              <w:spacing w:after="0" w:line="240" w:lineRule="auto"/>
              <w:rPr>
                <w:rFonts w:ascii="Calibri" w:eastAsia="Calibri" w:hAnsi="Calibri" w:cs="Arial"/>
              </w:rPr>
            </w:pPr>
            <w:r w:rsidRPr="006F58D5">
              <w:rPr>
                <w:rFonts w:ascii="Calibri" w:eastAsia="Calibri" w:hAnsi="Calibri" w:cs="Arial"/>
              </w:rPr>
              <w:t>Who is going to be involved?</w:t>
            </w:r>
          </w:p>
          <w:p w:rsidR="00484B1E" w:rsidRDefault="00484B1E" w:rsidP="00484B1E">
            <w:pPr>
              <w:pStyle w:val="ListParagraph"/>
              <w:numPr>
                <w:ilvl w:val="0"/>
                <w:numId w:val="44"/>
              </w:numPr>
              <w:spacing w:after="0" w:line="240" w:lineRule="auto"/>
              <w:rPr>
                <w:rFonts w:ascii="Calibri" w:eastAsia="Calibri" w:hAnsi="Calibri" w:cs="Arial"/>
              </w:rPr>
            </w:pPr>
            <w:r>
              <w:rPr>
                <w:rFonts w:ascii="Calibri" w:eastAsia="Calibri" w:hAnsi="Calibri" w:cs="Arial"/>
              </w:rPr>
              <w:t>P5 pupils Braidbar Primary School</w:t>
            </w:r>
          </w:p>
          <w:p w:rsidR="00484B1E" w:rsidRDefault="00484B1E" w:rsidP="00484B1E">
            <w:pPr>
              <w:pStyle w:val="ListParagraph"/>
              <w:numPr>
                <w:ilvl w:val="0"/>
                <w:numId w:val="44"/>
              </w:numPr>
              <w:spacing w:after="0" w:line="240" w:lineRule="auto"/>
              <w:rPr>
                <w:rFonts w:ascii="Calibri" w:eastAsia="Calibri" w:hAnsi="Calibri" w:cs="Arial"/>
              </w:rPr>
            </w:pPr>
            <w:r>
              <w:rPr>
                <w:rFonts w:ascii="Calibri" w:eastAsia="Calibri" w:hAnsi="Calibri" w:cs="Arial"/>
              </w:rPr>
              <w:t>P5 pupils Giffnock Primary School</w:t>
            </w:r>
          </w:p>
          <w:p w:rsidR="00484B1E" w:rsidRDefault="00484B1E" w:rsidP="00484B1E">
            <w:pPr>
              <w:pStyle w:val="ListParagraph"/>
              <w:numPr>
                <w:ilvl w:val="0"/>
                <w:numId w:val="44"/>
              </w:numPr>
              <w:spacing w:after="0" w:line="240" w:lineRule="auto"/>
              <w:rPr>
                <w:rFonts w:ascii="Calibri" w:eastAsia="Calibri" w:hAnsi="Calibri" w:cs="Arial"/>
              </w:rPr>
            </w:pPr>
            <w:r>
              <w:rPr>
                <w:rFonts w:ascii="Calibri" w:eastAsia="Calibri" w:hAnsi="Calibri" w:cs="Arial"/>
              </w:rPr>
              <w:t>P6 pupils Thornliebank Primary School</w:t>
            </w:r>
          </w:p>
          <w:p w:rsidR="00484B1E" w:rsidRDefault="00484B1E" w:rsidP="00484B1E">
            <w:pPr>
              <w:pStyle w:val="ListParagraph"/>
              <w:numPr>
                <w:ilvl w:val="0"/>
                <w:numId w:val="44"/>
              </w:numPr>
              <w:spacing w:after="0" w:line="240" w:lineRule="auto"/>
              <w:rPr>
                <w:rFonts w:ascii="Calibri" w:eastAsia="Calibri" w:hAnsi="Calibri" w:cs="Arial"/>
              </w:rPr>
            </w:pPr>
            <w:r>
              <w:rPr>
                <w:rFonts w:ascii="Calibri" w:eastAsia="Calibri" w:hAnsi="Calibri" w:cs="Arial"/>
              </w:rPr>
              <w:t>P6 pupils Cross Arthurlie Primary School</w:t>
            </w:r>
          </w:p>
          <w:p w:rsidR="00484B1E" w:rsidRPr="00484B1E" w:rsidRDefault="00484B1E" w:rsidP="00484B1E">
            <w:pPr>
              <w:pStyle w:val="ListParagraph"/>
              <w:numPr>
                <w:ilvl w:val="0"/>
                <w:numId w:val="44"/>
              </w:numPr>
              <w:spacing w:after="0" w:line="240" w:lineRule="auto"/>
              <w:rPr>
                <w:rFonts w:ascii="Calibri" w:eastAsia="Calibri" w:hAnsi="Calibri" w:cs="Arial"/>
              </w:rPr>
            </w:pPr>
            <w:r>
              <w:rPr>
                <w:rFonts w:ascii="Calibri" w:eastAsia="Calibri" w:hAnsi="Calibri" w:cs="Arial"/>
              </w:rPr>
              <w:t>Selected P3 pupils from each school</w:t>
            </w:r>
          </w:p>
          <w:p w:rsidR="006F58D5" w:rsidRPr="006F58D5" w:rsidRDefault="006F58D5" w:rsidP="006F58D5">
            <w:pPr>
              <w:spacing w:after="0" w:line="240" w:lineRule="auto"/>
              <w:rPr>
                <w:rFonts w:ascii="Calibri" w:eastAsia="Calibri" w:hAnsi="Calibri" w:cs="Arial"/>
              </w:rPr>
            </w:pPr>
          </w:p>
          <w:p w:rsidR="006F58D5" w:rsidRPr="006F58D5" w:rsidRDefault="006F58D5" w:rsidP="006F58D5">
            <w:pPr>
              <w:spacing w:after="0" w:line="240" w:lineRule="auto"/>
              <w:rPr>
                <w:rFonts w:ascii="Calibri" w:eastAsia="Calibri" w:hAnsi="Calibri" w:cs="Arial"/>
              </w:rPr>
            </w:pPr>
            <w:r w:rsidRPr="006F58D5">
              <w:rPr>
                <w:rFonts w:ascii="Calibri" w:eastAsia="Calibri" w:hAnsi="Calibri" w:cs="Arial"/>
              </w:rPr>
              <w:t xml:space="preserve">How will the intervention be evaluated in the short and long term? </w:t>
            </w:r>
          </w:p>
          <w:p w:rsidR="006F58D5" w:rsidRDefault="00484B1E" w:rsidP="006F58D5">
            <w:pPr>
              <w:spacing w:after="0" w:line="240" w:lineRule="auto"/>
              <w:rPr>
                <w:rFonts w:ascii="Calibri" w:eastAsia="Calibri" w:hAnsi="Calibri" w:cs="Arial"/>
              </w:rPr>
            </w:pPr>
            <w:r>
              <w:rPr>
                <w:rFonts w:ascii="Calibri" w:eastAsia="Calibri" w:hAnsi="Calibri" w:cs="Arial"/>
              </w:rPr>
              <w:t>Pre and post Motivation for Reading Questionnaire</w:t>
            </w:r>
          </w:p>
          <w:p w:rsidR="00484B1E" w:rsidRPr="006F58D5" w:rsidRDefault="00484B1E" w:rsidP="006F58D5">
            <w:pPr>
              <w:spacing w:after="0" w:line="240" w:lineRule="auto"/>
              <w:rPr>
                <w:rFonts w:ascii="Calibri" w:eastAsia="Calibri" w:hAnsi="Calibri" w:cs="Arial"/>
              </w:rPr>
            </w:pPr>
          </w:p>
          <w:p w:rsidR="006F58D5" w:rsidRPr="006F58D5" w:rsidRDefault="006F58D5" w:rsidP="006F58D5">
            <w:pPr>
              <w:spacing w:after="0" w:line="240" w:lineRule="auto"/>
              <w:rPr>
                <w:rFonts w:ascii="Calibri" w:eastAsia="Calibri" w:hAnsi="Calibri" w:cs="Arial"/>
              </w:rPr>
            </w:pPr>
            <w:r w:rsidRPr="006F58D5">
              <w:rPr>
                <w:rFonts w:ascii="Calibri" w:eastAsia="Calibri" w:hAnsi="Calibri" w:cs="Arial"/>
              </w:rPr>
              <w:t>Do you intend to have a control/comparison group (i.e. a group of pupils who have similar needs who do not receive the intervention but take part in the pre and post evaluation for comparison purposes)?</w:t>
            </w:r>
          </w:p>
          <w:p w:rsidR="006F58D5" w:rsidRDefault="00484B1E" w:rsidP="006F58D5">
            <w:pPr>
              <w:spacing w:after="0" w:line="240" w:lineRule="auto"/>
              <w:rPr>
                <w:rFonts w:ascii="Calibri" w:eastAsia="Calibri" w:hAnsi="Calibri" w:cs="Arial"/>
              </w:rPr>
            </w:pPr>
            <w:r>
              <w:rPr>
                <w:rFonts w:ascii="Calibri" w:eastAsia="Calibri" w:hAnsi="Calibri" w:cs="Arial"/>
              </w:rPr>
              <w:t>No</w:t>
            </w:r>
          </w:p>
          <w:p w:rsidR="00484B1E" w:rsidRPr="006F58D5" w:rsidRDefault="00484B1E" w:rsidP="006F58D5">
            <w:pPr>
              <w:spacing w:after="0" w:line="240" w:lineRule="auto"/>
              <w:rPr>
                <w:rFonts w:ascii="Calibri" w:eastAsia="Calibri" w:hAnsi="Calibri" w:cs="Arial"/>
              </w:rPr>
            </w:pPr>
          </w:p>
          <w:p w:rsidR="006F58D5" w:rsidRPr="006F58D5" w:rsidRDefault="006F58D5" w:rsidP="006F58D5">
            <w:pPr>
              <w:spacing w:after="0" w:line="240" w:lineRule="auto"/>
              <w:rPr>
                <w:rFonts w:ascii="Calibri" w:eastAsia="Calibri" w:hAnsi="Calibri" w:cs="Arial"/>
                <w:b/>
              </w:rPr>
            </w:pPr>
            <w:r w:rsidRPr="006F58D5">
              <w:rPr>
                <w:rFonts w:ascii="Calibri" w:eastAsia="Calibri" w:hAnsi="Calibri" w:cs="Arial"/>
                <w:b/>
              </w:rPr>
              <w:t>Helpful tips</w:t>
            </w:r>
            <w:r w:rsidR="00110FE8">
              <w:rPr>
                <w:rFonts w:ascii="Calibri" w:eastAsia="Calibri" w:hAnsi="Calibri" w:cs="Arial"/>
                <w:b/>
              </w:rPr>
              <w:t>/reflective questions</w:t>
            </w:r>
            <w:r w:rsidRPr="006F58D5">
              <w:rPr>
                <w:rFonts w:ascii="Calibri" w:eastAsia="Calibri" w:hAnsi="Calibri" w:cs="Arial"/>
                <w:b/>
              </w:rPr>
              <w:t>:</w:t>
            </w:r>
          </w:p>
          <w:p w:rsidR="0065461D" w:rsidRDefault="0065461D" w:rsidP="006F58D5">
            <w:pPr>
              <w:numPr>
                <w:ilvl w:val="0"/>
                <w:numId w:val="25"/>
              </w:numPr>
              <w:spacing w:after="0" w:line="240" w:lineRule="auto"/>
              <w:contextualSpacing/>
              <w:rPr>
                <w:rFonts w:ascii="Calibri" w:eastAsia="Calibri" w:hAnsi="Calibri" w:cs="Arial"/>
              </w:rPr>
            </w:pPr>
            <w:r>
              <w:rPr>
                <w:rFonts w:ascii="Calibri" w:eastAsia="Calibri" w:hAnsi="Calibri" w:cs="Arial"/>
              </w:rPr>
              <w:t>A research question is a clear, focused, concise and arguable question around which to centre your research.</w:t>
            </w:r>
          </w:p>
          <w:p w:rsidR="006F58D5" w:rsidRPr="006F58D5" w:rsidRDefault="006F58D5" w:rsidP="006F58D5">
            <w:pPr>
              <w:numPr>
                <w:ilvl w:val="0"/>
                <w:numId w:val="25"/>
              </w:numPr>
              <w:spacing w:after="0" w:line="240" w:lineRule="auto"/>
              <w:contextualSpacing/>
              <w:rPr>
                <w:rFonts w:ascii="Calibri" w:eastAsia="Calibri" w:hAnsi="Calibri" w:cs="Arial"/>
              </w:rPr>
            </w:pPr>
            <w:r w:rsidRPr="006F58D5">
              <w:rPr>
                <w:rFonts w:ascii="Calibri" w:eastAsia="Calibri" w:hAnsi="Calibri" w:cs="Arial"/>
              </w:rPr>
              <w:t>What are the resource implications?</w:t>
            </w:r>
          </w:p>
          <w:p w:rsidR="006F58D5" w:rsidRPr="006F58D5" w:rsidRDefault="006F58D5" w:rsidP="006F58D5">
            <w:pPr>
              <w:numPr>
                <w:ilvl w:val="0"/>
                <w:numId w:val="25"/>
              </w:numPr>
              <w:spacing w:after="0" w:line="240" w:lineRule="auto"/>
              <w:contextualSpacing/>
              <w:rPr>
                <w:rFonts w:ascii="Calibri" w:eastAsia="Calibri" w:hAnsi="Calibri" w:cs="Arial"/>
              </w:rPr>
            </w:pPr>
            <w:r w:rsidRPr="006F58D5">
              <w:rPr>
                <w:rFonts w:ascii="Calibri" w:eastAsia="Calibri" w:hAnsi="Calibri" w:cs="Arial"/>
              </w:rPr>
              <w:t>Do you need to plan CLPL</w:t>
            </w:r>
            <w:r w:rsidR="00110FE8">
              <w:rPr>
                <w:rFonts w:ascii="Calibri" w:eastAsia="Calibri" w:hAnsi="Calibri" w:cs="Arial"/>
              </w:rPr>
              <w:t>?</w:t>
            </w:r>
          </w:p>
          <w:p w:rsidR="006F58D5" w:rsidRPr="006F58D5" w:rsidRDefault="006F58D5" w:rsidP="006F58D5">
            <w:pPr>
              <w:numPr>
                <w:ilvl w:val="0"/>
                <w:numId w:val="25"/>
              </w:numPr>
              <w:spacing w:after="0" w:line="240" w:lineRule="auto"/>
              <w:contextualSpacing/>
              <w:rPr>
                <w:rFonts w:ascii="Calibri" w:eastAsia="Calibri" w:hAnsi="Calibri" w:cs="Arial"/>
              </w:rPr>
            </w:pPr>
            <w:r w:rsidRPr="006F58D5">
              <w:rPr>
                <w:rFonts w:ascii="Calibri" w:eastAsia="Calibri" w:hAnsi="Calibri" w:cs="Arial"/>
              </w:rPr>
              <w:t>What might get in the way of the intervention being successful? If possible, how are you going to avoid this?</w:t>
            </w:r>
          </w:p>
          <w:p w:rsidR="006F58D5" w:rsidRPr="006F58D5" w:rsidRDefault="006F58D5" w:rsidP="006F58D5">
            <w:pPr>
              <w:numPr>
                <w:ilvl w:val="0"/>
                <w:numId w:val="25"/>
              </w:numPr>
              <w:spacing w:after="0" w:line="240" w:lineRule="auto"/>
              <w:contextualSpacing/>
              <w:rPr>
                <w:rFonts w:ascii="Calibri" w:eastAsia="Calibri" w:hAnsi="Calibri" w:cs="Arial"/>
              </w:rPr>
            </w:pPr>
            <w:r w:rsidRPr="006F58D5">
              <w:rPr>
                <w:rFonts w:ascii="Calibri" w:eastAsia="Calibri" w:hAnsi="Calibri" w:cs="Arial"/>
              </w:rPr>
              <w:t>Do you need to plan time for pre and post information/data gathering and analysis?</w:t>
            </w:r>
          </w:p>
          <w:p w:rsidR="006F58D5" w:rsidRPr="006F58D5" w:rsidRDefault="006F58D5" w:rsidP="006F58D5">
            <w:pPr>
              <w:numPr>
                <w:ilvl w:val="0"/>
                <w:numId w:val="25"/>
              </w:numPr>
              <w:spacing w:after="0" w:line="240" w:lineRule="auto"/>
              <w:contextualSpacing/>
              <w:rPr>
                <w:rFonts w:ascii="Calibri" w:eastAsia="Calibri" w:hAnsi="Calibri" w:cs="Arial"/>
                <w:sz w:val="20"/>
                <w:szCs w:val="20"/>
              </w:rPr>
            </w:pPr>
            <w:r w:rsidRPr="006F58D5">
              <w:rPr>
                <w:rFonts w:ascii="Calibri" w:eastAsia="Calibri" w:hAnsi="Calibri" w:cs="Arial"/>
              </w:rPr>
              <w:t>Appendix 2 may be helpful to plan the actions required to implement your intervention</w:t>
            </w:r>
          </w:p>
        </w:tc>
      </w:tr>
    </w:tbl>
    <w:p w:rsidR="00F94B6D" w:rsidRDefault="00F94B6D" w:rsidP="006F58D5">
      <w:pPr>
        <w:keepNext/>
        <w:spacing w:line="240" w:lineRule="auto"/>
        <w:rPr>
          <w:rFonts w:ascii="Calibri" w:eastAsia="Calibri" w:hAnsi="Calibri" w:cs="Times New Roman"/>
          <w:b/>
          <w:bCs/>
          <w:sz w:val="18"/>
          <w:szCs w:val="18"/>
        </w:rPr>
      </w:pPr>
    </w:p>
    <w:p w:rsidR="00F94B6D" w:rsidRDefault="00F94B6D" w:rsidP="006F58D5">
      <w:pPr>
        <w:keepNext/>
        <w:spacing w:line="240" w:lineRule="auto"/>
        <w:rPr>
          <w:rFonts w:ascii="Calibri" w:eastAsia="Calibri" w:hAnsi="Calibri" w:cs="Times New Roman"/>
          <w:b/>
          <w:bCs/>
          <w:sz w:val="18"/>
          <w:szCs w:val="18"/>
        </w:rPr>
      </w:pPr>
    </w:p>
    <w:tbl>
      <w:tblPr>
        <w:tblpPr w:leftFromText="180" w:rightFromText="180" w:vertAnchor="text" w:horzAnchor="margin" w:tblpXSpec="center" w:tblpY="18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FF66"/>
        <w:tblLook w:val="04A0" w:firstRow="1" w:lastRow="0" w:firstColumn="1" w:lastColumn="0" w:noHBand="0" w:noVBand="1"/>
      </w:tblPr>
      <w:tblGrid>
        <w:gridCol w:w="10774"/>
      </w:tblGrid>
      <w:tr w:rsidR="003903EE" w:rsidRPr="003903EE" w:rsidTr="003903EE">
        <w:trPr>
          <w:trHeight w:val="998"/>
        </w:trPr>
        <w:tc>
          <w:tcPr>
            <w:tcW w:w="10774" w:type="dxa"/>
            <w:tcBorders>
              <w:top w:val="single" w:sz="4" w:space="0" w:color="auto"/>
              <w:left w:val="single" w:sz="4" w:space="0" w:color="auto"/>
              <w:bottom w:val="single" w:sz="4" w:space="0" w:color="auto"/>
              <w:right w:val="single" w:sz="4" w:space="0" w:color="auto"/>
            </w:tcBorders>
            <w:shd w:val="clear" w:color="auto" w:fill="92D050"/>
          </w:tcPr>
          <w:p w:rsidR="003903EE" w:rsidRPr="003903EE" w:rsidRDefault="003903EE" w:rsidP="003903EE">
            <w:pPr>
              <w:spacing w:after="0" w:line="240" w:lineRule="auto"/>
              <w:jc w:val="center"/>
              <w:rPr>
                <w:rFonts w:ascii="Calibri" w:eastAsia="Calibri" w:hAnsi="Calibri" w:cs="Arial"/>
                <w:b/>
                <w:sz w:val="20"/>
                <w:szCs w:val="20"/>
              </w:rPr>
            </w:pPr>
          </w:p>
          <w:p w:rsidR="003903EE" w:rsidRPr="003903EE" w:rsidRDefault="003903EE" w:rsidP="003903EE">
            <w:pPr>
              <w:spacing w:after="0" w:line="240" w:lineRule="auto"/>
              <w:jc w:val="center"/>
              <w:rPr>
                <w:rFonts w:ascii="Calibri" w:eastAsia="Calibri" w:hAnsi="Calibri" w:cs="Arial"/>
                <w:b/>
                <w:sz w:val="24"/>
                <w:szCs w:val="24"/>
              </w:rPr>
            </w:pPr>
            <w:r w:rsidRPr="003903EE">
              <w:rPr>
                <w:rFonts w:ascii="Calibri" w:eastAsia="Calibri" w:hAnsi="Calibri" w:cs="Arial"/>
                <w:b/>
                <w:sz w:val="24"/>
                <w:szCs w:val="24"/>
              </w:rPr>
              <w:t>Phase Four: Action (Implement intervention)</w:t>
            </w:r>
          </w:p>
          <w:p w:rsidR="003903EE" w:rsidRPr="003903EE" w:rsidRDefault="003903EE" w:rsidP="003903EE">
            <w:pPr>
              <w:spacing w:after="0" w:line="240" w:lineRule="auto"/>
              <w:rPr>
                <w:rFonts w:ascii="Calibri" w:eastAsia="Calibri" w:hAnsi="Calibri" w:cs="Arial"/>
                <w:b/>
                <w:sz w:val="20"/>
                <w:szCs w:val="20"/>
              </w:rPr>
            </w:pPr>
          </w:p>
        </w:tc>
      </w:tr>
    </w:tbl>
    <w:p w:rsidR="003903EE" w:rsidRDefault="003903EE" w:rsidP="006F58D5">
      <w:pPr>
        <w:keepNext/>
        <w:spacing w:line="240" w:lineRule="auto"/>
        <w:rPr>
          <w:rFonts w:ascii="Calibri" w:eastAsia="Calibri" w:hAnsi="Calibri" w:cs="Times New Roman"/>
          <w:b/>
          <w:bCs/>
          <w:sz w:val="18"/>
          <w:szCs w:val="18"/>
        </w:rPr>
      </w:pPr>
    </w:p>
    <w:tbl>
      <w:tblPr>
        <w:tblpPr w:leftFromText="180" w:rightFromText="180" w:vertAnchor="text" w:horzAnchor="margin" w:tblpXSpec="center" w:tblpY="24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3903EE" w:rsidRPr="003903EE" w:rsidTr="003903EE">
        <w:tc>
          <w:tcPr>
            <w:tcW w:w="10774" w:type="dxa"/>
            <w:tcBorders>
              <w:top w:val="single" w:sz="4" w:space="0" w:color="auto"/>
              <w:left w:val="single" w:sz="4" w:space="0" w:color="auto"/>
              <w:bottom w:val="single" w:sz="4" w:space="0" w:color="auto"/>
              <w:right w:val="single" w:sz="4" w:space="0" w:color="auto"/>
            </w:tcBorders>
            <w:shd w:val="clear" w:color="auto" w:fill="F79646"/>
          </w:tcPr>
          <w:p w:rsidR="003903EE" w:rsidRPr="003903EE" w:rsidRDefault="003903EE" w:rsidP="003903EE">
            <w:pPr>
              <w:spacing w:after="0" w:line="240" w:lineRule="auto"/>
              <w:jc w:val="center"/>
              <w:rPr>
                <w:rFonts w:ascii="Calibri" w:eastAsia="Calibri" w:hAnsi="Calibri" w:cs="Arial"/>
                <w:b/>
                <w:sz w:val="24"/>
                <w:szCs w:val="24"/>
              </w:rPr>
            </w:pPr>
          </w:p>
          <w:p w:rsidR="003903EE" w:rsidRPr="003903EE" w:rsidRDefault="003903EE" w:rsidP="003903EE">
            <w:pPr>
              <w:spacing w:after="0" w:line="240" w:lineRule="auto"/>
              <w:jc w:val="center"/>
              <w:rPr>
                <w:rFonts w:ascii="Calibri" w:eastAsia="Calibri" w:hAnsi="Calibri" w:cs="Arial"/>
                <w:b/>
                <w:sz w:val="24"/>
                <w:szCs w:val="24"/>
              </w:rPr>
            </w:pPr>
            <w:r w:rsidRPr="003903EE">
              <w:rPr>
                <w:rFonts w:ascii="Calibri" w:eastAsia="Calibri" w:hAnsi="Calibri" w:cs="Arial"/>
                <w:b/>
                <w:sz w:val="24"/>
                <w:szCs w:val="24"/>
              </w:rPr>
              <w:t>Phase Five: Evaluation and Reflection</w:t>
            </w:r>
          </w:p>
          <w:p w:rsidR="003903EE" w:rsidRPr="003903EE" w:rsidRDefault="003903EE" w:rsidP="003903EE">
            <w:pPr>
              <w:spacing w:after="0" w:line="240" w:lineRule="auto"/>
              <w:rPr>
                <w:rFonts w:ascii="Calibri" w:eastAsia="Calibri" w:hAnsi="Calibri" w:cs="Arial"/>
                <w:b/>
                <w:sz w:val="20"/>
                <w:szCs w:val="20"/>
              </w:rPr>
            </w:pPr>
          </w:p>
        </w:tc>
      </w:tr>
      <w:tr w:rsidR="003903EE" w:rsidRPr="003903EE" w:rsidTr="003903EE">
        <w:tc>
          <w:tcPr>
            <w:tcW w:w="10774" w:type="dxa"/>
            <w:tcBorders>
              <w:top w:val="single" w:sz="4" w:space="0" w:color="auto"/>
              <w:left w:val="single" w:sz="4" w:space="0" w:color="auto"/>
              <w:bottom w:val="single" w:sz="4" w:space="0" w:color="auto"/>
              <w:right w:val="single" w:sz="4" w:space="0" w:color="auto"/>
            </w:tcBorders>
            <w:shd w:val="clear" w:color="auto" w:fill="FABF8F"/>
          </w:tcPr>
          <w:p w:rsidR="003903EE" w:rsidRPr="003903EE" w:rsidRDefault="003903EE" w:rsidP="003903EE">
            <w:pPr>
              <w:spacing w:after="0" w:line="240" w:lineRule="auto"/>
              <w:rPr>
                <w:rFonts w:ascii="Calibri" w:eastAsia="Calibri" w:hAnsi="Calibri" w:cs="Arial"/>
                <w:b/>
              </w:rPr>
            </w:pPr>
            <w:r w:rsidRPr="003903EE">
              <w:rPr>
                <w:rFonts w:ascii="Calibri" w:eastAsia="Calibri" w:hAnsi="Calibri" w:cs="Arial"/>
                <w:b/>
              </w:rPr>
              <w:t>Step One: Measuring impact and outcomes</w:t>
            </w:r>
          </w:p>
        </w:tc>
      </w:tr>
      <w:tr w:rsidR="003903EE" w:rsidRPr="003903EE" w:rsidTr="003903EE">
        <w:tc>
          <w:tcPr>
            <w:tcW w:w="10774" w:type="dxa"/>
            <w:tcBorders>
              <w:top w:val="single" w:sz="4" w:space="0" w:color="auto"/>
              <w:left w:val="single" w:sz="4" w:space="0" w:color="auto"/>
              <w:bottom w:val="single" w:sz="4" w:space="0" w:color="auto"/>
              <w:right w:val="single" w:sz="4" w:space="0" w:color="auto"/>
            </w:tcBorders>
            <w:shd w:val="clear" w:color="auto" w:fill="auto"/>
          </w:tcPr>
          <w:p w:rsidR="003903EE" w:rsidRDefault="003903EE" w:rsidP="003903EE">
            <w:pPr>
              <w:spacing w:after="0" w:line="240" w:lineRule="auto"/>
              <w:rPr>
                <w:rFonts w:ascii="Calibri" w:eastAsia="Calibri" w:hAnsi="Calibri" w:cs="Arial"/>
              </w:rPr>
            </w:pPr>
            <w:r w:rsidRPr="003903EE">
              <w:rPr>
                <w:rFonts w:ascii="Calibri" w:eastAsia="Calibri" w:hAnsi="Calibri" w:cs="Arial"/>
              </w:rPr>
              <w:t>Following evaluation of the intervention (as planned in phase 3):</w:t>
            </w:r>
          </w:p>
          <w:p w:rsidR="008E0E1E" w:rsidRPr="003903EE" w:rsidRDefault="008E0E1E" w:rsidP="003903EE">
            <w:pPr>
              <w:spacing w:after="0" w:line="240" w:lineRule="auto"/>
              <w:rPr>
                <w:rFonts w:ascii="Calibri" w:eastAsia="Calibri" w:hAnsi="Calibri" w:cs="Arial"/>
              </w:rPr>
            </w:pPr>
          </w:p>
          <w:p w:rsidR="003903EE" w:rsidRPr="003903EE" w:rsidRDefault="003903EE" w:rsidP="003903EE">
            <w:pPr>
              <w:spacing w:after="0" w:line="240" w:lineRule="auto"/>
              <w:rPr>
                <w:rFonts w:ascii="Calibri" w:eastAsia="Calibri" w:hAnsi="Calibri" w:cs="Arial"/>
              </w:rPr>
            </w:pPr>
          </w:p>
          <w:p w:rsidR="003903EE" w:rsidRPr="003903EE" w:rsidRDefault="003903EE" w:rsidP="003903EE">
            <w:pPr>
              <w:spacing w:after="0" w:line="240" w:lineRule="auto"/>
              <w:rPr>
                <w:rFonts w:ascii="Calibri" w:eastAsia="Calibri" w:hAnsi="Calibri" w:cs="Arial"/>
              </w:rPr>
            </w:pPr>
            <w:r w:rsidRPr="003903EE">
              <w:rPr>
                <w:rFonts w:ascii="Calibri" w:eastAsia="Calibri" w:hAnsi="Calibri" w:cs="Arial"/>
              </w:rPr>
              <w:t xml:space="preserve">What impact has the intervention had? </w:t>
            </w:r>
          </w:p>
          <w:p w:rsidR="003903EE" w:rsidRPr="008E0E1E" w:rsidRDefault="008E0E1E" w:rsidP="008E0E1E">
            <w:pPr>
              <w:pStyle w:val="ListParagraph"/>
              <w:numPr>
                <w:ilvl w:val="0"/>
                <w:numId w:val="45"/>
              </w:numPr>
              <w:spacing w:after="0" w:line="240" w:lineRule="auto"/>
              <w:rPr>
                <w:rFonts w:ascii="Calibri" w:eastAsia="Calibri" w:hAnsi="Calibri" w:cs="Arial"/>
              </w:rPr>
            </w:pPr>
            <w:r w:rsidRPr="008E0E1E">
              <w:rPr>
                <w:rFonts w:ascii="Calibri" w:eastAsia="Calibri" w:hAnsi="Calibri" w:cs="Arial"/>
              </w:rPr>
              <w:t xml:space="preserve">The intervention has had a positive impact as agreed by all of the schools involved. </w:t>
            </w:r>
          </w:p>
          <w:p w:rsidR="008E0E1E" w:rsidRDefault="008E0E1E" w:rsidP="008E0E1E">
            <w:pPr>
              <w:pStyle w:val="ListParagraph"/>
              <w:numPr>
                <w:ilvl w:val="0"/>
                <w:numId w:val="45"/>
              </w:numPr>
              <w:spacing w:after="0" w:line="240" w:lineRule="auto"/>
              <w:rPr>
                <w:rFonts w:ascii="Calibri" w:eastAsia="Calibri" w:hAnsi="Calibri" w:cs="Arial"/>
              </w:rPr>
            </w:pPr>
            <w:r w:rsidRPr="008E0E1E">
              <w:rPr>
                <w:rFonts w:ascii="Calibri" w:eastAsia="Calibri" w:hAnsi="Calibri" w:cs="Arial"/>
              </w:rPr>
              <w:t xml:space="preserve">Children were eager to participate and looked forward to preparing and taking part in each session. </w:t>
            </w:r>
          </w:p>
          <w:p w:rsidR="008E0E1E" w:rsidRDefault="008E0E1E" w:rsidP="008E0E1E">
            <w:pPr>
              <w:pStyle w:val="ListParagraph"/>
              <w:numPr>
                <w:ilvl w:val="0"/>
                <w:numId w:val="45"/>
              </w:numPr>
              <w:spacing w:after="0" w:line="240" w:lineRule="auto"/>
              <w:rPr>
                <w:rFonts w:ascii="Calibri" w:eastAsia="Calibri" w:hAnsi="Calibri" w:cs="Arial"/>
              </w:rPr>
            </w:pPr>
            <w:r>
              <w:rPr>
                <w:rFonts w:ascii="Calibri" w:eastAsia="Calibri" w:hAnsi="Calibri" w:cs="Arial"/>
              </w:rPr>
              <w:t>Majority of P3’s have enjoyed taking part in the sessions too and made this vocal to their reading buddy</w:t>
            </w:r>
          </w:p>
          <w:p w:rsidR="008E0E1E" w:rsidRDefault="008E0E1E" w:rsidP="008E0E1E">
            <w:pPr>
              <w:pStyle w:val="ListParagraph"/>
              <w:numPr>
                <w:ilvl w:val="0"/>
                <w:numId w:val="45"/>
              </w:numPr>
              <w:spacing w:after="0" w:line="240" w:lineRule="auto"/>
              <w:rPr>
                <w:rFonts w:ascii="Calibri" w:eastAsia="Calibri" w:hAnsi="Calibri" w:cs="Arial"/>
              </w:rPr>
            </w:pPr>
            <w:r>
              <w:rPr>
                <w:rFonts w:ascii="Calibri" w:eastAsia="Calibri" w:hAnsi="Calibri" w:cs="Arial"/>
              </w:rPr>
              <w:t>Pupils have enjoyed motivating others in reading.</w:t>
            </w:r>
          </w:p>
          <w:p w:rsidR="008E0E1E" w:rsidRDefault="008E0E1E" w:rsidP="008E0E1E">
            <w:pPr>
              <w:pStyle w:val="ListParagraph"/>
              <w:numPr>
                <w:ilvl w:val="0"/>
                <w:numId w:val="45"/>
              </w:numPr>
              <w:spacing w:after="0" w:line="240" w:lineRule="auto"/>
              <w:rPr>
                <w:rFonts w:ascii="Calibri" w:eastAsia="Calibri" w:hAnsi="Calibri" w:cs="Arial"/>
              </w:rPr>
            </w:pPr>
            <w:r>
              <w:rPr>
                <w:rFonts w:ascii="Calibri" w:eastAsia="Calibri" w:hAnsi="Calibri" w:cs="Arial"/>
              </w:rPr>
              <w:t xml:space="preserve">Enjoyed leadership and creating activities for buddies to enjoy. </w:t>
            </w:r>
          </w:p>
          <w:p w:rsidR="008E0E1E" w:rsidRDefault="008E0E1E" w:rsidP="008E0E1E">
            <w:pPr>
              <w:pStyle w:val="ListParagraph"/>
              <w:numPr>
                <w:ilvl w:val="0"/>
                <w:numId w:val="45"/>
              </w:numPr>
              <w:spacing w:after="0" w:line="240" w:lineRule="auto"/>
              <w:rPr>
                <w:rFonts w:ascii="Calibri" w:eastAsia="Calibri" w:hAnsi="Calibri" w:cs="Arial"/>
              </w:rPr>
            </w:pPr>
            <w:r>
              <w:rPr>
                <w:rFonts w:ascii="Calibri" w:eastAsia="Calibri" w:hAnsi="Calibri" w:cs="Arial"/>
              </w:rPr>
              <w:t xml:space="preserve">A parent of Primary 3 commented that their child had really enjoyed being with their Primary 5 buddy. </w:t>
            </w:r>
          </w:p>
          <w:p w:rsidR="003903EE" w:rsidRDefault="008E0E1E" w:rsidP="003903EE">
            <w:pPr>
              <w:pStyle w:val="ListParagraph"/>
              <w:numPr>
                <w:ilvl w:val="0"/>
                <w:numId w:val="45"/>
              </w:numPr>
              <w:spacing w:after="0" w:line="240" w:lineRule="auto"/>
              <w:rPr>
                <w:rFonts w:ascii="Calibri" w:eastAsia="Calibri" w:hAnsi="Calibri" w:cs="Arial"/>
              </w:rPr>
            </w:pPr>
            <w:r>
              <w:rPr>
                <w:rFonts w:ascii="Calibri" w:eastAsia="Calibri" w:hAnsi="Calibri" w:cs="Arial"/>
              </w:rPr>
              <w:t>Pupil said that they didn’t want to go to an appointment as they wanted to do the buddied reading.</w:t>
            </w:r>
          </w:p>
          <w:p w:rsidR="008E0E1E" w:rsidRDefault="008E0E1E" w:rsidP="008E0E1E">
            <w:pPr>
              <w:pStyle w:val="ListParagraph"/>
              <w:numPr>
                <w:ilvl w:val="0"/>
                <w:numId w:val="45"/>
              </w:numPr>
              <w:spacing w:after="0" w:line="240" w:lineRule="auto"/>
              <w:rPr>
                <w:rFonts w:ascii="Calibri" w:eastAsia="Calibri" w:hAnsi="Calibri" w:cs="Arial"/>
              </w:rPr>
            </w:pPr>
            <w:r w:rsidRPr="008E0E1E">
              <w:rPr>
                <w:rFonts w:ascii="Calibri" w:eastAsia="Calibri" w:hAnsi="Calibri" w:cs="Arial"/>
              </w:rPr>
              <w:t>Pupil vocalised that they are more confident to read aloud</w:t>
            </w:r>
          </w:p>
          <w:p w:rsidR="008E0E1E" w:rsidRDefault="008E0E1E" w:rsidP="008E0E1E">
            <w:pPr>
              <w:pStyle w:val="ListParagraph"/>
              <w:numPr>
                <w:ilvl w:val="0"/>
                <w:numId w:val="45"/>
              </w:numPr>
              <w:spacing w:after="0" w:line="240" w:lineRule="auto"/>
              <w:rPr>
                <w:rFonts w:ascii="Calibri" w:eastAsia="Calibri" w:hAnsi="Calibri" w:cs="Arial"/>
              </w:rPr>
            </w:pPr>
            <w:r w:rsidRPr="008E0E1E">
              <w:rPr>
                <w:rFonts w:ascii="Calibri" w:eastAsia="Calibri" w:hAnsi="Calibri" w:cs="Arial"/>
              </w:rPr>
              <w:t>Pupil stated that they enjoy reading</w:t>
            </w:r>
          </w:p>
          <w:p w:rsidR="008E0E1E" w:rsidRDefault="008E0E1E" w:rsidP="008E0E1E">
            <w:pPr>
              <w:pStyle w:val="ListParagraph"/>
              <w:numPr>
                <w:ilvl w:val="0"/>
                <w:numId w:val="45"/>
              </w:numPr>
              <w:spacing w:after="0" w:line="240" w:lineRule="auto"/>
              <w:rPr>
                <w:rFonts w:ascii="Calibri" w:eastAsia="Calibri" w:hAnsi="Calibri" w:cs="Arial"/>
              </w:rPr>
            </w:pPr>
            <w:r>
              <w:rPr>
                <w:rFonts w:ascii="Calibri" w:eastAsia="Calibri" w:hAnsi="Calibri" w:cs="Arial"/>
              </w:rPr>
              <w:t>Pupil said that their voice changed as they become more confident</w:t>
            </w:r>
          </w:p>
          <w:p w:rsidR="008E0E1E" w:rsidRDefault="008E0E1E" w:rsidP="008E0E1E">
            <w:pPr>
              <w:pStyle w:val="ListParagraph"/>
              <w:numPr>
                <w:ilvl w:val="0"/>
                <w:numId w:val="45"/>
              </w:numPr>
              <w:spacing w:after="0" w:line="240" w:lineRule="auto"/>
              <w:rPr>
                <w:rFonts w:ascii="Calibri" w:eastAsia="Calibri" w:hAnsi="Calibri" w:cs="Arial"/>
              </w:rPr>
            </w:pPr>
            <w:r>
              <w:rPr>
                <w:rFonts w:ascii="Calibri" w:eastAsia="Calibri" w:hAnsi="Calibri" w:cs="Arial"/>
              </w:rPr>
              <w:t>Child said that they managed to read harder books because they were reading to a younger child</w:t>
            </w:r>
          </w:p>
          <w:p w:rsidR="008E0E1E" w:rsidRDefault="008E0E1E" w:rsidP="008E0E1E">
            <w:pPr>
              <w:pStyle w:val="ListParagraph"/>
              <w:numPr>
                <w:ilvl w:val="0"/>
                <w:numId w:val="45"/>
              </w:numPr>
              <w:spacing w:after="0" w:line="240" w:lineRule="auto"/>
              <w:rPr>
                <w:rFonts w:ascii="Calibri" w:eastAsia="Calibri" w:hAnsi="Calibri" w:cs="Arial"/>
              </w:rPr>
            </w:pPr>
            <w:r>
              <w:rPr>
                <w:rFonts w:ascii="Calibri" w:eastAsia="Calibri" w:hAnsi="Calibri" w:cs="Arial"/>
              </w:rPr>
              <w:t>Child said that they enjoyed being with a younger pupil.</w:t>
            </w:r>
          </w:p>
          <w:p w:rsidR="008E0E1E" w:rsidRDefault="003D04B2" w:rsidP="008E0E1E">
            <w:pPr>
              <w:pStyle w:val="ListParagraph"/>
              <w:numPr>
                <w:ilvl w:val="0"/>
                <w:numId w:val="45"/>
              </w:numPr>
              <w:spacing w:after="0" w:line="240" w:lineRule="auto"/>
              <w:rPr>
                <w:rFonts w:ascii="Calibri" w:eastAsia="Calibri" w:hAnsi="Calibri" w:cs="Arial"/>
              </w:rPr>
            </w:pPr>
            <w:r>
              <w:rPr>
                <w:rFonts w:ascii="Calibri" w:eastAsia="Calibri" w:hAnsi="Calibri" w:cs="Arial"/>
              </w:rPr>
              <w:t>Based on the data we have received the SIPP i</w:t>
            </w:r>
            <w:r w:rsidR="0059677F">
              <w:rPr>
                <w:rFonts w:ascii="Calibri" w:eastAsia="Calibri" w:hAnsi="Calibri" w:cs="Arial"/>
              </w:rPr>
              <w:t>ntervention as a whole</w:t>
            </w:r>
            <w:r>
              <w:rPr>
                <w:rFonts w:ascii="Calibri" w:eastAsia="Calibri" w:hAnsi="Calibri" w:cs="Arial"/>
              </w:rPr>
              <w:t xml:space="preserve"> has been successful and increased the motivation for reading. </w:t>
            </w:r>
            <w:r w:rsidR="0059677F">
              <w:rPr>
                <w:rFonts w:ascii="Calibri" w:eastAsia="Calibri" w:hAnsi="Calibri" w:cs="Arial"/>
              </w:rPr>
              <w:t xml:space="preserve">In particular 2 schools highlighted curiosity and challenge as areas with statistically significant improvement post intervention. </w:t>
            </w:r>
          </w:p>
          <w:p w:rsidR="0059677F" w:rsidRDefault="0059677F" w:rsidP="0059677F">
            <w:pPr>
              <w:pStyle w:val="ListParagraph"/>
              <w:spacing w:after="0" w:line="240" w:lineRule="auto"/>
              <w:rPr>
                <w:rFonts w:ascii="Calibri" w:eastAsia="Calibri" w:hAnsi="Calibri" w:cs="Arial"/>
              </w:rPr>
            </w:pPr>
          </w:p>
          <w:p w:rsidR="003903EE" w:rsidRPr="003903EE" w:rsidRDefault="003903EE" w:rsidP="003903EE">
            <w:pPr>
              <w:spacing w:after="0" w:line="240" w:lineRule="auto"/>
              <w:rPr>
                <w:rFonts w:ascii="Calibri" w:eastAsia="Calibri" w:hAnsi="Calibri" w:cs="Arial"/>
              </w:rPr>
            </w:pPr>
            <w:r w:rsidRPr="003903EE">
              <w:rPr>
                <w:rFonts w:ascii="Calibri" w:eastAsia="Calibri" w:hAnsi="Calibri" w:cs="Arial"/>
              </w:rPr>
              <w:t>Have the SMART outcomes been achieved?  Please describe.</w:t>
            </w:r>
          </w:p>
          <w:p w:rsidR="003903EE" w:rsidRPr="0059677F" w:rsidRDefault="008E0E1E" w:rsidP="003903EE">
            <w:pPr>
              <w:pStyle w:val="ListParagraph"/>
              <w:numPr>
                <w:ilvl w:val="0"/>
                <w:numId w:val="46"/>
              </w:numPr>
              <w:spacing w:after="0" w:line="240" w:lineRule="auto"/>
              <w:rPr>
                <w:rFonts w:ascii="Calibri" w:eastAsia="Calibri" w:hAnsi="Calibri" w:cs="Arial"/>
              </w:rPr>
            </w:pPr>
            <w:r>
              <w:rPr>
                <w:rFonts w:ascii="Calibri" w:eastAsia="Calibri" w:hAnsi="Calibri" w:cs="Arial"/>
              </w:rPr>
              <w:t>The purpose of intervention was to improve interest and motivation and this in turn will lead to the SMART outcomes being achiev</w:t>
            </w:r>
            <w:r w:rsidR="0059677F">
              <w:rPr>
                <w:rFonts w:ascii="Calibri" w:eastAsia="Calibri" w:hAnsi="Calibri" w:cs="Arial"/>
              </w:rPr>
              <w:t>ed long term.</w:t>
            </w:r>
          </w:p>
          <w:p w:rsidR="003903EE" w:rsidRPr="003903EE" w:rsidRDefault="003903EE" w:rsidP="003903EE">
            <w:pPr>
              <w:spacing w:after="0" w:line="240" w:lineRule="auto"/>
              <w:rPr>
                <w:rFonts w:ascii="Calibri" w:eastAsia="Calibri" w:hAnsi="Calibri" w:cs="Arial"/>
              </w:rPr>
            </w:pPr>
          </w:p>
        </w:tc>
      </w:tr>
      <w:tr w:rsidR="003903EE" w:rsidRPr="003903EE" w:rsidTr="003903EE">
        <w:tc>
          <w:tcPr>
            <w:tcW w:w="10774" w:type="dxa"/>
            <w:tcBorders>
              <w:top w:val="single" w:sz="4" w:space="0" w:color="auto"/>
              <w:left w:val="single" w:sz="4" w:space="0" w:color="auto"/>
              <w:bottom w:val="single" w:sz="4" w:space="0" w:color="auto"/>
              <w:right w:val="single" w:sz="4" w:space="0" w:color="auto"/>
            </w:tcBorders>
            <w:shd w:val="clear" w:color="auto" w:fill="FABF8F"/>
          </w:tcPr>
          <w:p w:rsidR="003903EE" w:rsidRPr="003903EE" w:rsidRDefault="003903EE" w:rsidP="003903EE">
            <w:pPr>
              <w:spacing w:after="0" w:line="240" w:lineRule="auto"/>
              <w:rPr>
                <w:rFonts w:ascii="Calibri" w:eastAsia="Calibri" w:hAnsi="Calibri" w:cs="Arial"/>
                <w:b/>
              </w:rPr>
            </w:pPr>
            <w:r w:rsidRPr="003903EE">
              <w:rPr>
                <w:rFonts w:ascii="Calibri" w:eastAsia="Calibri" w:hAnsi="Calibri" w:cs="Arial"/>
                <w:b/>
              </w:rPr>
              <w:lastRenderedPageBreak/>
              <w:t>Step Two: Critical Reflection</w:t>
            </w:r>
          </w:p>
        </w:tc>
      </w:tr>
      <w:tr w:rsidR="003903EE" w:rsidRPr="003903EE" w:rsidTr="003903EE">
        <w:tc>
          <w:tcPr>
            <w:tcW w:w="10774" w:type="dxa"/>
            <w:tcBorders>
              <w:top w:val="single" w:sz="4" w:space="0" w:color="auto"/>
              <w:left w:val="single" w:sz="4" w:space="0" w:color="auto"/>
              <w:bottom w:val="single" w:sz="4" w:space="0" w:color="auto"/>
              <w:right w:val="single" w:sz="4" w:space="0" w:color="auto"/>
            </w:tcBorders>
            <w:shd w:val="clear" w:color="auto" w:fill="auto"/>
          </w:tcPr>
          <w:p w:rsidR="003903EE" w:rsidRDefault="003903EE" w:rsidP="003903EE">
            <w:pPr>
              <w:spacing w:after="0" w:line="240" w:lineRule="auto"/>
              <w:rPr>
                <w:rFonts w:ascii="Calibri" w:eastAsia="Calibri" w:hAnsi="Calibri" w:cs="Arial"/>
              </w:rPr>
            </w:pPr>
            <w:r w:rsidRPr="003903EE">
              <w:rPr>
                <w:rFonts w:ascii="Calibri" w:eastAsia="Calibri" w:hAnsi="Calibri" w:cs="Arial"/>
              </w:rPr>
              <w:t>What have you learned?</w:t>
            </w:r>
          </w:p>
          <w:p w:rsidR="008E0E1E" w:rsidRDefault="008E0E1E" w:rsidP="0059677F">
            <w:pPr>
              <w:pStyle w:val="ListParagraph"/>
              <w:numPr>
                <w:ilvl w:val="0"/>
                <w:numId w:val="47"/>
              </w:numPr>
              <w:spacing w:after="0" w:line="240" w:lineRule="auto"/>
              <w:rPr>
                <w:rFonts w:ascii="Calibri" w:eastAsia="Calibri" w:hAnsi="Calibri" w:cs="Arial"/>
              </w:rPr>
            </w:pPr>
            <w:r>
              <w:rPr>
                <w:rFonts w:ascii="Calibri" w:eastAsia="Calibri" w:hAnsi="Calibri" w:cs="Arial"/>
              </w:rPr>
              <w:t>Developed ICT skills</w:t>
            </w:r>
          </w:p>
          <w:p w:rsidR="008E0E1E" w:rsidRDefault="008E0E1E" w:rsidP="0059677F">
            <w:pPr>
              <w:pStyle w:val="ListParagraph"/>
              <w:numPr>
                <w:ilvl w:val="0"/>
                <w:numId w:val="47"/>
              </w:numPr>
              <w:spacing w:after="0" w:line="240" w:lineRule="auto"/>
              <w:rPr>
                <w:rFonts w:ascii="Calibri" w:eastAsia="Calibri" w:hAnsi="Calibri" w:cs="Arial"/>
              </w:rPr>
            </w:pPr>
            <w:r>
              <w:rPr>
                <w:rFonts w:ascii="Calibri" w:eastAsia="Calibri" w:hAnsi="Calibri" w:cs="Arial"/>
              </w:rPr>
              <w:t>Collaborate with other practitioners</w:t>
            </w:r>
          </w:p>
          <w:p w:rsidR="008E0E1E" w:rsidRDefault="008E0E1E" w:rsidP="0059677F">
            <w:pPr>
              <w:pStyle w:val="ListParagraph"/>
              <w:numPr>
                <w:ilvl w:val="0"/>
                <w:numId w:val="47"/>
              </w:numPr>
              <w:spacing w:after="0" w:line="240" w:lineRule="auto"/>
              <w:rPr>
                <w:rFonts w:ascii="Calibri" w:eastAsia="Calibri" w:hAnsi="Calibri" w:cs="Arial"/>
              </w:rPr>
            </w:pPr>
            <w:r>
              <w:rPr>
                <w:rFonts w:ascii="Calibri" w:eastAsia="Calibri" w:hAnsi="Calibri" w:cs="Arial"/>
              </w:rPr>
              <w:t>Worked well together as a group ( teachers and staff)</w:t>
            </w:r>
          </w:p>
          <w:p w:rsidR="008E0E1E" w:rsidRDefault="008E0E1E" w:rsidP="0059677F">
            <w:pPr>
              <w:pStyle w:val="ListParagraph"/>
              <w:numPr>
                <w:ilvl w:val="0"/>
                <w:numId w:val="47"/>
              </w:numPr>
              <w:spacing w:after="0" w:line="240" w:lineRule="auto"/>
              <w:rPr>
                <w:rFonts w:ascii="Calibri" w:eastAsia="Calibri" w:hAnsi="Calibri" w:cs="Arial"/>
              </w:rPr>
            </w:pPr>
            <w:r>
              <w:rPr>
                <w:rFonts w:ascii="Calibri" w:eastAsia="Calibri" w:hAnsi="Calibri" w:cs="Arial"/>
              </w:rPr>
              <w:t xml:space="preserve">Learned how to focus research and make sure research backs up what we do. </w:t>
            </w:r>
          </w:p>
          <w:p w:rsidR="008E0E1E" w:rsidRDefault="008E0E1E" w:rsidP="0059677F">
            <w:pPr>
              <w:pStyle w:val="ListParagraph"/>
              <w:numPr>
                <w:ilvl w:val="0"/>
                <w:numId w:val="47"/>
              </w:numPr>
              <w:spacing w:after="0" w:line="240" w:lineRule="auto"/>
              <w:rPr>
                <w:rFonts w:ascii="Calibri" w:eastAsia="Calibri" w:hAnsi="Calibri" w:cs="Arial"/>
              </w:rPr>
            </w:pPr>
            <w:r>
              <w:rPr>
                <w:rFonts w:ascii="Calibri" w:eastAsia="Calibri" w:hAnsi="Calibri" w:cs="Arial"/>
              </w:rPr>
              <w:t>Learned what motivates children to read.</w:t>
            </w:r>
          </w:p>
          <w:p w:rsidR="008E0E1E" w:rsidRDefault="009A4558" w:rsidP="0059677F">
            <w:pPr>
              <w:pStyle w:val="ListParagraph"/>
              <w:numPr>
                <w:ilvl w:val="0"/>
                <w:numId w:val="47"/>
              </w:numPr>
              <w:spacing w:after="0" w:line="240" w:lineRule="auto"/>
              <w:rPr>
                <w:rFonts w:ascii="Calibri" w:eastAsia="Calibri" w:hAnsi="Calibri" w:cs="Arial"/>
              </w:rPr>
            </w:pPr>
            <w:r>
              <w:rPr>
                <w:rFonts w:ascii="Calibri" w:eastAsia="Calibri" w:hAnsi="Calibri" w:cs="Arial"/>
              </w:rPr>
              <w:t>Pupil voice is really important when making decisions about their learning.</w:t>
            </w:r>
          </w:p>
          <w:p w:rsidR="009A4558" w:rsidRDefault="009A4558" w:rsidP="0059677F">
            <w:pPr>
              <w:pStyle w:val="ListParagraph"/>
              <w:numPr>
                <w:ilvl w:val="0"/>
                <w:numId w:val="47"/>
              </w:numPr>
              <w:spacing w:after="0" w:line="240" w:lineRule="auto"/>
              <w:rPr>
                <w:rFonts w:ascii="Calibri" w:eastAsia="Calibri" w:hAnsi="Calibri" w:cs="Arial"/>
              </w:rPr>
            </w:pPr>
            <w:r>
              <w:rPr>
                <w:rFonts w:ascii="Calibri" w:eastAsia="Calibri" w:hAnsi="Calibri" w:cs="Arial"/>
              </w:rPr>
              <w:t>Creating a purpose to the reading helped to engage pupils.</w:t>
            </w:r>
          </w:p>
          <w:p w:rsidR="009A4558" w:rsidRDefault="009A4558" w:rsidP="0059677F">
            <w:pPr>
              <w:pStyle w:val="ListParagraph"/>
              <w:numPr>
                <w:ilvl w:val="0"/>
                <w:numId w:val="47"/>
              </w:numPr>
              <w:spacing w:after="0" w:line="240" w:lineRule="auto"/>
              <w:rPr>
                <w:rFonts w:ascii="Calibri" w:eastAsia="Calibri" w:hAnsi="Calibri" w:cs="Arial"/>
              </w:rPr>
            </w:pPr>
            <w:r>
              <w:rPr>
                <w:rFonts w:ascii="Calibri" w:eastAsia="Calibri" w:hAnsi="Calibri" w:cs="Arial"/>
              </w:rPr>
              <w:t>Working with younger children gave confidence and purpose to what they were doing.</w:t>
            </w:r>
          </w:p>
          <w:p w:rsidR="009A4558" w:rsidRPr="008E0E1E" w:rsidRDefault="009A4558" w:rsidP="0059677F">
            <w:pPr>
              <w:pStyle w:val="ListParagraph"/>
              <w:numPr>
                <w:ilvl w:val="0"/>
                <w:numId w:val="47"/>
              </w:numPr>
              <w:spacing w:after="0" w:line="240" w:lineRule="auto"/>
              <w:rPr>
                <w:rFonts w:ascii="Calibri" w:eastAsia="Calibri" w:hAnsi="Calibri" w:cs="Arial"/>
              </w:rPr>
            </w:pPr>
            <w:r>
              <w:rPr>
                <w:rFonts w:ascii="Calibri" w:eastAsia="Calibri" w:hAnsi="Calibri" w:cs="Arial"/>
              </w:rPr>
              <w:t>Broke down barriers and allowed for a nurturing environment.</w:t>
            </w:r>
          </w:p>
          <w:p w:rsidR="003903EE" w:rsidRPr="003903EE" w:rsidRDefault="003903EE" w:rsidP="003903EE">
            <w:pPr>
              <w:spacing w:after="0" w:line="240" w:lineRule="auto"/>
              <w:rPr>
                <w:rFonts w:ascii="Calibri" w:eastAsia="Calibri" w:hAnsi="Calibri" w:cs="Arial"/>
              </w:rPr>
            </w:pPr>
          </w:p>
          <w:p w:rsidR="003903EE" w:rsidRDefault="003903EE" w:rsidP="003903EE">
            <w:pPr>
              <w:spacing w:after="0" w:line="240" w:lineRule="auto"/>
              <w:rPr>
                <w:rFonts w:ascii="Calibri" w:eastAsia="Calibri" w:hAnsi="Calibri" w:cs="Arial"/>
              </w:rPr>
            </w:pPr>
            <w:r w:rsidRPr="003903EE">
              <w:rPr>
                <w:rFonts w:ascii="Calibri" w:eastAsia="Calibri" w:hAnsi="Calibri" w:cs="Arial"/>
              </w:rPr>
              <w:t>What went well?</w:t>
            </w:r>
          </w:p>
          <w:p w:rsidR="006A387F" w:rsidRDefault="000D2579" w:rsidP="0059677F">
            <w:pPr>
              <w:pStyle w:val="ListParagraph"/>
              <w:numPr>
                <w:ilvl w:val="0"/>
                <w:numId w:val="47"/>
              </w:numPr>
              <w:spacing w:after="0" w:line="240" w:lineRule="auto"/>
              <w:rPr>
                <w:rFonts w:ascii="Calibri" w:eastAsia="Calibri" w:hAnsi="Calibri" w:cs="Arial"/>
              </w:rPr>
            </w:pPr>
            <w:r>
              <w:rPr>
                <w:rFonts w:ascii="Calibri" w:eastAsia="Calibri" w:hAnsi="Calibri" w:cs="Arial"/>
              </w:rPr>
              <w:t>Children very motivated</w:t>
            </w:r>
          </w:p>
          <w:p w:rsidR="000D2579" w:rsidRDefault="000D2579" w:rsidP="0059677F">
            <w:pPr>
              <w:pStyle w:val="ListParagraph"/>
              <w:numPr>
                <w:ilvl w:val="0"/>
                <w:numId w:val="47"/>
              </w:numPr>
              <w:spacing w:after="0" w:line="240" w:lineRule="auto"/>
              <w:rPr>
                <w:rFonts w:ascii="Calibri" w:eastAsia="Calibri" w:hAnsi="Calibri" w:cs="Arial"/>
              </w:rPr>
            </w:pPr>
            <w:r>
              <w:rPr>
                <w:rFonts w:ascii="Calibri" w:eastAsia="Calibri" w:hAnsi="Calibri" w:cs="Arial"/>
              </w:rPr>
              <w:t>Buddies responded well</w:t>
            </w:r>
          </w:p>
          <w:p w:rsidR="000D2579" w:rsidRDefault="000D2579" w:rsidP="0059677F">
            <w:pPr>
              <w:pStyle w:val="ListParagraph"/>
              <w:numPr>
                <w:ilvl w:val="0"/>
                <w:numId w:val="47"/>
              </w:numPr>
              <w:spacing w:after="0" w:line="240" w:lineRule="auto"/>
              <w:rPr>
                <w:rFonts w:ascii="Calibri" w:eastAsia="Calibri" w:hAnsi="Calibri" w:cs="Arial"/>
              </w:rPr>
            </w:pPr>
            <w:r>
              <w:rPr>
                <w:rFonts w:ascii="Calibri" w:eastAsia="Calibri" w:hAnsi="Calibri" w:cs="Arial"/>
              </w:rPr>
              <w:t>Children self evaluating through photos and discussion. This happened naturally for the children</w:t>
            </w:r>
          </w:p>
          <w:p w:rsidR="000D2579" w:rsidRDefault="000D2579" w:rsidP="0059677F">
            <w:pPr>
              <w:pStyle w:val="ListParagraph"/>
              <w:numPr>
                <w:ilvl w:val="0"/>
                <w:numId w:val="47"/>
              </w:numPr>
              <w:spacing w:after="0" w:line="240" w:lineRule="auto"/>
              <w:rPr>
                <w:rFonts w:ascii="Calibri" w:eastAsia="Calibri" w:hAnsi="Calibri" w:cs="Arial"/>
              </w:rPr>
            </w:pPr>
            <w:r>
              <w:rPr>
                <w:rFonts w:ascii="Calibri" w:eastAsia="Calibri" w:hAnsi="Calibri" w:cs="Arial"/>
              </w:rPr>
              <w:t>Range of activities were extensive</w:t>
            </w:r>
          </w:p>
          <w:p w:rsidR="000D2579" w:rsidRDefault="000D2579" w:rsidP="0059677F">
            <w:pPr>
              <w:pStyle w:val="ListParagraph"/>
              <w:numPr>
                <w:ilvl w:val="0"/>
                <w:numId w:val="47"/>
              </w:numPr>
              <w:spacing w:after="0" w:line="240" w:lineRule="auto"/>
              <w:rPr>
                <w:rFonts w:ascii="Calibri" w:eastAsia="Calibri" w:hAnsi="Calibri" w:cs="Arial"/>
              </w:rPr>
            </w:pPr>
            <w:r>
              <w:rPr>
                <w:rFonts w:ascii="Calibri" w:eastAsia="Calibri" w:hAnsi="Calibri" w:cs="Arial"/>
              </w:rPr>
              <w:t>Problem solving</w:t>
            </w:r>
          </w:p>
          <w:p w:rsidR="0059677F" w:rsidRDefault="000D2579" w:rsidP="0059677F">
            <w:pPr>
              <w:pStyle w:val="ListParagraph"/>
              <w:numPr>
                <w:ilvl w:val="0"/>
                <w:numId w:val="47"/>
              </w:numPr>
              <w:spacing w:after="0" w:line="240" w:lineRule="auto"/>
              <w:rPr>
                <w:rFonts w:ascii="Calibri" w:eastAsia="Calibri" w:hAnsi="Calibri" w:cs="Arial"/>
              </w:rPr>
            </w:pPr>
            <w:r>
              <w:rPr>
                <w:rFonts w:ascii="Calibri" w:eastAsia="Calibri" w:hAnsi="Calibri" w:cs="Arial"/>
              </w:rPr>
              <w:t>Regular meeting with other teachers.</w:t>
            </w:r>
          </w:p>
          <w:p w:rsidR="0059677F" w:rsidRPr="008E0E1E" w:rsidRDefault="0059677F" w:rsidP="0059677F">
            <w:pPr>
              <w:pStyle w:val="ListParagraph"/>
              <w:numPr>
                <w:ilvl w:val="0"/>
                <w:numId w:val="47"/>
              </w:numPr>
              <w:spacing w:after="0" w:line="240" w:lineRule="auto"/>
              <w:rPr>
                <w:rFonts w:ascii="Calibri" w:eastAsia="Calibri" w:hAnsi="Calibri" w:cs="Arial"/>
              </w:rPr>
            </w:pPr>
            <w:r>
              <w:rPr>
                <w:rFonts w:ascii="Calibri" w:eastAsia="Calibri" w:hAnsi="Calibri" w:cs="Arial"/>
              </w:rPr>
              <w:t xml:space="preserve">The qualitative data revealed that pupils in all schools enjoyed the experience and wanted to continue it for a longer period of time. </w:t>
            </w:r>
          </w:p>
          <w:p w:rsidR="0059677F" w:rsidRPr="0059677F" w:rsidRDefault="0059677F" w:rsidP="0059677F">
            <w:pPr>
              <w:spacing w:after="0" w:line="240" w:lineRule="auto"/>
              <w:ind w:left="360"/>
              <w:rPr>
                <w:rFonts w:ascii="Calibri" w:eastAsia="Calibri" w:hAnsi="Calibri" w:cs="Arial"/>
              </w:rPr>
            </w:pPr>
          </w:p>
          <w:p w:rsidR="000D2579" w:rsidRPr="000D2579" w:rsidRDefault="000D2579" w:rsidP="000D2579">
            <w:pPr>
              <w:pStyle w:val="ListParagraph"/>
              <w:spacing w:after="0" w:line="240" w:lineRule="auto"/>
              <w:rPr>
                <w:rFonts w:ascii="Calibri" w:eastAsia="Calibri" w:hAnsi="Calibri" w:cs="Arial"/>
              </w:rPr>
            </w:pPr>
          </w:p>
          <w:p w:rsidR="003903EE" w:rsidRPr="003903EE" w:rsidRDefault="003903EE" w:rsidP="003903EE">
            <w:pPr>
              <w:spacing w:after="0" w:line="240" w:lineRule="auto"/>
              <w:rPr>
                <w:rFonts w:ascii="Calibri" w:eastAsia="Calibri" w:hAnsi="Calibri" w:cs="Arial"/>
              </w:rPr>
            </w:pPr>
            <w:r w:rsidRPr="003903EE">
              <w:rPr>
                <w:rFonts w:ascii="Calibri" w:eastAsia="Calibri" w:hAnsi="Calibri" w:cs="Arial"/>
              </w:rPr>
              <w:t>What didn’t work so well?</w:t>
            </w:r>
          </w:p>
          <w:p w:rsidR="003903EE" w:rsidRDefault="0059677F" w:rsidP="0059677F">
            <w:pPr>
              <w:pStyle w:val="ListParagraph"/>
              <w:numPr>
                <w:ilvl w:val="0"/>
                <w:numId w:val="47"/>
              </w:numPr>
              <w:spacing w:after="0" w:line="240" w:lineRule="auto"/>
              <w:rPr>
                <w:rFonts w:ascii="Calibri" w:eastAsia="Calibri" w:hAnsi="Calibri" w:cs="Arial"/>
              </w:rPr>
            </w:pPr>
            <w:r>
              <w:rPr>
                <w:rFonts w:ascii="Calibri" w:eastAsia="Calibri" w:hAnsi="Calibri" w:cs="Arial"/>
              </w:rPr>
              <w:t>Time: N</w:t>
            </w:r>
            <w:r w:rsidR="000D2579">
              <w:rPr>
                <w:rFonts w:ascii="Calibri" w:eastAsia="Calibri" w:hAnsi="Calibri" w:cs="Arial"/>
              </w:rPr>
              <w:t>ot long enough with only 30 minutes a session</w:t>
            </w:r>
          </w:p>
          <w:p w:rsidR="000D2579" w:rsidRDefault="000D2579" w:rsidP="0059677F">
            <w:pPr>
              <w:pStyle w:val="ListParagraph"/>
              <w:numPr>
                <w:ilvl w:val="0"/>
                <w:numId w:val="47"/>
              </w:numPr>
              <w:spacing w:after="0" w:line="240" w:lineRule="auto"/>
              <w:rPr>
                <w:rFonts w:ascii="Calibri" w:eastAsia="Calibri" w:hAnsi="Calibri" w:cs="Arial"/>
              </w:rPr>
            </w:pPr>
            <w:r>
              <w:rPr>
                <w:rFonts w:ascii="Calibri" w:eastAsia="Calibri" w:hAnsi="Calibri" w:cs="Arial"/>
              </w:rPr>
              <w:t>The children not always knowing the correct level to choose (pitched too high or too low).</w:t>
            </w:r>
          </w:p>
          <w:p w:rsidR="000D2579" w:rsidRPr="000D2579" w:rsidRDefault="000D2579" w:rsidP="000D2579">
            <w:pPr>
              <w:spacing w:after="0" w:line="240" w:lineRule="auto"/>
              <w:ind w:left="360"/>
              <w:rPr>
                <w:rFonts w:ascii="Calibri" w:eastAsia="Calibri" w:hAnsi="Calibri" w:cs="Arial"/>
              </w:rPr>
            </w:pPr>
          </w:p>
          <w:p w:rsidR="003903EE" w:rsidRPr="003903EE" w:rsidRDefault="003903EE" w:rsidP="003903EE">
            <w:pPr>
              <w:spacing w:after="0" w:line="240" w:lineRule="auto"/>
              <w:rPr>
                <w:rFonts w:ascii="Calibri" w:eastAsia="Calibri" w:hAnsi="Calibri" w:cs="Arial"/>
              </w:rPr>
            </w:pPr>
            <w:r w:rsidRPr="003903EE">
              <w:rPr>
                <w:rFonts w:ascii="Calibri" w:eastAsia="Calibri" w:hAnsi="Calibri" w:cs="Arial"/>
              </w:rPr>
              <w:lastRenderedPageBreak/>
              <w:t>Is there anything that could have been done better?</w:t>
            </w:r>
          </w:p>
          <w:p w:rsidR="003903EE" w:rsidRDefault="000D2579" w:rsidP="0059677F">
            <w:pPr>
              <w:pStyle w:val="ListParagraph"/>
              <w:numPr>
                <w:ilvl w:val="0"/>
                <w:numId w:val="47"/>
              </w:numPr>
              <w:spacing w:after="0" w:line="240" w:lineRule="auto"/>
              <w:rPr>
                <w:rFonts w:ascii="Calibri" w:eastAsia="Calibri" w:hAnsi="Calibri" w:cs="Arial"/>
              </w:rPr>
            </w:pPr>
            <w:r>
              <w:rPr>
                <w:rFonts w:ascii="Calibri" w:eastAsia="Calibri" w:hAnsi="Calibri" w:cs="Arial"/>
              </w:rPr>
              <w:t>Time to work on SIPP</w:t>
            </w:r>
          </w:p>
          <w:p w:rsidR="000D2579" w:rsidRDefault="000D2579" w:rsidP="0059677F">
            <w:pPr>
              <w:pStyle w:val="ListParagraph"/>
              <w:numPr>
                <w:ilvl w:val="0"/>
                <w:numId w:val="47"/>
              </w:numPr>
              <w:spacing w:after="0" w:line="240" w:lineRule="auto"/>
              <w:rPr>
                <w:rFonts w:ascii="Calibri" w:eastAsia="Calibri" w:hAnsi="Calibri" w:cs="Arial"/>
              </w:rPr>
            </w:pPr>
            <w:r>
              <w:rPr>
                <w:rFonts w:ascii="Calibri" w:eastAsia="Calibri" w:hAnsi="Calibri" w:cs="Arial"/>
              </w:rPr>
              <w:t>No budget for resources</w:t>
            </w:r>
          </w:p>
          <w:p w:rsidR="000D2579" w:rsidRDefault="000D2579" w:rsidP="0059677F">
            <w:pPr>
              <w:pStyle w:val="ListParagraph"/>
              <w:numPr>
                <w:ilvl w:val="0"/>
                <w:numId w:val="47"/>
              </w:numPr>
              <w:spacing w:after="0" w:line="240" w:lineRule="auto"/>
              <w:rPr>
                <w:rFonts w:ascii="Calibri" w:eastAsia="Calibri" w:hAnsi="Calibri" w:cs="Arial"/>
              </w:rPr>
            </w:pPr>
            <w:r>
              <w:rPr>
                <w:rFonts w:ascii="Calibri" w:eastAsia="Calibri" w:hAnsi="Calibri" w:cs="Arial"/>
              </w:rPr>
              <w:t>Be more informed on how to conduct research</w:t>
            </w:r>
          </w:p>
          <w:p w:rsidR="000D2579" w:rsidRDefault="000D2579" w:rsidP="0059677F">
            <w:pPr>
              <w:pStyle w:val="ListParagraph"/>
              <w:numPr>
                <w:ilvl w:val="0"/>
                <w:numId w:val="47"/>
              </w:numPr>
              <w:spacing w:after="0" w:line="240" w:lineRule="auto"/>
              <w:rPr>
                <w:rFonts w:ascii="Calibri" w:eastAsia="Calibri" w:hAnsi="Calibri" w:cs="Arial"/>
              </w:rPr>
            </w:pPr>
            <w:r>
              <w:rPr>
                <w:rFonts w:ascii="Calibri" w:eastAsia="Calibri" w:hAnsi="Calibri" w:cs="Arial"/>
              </w:rPr>
              <w:t xml:space="preserve">Having log ins to access research documents and knowing how to do that. </w:t>
            </w:r>
          </w:p>
          <w:p w:rsidR="000D2579" w:rsidRPr="000D2579" w:rsidRDefault="000D2579" w:rsidP="000D2579">
            <w:pPr>
              <w:spacing w:after="0" w:line="240" w:lineRule="auto"/>
              <w:ind w:left="360"/>
              <w:rPr>
                <w:rFonts w:ascii="Calibri" w:eastAsia="Calibri" w:hAnsi="Calibri" w:cs="Arial"/>
              </w:rPr>
            </w:pPr>
          </w:p>
          <w:p w:rsidR="003903EE" w:rsidRPr="003903EE" w:rsidRDefault="003903EE" w:rsidP="003903EE">
            <w:pPr>
              <w:spacing w:after="0" w:line="240" w:lineRule="auto"/>
              <w:rPr>
                <w:rFonts w:ascii="Calibri" w:eastAsia="Calibri" w:hAnsi="Calibri" w:cs="Arial"/>
              </w:rPr>
            </w:pPr>
          </w:p>
        </w:tc>
      </w:tr>
      <w:tr w:rsidR="003903EE" w:rsidRPr="003903EE" w:rsidTr="003903EE">
        <w:tc>
          <w:tcPr>
            <w:tcW w:w="10774" w:type="dxa"/>
            <w:tcBorders>
              <w:top w:val="single" w:sz="4" w:space="0" w:color="auto"/>
              <w:left w:val="single" w:sz="4" w:space="0" w:color="auto"/>
              <w:bottom w:val="single" w:sz="4" w:space="0" w:color="auto"/>
              <w:right w:val="single" w:sz="4" w:space="0" w:color="auto"/>
            </w:tcBorders>
            <w:shd w:val="clear" w:color="auto" w:fill="FABF8F"/>
          </w:tcPr>
          <w:p w:rsidR="003903EE" w:rsidRPr="003903EE" w:rsidRDefault="003903EE" w:rsidP="003903EE">
            <w:pPr>
              <w:spacing w:after="0" w:line="240" w:lineRule="auto"/>
              <w:rPr>
                <w:rFonts w:ascii="Calibri" w:eastAsia="Calibri" w:hAnsi="Calibri" w:cs="Arial"/>
                <w:b/>
              </w:rPr>
            </w:pPr>
            <w:r w:rsidRPr="003903EE">
              <w:rPr>
                <w:rFonts w:ascii="Calibri" w:eastAsia="Calibri" w:hAnsi="Calibri" w:cs="Arial"/>
                <w:b/>
              </w:rPr>
              <w:lastRenderedPageBreak/>
              <w:t>Step Three: Planning for Improvement</w:t>
            </w:r>
          </w:p>
        </w:tc>
      </w:tr>
      <w:tr w:rsidR="003903EE" w:rsidRPr="003903EE" w:rsidTr="003903EE">
        <w:tc>
          <w:tcPr>
            <w:tcW w:w="10774" w:type="dxa"/>
            <w:tcBorders>
              <w:top w:val="single" w:sz="4" w:space="0" w:color="auto"/>
              <w:left w:val="single" w:sz="4" w:space="0" w:color="auto"/>
              <w:bottom w:val="single" w:sz="4" w:space="0" w:color="auto"/>
              <w:right w:val="single" w:sz="4" w:space="0" w:color="auto"/>
            </w:tcBorders>
            <w:shd w:val="clear" w:color="auto" w:fill="auto"/>
          </w:tcPr>
          <w:p w:rsidR="003903EE" w:rsidRPr="003903EE" w:rsidRDefault="003903EE" w:rsidP="003903EE">
            <w:pPr>
              <w:spacing w:after="0" w:line="240" w:lineRule="auto"/>
              <w:rPr>
                <w:rFonts w:ascii="Calibri" w:eastAsia="Calibri" w:hAnsi="Calibri" w:cs="Arial"/>
              </w:rPr>
            </w:pPr>
            <w:r w:rsidRPr="003903EE">
              <w:rPr>
                <w:rFonts w:ascii="Calibri" w:eastAsia="Calibri" w:hAnsi="Calibri" w:cs="Arial"/>
              </w:rPr>
              <w:t>What are you going to do now?</w:t>
            </w:r>
          </w:p>
          <w:p w:rsidR="003903EE" w:rsidRPr="000D2579" w:rsidRDefault="000D2579" w:rsidP="003903EE">
            <w:pPr>
              <w:pStyle w:val="ListParagraph"/>
              <w:numPr>
                <w:ilvl w:val="0"/>
                <w:numId w:val="50"/>
              </w:numPr>
              <w:spacing w:after="0" w:line="240" w:lineRule="auto"/>
              <w:rPr>
                <w:rFonts w:ascii="Calibri" w:eastAsia="Calibri" w:hAnsi="Calibri" w:cs="Arial"/>
              </w:rPr>
            </w:pPr>
            <w:r>
              <w:rPr>
                <w:rFonts w:ascii="Calibri" w:eastAsia="Calibri" w:hAnsi="Calibri" w:cs="Arial"/>
              </w:rPr>
              <w:t>More involvement from management to make sure that the sessions can be done each week with minimal disruptions.</w:t>
            </w:r>
          </w:p>
          <w:p w:rsidR="003903EE" w:rsidRPr="003903EE" w:rsidRDefault="003903EE" w:rsidP="003903EE">
            <w:pPr>
              <w:spacing w:after="0" w:line="240" w:lineRule="auto"/>
              <w:rPr>
                <w:rFonts w:ascii="Calibri" w:eastAsia="Calibri" w:hAnsi="Calibri" w:cs="Arial"/>
              </w:rPr>
            </w:pPr>
          </w:p>
        </w:tc>
      </w:tr>
    </w:tbl>
    <w:p w:rsidR="006F58D5" w:rsidRDefault="006F58D5" w:rsidP="003903EE">
      <w:pPr>
        <w:spacing w:after="0" w:line="240" w:lineRule="auto"/>
        <w:textAlignment w:val="baseline"/>
        <w:rPr>
          <w:rFonts w:ascii="Calibri" w:eastAsia="Calibri" w:hAnsi="Calibri" w:cs="Times New Roman"/>
          <w:b/>
          <w:bCs/>
          <w:sz w:val="18"/>
          <w:szCs w:val="18"/>
        </w:rPr>
      </w:pPr>
    </w:p>
    <w:p w:rsidR="005B4BCA" w:rsidRDefault="005B4BCA" w:rsidP="003903EE">
      <w:pPr>
        <w:spacing w:after="0" w:line="240" w:lineRule="auto"/>
        <w:textAlignment w:val="baseline"/>
        <w:rPr>
          <w:rFonts w:ascii="Times New Roman" w:eastAsia="Times New Roman" w:hAnsi="Times New Roman" w:cs="Times New Roman"/>
          <w:sz w:val="24"/>
          <w:szCs w:val="24"/>
          <w:lang w:eastAsia="en-GB"/>
        </w:rPr>
        <w:sectPr w:rsidR="005B4BCA" w:rsidSect="00D7484B">
          <w:headerReference w:type="even" r:id="rId33"/>
          <w:headerReference w:type="default" r:id="rId34"/>
          <w:footerReference w:type="even" r:id="rId35"/>
          <w:footerReference w:type="default" r:id="rId36"/>
          <w:headerReference w:type="first" r:id="rId37"/>
          <w:footerReference w:type="first" r:id="rId38"/>
          <w:pgSz w:w="11906" w:h="16838" w:code="9"/>
          <w:pgMar w:top="1440" w:right="1440" w:bottom="1440" w:left="1440" w:header="709" w:footer="709" w:gutter="0"/>
          <w:cols w:space="708"/>
          <w:docGrid w:linePitch="360"/>
        </w:sectPr>
      </w:pPr>
    </w:p>
    <w:tbl>
      <w:tblPr>
        <w:tblpPr w:leftFromText="180" w:rightFromText="180" w:vertAnchor="page" w:horzAnchor="margin" w:tblpY="2746"/>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2548"/>
        <w:gridCol w:w="2549"/>
        <w:gridCol w:w="3537"/>
        <w:gridCol w:w="1155"/>
      </w:tblGrid>
      <w:tr w:rsidR="005B4BCA" w:rsidRPr="005B4BCA" w:rsidTr="005B4BCA">
        <w:tc>
          <w:tcPr>
            <w:tcW w:w="4636" w:type="dxa"/>
            <w:shd w:val="clear" w:color="auto" w:fill="D99594"/>
          </w:tcPr>
          <w:p w:rsidR="005B4BCA" w:rsidRPr="005B4BCA" w:rsidRDefault="005B4BCA" w:rsidP="005B4BCA">
            <w:pPr>
              <w:spacing w:after="0" w:line="240" w:lineRule="auto"/>
              <w:rPr>
                <w:rFonts w:ascii="Calibri" w:eastAsia="Calibri" w:hAnsi="Calibri" w:cs="Times New Roman"/>
                <w:b/>
              </w:rPr>
            </w:pPr>
            <w:r w:rsidRPr="005B4BCA">
              <w:rPr>
                <w:rFonts w:ascii="Calibri" w:eastAsia="Calibri" w:hAnsi="Calibri" w:cs="Times New Roman"/>
                <w:b/>
              </w:rPr>
              <w:lastRenderedPageBreak/>
              <w:t>Factor impacting on performance</w:t>
            </w:r>
          </w:p>
        </w:tc>
        <w:tc>
          <w:tcPr>
            <w:tcW w:w="2548" w:type="dxa"/>
            <w:shd w:val="clear" w:color="auto" w:fill="D99594"/>
          </w:tcPr>
          <w:p w:rsidR="005B4BCA" w:rsidRPr="005B4BCA" w:rsidRDefault="005B4BCA" w:rsidP="005B4BCA">
            <w:pPr>
              <w:spacing w:after="0" w:line="240" w:lineRule="auto"/>
              <w:rPr>
                <w:rFonts w:ascii="Calibri" w:eastAsia="Calibri" w:hAnsi="Calibri" w:cs="Times New Roman"/>
                <w:b/>
              </w:rPr>
            </w:pPr>
            <w:r w:rsidRPr="005B4BCA">
              <w:rPr>
                <w:rFonts w:ascii="Calibri" w:eastAsia="Calibri" w:hAnsi="Calibri" w:cs="Times New Roman"/>
                <w:b/>
              </w:rPr>
              <w:t>Is the factor at the level of the school/ class, parent or pupil</w:t>
            </w:r>
          </w:p>
        </w:tc>
        <w:tc>
          <w:tcPr>
            <w:tcW w:w="2549" w:type="dxa"/>
            <w:shd w:val="clear" w:color="auto" w:fill="D99594"/>
          </w:tcPr>
          <w:p w:rsidR="005B4BCA" w:rsidRPr="005B4BCA" w:rsidRDefault="005B4BCA" w:rsidP="005B4BCA">
            <w:pPr>
              <w:spacing w:after="0" w:line="240" w:lineRule="auto"/>
              <w:rPr>
                <w:rFonts w:ascii="Calibri" w:eastAsia="Calibri" w:hAnsi="Calibri" w:cs="Times New Roman"/>
                <w:b/>
              </w:rPr>
            </w:pPr>
            <w:r w:rsidRPr="005B4BCA">
              <w:rPr>
                <w:rFonts w:ascii="Calibri" w:eastAsia="Calibri" w:hAnsi="Calibri" w:cs="Times New Roman"/>
                <w:b/>
              </w:rPr>
              <w:t>Is the factor a strength/positive or pressure/negative factor</w:t>
            </w:r>
          </w:p>
        </w:tc>
        <w:tc>
          <w:tcPr>
            <w:tcW w:w="3537" w:type="dxa"/>
            <w:shd w:val="clear" w:color="auto" w:fill="D99594"/>
          </w:tcPr>
          <w:p w:rsidR="005B4BCA" w:rsidRPr="005B4BCA" w:rsidRDefault="005B4BCA" w:rsidP="005B4BCA">
            <w:pPr>
              <w:spacing w:after="0" w:line="240" w:lineRule="auto"/>
              <w:rPr>
                <w:rFonts w:ascii="Calibri" w:eastAsia="Calibri" w:hAnsi="Calibri" w:cs="Times New Roman"/>
                <w:b/>
              </w:rPr>
            </w:pPr>
            <w:r w:rsidRPr="005B4BCA">
              <w:rPr>
                <w:rFonts w:ascii="Calibri" w:eastAsia="Calibri" w:hAnsi="Calibri" w:cs="Times New Roman"/>
                <w:b/>
              </w:rPr>
              <w:t>What will you do to test the significance of the factor?</w:t>
            </w:r>
          </w:p>
        </w:tc>
        <w:tc>
          <w:tcPr>
            <w:tcW w:w="1155" w:type="dxa"/>
            <w:shd w:val="clear" w:color="auto" w:fill="D99594"/>
          </w:tcPr>
          <w:p w:rsidR="005B4BCA" w:rsidRPr="005B4BCA" w:rsidRDefault="005B4BCA" w:rsidP="005B4BCA">
            <w:pPr>
              <w:spacing w:after="0" w:line="240" w:lineRule="auto"/>
              <w:rPr>
                <w:rFonts w:ascii="Calibri" w:eastAsia="Calibri" w:hAnsi="Calibri" w:cs="Times New Roman"/>
                <w:b/>
              </w:rPr>
            </w:pPr>
            <w:r w:rsidRPr="005B4BCA">
              <w:rPr>
                <w:rFonts w:ascii="Calibri" w:eastAsia="Calibri" w:hAnsi="Calibri" w:cs="Times New Roman"/>
                <w:b/>
              </w:rPr>
              <w:t xml:space="preserve">Tick if factor is confirmed </w:t>
            </w:r>
          </w:p>
        </w:tc>
      </w:tr>
      <w:tr w:rsidR="005B4BCA" w:rsidRPr="005B4BCA" w:rsidTr="005B4BCA">
        <w:tc>
          <w:tcPr>
            <w:tcW w:w="4636" w:type="dxa"/>
            <w:shd w:val="clear" w:color="auto" w:fill="auto"/>
          </w:tcPr>
          <w:p w:rsidR="005B4BCA" w:rsidRPr="005B4BCA" w:rsidRDefault="005B4BCA" w:rsidP="005B4BCA">
            <w:pPr>
              <w:spacing w:after="0" w:line="240" w:lineRule="auto"/>
              <w:rPr>
                <w:rFonts w:ascii="Calibri" w:eastAsia="Calibri" w:hAnsi="Calibri" w:cs="Times New Roman"/>
                <w:color w:val="FF0000"/>
              </w:rPr>
            </w:pPr>
            <w:r w:rsidRPr="005B4BCA">
              <w:rPr>
                <w:rFonts w:ascii="Calibri" w:eastAsia="Calibri" w:hAnsi="Calibri" w:cs="Times New Roman"/>
                <w:color w:val="FF0000"/>
              </w:rPr>
              <w:t>Motivation for learning</w:t>
            </w:r>
          </w:p>
          <w:p w:rsidR="005B4BCA" w:rsidRPr="005B4BCA" w:rsidRDefault="005B4BCA" w:rsidP="005B4BCA">
            <w:pPr>
              <w:spacing w:after="0" w:line="240" w:lineRule="auto"/>
              <w:rPr>
                <w:rFonts w:ascii="Calibri" w:eastAsia="Calibri" w:hAnsi="Calibri" w:cs="Times New Roman"/>
                <w:color w:val="FF0000"/>
              </w:rPr>
            </w:pPr>
          </w:p>
        </w:tc>
        <w:tc>
          <w:tcPr>
            <w:tcW w:w="2548" w:type="dxa"/>
            <w:shd w:val="clear" w:color="auto" w:fill="auto"/>
          </w:tcPr>
          <w:p w:rsidR="005B4BCA" w:rsidRPr="005B4BCA" w:rsidRDefault="005B4BCA" w:rsidP="005B4BCA">
            <w:pPr>
              <w:spacing w:after="0" w:line="240" w:lineRule="auto"/>
              <w:rPr>
                <w:rFonts w:ascii="Calibri" w:eastAsia="Calibri" w:hAnsi="Calibri" w:cs="Times New Roman"/>
                <w:color w:val="FF0000"/>
              </w:rPr>
            </w:pPr>
            <w:r w:rsidRPr="005B4BCA">
              <w:rPr>
                <w:rFonts w:ascii="Calibri" w:eastAsia="Calibri" w:hAnsi="Calibri" w:cs="Times New Roman"/>
                <w:color w:val="FF0000"/>
              </w:rPr>
              <w:t>Pupil</w:t>
            </w:r>
          </w:p>
        </w:tc>
        <w:tc>
          <w:tcPr>
            <w:tcW w:w="2549" w:type="dxa"/>
            <w:shd w:val="clear" w:color="auto" w:fill="auto"/>
          </w:tcPr>
          <w:p w:rsidR="005B4BCA" w:rsidRPr="005B4BCA" w:rsidRDefault="005B4BCA" w:rsidP="005B4BCA">
            <w:pPr>
              <w:spacing w:after="0" w:line="240" w:lineRule="auto"/>
              <w:rPr>
                <w:rFonts w:ascii="Calibri" w:eastAsia="Calibri" w:hAnsi="Calibri" w:cs="Times New Roman"/>
                <w:color w:val="FF0000"/>
              </w:rPr>
            </w:pPr>
            <w:r w:rsidRPr="005B4BCA">
              <w:rPr>
                <w:rFonts w:ascii="Calibri" w:eastAsia="Calibri" w:hAnsi="Calibri" w:cs="Times New Roman"/>
                <w:color w:val="FF0000"/>
              </w:rPr>
              <w:t>Pressure</w:t>
            </w:r>
          </w:p>
        </w:tc>
        <w:tc>
          <w:tcPr>
            <w:tcW w:w="3537" w:type="dxa"/>
            <w:shd w:val="clear" w:color="auto" w:fill="auto"/>
          </w:tcPr>
          <w:p w:rsidR="005B4BCA" w:rsidRPr="005B4BCA" w:rsidRDefault="005B4BCA" w:rsidP="005B4BCA">
            <w:pPr>
              <w:spacing w:after="0" w:line="240" w:lineRule="auto"/>
              <w:rPr>
                <w:rFonts w:ascii="Calibri" w:eastAsia="Calibri" w:hAnsi="Calibri" w:cs="Times New Roman"/>
                <w:color w:val="FF0000"/>
              </w:rPr>
            </w:pPr>
            <w:r w:rsidRPr="005B4BCA">
              <w:rPr>
                <w:rFonts w:ascii="Calibri" w:eastAsia="Calibri" w:hAnsi="Calibri" w:cs="Times New Roman"/>
                <w:color w:val="FF0000"/>
              </w:rPr>
              <w:t>Pupil focus group</w:t>
            </w:r>
          </w:p>
          <w:p w:rsidR="005B4BCA" w:rsidRPr="005B4BCA" w:rsidRDefault="005B4BCA" w:rsidP="005B4BCA">
            <w:pPr>
              <w:spacing w:after="0" w:line="240" w:lineRule="auto"/>
              <w:rPr>
                <w:rFonts w:ascii="Calibri" w:eastAsia="Calibri" w:hAnsi="Calibri" w:cs="Times New Roman"/>
                <w:color w:val="FF0000"/>
              </w:rPr>
            </w:pPr>
            <w:r w:rsidRPr="005B4BCA">
              <w:rPr>
                <w:rFonts w:ascii="Calibri" w:eastAsia="Calibri" w:hAnsi="Calibri" w:cs="Times New Roman"/>
                <w:color w:val="FF0000"/>
              </w:rPr>
              <w:t>Parental questionnaire</w:t>
            </w:r>
          </w:p>
        </w:tc>
        <w:tc>
          <w:tcPr>
            <w:tcW w:w="1155" w:type="dxa"/>
            <w:shd w:val="clear" w:color="auto" w:fill="auto"/>
          </w:tcPr>
          <w:p w:rsidR="005B4BCA" w:rsidRPr="005B4BCA" w:rsidRDefault="005B4BCA" w:rsidP="005B4BCA">
            <w:pPr>
              <w:numPr>
                <w:ilvl w:val="0"/>
                <w:numId w:val="31"/>
              </w:numPr>
              <w:spacing w:after="0" w:line="240" w:lineRule="auto"/>
              <w:contextualSpacing/>
              <w:rPr>
                <w:rFonts w:ascii="Calibri" w:eastAsia="Calibri" w:hAnsi="Calibri" w:cs="Times New Roman"/>
                <w:color w:val="FF0000"/>
              </w:rPr>
            </w:pPr>
          </w:p>
        </w:tc>
      </w:tr>
      <w:tr w:rsidR="005B4BCA" w:rsidRPr="005B4BCA" w:rsidTr="005B4BCA">
        <w:tc>
          <w:tcPr>
            <w:tcW w:w="4636" w:type="dxa"/>
            <w:shd w:val="clear" w:color="auto" w:fill="auto"/>
          </w:tcPr>
          <w:p w:rsidR="005B4BCA" w:rsidRPr="005B4BCA" w:rsidRDefault="005B4BCA" w:rsidP="005B4BCA">
            <w:pPr>
              <w:spacing w:after="0" w:line="240" w:lineRule="auto"/>
              <w:rPr>
                <w:rFonts w:ascii="Calibri" w:eastAsia="Calibri" w:hAnsi="Calibri" w:cs="Times New Roman"/>
              </w:rPr>
            </w:pPr>
          </w:p>
          <w:p w:rsidR="005B4BCA" w:rsidRPr="005B4BCA" w:rsidRDefault="005B4BCA" w:rsidP="005B4BCA">
            <w:pPr>
              <w:spacing w:after="0" w:line="240" w:lineRule="auto"/>
              <w:rPr>
                <w:rFonts w:ascii="Calibri" w:eastAsia="Calibri" w:hAnsi="Calibri" w:cs="Times New Roman"/>
              </w:rPr>
            </w:pPr>
          </w:p>
        </w:tc>
        <w:tc>
          <w:tcPr>
            <w:tcW w:w="2548"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2549"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3537"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1155" w:type="dxa"/>
            <w:shd w:val="clear" w:color="auto" w:fill="auto"/>
          </w:tcPr>
          <w:p w:rsidR="005B4BCA" w:rsidRPr="005B4BCA" w:rsidRDefault="005B4BCA" w:rsidP="005B4BCA">
            <w:pPr>
              <w:spacing w:after="0" w:line="240" w:lineRule="auto"/>
              <w:rPr>
                <w:rFonts w:ascii="Calibri" w:eastAsia="Calibri" w:hAnsi="Calibri" w:cs="Times New Roman"/>
              </w:rPr>
            </w:pPr>
          </w:p>
        </w:tc>
      </w:tr>
      <w:tr w:rsidR="005B4BCA" w:rsidRPr="005B4BCA" w:rsidTr="005B4BCA">
        <w:tc>
          <w:tcPr>
            <w:tcW w:w="4636" w:type="dxa"/>
            <w:shd w:val="clear" w:color="auto" w:fill="auto"/>
          </w:tcPr>
          <w:p w:rsidR="005B4BCA" w:rsidRPr="005B4BCA" w:rsidRDefault="005B4BCA" w:rsidP="005B4BCA">
            <w:pPr>
              <w:spacing w:after="0" w:line="240" w:lineRule="auto"/>
              <w:rPr>
                <w:rFonts w:ascii="Calibri" w:eastAsia="Calibri" w:hAnsi="Calibri" w:cs="Times New Roman"/>
              </w:rPr>
            </w:pPr>
          </w:p>
          <w:p w:rsidR="005B4BCA" w:rsidRPr="005B4BCA" w:rsidRDefault="005B4BCA" w:rsidP="005B4BCA">
            <w:pPr>
              <w:spacing w:after="0" w:line="240" w:lineRule="auto"/>
              <w:rPr>
                <w:rFonts w:ascii="Calibri" w:eastAsia="Calibri" w:hAnsi="Calibri" w:cs="Times New Roman"/>
              </w:rPr>
            </w:pPr>
          </w:p>
        </w:tc>
        <w:tc>
          <w:tcPr>
            <w:tcW w:w="2548"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2549"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3537"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1155" w:type="dxa"/>
            <w:shd w:val="clear" w:color="auto" w:fill="auto"/>
          </w:tcPr>
          <w:p w:rsidR="005B4BCA" w:rsidRPr="005B4BCA" w:rsidRDefault="005B4BCA" w:rsidP="005B4BCA">
            <w:pPr>
              <w:spacing w:after="0" w:line="240" w:lineRule="auto"/>
              <w:rPr>
                <w:rFonts w:ascii="Calibri" w:eastAsia="Calibri" w:hAnsi="Calibri" w:cs="Times New Roman"/>
              </w:rPr>
            </w:pPr>
          </w:p>
        </w:tc>
      </w:tr>
      <w:tr w:rsidR="005B4BCA" w:rsidRPr="005B4BCA" w:rsidTr="005B4BCA">
        <w:tc>
          <w:tcPr>
            <w:tcW w:w="4636" w:type="dxa"/>
            <w:shd w:val="clear" w:color="auto" w:fill="auto"/>
          </w:tcPr>
          <w:p w:rsidR="005B4BCA" w:rsidRPr="005B4BCA" w:rsidRDefault="005B4BCA" w:rsidP="005B4BCA">
            <w:pPr>
              <w:spacing w:after="0" w:line="240" w:lineRule="auto"/>
              <w:rPr>
                <w:rFonts w:ascii="Calibri" w:eastAsia="Calibri" w:hAnsi="Calibri" w:cs="Times New Roman"/>
              </w:rPr>
            </w:pPr>
          </w:p>
          <w:p w:rsidR="005B4BCA" w:rsidRPr="005B4BCA" w:rsidRDefault="005B4BCA" w:rsidP="005B4BCA">
            <w:pPr>
              <w:spacing w:after="0" w:line="240" w:lineRule="auto"/>
              <w:rPr>
                <w:rFonts w:ascii="Calibri" w:eastAsia="Calibri" w:hAnsi="Calibri" w:cs="Times New Roman"/>
              </w:rPr>
            </w:pPr>
          </w:p>
        </w:tc>
        <w:tc>
          <w:tcPr>
            <w:tcW w:w="2548"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2549"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3537"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1155" w:type="dxa"/>
            <w:shd w:val="clear" w:color="auto" w:fill="auto"/>
          </w:tcPr>
          <w:p w:rsidR="005B4BCA" w:rsidRPr="005B4BCA" w:rsidRDefault="005B4BCA" w:rsidP="005B4BCA">
            <w:pPr>
              <w:spacing w:after="0" w:line="240" w:lineRule="auto"/>
              <w:rPr>
                <w:rFonts w:ascii="Calibri" w:eastAsia="Calibri" w:hAnsi="Calibri" w:cs="Times New Roman"/>
              </w:rPr>
            </w:pPr>
          </w:p>
        </w:tc>
      </w:tr>
      <w:tr w:rsidR="005B4BCA" w:rsidRPr="005B4BCA" w:rsidTr="005B4BCA">
        <w:tc>
          <w:tcPr>
            <w:tcW w:w="4636" w:type="dxa"/>
            <w:shd w:val="clear" w:color="auto" w:fill="auto"/>
          </w:tcPr>
          <w:p w:rsidR="005B4BCA" w:rsidRPr="005B4BCA" w:rsidRDefault="005B4BCA" w:rsidP="005B4BCA">
            <w:pPr>
              <w:spacing w:after="0" w:line="240" w:lineRule="auto"/>
              <w:rPr>
                <w:rFonts w:ascii="Calibri" w:eastAsia="Calibri" w:hAnsi="Calibri" w:cs="Times New Roman"/>
              </w:rPr>
            </w:pPr>
          </w:p>
          <w:p w:rsidR="005B4BCA" w:rsidRPr="005B4BCA" w:rsidRDefault="005B4BCA" w:rsidP="005B4BCA">
            <w:pPr>
              <w:spacing w:after="0" w:line="240" w:lineRule="auto"/>
              <w:rPr>
                <w:rFonts w:ascii="Calibri" w:eastAsia="Calibri" w:hAnsi="Calibri" w:cs="Times New Roman"/>
              </w:rPr>
            </w:pPr>
          </w:p>
        </w:tc>
        <w:tc>
          <w:tcPr>
            <w:tcW w:w="2548"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2549"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3537"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1155" w:type="dxa"/>
            <w:shd w:val="clear" w:color="auto" w:fill="auto"/>
          </w:tcPr>
          <w:p w:rsidR="005B4BCA" w:rsidRPr="005B4BCA" w:rsidRDefault="005B4BCA" w:rsidP="005B4BCA">
            <w:pPr>
              <w:spacing w:after="0" w:line="240" w:lineRule="auto"/>
              <w:rPr>
                <w:rFonts w:ascii="Calibri" w:eastAsia="Calibri" w:hAnsi="Calibri" w:cs="Times New Roman"/>
              </w:rPr>
            </w:pPr>
          </w:p>
        </w:tc>
      </w:tr>
      <w:tr w:rsidR="005B4BCA" w:rsidRPr="005B4BCA" w:rsidTr="005B4BCA">
        <w:tc>
          <w:tcPr>
            <w:tcW w:w="4636" w:type="dxa"/>
            <w:shd w:val="clear" w:color="auto" w:fill="auto"/>
          </w:tcPr>
          <w:p w:rsidR="005B4BCA" w:rsidRPr="005B4BCA" w:rsidRDefault="005B4BCA" w:rsidP="005B4BCA">
            <w:pPr>
              <w:spacing w:after="0" w:line="240" w:lineRule="auto"/>
              <w:rPr>
                <w:rFonts w:ascii="Calibri" w:eastAsia="Calibri" w:hAnsi="Calibri" w:cs="Times New Roman"/>
              </w:rPr>
            </w:pPr>
          </w:p>
          <w:p w:rsidR="005B4BCA" w:rsidRPr="005B4BCA" w:rsidRDefault="005B4BCA" w:rsidP="005B4BCA">
            <w:pPr>
              <w:spacing w:after="0" w:line="240" w:lineRule="auto"/>
              <w:rPr>
                <w:rFonts w:ascii="Calibri" w:eastAsia="Calibri" w:hAnsi="Calibri" w:cs="Times New Roman"/>
              </w:rPr>
            </w:pPr>
          </w:p>
        </w:tc>
        <w:tc>
          <w:tcPr>
            <w:tcW w:w="2548"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2549"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3537"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1155" w:type="dxa"/>
            <w:shd w:val="clear" w:color="auto" w:fill="auto"/>
          </w:tcPr>
          <w:p w:rsidR="005B4BCA" w:rsidRPr="005B4BCA" w:rsidRDefault="005B4BCA" w:rsidP="005B4BCA">
            <w:pPr>
              <w:spacing w:after="0" w:line="240" w:lineRule="auto"/>
              <w:rPr>
                <w:rFonts w:ascii="Calibri" w:eastAsia="Calibri" w:hAnsi="Calibri" w:cs="Times New Roman"/>
              </w:rPr>
            </w:pPr>
          </w:p>
        </w:tc>
      </w:tr>
      <w:tr w:rsidR="005B4BCA" w:rsidRPr="005B4BCA" w:rsidTr="005B4BCA">
        <w:tc>
          <w:tcPr>
            <w:tcW w:w="4636" w:type="dxa"/>
            <w:shd w:val="clear" w:color="auto" w:fill="auto"/>
          </w:tcPr>
          <w:p w:rsidR="005B4BCA" w:rsidRPr="005B4BCA" w:rsidRDefault="005B4BCA" w:rsidP="005B4BCA">
            <w:pPr>
              <w:spacing w:after="0" w:line="240" w:lineRule="auto"/>
              <w:rPr>
                <w:rFonts w:ascii="Calibri" w:eastAsia="Calibri" w:hAnsi="Calibri" w:cs="Times New Roman"/>
              </w:rPr>
            </w:pPr>
          </w:p>
          <w:p w:rsidR="005B4BCA" w:rsidRPr="005B4BCA" w:rsidRDefault="005B4BCA" w:rsidP="005B4BCA">
            <w:pPr>
              <w:spacing w:after="0" w:line="240" w:lineRule="auto"/>
              <w:rPr>
                <w:rFonts w:ascii="Calibri" w:eastAsia="Calibri" w:hAnsi="Calibri" w:cs="Times New Roman"/>
              </w:rPr>
            </w:pPr>
          </w:p>
        </w:tc>
        <w:tc>
          <w:tcPr>
            <w:tcW w:w="2548"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2549"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3537"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1155" w:type="dxa"/>
            <w:shd w:val="clear" w:color="auto" w:fill="auto"/>
          </w:tcPr>
          <w:p w:rsidR="005B4BCA" w:rsidRPr="005B4BCA" w:rsidRDefault="005B4BCA" w:rsidP="005B4BCA">
            <w:pPr>
              <w:spacing w:after="0" w:line="240" w:lineRule="auto"/>
              <w:rPr>
                <w:rFonts w:ascii="Calibri" w:eastAsia="Calibri" w:hAnsi="Calibri" w:cs="Times New Roman"/>
              </w:rPr>
            </w:pPr>
          </w:p>
        </w:tc>
      </w:tr>
      <w:tr w:rsidR="005B4BCA" w:rsidRPr="005B4BCA" w:rsidTr="005B4BCA">
        <w:tc>
          <w:tcPr>
            <w:tcW w:w="4636" w:type="dxa"/>
            <w:shd w:val="clear" w:color="auto" w:fill="auto"/>
          </w:tcPr>
          <w:p w:rsidR="005B4BCA" w:rsidRPr="005B4BCA" w:rsidRDefault="005B4BCA" w:rsidP="005B4BCA">
            <w:pPr>
              <w:spacing w:after="0" w:line="240" w:lineRule="auto"/>
              <w:rPr>
                <w:rFonts w:ascii="Calibri" w:eastAsia="Calibri" w:hAnsi="Calibri" w:cs="Times New Roman"/>
              </w:rPr>
            </w:pPr>
          </w:p>
          <w:p w:rsidR="005B4BCA" w:rsidRPr="005B4BCA" w:rsidRDefault="005B4BCA" w:rsidP="005B4BCA">
            <w:pPr>
              <w:spacing w:after="0" w:line="240" w:lineRule="auto"/>
              <w:rPr>
                <w:rFonts w:ascii="Calibri" w:eastAsia="Calibri" w:hAnsi="Calibri" w:cs="Times New Roman"/>
              </w:rPr>
            </w:pPr>
          </w:p>
        </w:tc>
        <w:tc>
          <w:tcPr>
            <w:tcW w:w="2548"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2549"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3537"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1155" w:type="dxa"/>
            <w:shd w:val="clear" w:color="auto" w:fill="auto"/>
          </w:tcPr>
          <w:p w:rsidR="005B4BCA" w:rsidRPr="005B4BCA" w:rsidRDefault="005B4BCA" w:rsidP="005B4BCA">
            <w:pPr>
              <w:spacing w:after="0" w:line="240" w:lineRule="auto"/>
              <w:rPr>
                <w:rFonts w:ascii="Calibri" w:eastAsia="Calibri" w:hAnsi="Calibri" w:cs="Times New Roman"/>
              </w:rPr>
            </w:pPr>
          </w:p>
        </w:tc>
      </w:tr>
      <w:tr w:rsidR="005B4BCA" w:rsidRPr="005B4BCA" w:rsidTr="005B4BCA">
        <w:tc>
          <w:tcPr>
            <w:tcW w:w="4636" w:type="dxa"/>
            <w:shd w:val="clear" w:color="auto" w:fill="auto"/>
          </w:tcPr>
          <w:p w:rsidR="005B4BCA" w:rsidRPr="005B4BCA" w:rsidRDefault="005B4BCA" w:rsidP="005B4BCA">
            <w:pPr>
              <w:spacing w:after="0" w:line="240" w:lineRule="auto"/>
              <w:rPr>
                <w:rFonts w:ascii="Calibri" w:eastAsia="Calibri" w:hAnsi="Calibri" w:cs="Times New Roman"/>
              </w:rPr>
            </w:pPr>
          </w:p>
          <w:p w:rsidR="005B4BCA" w:rsidRPr="005B4BCA" w:rsidRDefault="005B4BCA" w:rsidP="005B4BCA">
            <w:pPr>
              <w:spacing w:after="0" w:line="240" w:lineRule="auto"/>
              <w:rPr>
                <w:rFonts w:ascii="Calibri" w:eastAsia="Calibri" w:hAnsi="Calibri" w:cs="Times New Roman"/>
              </w:rPr>
            </w:pPr>
          </w:p>
        </w:tc>
        <w:tc>
          <w:tcPr>
            <w:tcW w:w="2548"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2549"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3537"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1155" w:type="dxa"/>
            <w:shd w:val="clear" w:color="auto" w:fill="auto"/>
          </w:tcPr>
          <w:p w:rsidR="005B4BCA" w:rsidRPr="005B4BCA" w:rsidRDefault="005B4BCA" w:rsidP="005B4BCA">
            <w:pPr>
              <w:spacing w:after="0" w:line="240" w:lineRule="auto"/>
              <w:rPr>
                <w:rFonts w:ascii="Calibri" w:eastAsia="Calibri" w:hAnsi="Calibri" w:cs="Times New Roman"/>
              </w:rPr>
            </w:pPr>
          </w:p>
        </w:tc>
      </w:tr>
      <w:tr w:rsidR="005B4BCA" w:rsidRPr="005B4BCA" w:rsidTr="005B4BCA">
        <w:tc>
          <w:tcPr>
            <w:tcW w:w="4636" w:type="dxa"/>
            <w:shd w:val="clear" w:color="auto" w:fill="auto"/>
          </w:tcPr>
          <w:p w:rsidR="005B4BCA" w:rsidRPr="005B4BCA" w:rsidRDefault="005B4BCA" w:rsidP="005B4BCA">
            <w:pPr>
              <w:spacing w:after="0" w:line="240" w:lineRule="auto"/>
              <w:rPr>
                <w:rFonts w:ascii="Calibri" w:eastAsia="Calibri" w:hAnsi="Calibri" w:cs="Times New Roman"/>
              </w:rPr>
            </w:pPr>
          </w:p>
          <w:p w:rsidR="005B4BCA" w:rsidRPr="005B4BCA" w:rsidRDefault="005B4BCA" w:rsidP="005B4BCA">
            <w:pPr>
              <w:spacing w:after="0" w:line="240" w:lineRule="auto"/>
              <w:rPr>
                <w:rFonts w:ascii="Calibri" w:eastAsia="Calibri" w:hAnsi="Calibri" w:cs="Times New Roman"/>
              </w:rPr>
            </w:pPr>
          </w:p>
        </w:tc>
        <w:tc>
          <w:tcPr>
            <w:tcW w:w="2548"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2549"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3537"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1155" w:type="dxa"/>
            <w:shd w:val="clear" w:color="auto" w:fill="auto"/>
          </w:tcPr>
          <w:p w:rsidR="005B4BCA" w:rsidRPr="005B4BCA" w:rsidRDefault="005B4BCA" w:rsidP="005B4BCA">
            <w:pPr>
              <w:spacing w:after="0" w:line="240" w:lineRule="auto"/>
              <w:rPr>
                <w:rFonts w:ascii="Calibri" w:eastAsia="Calibri" w:hAnsi="Calibri" w:cs="Times New Roman"/>
              </w:rPr>
            </w:pPr>
          </w:p>
        </w:tc>
      </w:tr>
      <w:tr w:rsidR="005B4BCA" w:rsidRPr="005B4BCA" w:rsidTr="005B4BCA">
        <w:tc>
          <w:tcPr>
            <w:tcW w:w="4636" w:type="dxa"/>
            <w:shd w:val="clear" w:color="auto" w:fill="auto"/>
          </w:tcPr>
          <w:p w:rsidR="005B4BCA" w:rsidRPr="005B4BCA" w:rsidRDefault="005B4BCA" w:rsidP="005B4BCA">
            <w:pPr>
              <w:spacing w:after="0" w:line="240" w:lineRule="auto"/>
              <w:rPr>
                <w:rFonts w:ascii="Calibri" w:eastAsia="Calibri" w:hAnsi="Calibri" w:cs="Times New Roman"/>
              </w:rPr>
            </w:pPr>
          </w:p>
          <w:p w:rsidR="005B4BCA" w:rsidRPr="005B4BCA" w:rsidRDefault="005B4BCA" w:rsidP="005B4BCA">
            <w:pPr>
              <w:spacing w:after="0" w:line="240" w:lineRule="auto"/>
              <w:rPr>
                <w:rFonts w:ascii="Calibri" w:eastAsia="Calibri" w:hAnsi="Calibri" w:cs="Times New Roman"/>
              </w:rPr>
            </w:pPr>
          </w:p>
        </w:tc>
        <w:tc>
          <w:tcPr>
            <w:tcW w:w="2548"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2549"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3537"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1155" w:type="dxa"/>
            <w:shd w:val="clear" w:color="auto" w:fill="auto"/>
          </w:tcPr>
          <w:p w:rsidR="005B4BCA" w:rsidRPr="005B4BCA" w:rsidRDefault="005B4BCA" w:rsidP="005B4BCA">
            <w:pPr>
              <w:spacing w:after="0" w:line="240" w:lineRule="auto"/>
              <w:rPr>
                <w:rFonts w:ascii="Calibri" w:eastAsia="Calibri" w:hAnsi="Calibri" w:cs="Times New Roman"/>
              </w:rPr>
            </w:pPr>
          </w:p>
        </w:tc>
      </w:tr>
      <w:tr w:rsidR="005B4BCA" w:rsidRPr="005B4BCA" w:rsidTr="005B4BCA">
        <w:tc>
          <w:tcPr>
            <w:tcW w:w="4636" w:type="dxa"/>
            <w:shd w:val="clear" w:color="auto" w:fill="auto"/>
          </w:tcPr>
          <w:p w:rsidR="005B4BCA" w:rsidRPr="005B4BCA" w:rsidRDefault="005B4BCA" w:rsidP="005B4BCA">
            <w:pPr>
              <w:spacing w:after="0" w:line="240" w:lineRule="auto"/>
              <w:rPr>
                <w:rFonts w:ascii="Calibri" w:eastAsia="Calibri" w:hAnsi="Calibri" w:cs="Times New Roman"/>
              </w:rPr>
            </w:pPr>
          </w:p>
          <w:p w:rsidR="005B4BCA" w:rsidRPr="005B4BCA" w:rsidRDefault="005B4BCA" w:rsidP="005B4BCA">
            <w:pPr>
              <w:spacing w:after="0" w:line="240" w:lineRule="auto"/>
              <w:rPr>
                <w:rFonts w:ascii="Calibri" w:eastAsia="Calibri" w:hAnsi="Calibri" w:cs="Times New Roman"/>
              </w:rPr>
            </w:pPr>
          </w:p>
        </w:tc>
        <w:tc>
          <w:tcPr>
            <w:tcW w:w="2548"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2549"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3537"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1155" w:type="dxa"/>
            <w:shd w:val="clear" w:color="auto" w:fill="auto"/>
          </w:tcPr>
          <w:p w:rsidR="005B4BCA" w:rsidRPr="005B4BCA" w:rsidRDefault="005B4BCA" w:rsidP="005B4BCA">
            <w:pPr>
              <w:spacing w:after="0" w:line="240" w:lineRule="auto"/>
              <w:rPr>
                <w:rFonts w:ascii="Calibri" w:eastAsia="Calibri" w:hAnsi="Calibri" w:cs="Times New Roman"/>
              </w:rPr>
            </w:pPr>
          </w:p>
        </w:tc>
      </w:tr>
    </w:tbl>
    <w:p w:rsidR="005B4BCA" w:rsidRPr="005B4BCA" w:rsidRDefault="005B4BCA" w:rsidP="005B4BCA">
      <w:pPr>
        <w:tabs>
          <w:tab w:val="center" w:pos="4513"/>
          <w:tab w:val="right" w:pos="9026"/>
        </w:tabs>
        <w:spacing w:after="0" w:line="240" w:lineRule="auto"/>
        <w:jc w:val="center"/>
        <w:rPr>
          <w:rFonts w:ascii="Calibri" w:eastAsia="Calibri" w:hAnsi="Calibri" w:cs="Times New Roman"/>
          <w:b/>
          <w:sz w:val="24"/>
          <w:szCs w:val="24"/>
        </w:rPr>
      </w:pPr>
      <w:r w:rsidRPr="005B4BCA">
        <w:rPr>
          <w:rFonts w:ascii="Calibri" w:eastAsia="Calibri" w:hAnsi="Calibri" w:cs="Times New Roman"/>
          <w:b/>
          <w:sz w:val="24"/>
          <w:szCs w:val="24"/>
        </w:rPr>
        <w:t>Phase Two: Exploring and Understanding the Target Groups Performance</w:t>
      </w:r>
    </w:p>
    <w:p w:rsidR="005B4BCA" w:rsidRPr="005B4BCA" w:rsidRDefault="005B4BCA" w:rsidP="005B4BCA">
      <w:pPr>
        <w:jc w:val="center"/>
        <w:rPr>
          <w:rFonts w:ascii="Calibri" w:eastAsia="Calibri" w:hAnsi="Calibri" w:cs="Arial"/>
          <w:color w:val="808080"/>
          <w:sz w:val="20"/>
          <w:szCs w:val="20"/>
        </w:rPr>
      </w:pPr>
    </w:p>
    <w:p w:rsidR="005B4BCA" w:rsidRDefault="005B4BCA" w:rsidP="005B4BCA">
      <w:pPr>
        <w:tabs>
          <w:tab w:val="center" w:pos="4513"/>
          <w:tab w:val="right" w:pos="9026"/>
        </w:tabs>
        <w:spacing w:after="0" w:line="240" w:lineRule="auto"/>
        <w:jc w:val="center"/>
        <w:rPr>
          <w:rFonts w:ascii="Calibri" w:eastAsia="Calibri" w:hAnsi="Calibri" w:cs="Times New Roman"/>
          <w:b/>
          <w:sz w:val="24"/>
          <w:szCs w:val="24"/>
        </w:rPr>
      </w:pPr>
    </w:p>
    <w:p w:rsidR="005B4BCA" w:rsidRDefault="005B4BCA" w:rsidP="005B4BCA">
      <w:pPr>
        <w:tabs>
          <w:tab w:val="center" w:pos="4513"/>
          <w:tab w:val="right" w:pos="9026"/>
        </w:tabs>
        <w:spacing w:after="0" w:line="240" w:lineRule="auto"/>
        <w:jc w:val="center"/>
        <w:rPr>
          <w:rFonts w:ascii="Calibri" w:eastAsia="Calibri" w:hAnsi="Calibri" w:cs="Times New Roman"/>
          <w:b/>
          <w:sz w:val="24"/>
          <w:szCs w:val="24"/>
        </w:rPr>
      </w:pPr>
    </w:p>
    <w:p w:rsidR="005B4BCA" w:rsidRPr="005B4BCA" w:rsidRDefault="005B4BCA" w:rsidP="005B4BCA">
      <w:pPr>
        <w:tabs>
          <w:tab w:val="center" w:pos="4513"/>
          <w:tab w:val="right" w:pos="9026"/>
        </w:tabs>
        <w:spacing w:after="0" w:line="240" w:lineRule="auto"/>
        <w:jc w:val="center"/>
        <w:rPr>
          <w:rFonts w:ascii="Calibri" w:eastAsia="Calibri" w:hAnsi="Calibri" w:cs="Times New Roman"/>
          <w:b/>
          <w:sz w:val="24"/>
          <w:szCs w:val="24"/>
        </w:rPr>
      </w:pPr>
      <w:r w:rsidRPr="005B4BCA">
        <w:rPr>
          <w:rFonts w:ascii="Calibri" w:eastAsia="Calibri" w:hAnsi="Calibri" w:cs="Times New Roman"/>
          <w:b/>
          <w:sz w:val="24"/>
          <w:szCs w:val="24"/>
        </w:rPr>
        <w:lastRenderedPageBreak/>
        <w:t>Phase Three: Intervention and Evaluation Planning</w:t>
      </w:r>
    </w:p>
    <w:p w:rsidR="005B4BCA" w:rsidRPr="005B4BCA" w:rsidRDefault="005B4BCA" w:rsidP="005B4BCA">
      <w:pPr>
        <w:tabs>
          <w:tab w:val="center" w:pos="4513"/>
          <w:tab w:val="right" w:pos="9026"/>
        </w:tabs>
        <w:spacing w:after="0" w:line="240" w:lineRule="auto"/>
        <w:rPr>
          <w:rFonts w:ascii="Calibri" w:eastAsia="Calibri" w:hAnsi="Calibri" w:cs="Times New Roman"/>
          <w:b/>
          <w:sz w:val="24"/>
          <w:szCs w:val="24"/>
        </w:rPr>
      </w:pPr>
      <w:r w:rsidRPr="005B4BCA">
        <w:rPr>
          <w:rFonts w:ascii="Calibri" w:eastAsia="Calibri" w:hAnsi="Calibri" w:cs="Arial"/>
          <w:b/>
          <w:sz w:val="24"/>
          <w:szCs w:val="24"/>
        </w:rPr>
        <w:t>Action Plan</w:t>
      </w:r>
    </w:p>
    <w:tbl>
      <w:tblPr>
        <w:tblpPr w:leftFromText="180" w:rightFromText="180" w:vertAnchor="page" w:horzAnchor="margin" w:tblpXSpec="center" w:tblpY="267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162"/>
        <w:gridCol w:w="2162"/>
        <w:gridCol w:w="71"/>
        <w:gridCol w:w="2092"/>
        <w:gridCol w:w="3685"/>
      </w:tblGrid>
      <w:tr w:rsidR="005B4BCA" w:rsidRPr="005B4BCA" w:rsidTr="005B4BCA">
        <w:trPr>
          <w:gridAfter w:val="2"/>
          <w:wAfter w:w="5777" w:type="dxa"/>
        </w:trPr>
        <w:tc>
          <w:tcPr>
            <w:tcW w:w="9640" w:type="dxa"/>
            <w:gridSpan w:val="4"/>
            <w:shd w:val="clear" w:color="auto" w:fill="4F81BD"/>
          </w:tcPr>
          <w:p w:rsidR="005B4BCA" w:rsidRPr="005B4BCA" w:rsidRDefault="005B4BCA" w:rsidP="005B4BCA">
            <w:pPr>
              <w:tabs>
                <w:tab w:val="center" w:pos="4513"/>
                <w:tab w:val="right" w:pos="9026"/>
              </w:tabs>
              <w:spacing w:after="0" w:line="240" w:lineRule="auto"/>
              <w:rPr>
                <w:rFonts w:ascii="Calibri" w:eastAsia="Calibri" w:hAnsi="Calibri" w:cs="Arial"/>
                <w:b/>
              </w:rPr>
            </w:pPr>
            <w:r w:rsidRPr="005B4BCA">
              <w:rPr>
                <w:rFonts w:ascii="Calibri" w:eastAsia="Calibri" w:hAnsi="Calibri" w:cs="Arial"/>
                <w:b/>
              </w:rPr>
              <w:t>Research question/s</w:t>
            </w:r>
          </w:p>
          <w:p w:rsidR="005B4BCA" w:rsidRPr="005B4BCA" w:rsidRDefault="005B4BCA" w:rsidP="005B4BCA">
            <w:pPr>
              <w:tabs>
                <w:tab w:val="center" w:pos="4513"/>
                <w:tab w:val="right" w:pos="9026"/>
              </w:tabs>
              <w:spacing w:after="0" w:line="240" w:lineRule="auto"/>
              <w:rPr>
                <w:rFonts w:ascii="Calibri" w:eastAsia="Calibri" w:hAnsi="Calibri" w:cs="Arial"/>
                <w:b/>
              </w:rPr>
            </w:pPr>
          </w:p>
          <w:p w:rsidR="005B4BCA" w:rsidRPr="005B4BCA" w:rsidRDefault="005B4BCA" w:rsidP="005B4BCA">
            <w:pPr>
              <w:tabs>
                <w:tab w:val="center" w:pos="4513"/>
                <w:tab w:val="right" w:pos="9026"/>
              </w:tabs>
              <w:spacing w:after="0" w:line="240" w:lineRule="auto"/>
              <w:rPr>
                <w:rFonts w:ascii="Calibri" w:eastAsia="Calibri" w:hAnsi="Calibri" w:cs="Arial"/>
                <w:b/>
              </w:rPr>
            </w:pPr>
          </w:p>
        </w:tc>
      </w:tr>
      <w:tr w:rsidR="005B4BCA" w:rsidRPr="005B4BCA" w:rsidTr="005B4BCA">
        <w:trPr>
          <w:trHeight w:val="537"/>
        </w:trPr>
        <w:tc>
          <w:tcPr>
            <w:tcW w:w="5245" w:type="dxa"/>
            <w:shd w:val="clear" w:color="auto" w:fill="95B3D7"/>
          </w:tcPr>
          <w:p w:rsidR="005B4BCA" w:rsidRPr="005B4BCA" w:rsidRDefault="005B4BCA" w:rsidP="005B4BCA">
            <w:pPr>
              <w:spacing w:after="0" w:line="240" w:lineRule="auto"/>
              <w:rPr>
                <w:rFonts w:ascii="Calibri" w:eastAsia="Calibri" w:hAnsi="Calibri" w:cs="Arial"/>
                <w:b/>
              </w:rPr>
            </w:pPr>
            <w:r w:rsidRPr="005B4BCA">
              <w:rPr>
                <w:rFonts w:ascii="Calibri" w:eastAsia="Calibri" w:hAnsi="Calibri" w:cs="Arial"/>
                <w:b/>
              </w:rPr>
              <w:t>List the actions/tasks needed to implement the intervention and evaluation</w:t>
            </w:r>
          </w:p>
        </w:tc>
        <w:tc>
          <w:tcPr>
            <w:tcW w:w="2162" w:type="dxa"/>
            <w:shd w:val="clear" w:color="auto" w:fill="95B3D7"/>
            <w:vAlign w:val="center"/>
          </w:tcPr>
          <w:p w:rsidR="005B4BCA" w:rsidRPr="005B4BCA" w:rsidRDefault="005B4BCA" w:rsidP="005B4BCA">
            <w:pPr>
              <w:spacing w:after="0" w:line="240" w:lineRule="auto"/>
              <w:jc w:val="center"/>
              <w:rPr>
                <w:rFonts w:ascii="Calibri" w:eastAsia="Calibri" w:hAnsi="Calibri" w:cs="Arial"/>
                <w:b/>
              </w:rPr>
            </w:pPr>
            <w:r w:rsidRPr="005B4BCA">
              <w:rPr>
                <w:rFonts w:ascii="Calibri" w:eastAsia="Calibri" w:hAnsi="Calibri" w:cs="Arial"/>
                <w:b/>
              </w:rPr>
              <w:t>By Whom</w:t>
            </w:r>
          </w:p>
        </w:tc>
        <w:tc>
          <w:tcPr>
            <w:tcW w:w="2162" w:type="dxa"/>
            <w:shd w:val="clear" w:color="auto" w:fill="95B3D7"/>
            <w:vAlign w:val="center"/>
          </w:tcPr>
          <w:p w:rsidR="005B4BCA" w:rsidRPr="005B4BCA" w:rsidRDefault="005B4BCA" w:rsidP="005B4BCA">
            <w:pPr>
              <w:spacing w:after="0" w:line="240" w:lineRule="auto"/>
              <w:jc w:val="center"/>
              <w:rPr>
                <w:rFonts w:ascii="Calibri" w:eastAsia="Calibri" w:hAnsi="Calibri" w:cs="Arial"/>
                <w:b/>
              </w:rPr>
            </w:pPr>
            <w:r w:rsidRPr="005B4BCA">
              <w:rPr>
                <w:rFonts w:ascii="Calibri" w:eastAsia="Calibri" w:hAnsi="Calibri" w:cs="Arial"/>
                <w:b/>
              </w:rPr>
              <w:t>When</w:t>
            </w:r>
          </w:p>
        </w:tc>
        <w:tc>
          <w:tcPr>
            <w:tcW w:w="2163" w:type="dxa"/>
            <w:gridSpan w:val="2"/>
            <w:shd w:val="clear" w:color="auto" w:fill="95B3D7"/>
            <w:vAlign w:val="center"/>
          </w:tcPr>
          <w:p w:rsidR="005B4BCA" w:rsidRPr="005B4BCA" w:rsidRDefault="005B4BCA" w:rsidP="005B4BCA">
            <w:pPr>
              <w:spacing w:after="0" w:line="240" w:lineRule="auto"/>
              <w:jc w:val="center"/>
              <w:rPr>
                <w:rFonts w:ascii="Calibri" w:eastAsia="Calibri" w:hAnsi="Calibri" w:cs="Arial"/>
                <w:b/>
              </w:rPr>
            </w:pPr>
            <w:r w:rsidRPr="005B4BCA">
              <w:rPr>
                <w:rFonts w:ascii="Calibri" w:eastAsia="Calibri" w:hAnsi="Calibri" w:cs="Arial"/>
                <w:b/>
              </w:rPr>
              <w:t>Where</w:t>
            </w:r>
          </w:p>
        </w:tc>
        <w:tc>
          <w:tcPr>
            <w:tcW w:w="3685" w:type="dxa"/>
            <w:shd w:val="clear" w:color="auto" w:fill="95B3D7"/>
          </w:tcPr>
          <w:p w:rsidR="005B4BCA" w:rsidRPr="005B4BCA" w:rsidRDefault="005B4BCA" w:rsidP="005B4BCA">
            <w:pPr>
              <w:spacing w:after="0" w:line="240" w:lineRule="auto"/>
              <w:jc w:val="center"/>
              <w:rPr>
                <w:rFonts w:ascii="Calibri" w:eastAsia="Calibri" w:hAnsi="Calibri" w:cs="Arial"/>
                <w:b/>
              </w:rPr>
            </w:pPr>
            <w:r w:rsidRPr="005B4BCA">
              <w:rPr>
                <w:rFonts w:ascii="Calibri" w:eastAsia="Calibri" w:hAnsi="Calibri" w:cs="Arial"/>
                <w:b/>
              </w:rPr>
              <w:t>Notes/Comments</w:t>
            </w:r>
          </w:p>
        </w:tc>
      </w:tr>
      <w:tr w:rsidR="005B4BCA" w:rsidRPr="005B4BCA" w:rsidTr="005B4BCA">
        <w:trPr>
          <w:trHeight w:val="537"/>
        </w:trPr>
        <w:tc>
          <w:tcPr>
            <w:tcW w:w="5245" w:type="dxa"/>
            <w:shd w:val="clear" w:color="auto" w:fill="auto"/>
          </w:tcPr>
          <w:p w:rsidR="005B4BCA" w:rsidRPr="005B4BCA" w:rsidRDefault="005B4BCA" w:rsidP="005B4BCA">
            <w:pPr>
              <w:spacing w:after="0" w:line="240" w:lineRule="auto"/>
              <w:rPr>
                <w:rFonts w:ascii="Calibri" w:eastAsia="Calibri" w:hAnsi="Calibri" w:cs="Times New Roman"/>
                <w:color w:val="FF0000"/>
              </w:rPr>
            </w:pPr>
          </w:p>
        </w:tc>
        <w:tc>
          <w:tcPr>
            <w:tcW w:w="2162" w:type="dxa"/>
            <w:shd w:val="clear" w:color="auto" w:fill="auto"/>
            <w:vAlign w:val="center"/>
          </w:tcPr>
          <w:p w:rsidR="005B4BCA" w:rsidRPr="005B4BCA" w:rsidRDefault="005B4BCA" w:rsidP="005B4BCA">
            <w:pPr>
              <w:spacing w:after="0" w:line="240" w:lineRule="auto"/>
              <w:jc w:val="center"/>
              <w:rPr>
                <w:rFonts w:ascii="Calibri" w:eastAsia="Calibri" w:hAnsi="Calibri" w:cs="Times New Roman"/>
                <w:color w:val="FF0000"/>
              </w:rPr>
            </w:pPr>
          </w:p>
        </w:tc>
        <w:tc>
          <w:tcPr>
            <w:tcW w:w="2162" w:type="dxa"/>
            <w:shd w:val="clear" w:color="auto" w:fill="auto"/>
            <w:vAlign w:val="center"/>
          </w:tcPr>
          <w:p w:rsidR="005B4BCA" w:rsidRPr="005B4BCA" w:rsidRDefault="005B4BCA" w:rsidP="005B4BCA">
            <w:pPr>
              <w:spacing w:after="0" w:line="240" w:lineRule="auto"/>
              <w:jc w:val="center"/>
              <w:rPr>
                <w:rFonts w:ascii="Calibri" w:eastAsia="Calibri" w:hAnsi="Calibri" w:cs="Times New Roman"/>
                <w:color w:val="FF0000"/>
              </w:rPr>
            </w:pPr>
          </w:p>
        </w:tc>
        <w:tc>
          <w:tcPr>
            <w:tcW w:w="2163" w:type="dxa"/>
            <w:gridSpan w:val="2"/>
            <w:shd w:val="clear" w:color="auto" w:fill="auto"/>
            <w:vAlign w:val="center"/>
          </w:tcPr>
          <w:p w:rsidR="005B4BCA" w:rsidRPr="005B4BCA" w:rsidRDefault="005B4BCA" w:rsidP="005B4BCA">
            <w:pPr>
              <w:spacing w:after="0" w:line="240" w:lineRule="auto"/>
              <w:jc w:val="center"/>
              <w:rPr>
                <w:rFonts w:ascii="Calibri" w:eastAsia="Calibri" w:hAnsi="Calibri" w:cs="Times New Roman"/>
                <w:color w:val="FF0000"/>
              </w:rPr>
            </w:pPr>
          </w:p>
        </w:tc>
        <w:tc>
          <w:tcPr>
            <w:tcW w:w="3685" w:type="dxa"/>
            <w:shd w:val="clear" w:color="auto" w:fill="auto"/>
          </w:tcPr>
          <w:p w:rsidR="005B4BCA" w:rsidRPr="005B4BCA" w:rsidRDefault="005B4BCA" w:rsidP="005B4BCA">
            <w:pPr>
              <w:spacing w:after="0" w:line="240" w:lineRule="auto"/>
              <w:ind w:left="720"/>
              <w:contextualSpacing/>
              <w:rPr>
                <w:rFonts w:ascii="Calibri" w:eastAsia="Calibri" w:hAnsi="Calibri" w:cs="Times New Roman"/>
                <w:color w:val="FF0000"/>
              </w:rPr>
            </w:pPr>
          </w:p>
          <w:p w:rsidR="005B4BCA" w:rsidRPr="005B4BCA" w:rsidRDefault="005B4BCA" w:rsidP="005B4BCA">
            <w:pPr>
              <w:spacing w:after="0" w:line="240" w:lineRule="auto"/>
              <w:ind w:left="720"/>
              <w:contextualSpacing/>
              <w:rPr>
                <w:rFonts w:ascii="Calibri" w:eastAsia="Calibri" w:hAnsi="Calibri" w:cs="Times New Roman"/>
                <w:color w:val="FF0000"/>
              </w:rPr>
            </w:pPr>
          </w:p>
        </w:tc>
      </w:tr>
      <w:tr w:rsidR="005B4BCA" w:rsidRPr="005B4BCA" w:rsidTr="005B4BCA">
        <w:trPr>
          <w:trHeight w:val="537"/>
        </w:trPr>
        <w:tc>
          <w:tcPr>
            <w:tcW w:w="5245" w:type="dxa"/>
            <w:shd w:val="clear" w:color="auto" w:fill="auto"/>
          </w:tcPr>
          <w:p w:rsidR="005B4BCA" w:rsidRPr="005B4BCA" w:rsidRDefault="005B4BCA" w:rsidP="005B4BCA">
            <w:pPr>
              <w:spacing w:after="0" w:line="240" w:lineRule="auto"/>
              <w:rPr>
                <w:rFonts w:ascii="Calibri" w:eastAsia="Calibri" w:hAnsi="Calibri" w:cs="Times New Roman"/>
              </w:rPr>
            </w:pPr>
          </w:p>
          <w:p w:rsidR="005B4BCA" w:rsidRPr="005B4BCA" w:rsidRDefault="005B4BCA" w:rsidP="005B4BCA">
            <w:pPr>
              <w:spacing w:after="0" w:line="240" w:lineRule="auto"/>
              <w:rPr>
                <w:rFonts w:ascii="Calibri" w:eastAsia="Calibri" w:hAnsi="Calibri" w:cs="Times New Roman"/>
              </w:rPr>
            </w:pPr>
          </w:p>
        </w:tc>
        <w:tc>
          <w:tcPr>
            <w:tcW w:w="2162" w:type="dxa"/>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2162" w:type="dxa"/>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2163" w:type="dxa"/>
            <w:gridSpan w:val="2"/>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3685" w:type="dxa"/>
            <w:shd w:val="clear" w:color="auto" w:fill="auto"/>
          </w:tcPr>
          <w:p w:rsidR="005B4BCA" w:rsidRPr="005B4BCA" w:rsidRDefault="005B4BCA" w:rsidP="005B4BCA">
            <w:pPr>
              <w:spacing w:after="0" w:line="240" w:lineRule="auto"/>
              <w:rPr>
                <w:rFonts w:ascii="Calibri" w:eastAsia="Calibri" w:hAnsi="Calibri" w:cs="Times New Roman"/>
              </w:rPr>
            </w:pPr>
          </w:p>
        </w:tc>
      </w:tr>
      <w:tr w:rsidR="005B4BCA" w:rsidRPr="005B4BCA" w:rsidTr="005B4BCA">
        <w:trPr>
          <w:trHeight w:val="537"/>
        </w:trPr>
        <w:tc>
          <w:tcPr>
            <w:tcW w:w="5245" w:type="dxa"/>
            <w:shd w:val="clear" w:color="auto" w:fill="auto"/>
          </w:tcPr>
          <w:p w:rsidR="005B4BCA" w:rsidRPr="005B4BCA" w:rsidRDefault="005B4BCA" w:rsidP="005B4BCA">
            <w:pPr>
              <w:spacing w:after="0" w:line="240" w:lineRule="auto"/>
              <w:rPr>
                <w:rFonts w:ascii="Calibri" w:eastAsia="Calibri" w:hAnsi="Calibri" w:cs="Times New Roman"/>
              </w:rPr>
            </w:pPr>
          </w:p>
          <w:p w:rsidR="005B4BCA" w:rsidRPr="005B4BCA" w:rsidRDefault="005B4BCA" w:rsidP="005B4BCA">
            <w:pPr>
              <w:spacing w:after="0" w:line="240" w:lineRule="auto"/>
              <w:rPr>
                <w:rFonts w:ascii="Calibri" w:eastAsia="Calibri" w:hAnsi="Calibri" w:cs="Times New Roman"/>
              </w:rPr>
            </w:pPr>
          </w:p>
        </w:tc>
        <w:tc>
          <w:tcPr>
            <w:tcW w:w="2162" w:type="dxa"/>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2162" w:type="dxa"/>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2163" w:type="dxa"/>
            <w:gridSpan w:val="2"/>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3685" w:type="dxa"/>
            <w:shd w:val="clear" w:color="auto" w:fill="auto"/>
          </w:tcPr>
          <w:p w:rsidR="005B4BCA" w:rsidRPr="005B4BCA" w:rsidRDefault="005B4BCA" w:rsidP="005B4BCA">
            <w:pPr>
              <w:spacing w:after="0" w:line="240" w:lineRule="auto"/>
              <w:rPr>
                <w:rFonts w:ascii="Calibri" w:eastAsia="Calibri" w:hAnsi="Calibri" w:cs="Times New Roman"/>
              </w:rPr>
            </w:pPr>
          </w:p>
        </w:tc>
      </w:tr>
      <w:tr w:rsidR="005B4BCA" w:rsidRPr="005B4BCA" w:rsidTr="005B4BCA">
        <w:trPr>
          <w:trHeight w:val="537"/>
        </w:trPr>
        <w:tc>
          <w:tcPr>
            <w:tcW w:w="5245" w:type="dxa"/>
            <w:shd w:val="clear" w:color="auto" w:fill="auto"/>
          </w:tcPr>
          <w:p w:rsidR="005B4BCA" w:rsidRPr="005B4BCA" w:rsidRDefault="005B4BCA" w:rsidP="005B4BCA">
            <w:pPr>
              <w:spacing w:after="0" w:line="240" w:lineRule="auto"/>
              <w:rPr>
                <w:rFonts w:ascii="Calibri" w:eastAsia="Calibri" w:hAnsi="Calibri" w:cs="Times New Roman"/>
              </w:rPr>
            </w:pPr>
          </w:p>
          <w:p w:rsidR="005B4BCA" w:rsidRPr="005B4BCA" w:rsidRDefault="005B4BCA" w:rsidP="005B4BCA">
            <w:pPr>
              <w:spacing w:after="0" w:line="240" w:lineRule="auto"/>
              <w:rPr>
                <w:rFonts w:ascii="Calibri" w:eastAsia="Calibri" w:hAnsi="Calibri" w:cs="Times New Roman"/>
              </w:rPr>
            </w:pPr>
          </w:p>
        </w:tc>
        <w:tc>
          <w:tcPr>
            <w:tcW w:w="2162" w:type="dxa"/>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2162" w:type="dxa"/>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2163" w:type="dxa"/>
            <w:gridSpan w:val="2"/>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3685" w:type="dxa"/>
            <w:shd w:val="clear" w:color="auto" w:fill="auto"/>
          </w:tcPr>
          <w:p w:rsidR="005B4BCA" w:rsidRPr="005B4BCA" w:rsidRDefault="005B4BCA" w:rsidP="005B4BCA">
            <w:pPr>
              <w:spacing w:after="0" w:line="240" w:lineRule="auto"/>
              <w:rPr>
                <w:rFonts w:ascii="Calibri" w:eastAsia="Calibri" w:hAnsi="Calibri" w:cs="Times New Roman"/>
              </w:rPr>
            </w:pPr>
          </w:p>
        </w:tc>
      </w:tr>
      <w:tr w:rsidR="005B4BCA" w:rsidRPr="005B4BCA" w:rsidTr="005B4BCA">
        <w:trPr>
          <w:trHeight w:val="537"/>
        </w:trPr>
        <w:tc>
          <w:tcPr>
            <w:tcW w:w="5245" w:type="dxa"/>
            <w:shd w:val="clear" w:color="auto" w:fill="auto"/>
          </w:tcPr>
          <w:p w:rsidR="005B4BCA" w:rsidRPr="005B4BCA" w:rsidRDefault="005B4BCA" w:rsidP="005B4BCA">
            <w:pPr>
              <w:spacing w:after="0" w:line="240" w:lineRule="auto"/>
              <w:rPr>
                <w:rFonts w:ascii="Calibri" w:eastAsia="Calibri" w:hAnsi="Calibri" w:cs="Times New Roman"/>
              </w:rPr>
            </w:pPr>
          </w:p>
          <w:p w:rsidR="005B4BCA" w:rsidRPr="005B4BCA" w:rsidRDefault="005B4BCA" w:rsidP="005B4BCA">
            <w:pPr>
              <w:spacing w:after="0" w:line="240" w:lineRule="auto"/>
              <w:rPr>
                <w:rFonts w:ascii="Calibri" w:eastAsia="Calibri" w:hAnsi="Calibri" w:cs="Times New Roman"/>
              </w:rPr>
            </w:pPr>
          </w:p>
        </w:tc>
        <w:tc>
          <w:tcPr>
            <w:tcW w:w="2162" w:type="dxa"/>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2162" w:type="dxa"/>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2163" w:type="dxa"/>
            <w:gridSpan w:val="2"/>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3685" w:type="dxa"/>
            <w:shd w:val="clear" w:color="auto" w:fill="auto"/>
          </w:tcPr>
          <w:p w:rsidR="005B4BCA" w:rsidRPr="005B4BCA" w:rsidRDefault="005B4BCA" w:rsidP="005B4BCA">
            <w:pPr>
              <w:spacing w:after="0" w:line="240" w:lineRule="auto"/>
              <w:rPr>
                <w:rFonts w:ascii="Calibri" w:eastAsia="Calibri" w:hAnsi="Calibri" w:cs="Times New Roman"/>
              </w:rPr>
            </w:pPr>
          </w:p>
        </w:tc>
      </w:tr>
      <w:tr w:rsidR="005B4BCA" w:rsidRPr="005B4BCA" w:rsidTr="005B4BCA">
        <w:trPr>
          <w:trHeight w:val="538"/>
        </w:trPr>
        <w:tc>
          <w:tcPr>
            <w:tcW w:w="5245" w:type="dxa"/>
            <w:shd w:val="clear" w:color="auto" w:fill="auto"/>
          </w:tcPr>
          <w:p w:rsidR="005B4BCA" w:rsidRPr="005B4BCA" w:rsidRDefault="005B4BCA" w:rsidP="005B4BCA">
            <w:pPr>
              <w:spacing w:after="0" w:line="240" w:lineRule="auto"/>
              <w:rPr>
                <w:rFonts w:ascii="Calibri" w:eastAsia="Calibri" w:hAnsi="Calibri" w:cs="Times New Roman"/>
              </w:rPr>
            </w:pPr>
          </w:p>
          <w:p w:rsidR="005B4BCA" w:rsidRPr="005B4BCA" w:rsidRDefault="005B4BCA" w:rsidP="005B4BCA">
            <w:pPr>
              <w:spacing w:after="0" w:line="240" w:lineRule="auto"/>
              <w:rPr>
                <w:rFonts w:ascii="Calibri" w:eastAsia="Calibri" w:hAnsi="Calibri" w:cs="Times New Roman"/>
              </w:rPr>
            </w:pPr>
          </w:p>
        </w:tc>
        <w:tc>
          <w:tcPr>
            <w:tcW w:w="2162" w:type="dxa"/>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2162" w:type="dxa"/>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2163" w:type="dxa"/>
            <w:gridSpan w:val="2"/>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3685" w:type="dxa"/>
            <w:shd w:val="clear" w:color="auto" w:fill="auto"/>
          </w:tcPr>
          <w:p w:rsidR="005B4BCA" w:rsidRPr="005B4BCA" w:rsidRDefault="005B4BCA" w:rsidP="005B4BCA">
            <w:pPr>
              <w:spacing w:after="0" w:line="240" w:lineRule="auto"/>
              <w:rPr>
                <w:rFonts w:ascii="Calibri" w:eastAsia="Calibri" w:hAnsi="Calibri" w:cs="Times New Roman"/>
              </w:rPr>
            </w:pPr>
          </w:p>
        </w:tc>
      </w:tr>
      <w:tr w:rsidR="005B4BCA" w:rsidRPr="005B4BCA" w:rsidTr="005B4BCA">
        <w:trPr>
          <w:trHeight w:val="537"/>
        </w:trPr>
        <w:tc>
          <w:tcPr>
            <w:tcW w:w="5245" w:type="dxa"/>
            <w:shd w:val="clear" w:color="auto" w:fill="auto"/>
          </w:tcPr>
          <w:p w:rsidR="005B4BCA" w:rsidRPr="005B4BCA" w:rsidRDefault="005B4BCA" w:rsidP="005B4BCA">
            <w:pPr>
              <w:spacing w:after="0" w:line="240" w:lineRule="auto"/>
              <w:rPr>
                <w:rFonts w:ascii="Calibri" w:eastAsia="Calibri" w:hAnsi="Calibri" w:cs="Times New Roman"/>
              </w:rPr>
            </w:pPr>
          </w:p>
          <w:p w:rsidR="005B4BCA" w:rsidRPr="005B4BCA" w:rsidRDefault="005B4BCA" w:rsidP="005B4BCA">
            <w:pPr>
              <w:spacing w:after="0" w:line="240" w:lineRule="auto"/>
              <w:rPr>
                <w:rFonts w:ascii="Calibri" w:eastAsia="Calibri" w:hAnsi="Calibri" w:cs="Times New Roman"/>
              </w:rPr>
            </w:pPr>
          </w:p>
        </w:tc>
        <w:tc>
          <w:tcPr>
            <w:tcW w:w="2162" w:type="dxa"/>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2162" w:type="dxa"/>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2163" w:type="dxa"/>
            <w:gridSpan w:val="2"/>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3685" w:type="dxa"/>
            <w:shd w:val="clear" w:color="auto" w:fill="auto"/>
          </w:tcPr>
          <w:p w:rsidR="005B4BCA" w:rsidRPr="005B4BCA" w:rsidRDefault="005B4BCA" w:rsidP="005B4BCA">
            <w:pPr>
              <w:spacing w:after="0" w:line="240" w:lineRule="auto"/>
              <w:rPr>
                <w:rFonts w:ascii="Calibri" w:eastAsia="Calibri" w:hAnsi="Calibri" w:cs="Times New Roman"/>
              </w:rPr>
            </w:pPr>
          </w:p>
        </w:tc>
      </w:tr>
      <w:tr w:rsidR="005B4BCA" w:rsidRPr="005B4BCA" w:rsidTr="005B4BCA">
        <w:trPr>
          <w:trHeight w:val="537"/>
        </w:trPr>
        <w:tc>
          <w:tcPr>
            <w:tcW w:w="5245" w:type="dxa"/>
            <w:shd w:val="clear" w:color="auto" w:fill="auto"/>
          </w:tcPr>
          <w:p w:rsidR="005B4BCA" w:rsidRPr="005B4BCA" w:rsidRDefault="005B4BCA" w:rsidP="005B4BCA">
            <w:pPr>
              <w:spacing w:after="0" w:line="240" w:lineRule="auto"/>
              <w:rPr>
                <w:rFonts w:ascii="Calibri" w:eastAsia="Calibri" w:hAnsi="Calibri" w:cs="Times New Roman"/>
              </w:rPr>
            </w:pPr>
          </w:p>
          <w:p w:rsidR="005B4BCA" w:rsidRPr="005B4BCA" w:rsidRDefault="005B4BCA" w:rsidP="005B4BCA">
            <w:pPr>
              <w:spacing w:after="0" w:line="240" w:lineRule="auto"/>
              <w:rPr>
                <w:rFonts w:ascii="Calibri" w:eastAsia="Calibri" w:hAnsi="Calibri" w:cs="Times New Roman"/>
              </w:rPr>
            </w:pPr>
          </w:p>
        </w:tc>
        <w:tc>
          <w:tcPr>
            <w:tcW w:w="2162" w:type="dxa"/>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2162" w:type="dxa"/>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2163" w:type="dxa"/>
            <w:gridSpan w:val="2"/>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3685" w:type="dxa"/>
            <w:shd w:val="clear" w:color="auto" w:fill="auto"/>
          </w:tcPr>
          <w:p w:rsidR="005B4BCA" w:rsidRPr="005B4BCA" w:rsidRDefault="005B4BCA" w:rsidP="005B4BCA">
            <w:pPr>
              <w:spacing w:after="0" w:line="240" w:lineRule="auto"/>
              <w:rPr>
                <w:rFonts w:ascii="Calibri" w:eastAsia="Calibri" w:hAnsi="Calibri" w:cs="Times New Roman"/>
              </w:rPr>
            </w:pPr>
          </w:p>
        </w:tc>
      </w:tr>
      <w:tr w:rsidR="005B4BCA" w:rsidRPr="005B4BCA" w:rsidTr="005B4BCA">
        <w:trPr>
          <w:trHeight w:val="537"/>
        </w:trPr>
        <w:tc>
          <w:tcPr>
            <w:tcW w:w="5245" w:type="dxa"/>
            <w:shd w:val="clear" w:color="auto" w:fill="auto"/>
          </w:tcPr>
          <w:p w:rsidR="005B4BCA" w:rsidRPr="005B4BCA" w:rsidRDefault="005B4BCA" w:rsidP="005B4BCA">
            <w:pPr>
              <w:spacing w:after="0" w:line="240" w:lineRule="auto"/>
              <w:rPr>
                <w:rFonts w:ascii="Calibri" w:eastAsia="Calibri" w:hAnsi="Calibri" w:cs="Times New Roman"/>
              </w:rPr>
            </w:pPr>
          </w:p>
          <w:p w:rsidR="005B4BCA" w:rsidRPr="005B4BCA" w:rsidRDefault="005B4BCA" w:rsidP="005B4BCA">
            <w:pPr>
              <w:spacing w:after="0" w:line="240" w:lineRule="auto"/>
              <w:rPr>
                <w:rFonts w:ascii="Calibri" w:eastAsia="Calibri" w:hAnsi="Calibri" w:cs="Times New Roman"/>
              </w:rPr>
            </w:pPr>
          </w:p>
        </w:tc>
        <w:tc>
          <w:tcPr>
            <w:tcW w:w="2162" w:type="dxa"/>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2162" w:type="dxa"/>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2163" w:type="dxa"/>
            <w:gridSpan w:val="2"/>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3685" w:type="dxa"/>
            <w:shd w:val="clear" w:color="auto" w:fill="auto"/>
          </w:tcPr>
          <w:p w:rsidR="005B4BCA" w:rsidRPr="005B4BCA" w:rsidRDefault="005B4BCA" w:rsidP="005B4BCA">
            <w:pPr>
              <w:spacing w:after="0" w:line="240" w:lineRule="auto"/>
              <w:rPr>
                <w:rFonts w:ascii="Calibri" w:eastAsia="Calibri" w:hAnsi="Calibri" w:cs="Times New Roman"/>
              </w:rPr>
            </w:pPr>
          </w:p>
        </w:tc>
      </w:tr>
      <w:tr w:rsidR="005B4BCA" w:rsidRPr="005B4BCA" w:rsidTr="005B4BCA">
        <w:trPr>
          <w:trHeight w:val="537"/>
        </w:trPr>
        <w:tc>
          <w:tcPr>
            <w:tcW w:w="5245" w:type="dxa"/>
            <w:shd w:val="clear" w:color="auto" w:fill="auto"/>
          </w:tcPr>
          <w:p w:rsidR="005B4BCA" w:rsidRPr="005B4BCA" w:rsidRDefault="005B4BCA" w:rsidP="005B4BCA">
            <w:pPr>
              <w:spacing w:after="0" w:line="240" w:lineRule="auto"/>
              <w:rPr>
                <w:rFonts w:ascii="Calibri" w:eastAsia="Calibri" w:hAnsi="Calibri" w:cs="Times New Roman"/>
              </w:rPr>
            </w:pPr>
          </w:p>
          <w:p w:rsidR="005B4BCA" w:rsidRPr="005B4BCA" w:rsidRDefault="005B4BCA" w:rsidP="005B4BCA">
            <w:pPr>
              <w:spacing w:after="0" w:line="240" w:lineRule="auto"/>
              <w:rPr>
                <w:rFonts w:ascii="Calibri" w:eastAsia="Calibri" w:hAnsi="Calibri" w:cs="Times New Roman"/>
              </w:rPr>
            </w:pPr>
          </w:p>
        </w:tc>
        <w:tc>
          <w:tcPr>
            <w:tcW w:w="2162" w:type="dxa"/>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2162" w:type="dxa"/>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2163" w:type="dxa"/>
            <w:gridSpan w:val="2"/>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3685" w:type="dxa"/>
            <w:shd w:val="clear" w:color="auto" w:fill="auto"/>
          </w:tcPr>
          <w:p w:rsidR="005B4BCA" w:rsidRPr="005B4BCA" w:rsidRDefault="005B4BCA" w:rsidP="005B4BCA">
            <w:pPr>
              <w:spacing w:after="0" w:line="240" w:lineRule="auto"/>
              <w:rPr>
                <w:rFonts w:ascii="Calibri" w:eastAsia="Calibri" w:hAnsi="Calibri" w:cs="Times New Roman"/>
              </w:rPr>
            </w:pPr>
          </w:p>
        </w:tc>
      </w:tr>
      <w:tr w:rsidR="005B4BCA" w:rsidRPr="005B4BCA" w:rsidTr="005B4BCA">
        <w:trPr>
          <w:trHeight w:val="537"/>
        </w:trPr>
        <w:tc>
          <w:tcPr>
            <w:tcW w:w="5245"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2162" w:type="dxa"/>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2162" w:type="dxa"/>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2163" w:type="dxa"/>
            <w:gridSpan w:val="2"/>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3685" w:type="dxa"/>
            <w:shd w:val="clear" w:color="auto" w:fill="auto"/>
          </w:tcPr>
          <w:p w:rsidR="005B4BCA" w:rsidRPr="005B4BCA" w:rsidRDefault="005B4BCA" w:rsidP="005B4BCA">
            <w:pPr>
              <w:spacing w:after="0" w:line="240" w:lineRule="auto"/>
              <w:rPr>
                <w:rFonts w:ascii="Calibri" w:eastAsia="Calibri" w:hAnsi="Calibri" w:cs="Times New Roman"/>
              </w:rPr>
            </w:pPr>
          </w:p>
        </w:tc>
      </w:tr>
      <w:tr w:rsidR="005B4BCA" w:rsidRPr="005B4BCA" w:rsidTr="005B4BCA">
        <w:trPr>
          <w:trHeight w:val="537"/>
        </w:trPr>
        <w:tc>
          <w:tcPr>
            <w:tcW w:w="5245" w:type="dxa"/>
            <w:shd w:val="clear" w:color="auto" w:fill="auto"/>
          </w:tcPr>
          <w:p w:rsidR="005B4BCA" w:rsidRPr="005B4BCA" w:rsidRDefault="005B4BCA" w:rsidP="005B4BCA">
            <w:pPr>
              <w:spacing w:after="0" w:line="240" w:lineRule="auto"/>
              <w:rPr>
                <w:rFonts w:ascii="Calibri" w:eastAsia="Calibri" w:hAnsi="Calibri" w:cs="Times New Roman"/>
              </w:rPr>
            </w:pPr>
          </w:p>
        </w:tc>
        <w:tc>
          <w:tcPr>
            <w:tcW w:w="2162" w:type="dxa"/>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2162" w:type="dxa"/>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2163" w:type="dxa"/>
            <w:gridSpan w:val="2"/>
            <w:shd w:val="clear" w:color="auto" w:fill="auto"/>
            <w:vAlign w:val="center"/>
          </w:tcPr>
          <w:p w:rsidR="005B4BCA" w:rsidRPr="005B4BCA" w:rsidRDefault="005B4BCA" w:rsidP="005B4BCA">
            <w:pPr>
              <w:spacing w:after="0" w:line="240" w:lineRule="auto"/>
              <w:jc w:val="center"/>
              <w:rPr>
                <w:rFonts w:ascii="Calibri" w:eastAsia="Calibri" w:hAnsi="Calibri" w:cs="Times New Roman"/>
              </w:rPr>
            </w:pPr>
          </w:p>
        </w:tc>
        <w:tc>
          <w:tcPr>
            <w:tcW w:w="3685" w:type="dxa"/>
            <w:shd w:val="clear" w:color="auto" w:fill="auto"/>
          </w:tcPr>
          <w:p w:rsidR="005B4BCA" w:rsidRPr="005B4BCA" w:rsidRDefault="005B4BCA" w:rsidP="005B4BCA">
            <w:pPr>
              <w:spacing w:after="0" w:line="240" w:lineRule="auto"/>
              <w:rPr>
                <w:rFonts w:ascii="Calibri" w:eastAsia="Calibri" w:hAnsi="Calibri" w:cs="Times New Roman"/>
              </w:rPr>
            </w:pPr>
          </w:p>
        </w:tc>
      </w:tr>
    </w:tbl>
    <w:p w:rsidR="005B4BCA" w:rsidRDefault="005B4BCA" w:rsidP="003903EE">
      <w:pPr>
        <w:spacing w:after="0" w:line="240" w:lineRule="auto"/>
        <w:textAlignment w:val="baseline"/>
        <w:rPr>
          <w:rFonts w:ascii="Times New Roman" w:eastAsia="Times New Roman" w:hAnsi="Times New Roman" w:cs="Times New Roman"/>
          <w:sz w:val="24"/>
          <w:szCs w:val="24"/>
          <w:lang w:eastAsia="en-GB"/>
        </w:rPr>
      </w:pPr>
    </w:p>
    <w:p w:rsidR="005B4BCA" w:rsidRDefault="005B4BCA" w:rsidP="003903EE">
      <w:pPr>
        <w:spacing w:after="0" w:line="240" w:lineRule="auto"/>
        <w:textAlignment w:val="baseline"/>
        <w:rPr>
          <w:rFonts w:ascii="Times New Roman" w:eastAsia="Times New Roman" w:hAnsi="Times New Roman" w:cs="Times New Roman"/>
          <w:sz w:val="24"/>
          <w:szCs w:val="24"/>
          <w:lang w:eastAsia="en-GB"/>
        </w:rPr>
      </w:pPr>
    </w:p>
    <w:sectPr w:rsidR="005B4BCA" w:rsidSect="005B4BCA">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A82" w:rsidRDefault="008D1A82">
      <w:pPr>
        <w:spacing w:after="0" w:line="240" w:lineRule="auto"/>
      </w:pPr>
      <w:r>
        <w:separator/>
      </w:r>
    </w:p>
  </w:endnote>
  <w:endnote w:type="continuationSeparator" w:id="0">
    <w:p w:rsidR="008D1A82" w:rsidRDefault="008D1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43A" w:rsidRDefault="00A1143A" w:rsidP="00E03A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143A" w:rsidRDefault="00A114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43A" w:rsidRPr="004A102B" w:rsidRDefault="00A1143A" w:rsidP="00E03A05">
    <w:pPr>
      <w:pStyle w:val="Footer"/>
      <w:framePr w:wrap="around" w:vAnchor="text" w:hAnchor="margin" w:xAlign="center" w:y="1"/>
      <w:rPr>
        <w:rStyle w:val="PageNumber"/>
        <w:rFonts w:ascii="Arial" w:hAnsi="Arial" w:cs="Arial"/>
      </w:rPr>
    </w:pPr>
    <w:r w:rsidRPr="004A102B">
      <w:rPr>
        <w:rStyle w:val="PageNumber"/>
        <w:rFonts w:ascii="Arial" w:hAnsi="Arial" w:cs="Arial"/>
      </w:rPr>
      <w:fldChar w:fldCharType="begin"/>
    </w:r>
    <w:r w:rsidRPr="004A102B">
      <w:rPr>
        <w:rStyle w:val="PageNumber"/>
        <w:rFonts w:ascii="Arial" w:hAnsi="Arial" w:cs="Arial"/>
      </w:rPr>
      <w:instrText xml:space="preserve">PAGE  </w:instrText>
    </w:r>
    <w:r w:rsidRPr="004A102B">
      <w:rPr>
        <w:rStyle w:val="PageNumber"/>
        <w:rFonts w:ascii="Arial" w:hAnsi="Arial" w:cs="Arial"/>
      </w:rPr>
      <w:fldChar w:fldCharType="separate"/>
    </w:r>
    <w:r w:rsidR="00015D4E">
      <w:rPr>
        <w:rStyle w:val="PageNumber"/>
        <w:rFonts w:ascii="Arial" w:hAnsi="Arial" w:cs="Arial"/>
        <w:noProof/>
      </w:rPr>
      <w:t>10</w:t>
    </w:r>
    <w:r w:rsidRPr="004A102B">
      <w:rPr>
        <w:rStyle w:val="PageNumber"/>
        <w:rFonts w:ascii="Arial" w:hAnsi="Arial" w:cs="Arial"/>
      </w:rPr>
      <w:fldChar w:fldCharType="end"/>
    </w:r>
  </w:p>
  <w:p w:rsidR="00A1143A" w:rsidRDefault="00A1143A" w:rsidP="00E03A0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43A" w:rsidRDefault="00A114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A82" w:rsidRDefault="008D1A82">
      <w:pPr>
        <w:spacing w:after="0" w:line="240" w:lineRule="auto"/>
      </w:pPr>
      <w:r>
        <w:separator/>
      </w:r>
    </w:p>
  </w:footnote>
  <w:footnote w:type="continuationSeparator" w:id="0">
    <w:p w:rsidR="008D1A82" w:rsidRDefault="008D1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43A" w:rsidRDefault="00F078D4">
    <w:pPr>
      <w:pStyle w:val="Header"/>
    </w:pPr>
    <w:r>
      <w:rPr>
        <w:noProof/>
        <w:lang w:eastAsia="en-GB"/>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311140" cy="2124075"/>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311140" cy="2124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078D4" w:rsidRDefault="00F078D4" w:rsidP="00F078D4">
                          <w:pPr>
                            <w:pStyle w:val="NormalWeb"/>
                            <w:spacing w:before="0" w:beforeAutospacing="0" w:after="0" w:afterAutospacing="0"/>
                            <w:jc w:val="center"/>
                          </w:pPr>
                          <w:r>
                            <w:rPr>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margin-left:0;margin-top:0;width:418.2pt;height:167.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" o:allowincell="f" filled="f" stroked="f">
              <v:stroke joinstyle="round"/>
              <v:path arrowok="t"/>
              <v:textbox>
                <w:txbxContent>
                  <w:p w:rsidR="00F078D4" w:rsidRDefault="00F078D4" w:rsidP="00F078D4">
                    <w:pPr>
                      <w:pStyle w:val="NormalWeb"/>
                      <w:spacing w:before="0" w:beforeAutospacing="0" w:after="0" w:afterAutospacing="0"/>
                      <w:jc w:val="center"/>
                    </w:pPr>
                    <w:r>
                      <w:rPr>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43A" w:rsidRDefault="00A1143A">
    <w:pPr>
      <w:pStyle w:val="Header"/>
    </w:pPr>
  </w:p>
  <w:p w:rsidR="000A18D4" w:rsidRDefault="000A18D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43A" w:rsidRDefault="00A114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482"/>
    <w:multiLevelType w:val="hybridMultilevel"/>
    <w:tmpl w:val="9AC8771A"/>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936AF"/>
    <w:multiLevelType w:val="hybridMultilevel"/>
    <w:tmpl w:val="3F2A9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D4073"/>
    <w:multiLevelType w:val="hybridMultilevel"/>
    <w:tmpl w:val="8CCE6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6A7CC4"/>
    <w:multiLevelType w:val="hybridMultilevel"/>
    <w:tmpl w:val="85C68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536FA7"/>
    <w:multiLevelType w:val="hybridMultilevel"/>
    <w:tmpl w:val="58C88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F41010"/>
    <w:multiLevelType w:val="hybridMultilevel"/>
    <w:tmpl w:val="D53E5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3B4659"/>
    <w:multiLevelType w:val="hybridMultilevel"/>
    <w:tmpl w:val="96EEA088"/>
    <w:lvl w:ilvl="0" w:tplc="2D72B4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5F761B"/>
    <w:multiLevelType w:val="hybridMultilevel"/>
    <w:tmpl w:val="520CE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A325E4"/>
    <w:multiLevelType w:val="hybridMultilevel"/>
    <w:tmpl w:val="D01AE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3C3C09"/>
    <w:multiLevelType w:val="hybridMultilevel"/>
    <w:tmpl w:val="EAAEB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7377A9"/>
    <w:multiLevelType w:val="hybridMultilevel"/>
    <w:tmpl w:val="9EFA5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9A7D63"/>
    <w:multiLevelType w:val="hybridMultilevel"/>
    <w:tmpl w:val="08A28F7E"/>
    <w:lvl w:ilvl="0" w:tplc="42B2F4BE">
      <w:start w:val="1"/>
      <w:numFmt w:val="bullet"/>
      <w:lvlText w:val=""/>
      <w:lvlJc w:val="left"/>
      <w:pPr>
        <w:tabs>
          <w:tab w:val="num" w:pos="720"/>
        </w:tabs>
        <w:ind w:left="720" w:hanging="360"/>
      </w:pPr>
      <w:rPr>
        <w:rFonts w:ascii="Wingdings" w:hAnsi="Wingdings" w:hint="default"/>
      </w:rPr>
    </w:lvl>
    <w:lvl w:ilvl="1" w:tplc="C344C4DC">
      <w:start w:val="2367"/>
      <w:numFmt w:val="bullet"/>
      <w:lvlText w:val=""/>
      <w:lvlJc w:val="left"/>
      <w:pPr>
        <w:tabs>
          <w:tab w:val="num" w:pos="1440"/>
        </w:tabs>
        <w:ind w:left="1440" w:hanging="360"/>
      </w:pPr>
      <w:rPr>
        <w:rFonts w:ascii="Wingdings" w:hAnsi="Wingdings" w:hint="default"/>
      </w:rPr>
    </w:lvl>
    <w:lvl w:ilvl="2" w:tplc="AFBAFBD0" w:tentative="1">
      <w:start w:val="1"/>
      <w:numFmt w:val="bullet"/>
      <w:lvlText w:val=""/>
      <w:lvlJc w:val="left"/>
      <w:pPr>
        <w:tabs>
          <w:tab w:val="num" w:pos="2160"/>
        </w:tabs>
        <w:ind w:left="2160" w:hanging="360"/>
      </w:pPr>
      <w:rPr>
        <w:rFonts w:ascii="Wingdings" w:hAnsi="Wingdings" w:hint="default"/>
      </w:rPr>
    </w:lvl>
    <w:lvl w:ilvl="3" w:tplc="E66ED126" w:tentative="1">
      <w:start w:val="1"/>
      <w:numFmt w:val="bullet"/>
      <w:lvlText w:val=""/>
      <w:lvlJc w:val="left"/>
      <w:pPr>
        <w:tabs>
          <w:tab w:val="num" w:pos="2880"/>
        </w:tabs>
        <w:ind w:left="2880" w:hanging="360"/>
      </w:pPr>
      <w:rPr>
        <w:rFonts w:ascii="Wingdings" w:hAnsi="Wingdings" w:hint="default"/>
      </w:rPr>
    </w:lvl>
    <w:lvl w:ilvl="4" w:tplc="349A7ADE" w:tentative="1">
      <w:start w:val="1"/>
      <w:numFmt w:val="bullet"/>
      <w:lvlText w:val=""/>
      <w:lvlJc w:val="left"/>
      <w:pPr>
        <w:tabs>
          <w:tab w:val="num" w:pos="3600"/>
        </w:tabs>
        <w:ind w:left="3600" w:hanging="360"/>
      </w:pPr>
      <w:rPr>
        <w:rFonts w:ascii="Wingdings" w:hAnsi="Wingdings" w:hint="default"/>
      </w:rPr>
    </w:lvl>
    <w:lvl w:ilvl="5" w:tplc="00007912" w:tentative="1">
      <w:start w:val="1"/>
      <w:numFmt w:val="bullet"/>
      <w:lvlText w:val=""/>
      <w:lvlJc w:val="left"/>
      <w:pPr>
        <w:tabs>
          <w:tab w:val="num" w:pos="4320"/>
        </w:tabs>
        <w:ind w:left="4320" w:hanging="360"/>
      </w:pPr>
      <w:rPr>
        <w:rFonts w:ascii="Wingdings" w:hAnsi="Wingdings" w:hint="default"/>
      </w:rPr>
    </w:lvl>
    <w:lvl w:ilvl="6" w:tplc="1D164AAC" w:tentative="1">
      <w:start w:val="1"/>
      <w:numFmt w:val="bullet"/>
      <w:lvlText w:val=""/>
      <w:lvlJc w:val="left"/>
      <w:pPr>
        <w:tabs>
          <w:tab w:val="num" w:pos="5040"/>
        </w:tabs>
        <w:ind w:left="5040" w:hanging="360"/>
      </w:pPr>
      <w:rPr>
        <w:rFonts w:ascii="Wingdings" w:hAnsi="Wingdings" w:hint="default"/>
      </w:rPr>
    </w:lvl>
    <w:lvl w:ilvl="7" w:tplc="FF74A2B2" w:tentative="1">
      <w:start w:val="1"/>
      <w:numFmt w:val="bullet"/>
      <w:lvlText w:val=""/>
      <w:lvlJc w:val="left"/>
      <w:pPr>
        <w:tabs>
          <w:tab w:val="num" w:pos="5760"/>
        </w:tabs>
        <w:ind w:left="5760" w:hanging="360"/>
      </w:pPr>
      <w:rPr>
        <w:rFonts w:ascii="Wingdings" w:hAnsi="Wingdings" w:hint="default"/>
      </w:rPr>
    </w:lvl>
    <w:lvl w:ilvl="8" w:tplc="F816E898" w:tentative="1">
      <w:start w:val="1"/>
      <w:numFmt w:val="bullet"/>
      <w:lvlText w:val=""/>
      <w:lvlJc w:val="left"/>
      <w:pPr>
        <w:tabs>
          <w:tab w:val="num" w:pos="6480"/>
        </w:tabs>
        <w:ind w:left="6480" w:hanging="360"/>
      </w:pPr>
      <w:rPr>
        <w:rFonts w:ascii="Wingdings" w:hAnsi="Wingdings" w:hint="default"/>
      </w:rPr>
    </w:lvl>
  </w:abstractNum>
  <w:abstractNum w:abstractNumId="12">
    <w:nsid w:val="1B7764B9"/>
    <w:multiLevelType w:val="hybridMultilevel"/>
    <w:tmpl w:val="A81848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BF370EA"/>
    <w:multiLevelType w:val="hybridMultilevel"/>
    <w:tmpl w:val="24808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504F49"/>
    <w:multiLevelType w:val="hybridMultilevel"/>
    <w:tmpl w:val="BFAA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E4332B"/>
    <w:multiLevelType w:val="hybridMultilevel"/>
    <w:tmpl w:val="EF16B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EF6758"/>
    <w:multiLevelType w:val="hybridMultilevel"/>
    <w:tmpl w:val="BDA29EBC"/>
    <w:lvl w:ilvl="0" w:tplc="09AAFEFC">
      <w:start w:val="1"/>
      <w:numFmt w:val="bullet"/>
      <w:lvlText w:val=""/>
      <w:lvlJc w:val="left"/>
      <w:pPr>
        <w:tabs>
          <w:tab w:val="num" w:pos="720"/>
        </w:tabs>
        <w:ind w:left="720" w:hanging="360"/>
      </w:pPr>
      <w:rPr>
        <w:rFonts w:ascii="Wingdings" w:hAnsi="Wingdings" w:hint="default"/>
      </w:rPr>
    </w:lvl>
    <w:lvl w:ilvl="1" w:tplc="AC98BE24">
      <w:start w:val="1154"/>
      <w:numFmt w:val="bullet"/>
      <w:lvlText w:val=""/>
      <w:lvlJc w:val="left"/>
      <w:pPr>
        <w:tabs>
          <w:tab w:val="num" w:pos="1440"/>
        </w:tabs>
        <w:ind w:left="1440" w:hanging="360"/>
      </w:pPr>
      <w:rPr>
        <w:rFonts w:ascii="Wingdings" w:hAnsi="Wingdings" w:hint="default"/>
      </w:rPr>
    </w:lvl>
    <w:lvl w:ilvl="2" w:tplc="DF56763C" w:tentative="1">
      <w:start w:val="1"/>
      <w:numFmt w:val="bullet"/>
      <w:lvlText w:val=""/>
      <w:lvlJc w:val="left"/>
      <w:pPr>
        <w:tabs>
          <w:tab w:val="num" w:pos="2160"/>
        </w:tabs>
        <w:ind w:left="2160" w:hanging="360"/>
      </w:pPr>
      <w:rPr>
        <w:rFonts w:ascii="Wingdings" w:hAnsi="Wingdings" w:hint="default"/>
      </w:rPr>
    </w:lvl>
    <w:lvl w:ilvl="3" w:tplc="80E66C1A" w:tentative="1">
      <w:start w:val="1"/>
      <w:numFmt w:val="bullet"/>
      <w:lvlText w:val=""/>
      <w:lvlJc w:val="left"/>
      <w:pPr>
        <w:tabs>
          <w:tab w:val="num" w:pos="2880"/>
        </w:tabs>
        <w:ind w:left="2880" w:hanging="360"/>
      </w:pPr>
      <w:rPr>
        <w:rFonts w:ascii="Wingdings" w:hAnsi="Wingdings" w:hint="default"/>
      </w:rPr>
    </w:lvl>
    <w:lvl w:ilvl="4" w:tplc="925A3282" w:tentative="1">
      <w:start w:val="1"/>
      <w:numFmt w:val="bullet"/>
      <w:lvlText w:val=""/>
      <w:lvlJc w:val="left"/>
      <w:pPr>
        <w:tabs>
          <w:tab w:val="num" w:pos="3600"/>
        </w:tabs>
        <w:ind w:left="3600" w:hanging="360"/>
      </w:pPr>
      <w:rPr>
        <w:rFonts w:ascii="Wingdings" w:hAnsi="Wingdings" w:hint="default"/>
      </w:rPr>
    </w:lvl>
    <w:lvl w:ilvl="5" w:tplc="0D0CF8AC" w:tentative="1">
      <w:start w:val="1"/>
      <w:numFmt w:val="bullet"/>
      <w:lvlText w:val=""/>
      <w:lvlJc w:val="left"/>
      <w:pPr>
        <w:tabs>
          <w:tab w:val="num" w:pos="4320"/>
        </w:tabs>
        <w:ind w:left="4320" w:hanging="360"/>
      </w:pPr>
      <w:rPr>
        <w:rFonts w:ascii="Wingdings" w:hAnsi="Wingdings" w:hint="default"/>
      </w:rPr>
    </w:lvl>
    <w:lvl w:ilvl="6" w:tplc="616C08D4" w:tentative="1">
      <w:start w:val="1"/>
      <w:numFmt w:val="bullet"/>
      <w:lvlText w:val=""/>
      <w:lvlJc w:val="left"/>
      <w:pPr>
        <w:tabs>
          <w:tab w:val="num" w:pos="5040"/>
        </w:tabs>
        <w:ind w:left="5040" w:hanging="360"/>
      </w:pPr>
      <w:rPr>
        <w:rFonts w:ascii="Wingdings" w:hAnsi="Wingdings" w:hint="default"/>
      </w:rPr>
    </w:lvl>
    <w:lvl w:ilvl="7" w:tplc="27AA26AC" w:tentative="1">
      <w:start w:val="1"/>
      <w:numFmt w:val="bullet"/>
      <w:lvlText w:val=""/>
      <w:lvlJc w:val="left"/>
      <w:pPr>
        <w:tabs>
          <w:tab w:val="num" w:pos="5760"/>
        </w:tabs>
        <w:ind w:left="5760" w:hanging="360"/>
      </w:pPr>
      <w:rPr>
        <w:rFonts w:ascii="Wingdings" w:hAnsi="Wingdings" w:hint="default"/>
      </w:rPr>
    </w:lvl>
    <w:lvl w:ilvl="8" w:tplc="0F967078" w:tentative="1">
      <w:start w:val="1"/>
      <w:numFmt w:val="bullet"/>
      <w:lvlText w:val=""/>
      <w:lvlJc w:val="left"/>
      <w:pPr>
        <w:tabs>
          <w:tab w:val="num" w:pos="6480"/>
        </w:tabs>
        <w:ind w:left="6480" w:hanging="360"/>
      </w:pPr>
      <w:rPr>
        <w:rFonts w:ascii="Wingdings" w:hAnsi="Wingdings" w:hint="default"/>
      </w:rPr>
    </w:lvl>
  </w:abstractNum>
  <w:abstractNum w:abstractNumId="17">
    <w:nsid w:val="2B441140"/>
    <w:multiLevelType w:val="hybridMultilevel"/>
    <w:tmpl w:val="F9025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455A24"/>
    <w:multiLevelType w:val="hybridMultilevel"/>
    <w:tmpl w:val="A79E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6D00B4"/>
    <w:multiLevelType w:val="hybridMultilevel"/>
    <w:tmpl w:val="6114D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C8228D"/>
    <w:multiLevelType w:val="hybridMultilevel"/>
    <w:tmpl w:val="45985056"/>
    <w:lvl w:ilvl="0" w:tplc="698826A4">
      <w:start w:val="1"/>
      <w:numFmt w:val="bullet"/>
      <w:lvlText w:val=""/>
      <w:lvlJc w:val="left"/>
      <w:pPr>
        <w:tabs>
          <w:tab w:val="num" w:pos="720"/>
        </w:tabs>
        <w:ind w:left="720" w:hanging="360"/>
      </w:pPr>
      <w:rPr>
        <w:rFonts w:ascii="Wingdings" w:hAnsi="Wingdings" w:hint="default"/>
      </w:rPr>
    </w:lvl>
    <w:lvl w:ilvl="1" w:tplc="BA0839D0">
      <w:start w:val="382"/>
      <w:numFmt w:val="bullet"/>
      <w:lvlText w:val=""/>
      <w:lvlJc w:val="left"/>
      <w:pPr>
        <w:tabs>
          <w:tab w:val="num" w:pos="1440"/>
        </w:tabs>
        <w:ind w:left="1440" w:hanging="360"/>
      </w:pPr>
      <w:rPr>
        <w:rFonts w:ascii="Wingdings" w:hAnsi="Wingdings" w:hint="default"/>
      </w:rPr>
    </w:lvl>
    <w:lvl w:ilvl="2" w:tplc="5018FF00" w:tentative="1">
      <w:start w:val="1"/>
      <w:numFmt w:val="bullet"/>
      <w:lvlText w:val=""/>
      <w:lvlJc w:val="left"/>
      <w:pPr>
        <w:tabs>
          <w:tab w:val="num" w:pos="2160"/>
        </w:tabs>
        <w:ind w:left="2160" w:hanging="360"/>
      </w:pPr>
      <w:rPr>
        <w:rFonts w:ascii="Wingdings" w:hAnsi="Wingdings" w:hint="default"/>
      </w:rPr>
    </w:lvl>
    <w:lvl w:ilvl="3" w:tplc="53A41F36" w:tentative="1">
      <w:start w:val="1"/>
      <w:numFmt w:val="bullet"/>
      <w:lvlText w:val=""/>
      <w:lvlJc w:val="left"/>
      <w:pPr>
        <w:tabs>
          <w:tab w:val="num" w:pos="2880"/>
        </w:tabs>
        <w:ind w:left="2880" w:hanging="360"/>
      </w:pPr>
      <w:rPr>
        <w:rFonts w:ascii="Wingdings" w:hAnsi="Wingdings" w:hint="default"/>
      </w:rPr>
    </w:lvl>
    <w:lvl w:ilvl="4" w:tplc="BD32C39C" w:tentative="1">
      <w:start w:val="1"/>
      <w:numFmt w:val="bullet"/>
      <w:lvlText w:val=""/>
      <w:lvlJc w:val="left"/>
      <w:pPr>
        <w:tabs>
          <w:tab w:val="num" w:pos="3600"/>
        </w:tabs>
        <w:ind w:left="3600" w:hanging="360"/>
      </w:pPr>
      <w:rPr>
        <w:rFonts w:ascii="Wingdings" w:hAnsi="Wingdings" w:hint="default"/>
      </w:rPr>
    </w:lvl>
    <w:lvl w:ilvl="5" w:tplc="E8106FC8" w:tentative="1">
      <w:start w:val="1"/>
      <w:numFmt w:val="bullet"/>
      <w:lvlText w:val=""/>
      <w:lvlJc w:val="left"/>
      <w:pPr>
        <w:tabs>
          <w:tab w:val="num" w:pos="4320"/>
        </w:tabs>
        <w:ind w:left="4320" w:hanging="360"/>
      </w:pPr>
      <w:rPr>
        <w:rFonts w:ascii="Wingdings" w:hAnsi="Wingdings" w:hint="default"/>
      </w:rPr>
    </w:lvl>
    <w:lvl w:ilvl="6" w:tplc="AEC4335E" w:tentative="1">
      <w:start w:val="1"/>
      <w:numFmt w:val="bullet"/>
      <w:lvlText w:val=""/>
      <w:lvlJc w:val="left"/>
      <w:pPr>
        <w:tabs>
          <w:tab w:val="num" w:pos="5040"/>
        </w:tabs>
        <w:ind w:left="5040" w:hanging="360"/>
      </w:pPr>
      <w:rPr>
        <w:rFonts w:ascii="Wingdings" w:hAnsi="Wingdings" w:hint="default"/>
      </w:rPr>
    </w:lvl>
    <w:lvl w:ilvl="7" w:tplc="FE6C3248" w:tentative="1">
      <w:start w:val="1"/>
      <w:numFmt w:val="bullet"/>
      <w:lvlText w:val=""/>
      <w:lvlJc w:val="left"/>
      <w:pPr>
        <w:tabs>
          <w:tab w:val="num" w:pos="5760"/>
        </w:tabs>
        <w:ind w:left="5760" w:hanging="360"/>
      </w:pPr>
      <w:rPr>
        <w:rFonts w:ascii="Wingdings" w:hAnsi="Wingdings" w:hint="default"/>
      </w:rPr>
    </w:lvl>
    <w:lvl w:ilvl="8" w:tplc="3BACC9DC" w:tentative="1">
      <w:start w:val="1"/>
      <w:numFmt w:val="bullet"/>
      <w:lvlText w:val=""/>
      <w:lvlJc w:val="left"/>
      <w:pPr>
        <w:tabs>
          <w:tab w:val="num" w:pos="6480"/>
        </w:tabs>
        <w:ind w:left="6480" w:hanging="360"/>
      </w:pPr>
      <w:rPr>
        <w:rFonts w:ascii="Wingdings" w:hAnsi="Wingdings" w:hint="default"/>
      </w:rPr>
    </w:lvl>
  </w:abstractNum>
  <w:abstractNum w:abstractNumId="21">
    <w:nsid w:val="410B08B4"/>
    <w:multiLevelType w:val="hybridMultilevel"/>
    <w:tmpl w:val="023E5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F809A8"/>
    <w:multiLevelType w:val="hybridMultilevel"/>
    <w:tmpl w:val="20CA3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D363AE"/>
    <w:multiLevelType w:val="hybridMultilevel"/>
    <w:tmpl w:val="BC8CCBAE"/>
    <w:lvl w:ilvl="0" w:tplc="46DCEEA4">
      <w:start w:val="1"/>
      <w:numFmt w:val="bullet"/>
      <w:lvlText w:val="•"/>
      <w:lvlJc w:val="left"/>
      <w:pPr>
        <w:tabs>
          <w:tab w:val="num" w:pos="720"/>
        </w:tabs>
        <w:ind w:left="720" w:hanging="360"/>
      </w:pPr>
      <w:rPr>
        <w:rFonts w:ascii="Times New Roman" w:hAnsi="Times New Roman" w:hint="default"/>
      </w:rPr>
    </w:lvl>
    <w:lvl w:ilvl="1" w:tplc="910E5302" w:tentative="1">
      <w:start w:val="1"/>
      <w:numFmt w:val="bullet"/>
      <w:lvlText w:val="•"/>
      <w:lvlJc w:val="left"/>
      <w:pPr>
        <w:tabs>
          <w:tab w:val="num" w:pos="1440"/>
        </w:tabs>
        <w:ind w:left="1440" w:hanging="360"/>
      </w:pPr>
      <w:rPr>
        <w:rFonts w:ascii="Times New Roman" w:hAnsi="Times New Roman" w:hint="default"/>
      </w:rPr>
    </w:lvl>
    <w:lvl w:ilvl="2" w:tplc="FBB85A80" w:tentative="1">
      <w:start w:val="1"/>
      <w:numFmt w:val="bullet"/>
      <w:lvlText w:val="•"/>
      <w:lvlJc w:val="left"/>
      <w:pPr>
        <w:tabs>
          <w:tab w:val="num" w:pos="2160"/>
        </w:tabs>
        <w:ind w:left="2160" w:hanging="360"/>
      </w:pPr>
      <w:rPr>
        <w:rFonts w:ascii="Times New Roman" w:hAnsi="Times New Roman" w:hint="default"/>
      </w:rPr>
    </w:lvl>
    <w:lvl w:ilvl="3" w:tplc="478AC8A6" w:tentative="1">
      <w:start w:val="1"/>
      <w:numFmt w:val="bullet"/>
      <w:lvlText w:val="•"/>
      <w:lvlJc w:val="left"/>
      <w:pPr>
        <w:tabs>
          <w:tab w:val="num" w:pos="2880"/>
        </w:tabs>
        <w:ind w:left="2880" w:hanging="360"/>
      </w:pPr>
      <w:rPr>
        <w:rFonts w:ascii="Times New Roman" w:hAnsi="Times New Roman" w:hint="default"/>
      </w:rPr>
    </w:lvl>
    <w:lvl w:ilvl="4" w:tplc="172075FC" w:tentative="1">
      <w:start w:val="1"/>
      <w:numFmt w:val="bullet"/>
      <w:lvlText w:val="•"/>
      <w:lvlJc w:val="left"/>
      <w:pPr>
        <w:tabs>
          <w:tab w:val="num" w:pos="3600"/>
        </w:tabs>
        <w:ind w:left="3600" w:hanging="360"/>
      </w:pPr>
      <w:rPr>
        <w:rFonts w:ascii="Times New Roman" w:hAnsi="Times New Roman" w:hint="default"/>
      </w:rPr>
    </w:lvl>
    <w:lvl w:ilvl="5" w:tplc="D23CFA86" w:tentative="1">
      <w:start w:val="1"/>
      <w:numFmt w:val="bullet"/>
      <w:lvlText w:val="•"/>
      <w:lvlJc w:val="left"/>
      <w:pPr>
        <w:tabs>
          <w:tab w:val="num" w:pos="4320"/>
        </w:tabs>
        <w:ind w:left="4320" w:hanging="360"/>
      </w:pPr>
      <w:rPr>
        <w:rFonts w:ascii="Times New Roman" w:hAnsi="Times New Roman" w:hint="default"/>
      </w:rPr>
    </w:lvl>
    <w:lvl w:ilvl="6" w:tplc="B0844174" w:tentative="1">
      <w:start w:val="1"/>
      <w:numFmt w:val="bullet"/>
      <w:lvlText w:val="•"/>
      <w:lvlJc w:val="left"/>
      <w:pPr>
        <w:tabs>
          <w:tab w:val="num" w:pos="5040"/>
        </w:tabs>
        <w:ind w:left="5040" w:hanging="360"/>
      </w:pPr>
      <w:rPr>
        <w:rFonts w:ascii="Times New Roman" w:hAnsi="Times New Roman" w:hint="default"/>
      </w:rPr>
    </w:lvl>
    <w:lvl w:ilvl="7" w:tplc="8EA84DA0" w:tentative="1">
      <w:start w:val="1"/>
      <w:numFmt w:val="bullet"/>
      <w:lvlText w:val="•"/>
      <w:lvlJc w:val="left"/>
      <w:pPr>
        <w:tabs>
          <w:tab w:val="num" w:pos="5760"/>
        </w:tabs>
        <w:ind w:left="5760" w:hanging="360"/>
      </w:pPr>
      <w:rPr>
        <w:rFonts w:ascii="Times New Roman" w:hAnsi="Times New Roman" w:hint="default"/>
      </w:rPr>
    </w:lvl>
    <w:lvl w:ilvl="8" w:tplc="68306D7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C2623D8"/>
    <w:multiLevelType w:val="hybridMultilevel"/>
    <w:tmpl w:val="88825A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4E804A37"/>
    <w:multiLevelType w:val="hybridMultilevel"/>
    <w:tmpl w:val="BBE28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CC35AA"/>
    <w:multiLevelType w:val="hybridMultilevel"/>
    <w:tmpl w:val="EEBA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C90C02"/>
    <w:multiLevelType w:val="hybridMultilevel"/>
    <w:tmpl w:val="B0EE3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9405BF"/>
    <w:multiLevelType w:val="hybridMultilevel"/>
    <w:tmpl w:val="601C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DA12C6"/>
    <w:multiLevelType w:val="hybridMultilevel"/>
    <w:tmpl w:val="DC5E9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FE01BB"/>
    <w:multiLevelType w:val="hybridMultilevel"/>
    <w:tmpl w:val="B92429D0"/>
    <w:lvl w:ilvl="0" w:tplc="0809000F">
      <w:start w:val="1"/>
      <w:numFmt w:val="decimal"/>
      <w:lvlText w:val="%1."/>
      <w:lvlJc w:val="left"/>
      <w:pPr>
        <w:ind w:left="720" w:hanging="360"/>
      </w:pPr>
    </w:lvl>
    <w:lvl w:ilvl="1" w:tplc="0809000F">
      <w:start w:val="1"/>
      <w:numFmt w:val="decimal"/>
      <w:lvlText w:val="%2."/>
      <w:lvlJc w:val="left"/>
      <w:pPr>
        <w:ind w:left="644"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8E92F7A"/>
    <w:multiLevelType w:val="hybridMultilevel"/>
    <w:tmpl w:val="4F9C9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275B30"/>
    <w:multiLevelType w:val="hybridMultilevel"/>
    <w:tmpl w:val="F60E0A98"/>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AB11169"/>
    <w:multiLevelType w:val="hybridMultilevel"/>
    <w:tmpl w:val="21841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F26EFD"/>
    <w:multiLevelType w:val="hybridMultilevel"/>
    <w:tmpl w:val="7C204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8974EF"/>
    <w:multiLevelType w:val="hybridMultilevel"/>
    <w:tmpl w:val="B7A4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F24331B"/>
    <w:multiLevelType w:val="hybridMultilevel"/>
    <w:tmpl w:val="A8A2B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F5A57DC"/>
    <w:multiLevelType w:val="hybridMultilevel"/>
    <w:tmpl w:val="C080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335461E"/>
    <w:multiLevelType w:val="hybridMultilevel"/>
    <w:tmpl w:val="3DC2A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4B66085"/>
    <w:multiLevelType w:val="hybridMultilevel"/>
    <w:tmpl w:val="0CD470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200FD1"/>
    <w:multiLevelType w:val="hybridMultilevel"/>
    <w:tmpl w:val="0A06C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A2A2B99"/>
    <w:multiLevelType w:val="hybridMultilevel"/>
    <w:tmpl w:val="874AA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C8C10CF"/>
    <w:multiLevelType w:val="hybridMultilevel"/>
    <w:tmpl w:val="256AA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E09130B"/>
    <w:multiLevelType w:val="hybridMultilevel"/>
    <w:tmpl w:val="5CFA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49433B6"/>
    <w:multiLevelType w:val="hybridMultilevel"/>
    <w:tmpl w:val="1906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9BF7873"/>
    <w:multiLevelType w:val="hybridMultilevel"/>
    <w:tmpl w:val="CD8E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BA54F31"/>
    <w:multiLevelType w:val="hybridMultilevel"/>
    <w:tmpl w:val="BDC2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C2A30AD"/>
    <w:multiLevelType w:val="hybridMultilevel"/>
    <w:tmpl w:val="3496E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DF44F14"/>
    <w:multiLevelType w:val="hybridMultilevel"/>
    <w:tmpl w:val="15D02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18"/>
  </w:num>
  <w:num w:numId="4">
    <w:abstractNumId w:val="14"/>
  </w:num>
  <w:num w:numId="5">
    <w:abstractNumId w:val="1"/>
  </w:num>
  <w:num w:numId="6">
    <w:abstractNumId w:val="11"/>
  </w:num>
  <w:num w:numId="7">
    <w:abstractNumId w:val="16"/>
  </w:num>
  <w:num w:numId="8">
    <w:abstractNumId w:val="42"/>
  </w:num>
  <w:num w:numId="9">
    <w:abstractNumId w:val="48"/>
  </w:num>
  <w:num w:numId="10">
    <w:abstractNumId w:val="32"/>
  </w:num>
  <w:num w:numId="11">
    <w:abstractNumId w:val="0"/>
  </w:num>
  <w:num w:numId="12">
    <w:abstractNumId w:val="37"/>
  </w:num>
  <w:num w:numId="13">
    <w:abstractNumId w:val="2"/>
  </w:num>
  <w:num w:numId="14">
    <w:abstractNumId w:val="19"/>
  </w:num>
  <w:num w:numId="15">
    <w:abstractNumId w:val="47"/>
  </w:num>
  <w:num w:numId="16">
    <w:abstractNumId w:val="43"/>
  </w:num>
  <w:num w:numId="17">
    <w:abstractNumId w:val="35"/>
  </w:num>
  <w:num w:numId="18">
    <w:abstractNumId w:val="3"/>
  </w:num>
  <w:num w:numId="19">
    <w:abstractNumId w:val="34"/>
  </w:num>
  <w:num w:numId="20">
    <w:abstractNumId w:val="9"/>
  </w:num>
  <w:num w:numId="21">
    <w:abstractNumId w:val="23"/>
  </w:num>
  <w:num w:numId="22">
    <w:abstractNumId w:val="45"/>
  </w:num>
  <w:num w:numId="23">
    <w:abstractNumId w:val="15"/>
  </w:num>
  <w:num w:numId="24">
    <w:abstractNumId w:val="41"/>
  </w:num>
  <w:num w:numId="25">
    <w:abstractNumId w:val="8"/>
  </w:num>
  <w:num w:numId="26">
    <w:abstractNumId w:val="20"/>
  </w:num>
  <w:num w:numId="27">
    <w:abstractNumId w:val="24"/>
  </w:num>
  <w:num w:numId="28">
    <w:abstractNumId w:val="28"/>
  </w:num>
  <w:num w:numId="29">
    <w:abstractNumId w:val="12"/>
  </w:num>
  <w:num w:numId="30">
    <w:abstractNumId w:val="22"/>
  </w:num>
  <w:num w:numId="31">
    <w:abstractNumId w:val="39"/>
  </w:num>
  <w:num w:numId="32">
    <w:abstractNumId w:val="13"/>
  </w:num>
  <w:num w:numId="33">
    <w:abstractNumId w:val="40"/>
  </w:num>
  <w:num w:numId="34">
    <w:abstractNumId w:val="2"/>
  </w:num>
  <w:num w:numId="35">
    <w:abstractNumId w:val="10"/>
  </w:num>
  <w:num w:numId="36">
    <w:abstractNumId w:val="26"/>
  </w:num>
  <w:num w:numId="37">
    <w:abstractNumId w:val="4"/>
  </w:num>
  <w:num w:numId="38">
    <w:abstractNumId w:val="36"/>
  </w:num>
  <w:num w:numId="39">
    <w:abstractNumId w:val="46"/>
  </w:num>
  <w:num w:numId="40">
    <w:abstractNumId w:val="7"/>
  </w:num>
  <w:num w:numId="41">
    <w:abstractNumId w:val="17"/>
  </w:num>
  <w:num w:numId="42">
    <w:abstractNumId w:val="21"/>
  </w:num>
  <w:num w:numId="43">
    <w:abstractNumId w:val="38"/>
  </w:num>
  <w:num w:numId="44">
    <w:abstractNumId w:val="44"/>
  </w:num>
  <w:num w:numId="45">
    <w:abstractNumId w:val="33"/>
  </w:num>
  <w:num w:numId="46">
    <w:abstractNumId w:val="29"/>
  </w:num>
  <w:num w:numId="47">
    <w:abstractNumId w:val="27"/>
  </w:num>
  <w:num w:numId="48">
    <w:abstractNumId w:val="5"/>
  </w:num>
  <w:num w:numId="49">
    <w:abstractNumId w:val="25"/>
  </w:num>
  <w:num w:numId="50">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8F6"/>
    <w:rsid w:val="000101C0"/>
    <w:rsid w:val="00014625"/>
    <w:rsid w:val="000146D5"/>
    <w:rsid w:val="00015D4E"/>
    <w:rsid w:val="000367B1"/>
    <w:rsid w:val="00042C11"/>
    <w:rsid w:val="00046483"/>
    <w:rsid w:val="00046A75"/>
    <w:rsid w:val="000540C0"/>
    <w:rsid w:val="00064AB1"/>
    <w:rsid w:val="00064F37"/>
    <w:rsid w:val="0009504C"/>
    <w:rsid w:val="000A18D4"/>
    <w:rsid w:val="000C5E1A"/>
    <w:rsid w:val="000D2579"/>
    <w:rsid w:val="000F24D8"/>
    <w:rsid w:val="000F6264"/>
    <w:rsid w:val="00110FE8"/>
    <w:rsid w:val="00111D12"/>
    <w:rsid w:val="0012127E"/>
    <w:rsid w:val="00122611"/>
    <w:rsid w:val="00141645"/>
    <w:rsid w:val="00142AD1"/>
    <w:rsid w:val="001707CD"/>
    <w:rsid w:val="00172E76"/>
    <w:rsid w:val="00174DC6"/>
    <w:rsid w:val="001A20B5"/>
    <w:rsid w:val="001B59ED"/>
    <w:rsid w:val="001F39E5"/>
    <w:rsid w:val="00207C4B"/>
    <w:rsid w:val="00220A1D"/>
    <w:rsid w:val="0023502C"/>
    <w:rsid w:val="00243D8C"/>
    <w:rsid w:val="002441B3"/>
    <w:rsid w:val="00255D28"/>
    <w:rsid w:val="00267CF3"/>
    <w:rsid w:val="0029130B"/>
    <w:rsid w:val="002D2588"/>
    <w:rsid w:val="002E70B9"/>
    <w:rsid w:val="003053EB"/>
    <w:rsid w:val="003328EF"/>
    <w:rsid w:val="00335CD5"/>
    <w:rsid w:val="0035700A"/>
    <w:rsid w:val="0038174C"/>
    <w:rsid w:val="00383C39"/>
    <w:rsid w:val="00387E59"/>
    <w:rsid w:val="003903EE"/>
    <w:rsid w:val="003B2A2C"/>
    <w:rsid w:val="003B5060"/>
    <w:rsid w:val="003B74A4"/>
    <w:rsid w:val="003D04B2"/>
    <w:rsid w:val="003D49CA"/>
    <w:rsid w:val="003E31F8"/>
    <w:rsid w:val="00400893"/>
    <w:rsid w:val="004145E4"/>
    <w:rsid w:val="0042360B"/>
    <w:rsid w:val="00437531"/>
    <w:rsid w:val="00484B1E"/>
    <w:rsid w:val="0049314E"/>
    <w:rsid w:val="004B58EA"/>
    <w:rsid w:val="004B6090"/>
    <w:rsid w:val="004D0162"/>
    <w:rsid w:val="004E53FB"/>
    <w:rsid w:val="004E76CF"/>
    <w:rsid w:val="004F6FD3"/>
    <w:rsid w:val="005076A3"/>
    <w:rsid w:val="0054336F"/>
    <w:rsid w:val="00544F30"/>
    <w:rsid w:val="005519F1"/>
    <w:rsid w:val="00563933"/>
    <w:rsid w:val="0059677F"/>
    <w:rsid w:val="005A1D75"/>
    <w:rsid w:val="005B1478"/>
    <w:rsid w:val="005B4BCA"/>
    <w:rsid w:val="005B5222"/>
    <w:rsid w:val="005B7189"/>
    <w:rsid w:val="005E25F9"/>
    <w:rsid w:val="005E5FDA"/>
    <w:rsid w:val="005F0465"/>
    <w:rsid w:val="005F18F6"/>
    <w:rsid w:val="005F474C"/>
    <w:rsid w:val="00623C0F"/>
    <w:rsid w:val="006248FA"/>
    <w:rsid w:val="0065461D"/>
    <w:rsid w:val="00654ED2"/>
    <w:rsid w:val="006641AB"/>
    <w:rsid w:val="006928AB"/>
    <w:rsid w:val="006955F1"/>
    <w:rsid w:val="006A2FCE"/>
    <w:rsid w:val="006A387F"/>
    <w:rsid w:val="006A5F9E"/>
    <w:rsid w:val="006B07C8"/>
    <w:rsid w:val="006B1F7D"/>
    <w:rsid w:val="006D7BA8"/>
    <w:rsid w:val="006E196B"/>
    <w:rsid w:val="006F58D5"/>
    <w:rsid w:val="0072613F"/>
    <w:rsid w:val="007556DA"/>
    <w:rsid w:val="0078222E"/>
    <w:rsid w:val="00793F01"/>
    <w:rsid w:val="007A16BA"/>
    <w:rsid w:val="007A7B93"/>
    <w:rsid w:val="007F14EB"/>
    <w:rsid w:val="008143BD"/>
    <w:rsid w:val="008252F8"/>
    <w:rsid w:val="00825EA8"/>
    <w:rsid w:val="008554E2"/>
    <w:rsid w:val="00863C6F"/>
    <w:rsid w:val="008A5A08"/>
    <w:rsid w:val="008A68B3"/>
    <w:rsid w:val="008D07CB"/>
    <w:rsid w:val="008D1A82"/>
    <w:rsid w:val="008D5168"/>
    <w:rsid w:val="008E036F"/>
    <w:rsid w:val="008E0E1E"/>
    <w:rsid w:val="008E0F7D"/>
    <w:rsid w:val="008E5B27"/>
    <w:rsid w:val="008F07D4"/>
    <w:rsid w:val="008F72DC"/>
    <w:rsid w:val="00903C51"/>
    <w:rsid w:val="00963942"/>
    <w:rsid w:val="009A4558"/>
    <w:rsid w:val="009B1876"/>
    <w:rsid w:val="009D72CD"/>
    <w:rsid w:val="009F77FE"/>
    <w:rsid w:val="00A02DFE"/>
    <w:rsid w:val="00A1143A"/>
    <w:rsid w:val="00A15D94"/>
    <w:rsid w:val="00A216AC"/>
    <w:rsid w:val="00A36B03"/>
    <w:rsid w:val="00A439C4"/>
    <w:rsid w:val="00A453DB"/>
    <w:rsid w:val="00A55949"/>
    <w:rsid w:val="00A64369"/>
    <w:rsid w:val="00AA78C4"/>
    <w:rsid w:val="00AB6411"/>
    <w:rsid w:val="00AC52DB"/>
    <w:rsid w:val="00AD0333"/>
    <w:rsid w:val="00AD12AA"/>
    <w:rsid w:val="00AD292D"/>
    <w:rsid w:val="00AD443F"/>
    <w:rsid w:val="00AE409E"/>
    <w:rsid w:val="00B07F9A"/>
    <w:rsid w:val="00B204D4"/>
    <w:rsid w:val="00B31FF1"/>
    <w:rsid w:val="00B409CC"/>
    <w:rsid w:val="00B53363"/>
    <w:rsid w:val="00B53DF9"/>
    <w:rsid w:val="00B66DF3"/>
    <w:rsid w:val="00BA167F"/>
    <w:rsid w:val="00BA5F23"/>
    <w:rsid w:val="00BB46B7"/>
    <w:rsid w:val="00BC4DE4"/>
    <w:rsid w:val="00C04F83"/>
    <w:rsid w:val="00C076E6"/>
    <w:rsid w:val="00C13BE6"/>
    <w:rsid w:val="00C248EF"/>
    <w:rsid w:val="00C3720B"/>
    <w:rsid w:val="00C41D65"/>
    <w:rsid w:val="00C44956"/>
    <w:rsid w:val="00C50D00"/>
    <w:rsid w:val="00C52D8C"/>
    <w:rsid w:val="00C70F4D"/>
    <w:rsid w:val="00C74870"/>
    <w:rsid w:val="00C75C6D"/>
    <w:rsid w:val="00C87045"/>
    <w:rsid w:val="00CB01A8"/>
    <w:rsid w:val="00CD2801"/>
    <w:rsid w:val="00CD3FD4"/>
    <w:rsid w:val="00CE1D86"/>
    <w:rsid w:val="00CE4AB0"/>
    <w:rsid w:val="00D0148A"/>
    <w:rsid w:val="00D01955"/>
    <w:rsid w:val="00D11DCC"/>
    <w:rsid w:val="00D134C5"/>
    <w:rsid w:val="00D20485"/>
    <w:rsid w:val="00D25ACB"/>
    <w:rsid w:val="00D32BEF"/>
    <w:rsid w:val="00D34D94"/>
    <w:rsid w:val="00D41E00"/>
    <w:rsid w:val="00D43300"/>
    <w:rsid w:val="00D605C1"/>
    <w:rsid w:val="00D62EB0"/>
    <w:rsid w:val="00D70A96"/>
    <w:rsid w:val="00D71B56"/>
    <w:rsid w:val="00D7484B"/>
    <w:rsid w:val="00D85A3F"/>
    <w:rsid w:val="00D91A14"/>
    <w:rsid w:val="00D94F3F"/>
    <w:rsid w:val="00DA5CB5"/>
    <w:rsid w:val="00DB32EF"/>
    <w:rsid w:val="00DC218A"/>
    <w:rsid w:val="00DD1AF4"/>
    <w:rsid w:val="00DD7E7B"/>
    <w:rsid w:val="00DE16EA"/>
    <w:rsid w:val="00DE3869"/>
    <w:rsid w:val="00DE468A"/>
    <w:rsid w:val="00DF2833"/>
    <w:rsid w:val="00DF3653"/>
    <w:rsid w:val="00E03A05"/>
    <w:rsid w:val="00E0672C"/>
    <w:rsid w:val="00E20B2D"/>
    <w:rsid w:val="00E2429B"/>
    <w:rsid w:val="00E3341B"/>
    <w:rsid w:val="00E67381"/>
    <w:rsid w:val="00E84612"/>
    <w:rsid w:val="00E941FF"/>
    <w:rsid w:val="00EA5AA7"/>
    <w:rsid w:val="00EC22F9"/>
    <w:rsid w:val="00ED648D"/>
    <w:rsid w:val="00EF017A"/>
    <w:rsid w:val="00F078D4"/>
    <w:rsid w:val="00F13A8E"/>
    <w:rsid w:val="00F33D89"/>
    <w:rsid w:val="00F400D9"/>
    <w:rsid w:val="00F47E35"/>
    <w:rsid w:val="00F5398B"/>
    <w:rsid w:val="00F607C2"/>
    <w:rsid w:val="00F65166"/>
    <w:rsid w:val="00F943F2"/>
    <w:rsid w:val="00F94B4F"/>
    <w:rsid w:val="00F94B6D"/>
    <w:rsid w:val="00F96CA8"/>
    <w:rsid w:val="00FA2691"/>
    <w:rsid w:val="00FC0687"/>
    <w:rsid w:val="00FC7154"/>
    <w:rsid w:val="00FD7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1F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41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18F6"/>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042C11"/>
    <w:pPr>
      <w:ind w:left="720"/>
      <w:contextualSpacing/>
    </w:pPr>
  </w:style>
  <w:style w:type="paragraph" w:styleId="BalloonText">
    <w:name w:val="Balloon Text"/>
    <w:basedOn w:val="Normal"/>
    <w:link w:val="BalloonTextChar"/>
    <w:uiPriority w:val="99"/>
    <w:semiHidden/>
    <w:unhideWhenUsed/>
    <w:rsid w:val="005B5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222"/>
    <w:rPr>
      <w:rFonts w:ascii="Tahoma" w:hAnsi="Tahoma" w:cs="Tahoma"/>
      <w:sz w:val="16"/>
      <w:szCs w:val="16"/>
    </w:rPr>
  </w:style>
  <w:style w:type="character" w:styleId="Hyperlink">
    <w:name w:val="Hyperlink"/>
    <w:basedOn w:val="DefaultParagraphFont"/>
    <w:uiPriority w:val="99"/>
    <w:unhideWhenUsed/>
    <w:rsid w:val="00963942"/>
    <w:rPr>
      <w:color w:val="0000FF" w:themeColor="hyperlink"/>
      <w:u w:val="single"/>
    </w:rPr>
  </w:style>
  <w:style w:type="character" w:customStyle="1" w:styleId="Heading1Char">
    <w:name w:val="Heading 1 Char"/>
    <w:basedOn w:val="DefaultParagraphFont"/>
    <w:link w:val="Heading1"/>
    <w:uiPriority w:val="9"/>
    <w:rsid w:val="00B31FF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3328E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28EF"/>
  </w:style>
  <w:style w:type="paragraph" w:styleId="Footer">
    <w:name w:val="footer"/>
    <w:basedOn w:val="Normal"/>
    <w:link w:val="FooterChar"/>
    <w:uiPriority w:val="99"/>
    <w:semiHidden/>
    <w:unhideWhenUsed/>
    <w:rsid w:val="003328E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328EF"/>
  </w:style>
  <w:style w:type="character" w:styleId="PageNumber">
    <w:name w:val="page number"/>
    <w:uiPriority w:val="99"/>
    <w:rsid w:val="003328EF"/>
    <w:rPr>
      <w:rFonts w:cs="Times New Roman"/>
    </w:rPr>
  </w:style>
  <w:style w:type="table" w:styleId="TableGrid">
    <w:name w:val="Table Grid"/>
    <w:basedOn w:val="TableNormal"/>
    <w:uiPriority w:val="59"/>
    <w:rsid w:val="006B0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07C8"/>
    <w:pPr>
      <w:spacing w:after="0" w:line="240" w:lineRule="auto"/>
    </w:pPr>
  </w:style>
  <w:style w:type="paragraph" w:styleId="NormalWeb">
    <w:name w:val="Normal (Web)"/>
    <w:basedOn w:val="Normal"/>
    <w:uiPriority w:val="99"/>
    <w:unhideWhenUsed/>
    <w:rsid w:val="00A114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6641A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0101C0"/>
    <w:rPr>
      <w:sz w:val="16"/>
      <w:szCs w:val="16"/>
    </w:rPr>
  </w:style>
  <w:style w:type="paragraph" w:styleId="CommentText">
    <w:name w:val="annotation text"/>
    <w:basedOn w:val="Normal"/>
    <w:link w:val="CommentTextChar"/>
    <w:uiPriority w:val="99"/>
    <w:semiHidden/>
    <w:unhideWhenUsed/>
    <w:rsid w:val="000101C0"/>
    <w:pPr>
      <w:spacing w:line="240" w:lineRule="auto"/>
    </w:pPr>
    <w:rPr>
      <w:sz w:val="20"/>
      <w:szCs w:val="20"/>
    </w:rPr>
  </w:style>
  <w:style w:type="character" w:customStyle="1" w:styleId="CommentTextChar">
    <w:name w:val="Comment Text Char"/>
    <w:basedOn w:val="DefaultParagraphFont"/>
    <w:link w:val="CommentText"/>
    <w:uiPriority w:val="99"/>
    <w:semiHidden/>
    <w:rsid w:val="000101C0"/>
    <w:rPr>
      <w:sz w:val="20"/>
      <w:szCs w:val="20"/>
    </w:rPr>
  </w:style>
  <w:style w:type="paragraph" w:styleId="CommentSubject">
    <w:name w:val="annotation subject"/>
    <w:basedOn w:val="CommentText"/>
    <w:next w:val="CommentText"/>
    <w:link w:val="CommentSubjectChar"/>
    <w:uiPriority w:val="99"/>
    <w:semiHidden/>
    <w:unhideWhenUsed/>
    <w:rsid w:val="000101C0"/>
    <w:rPr>
      <w:b/>
      <w:bCs/>
    </w:rPr>
  </w:style>
  <w:style w:type="character" w:customStyle="1" w:styleId="CommentSubjectChar">
    <w:name w:val="Comment Subject Char"/>
    <w:basedOn w:val="CommentTextChar"/>
    <w:link w:val="CommentSubject"/>
    <w:uiPriority w:val="99"/>
    <w:semiHidden/>
    <w:rsid w:val="000101C0"/>
    <w:rPr>
      <w:b/>
      <w:bCs/>
      <w:sz w:val="20"/>
      <w:szCs w:val="20"/>
    </w:rPr>
  </w:style>
  <w:style w:type="character" w:styleId="FollowedHyperlink">
    <w:name w:val="FollowedHyperlink"/>
    <w:basedOn w:val="DefaultParagraphFont"/>
    <w:uiPriority w:val="99"/>
    <w:semiHidden/>
    <w:unhideWhenUsed/>
    <w:rsid w:val="006248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1F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41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18F6"/>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042C11"/>
    <w:pPr>
      <w:ind w:left="720"/>
      <w:contextualSpacing/>
    </w:pPr>
  </w:style>
  <w:style w:type="paragraph" w:styleId="BalloonText">
    <w:name w:val="Balloon Text"/>
    <w:basedOn w:val="Normal"/>
    <w:link w:val="BalloonTextChar"/>
    <w:uiPriority w:val="99"/>
    <w:semiHidden/>
    <w:unhideWhenUsed/>
    <w:rsid w:val="005B5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222"/>
    <w:rPr>
      <w:rFonts w:ascii="Tahoma" w:hAnsi="Tahoma" w:cs="Tahoma"/>
      <w:sz w:val="16"/>
      <w:szCs w:val="16"/>
    </w:rPr>
  </w:style>
  <w:style w:type="character" w:styleId="Hyperlink">
    <w:name w:val="Hyperlink"/>
    <w:basedOn w:val="DefaultParagraphFont"/>
    <w:uiPriority w:val="99"/>
    <w:unhideWhenUsed/>
    <w:rsid w:val="00963942"/>
    <w:rPr>
      <w:color w:val="0000FF" w:themeColor="hyperlink"/>
      <w:u w:val="single"/>
    </w:rPr>
  </w:style>
  <w:style w:type="character" w:customStyle="1" w:styleId="Heading1Char">
    <w:name w:val="Heading 1 Char"/>
    <w:basedOn w:val="DefaultParagraphFont"/>
    <w:link w:val="Heading1"/>
    <w:uiPriority w:val="9"/>
    <w:rsid w:val="00B31FF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3328E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28EF"/>
  </w:style>
  <w:style w:type="paragraph" w:styleId="Footer">
    <w:name w:val="footer"/>
    <w:basedOn w:val="Normal"/>
    <w:link w:val="FooterChar"/>
    <w:uiPriority w:val="99"/>
    <w:semiHidden/>
    <w:unhideWhenUsed/>
    <w:rsid w:val="003328E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328EF"/>
  </w:style>
  <w:style w:type="character" w:styleId="PageNumber">
    <w:name w:val="page number"/>
    <w:uiPriority w:val="99"/>
    <w:rsid w:val="003328EF"/>
    <w:rPr>
      <w:rFonts w:cs="Times New Roman"/>
    </w:rPr>
  </w:style>
  <w:style w:type="table" w:styleId="TableGrid">
    <w:name w:val="Table Grid"/>
    <w:basedOn w:val="TableNormal"/>
    <w:uiPriority w:val="59"/>
    <w:rsid w:val="006B0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07C8"/>
    <w:pPr>
      <w:spacing w:after="0" w:line="240" w:lineRule="auto"/>
    </w:pPr>
  </w:style>
  <w:style w:type="paragraph" w:styleId="NormalWeb">
    <w:name w:val="Normal (Web)"/>
    <w:basedOn w:val="Normal"/>
    <w:uiPriority w:val="99"/>
    <w:unhideWhenUsed/>
    <w:rsid w:val="00A114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6641A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0101C0"/>
    <w:rPr>
      <w:sz w:val="16"/>
      <w:szCs w:val="16"/>
    </w:rPr>
  </w:style>
  <w:style w:type="paragraph" w:styleId="CommentText">
    <w:name w:val="annotation text"/>
    <w:basedOn w:val="Normal"/>
    <w:link w:val="CommentTextChar"/>
    <w:uiPriority w:val="99"/>
    <w:semiHidden/>
    <w:unhideWhenUsed/>
    <w:rsid w:val="000101C0"/>
    <w:pPr>
      <w:spacing w:line="240" w:lineRule="auto"/>
    </w:pPr>
    <w:rPr>
      <w:sz w:val="20"/>
      <w:szCs w:val="20"/>
    </w:rPr>
  </w:style>
  <w:style w:type="character" w:customStyle="1" w:styleId="CommentTextChar">
    <w:name w:val="Comment Text Char"/>
    <w:basedOn w:val="DefaultParagraphFont"/>
    <w:link w:val="CommentText"/>
    <w:uiPriority w:val="99"/>
    <w:semiHidden/>
    <w:rsid w:val="000101C0"/>
    <w:rPr>
      <w:sz w:val="20"/>
      <w:szCs w:val="20"/>
    </w:rPr>
  </w:style>
  <w:style w:type="paragraph" w:styleId="CommentSubject">
    <w:name w:val="annotation subject"/>
    <w:basedOn w:val="CommentText"/>
    <w:next w:val="CommentText"/>
    <w:link w:val="CommentSubjectChar"/>
    <w:uiPriority w:val="99"/>
    <w:semiHidden/>
    <w:unhideWhenUsed/>
    <w:rsid w:val="000101C0"/>
    <w:rPr>
      <w:b/>
      <w:bCs/>
    </w:rPr>
  </w:style>
  <w:style w:type="character" w:customStyle="1" w:styleId="CommentSubjectChar">
    <w:name w:val="Comment Subject Char"/>
    <w:basedOn w:val="CommentTextChar"/>
    <w:link w:val="CommentSubject"/>
    <w:uiPriority w:val="99"/>
    <w:semiHidden/>
    <w:rsid w:val="000101C0"/>
    <w:rPr>
      <w:b/>
      <w:bCs/>
      <w:sz w:val="20"/>
      <w:szCs w:val="20"/>
    </w:rPr>
  </w:style>
  <w:style w:type="character" w:styleId="FollowedHyperlink">
    <w:name w:val="FollowedHyperlink"/>
    <w:basedOn w:val="DefaultParagraphFont"/>
    <w:uiPriority w:val="99"/>
    <w:semiHidden/>
    <w:unhideWhenUsed/>
    <w:rsid w:val="006248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070">
      <w:bodyDiv w:val="1"/>
      <w:marLeft w:val="0"/>
      <w:marRight w:val="0"/>
      <w:marTop w:val="0"/>
      <w:marBottom w:val="0"/>
      <w:divBdr>
        <w:top w:val="none" w:sz="0" w:space="0" w:color="auto"/>
        <w:left w:val="none" w:sz="0" w:space="0" w:color="auto"/>
        <w:bottom w:val="none" w:sz="0" w:space="0" w:color="auto"/>
        <w:right w:val="none" w:sz="0" w:space="0" w:color="auto"/>
      </w:divBdr>
    </w:div>
    <w:div w:id="84309829">
      <w:bodyDiv w:val="1"/>
      <w:marLeft w:val="0"/>
      <w:marRight w:val="0"/>
      <w:marTop w:val="0"/>
      <w:marBottom w:val="0"/>
      <w:divBdr>
        <w:top w:val="none" w:sz="0" w:space="0" w:color="auto"/>
        <w:left w:val="none" w:sz="0" w:space="0" w:color="auto"/>
        <w:bottom w:val="none" w:sz="0" w:space="0" w:color="auto"/>
        <w:right w:val="none" w:sz="0" w:space="0" w:color="auto"/>
      </w:divBdr>
      <w:divsChild>
        <w:div w:id="1349991248">
          <w:marLeft w:val="547"/>
          <w:marRight w:val="0"/>
          <w:marTop w:val="154"/>
          <w:marBottom w:val="0"/>
          <w:divBdr>
            <w:top w:val="none" w:sz="0" w:space="0" w:color="auto"/>
            <w:left w:val="none" w:sz="0" w:space="0" w:color="auto"/>
            <w:bottom w:val="none" w:sz="0" w:space="0" w:color="auto"/>
            <w:right w:val="none" w:sz="0" w:space="0" w:color="auto"/>
          </w:divBdr>
        </w:div>
      </w:divsChild>
    </w:div>
    <w:div w:id="189491784">
      <w:bodyDiv w:val="1"/>
      <w:marLeft w:val="0"/>
      <w:marRight w:val="0"/>
      <w:marTop w:val="0"/>
      <w:marBottom w:val="0"/>
      <w:divBdr>
        <w:top w:val="none" w:sz="0" w:space="0" w:color="auto"/>
        <w:left w:val="none" w:sz="0" w:space="0" w:color="auto"/>
        <w:bottom w:val="none" w:sz="0" w:space="0" w:color="auto"/>
        <w:right w:val="none" w:sz="0" w:space="0" w:color="auto"/>
      </w:divBdr>
      <w:divsChild>
        <w:div w:id="852915237">
          <w:marLeft w:val="547"/>
          <w:marRight w:val="0"/>
          <w:marTop w:val="154"/>
          <w:marBottom w:val="0"/>
          <w:divBdr>
            <w:top w:val="none" w:sz="0" w:space="0" w:color="auto"/>
            <w:left w:val="none" w:sz="0" w:space="0" w:color="auto"/>
            <w:bottom w:val="none" w:sz="0" w:space="0" w:color="auto"/>
            <w:right w:val="none" w:sz="0" w:space="0" w:color="auto"/>
          </w:divBdr>
        </w:div>
        <w:div w:id="1245215889">
          <w:marLeft w:val="1166"/>
          <w:marRight w:val="0"/>
          <w:marTop w:val="154"/>
          <w:marBottom w:val="0"/>
          <w:divBdr>
            <w:top w:val="none" w:sz="0" w:space="0" w:color="auto"/>
            <w:left w:val="none" w:sz="0" w:space="0" w:color="auto"/>
            <w:bottom w:val="none" w:sz="0" w:space="0" w:color="auto"/>
            <w:right w:val="none" w:sz="0" w:space="0" w:color="auto"/>
          </w:divBdr>
        </w:div>
        <w:div w:id="1790054351">
          <w:marLeft w:val="1166"/>
          <w:marRight w:val="0"/>
          <w:marTop w:val="154"/>
          <w:marBottom w:val="0"/>
          <w:divBdr>
            <w:top w:val="none" w:sz="0" w:space="0" w:color="auto"/>
            <w:left w:val="none" w:sz="0" w:space="0" w:color="auto"/>
            <w:bottom w:val="none" w:sz="0" w:space="0" w:color="auto"/>
            <w:right w:val="none" w:sz="0" w:space="0" w:color="auto"/>
          </w:divBdr>
        </w:div>
        <w:div w:id="1619606924">
          <w:marLeft w:val="547"/>
          <w:marRight w:val="0"/>
          <w:marTop w:val="154"/>
          <w:marBottom w:val="0"/>
          <w:divBdr>
            <w:top w:val="none" w:sz="0" w:space="0" w:color="auto"/>
            <w:left w:val="none" w:sz="0" w:space="0" w:color="auto"/>
            <w:bottom w:val="none" w:sz="0" w:space="0" w:color="auto"/>
            <w:right w:val="none" w:sz="0" w:space="0" w:color="auto"/>
          </w:divBdr>
        </w:div>
        <w:div w:id="981619878">
          <w:marLeft w:val="1166"/>
          <w:marRight w:val="0"/>
          <w:marTop w:val="115"/>
          <w:marBottom w:val="0"/>
          <w:divBdr>
            <w:top w:val="none" w:sz="0" w:space="0" w:color="auto"/>
            <w:left w:val="none" w:sz="0" w:space="0" w:color="auto"/>
            <w:bottom w:val="none" w:sz="0" w:space="0" w:color="auto"/>
            <w:right w:val="none" w:sz="0" w:space="0" w:color="auto"/>
          </w:divBdr>
        </w:div>
      </w:divsChild>
    </w:div>
    <w:div w:id="242106183">
      <w:bodyDiv w:val="1"/>
      <w:marLeft w:val="0"/>
      <w:marRight w:val="0"/>
      <w:marTop w:val="0"/>
      <w:marBottom w:val="0"/>
      <w:divBdr>
        <w:top w:val="none" w:sz="0" w:space="0" w:color="auto"/>
        <w:left w:val="none" w:sz="0" w:space="0" w:color="auto"/>
        <w:bottom w:val="none" w:sz="0" w:space="0" w:color="auto"/>
        <w:right w:val="none" w:sz="0" w:space="0" w:color="auto"/>
      </w:divBdr>
      <w:divsChild>
        <w:div w:id="976446359">
          <w:marLeft w:val="720"/>
          <w:marRight w:val="0"/>
          <w:marTop w:val="0"/>
          <w:marBottom w:val="0"/>
          <w:divBdr>
            <w:top w:val="none" w:sz="0" w:space="0" w:color="auto"/>
            <w:left w:val="none" w:sz="0" w:space="0" w:color="auto"/>
            <w:bottom w:val="none" w:sz="0" w:space="0" w:color="auto"/>
            <w:right w:val="none" w:sz="0" w:space="0" w:color="auto"/>
          </w:divBdr>
        </w:div>
        <w:div w:id="2115585743">
          <w:marLeft w:val="720"/>
          <w:marRight w:val="0"/>
          <w:marTop w:val="0"/>
          <w:marBottom w:val="0"/>
          <w:divBdr>
            <w:top w:val="none" w:sz="0" w:space="0" w:color="auto"/>
            <w:left w:val="none" w:sz="0" w:space="0" w:color="auto"/>
            <w:bottom w:val="none" w:sz="0" w:space="0" w:color="auto"/>
            <w:right w:val="none" w:sz="0" w:space="0" w:color="auto"/>
          </w:divBdr>
        </w:div>
        <w:div w:id="985738261">
          <w:marLeft w:val="720"/>
          <w:marRight w:val="0"/>
          <w:marTop w:val="0"/>
          <w:marBottom w:val="0"/>
          <w:divBdr>
            <w:top w:val="none" w:sz="0" w:space="0" w:color="auto"/>
            <w:left w:val="none" w:sz="0" w:space="0" w:color="auto"/>
            <w:bottom w:val="none" w:sz="0" w:space="0" w:color="auto"/>
            <w:right w:val="none" w:sz="0" w:space="0" w:color="auto"/>
          </w:divBdr>
        </w:div>
        <w:div w:id="910654163">
          <w:marLeft w:val="720"/>
          <w:marRight w:val="0"/>
          <w:marTop w:val="0"/>
          <w:marBottom w:val="0"/>
          <w:divBdr>
            <w:top w:val="none" w:sz="0" w:space="0" w:color="auto"/>
            <w:left w:val="none" w:sz="0" w:space="0" w:color="auto"/>
            <w:bottom w:val="none" w:sz="0" w:space="0" w:color="auto"/>
            <w:right w:val="none" w:sz="0" w:space="0" w:color="auto"/>
          </w:divBdr>
        </w:div>
      </w:divsChild>
    </w:div>
    <w:div w:id="378168801">
      <w:bodyDiv w:val="1"/>
      <w:marLeft w:val="0"/>
      <w:marRight w:val="0"/>
      <w:marTop w:val="0"/>
      <w:marBottom w:val="0"/>
      <w:divBdr>
        <w:top w:val="none" w:sz="0" w:space="0" w:color="auto"/>
        <w:left w:val="none" w:sz="0" w:space="0" w:color="auto"/>
        <w:bottom w:val="none" w:sz="0" w:space="0" w:color="auto"/>
        <w:right w:val="none" w:sz="0" w:space="0" w:color="auto"/>
      </w:divBdr>
    </w:div>
    <w:div w:id="466556897">
      <w:bodyDiv w:val="1"/>
      <w:marLeft w:val="0"/>
      <w:marRight w:val="0"/>
      <w:marTop w:val="0"/>
      <w:marBottom w:val="300"/>
      <w:divBdr>
        <w:top w:val="none" w:sz="0" w:space="0" w:color="auto"/>
        <w:left w:val="none" w:sz="0" w:space="0" w:color="auto"/>
        <w:bottom w:val="none" w:sz="0" w:space="0" w:color="auto"/>
        <w:right w:val="none" w:sz="0" w:space="0" w:color="auto"/>
      </w:divBdr>
      <w:divsChild>
        <w:div w:id="1221475056">
          <w:marLeft w:val="0"/>
          <w:marRight w:val="0"/>
          <w:marTop w:val="0"/>
          <w:marBottom w:val="330"/>
          <w:divBdr>
            <w:top w:val="none" w:sz="0" w:space="0" w:color="auto"/>
            <w:left w:val="none" w:sz="0" w:space="0" w:color="auto"/>
            <w:bottom w:val="none" w:sz="0" w:space="0" w:color="auto"/>
            <w:right w:val="none" w:sz="0" w:space="0" w:color="auto"/>
          </w:divBdr>
          <w:divsChild>
            <w:div w:id="1259483481">
              <w:marLeft w:val="0"/>
              <w:marRight w:val="0"/>
              <w:marTop w:val="0"/>
              <w:marBottom w:val="0"/>
              <w:divBdr>
                <w:top w:val="none" w:sz="0" w:space="0" w:color="auto"/>
                <w:left w:val="none" w:sz="0" w:space="0" w:color="auto"/>
                <w:bottom w:val="none" w:sz="0" w:space="0" w:color="auto"/>
                <w:right w:val="none" w:sz="0" w:space="0" w:color="auto"/>
              </w:divBdr>
              <w:divsChild>
                <w:div w:id="13916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66018">
      <w:bodyDiv w:val="1"/>
      <w:marLeft w:val="0"/>
      <w:marRight w:val="0"/>
      <w:marTop w:val="0"/>
      <w:marBottom w:val="0"/>
      <w:divBdr>
        <w:top w:val="none" w:sz="0" w:space="0" w:color="auto"/>
        <w:left w:val="none" w:sz="0" w:space="0" w:color="auto"/>
        <w:bottom w:val="none" w:sz="0" w:space="0" w:color="auto"/>
        <w:right w:val="none" w:sz="0" w:space="0" w:color="auto"/>
      </w:divBdr>
    </w:div>
    <w:div w:id="563682918">
      <w:bodyDiv w:val="1"/>
      <w:marLeft w:val="0"/>
      <w:marRight w:val="0"/>
      <w:marTop w:val="0"/>
      <w:marBottom w:val="0"/>
      <w:divBdr>
        <w:top w:val="none" w:sz="0" w:space="0" w:color="auto"/>
        <w:left w:val="none" w:sz="0" w:space="0" w:color="auto"/>
        <w:bottom w:val="none" w:sz="0" w:space="0" w:color="auto"/>
        <w:right w:val="none" w:sz="0" w:space="0" w:color="auto"/>
      </w:divBdr>
      <w:divsChild>
        <w:div w:id="1736777844">
          <w:marLeft w:val="547"/>
          <w:marRight w:val="0"/>
          <w:marTop w:val="154"/>
          <w:marBottom w:val="0"/>
          <w:divBdr>
            <w:top w:val="none" w:sz="0" w:space="0" w:color="auto"/>
            <w:left w:val="none" w:sz="0" w:space="0" w:color="auto"/>
            <w:bottom w:val="none" w:sz="0" w:space="0" w:color="auto"/>
            <w:right w:val="none" w:sz="0" w:space="0" w:color="auto"/>
          </w:divBdr>
        </w:div>
        <w:div w:id="303121385">
          <w:marLeft w:val="547"/>
          <w:marRight w:val="0"/>
          <w:marTop w:val="154"/>
          <w:marBottom w:val="0"/>
          <w:divBdr>
            <w:top w:val="none" w:sz="0" w:space="0" w:color="auto"/>
            <w:left w:val="none" w:sz="0" w:space="0" w:color="auto"/>
            <w:bottom w:val="none" w:sz="0" w:space="0" w:color="auto"/>
            <w:right w:val="none" w:sz="0" w:space="0" w:color="auto"/>
          </w:divBdr>
        </w:div>
        <w:div w:id="1959987538">
          <w:marLeft w:val="547"/>
          <w:marRight w:val="0"/>
          <w:marTop w:val="154"/>
          <w:marBottom w:val="0"/>
          <w:divBdr>
            <w:top w:val="none" w:sz="0" w:space="0" w:color="auto"/>
            <w:left w:val="none" w:sz="0" w:space="0" w:color="auto"/>
            <w:bottom w:val="none" w:sz="0" w:space="0" w:color="auto"/>
            <w:right w:val="none" w:sz="0" w:space="0" w:color="auto"/>
          </w:divBdr>
        </w:div>
      </w:divsChild>
    </w:div>
    <w:div w:id="596251767">
      <w:bodyDiv w:val="1"/>
      <w:marLeft w:val="0"/>
      <w:marRight w:val="0"/>
      <w:marTop w:val="0"/>
      <w:marBottom w:val="0"/>
      <w:divBdr>
        <w:top w:val="none" w:sz="0" w:space="0" w:color="auto"/>
        <w:left w:val="none" w:sz="0" w:space="0" w:color="auto"/>
        <w:bottom w:val="none" w:sz="0" w:space="0" w:color="auto"/>
        <w:right w:val="none" w:sz="0" w:space="0" w:color="auto"/>
      </w:divBdr>
      <w:divsChild>
        <w:div w:id="851147852">
          <w:marLeft w:val="0"/>
          <w:marRight w:val="0"/>
          <w:marTop w:val="0"/>
          <w:marBottom w:val="0"/>
          <w:divBdr>
            <w:top w:val="none" w:sz="0" w:space="0" w:color="auto"/>
            <w:left w:val="none" w:sz="0" w:space="0" w:color="auto"/>
            <w:bottom w:val="none" w:sz="0" w:space="0" w:color="auto"/>
            <w:right w:val="none" w:sz="0" w:space="0" w:color="auto"/>
          </w:divBdr>
          <w:divsChild>
            <w:div w:id="1307082669">
              <w:marLeft w:val="0"/>
              <w:marRight w:val="0"/>
              <w:marTop w:val="0"/>
              <w:marBottom w:val="0"/>
              <w:divBdr>
                <w:top w:val="none" w:sz="0" w:space="0" w:color="auto"/>
                <w:left w:val="none" w:sz="0" w:space="0" w:color="auto"/>
                <w:bottom w:val="none" w:sz="0" w:space="0" w:color="auto"/>
                <w:right w:val="none" w:sz="0" w:space="0" w:color="auto"/>
              </w:divBdr>
              <w:divsChild>
                <w:div w:id="117842101">
                  <w:marLeft w:val="2985"/>
                  <w:marRight w:val="2985"/>
                  <w:marTop w:val="0"/>
                  <w:marBottom w:val="0"/>
                  <w:divBdr>
                    <w:top w:val="none" w:sz="0" w:space="0" w:color="auto"/>
                    <w:left w:val="none" w:sz="0" w:space="0" w:color="auto"/>
                    <w:bottom w:val="none" w:sz="0" w:space="0" w:color="auto"/>
                    <w:right w:val="none" w:sz="0" w:space="0" w:color="auto"/>
                  </w:divBdr>
                  <w:divsChild>
                    <w:div w:id="18120313">
                      <w:marLeft w:val="0"/>
                      <w:marRight w:val="0"/>
                      <w:marTop w:val="0"/>
                      <w:marBottom w:val="0"/>
                      <w:divBdr>
                        <w:top w:val="none" w:sz="0" w:space="0" w:color="auto"/>
                        <w:left w:val="none" w:sz="0" w:space="0" w:color="auto"/>
                        <w:bottom w:val="none" w:sz="0" w:space="0" w:color="auto"/>
                        <w:right w:val="none" w:sz="0" w:space="0" w:color="auto"/>
                      </w:divBdr>
                      <w:divsChild>
                        <w:div w:id="254677176">
                          <w:marLeft w:val="0"/>
                          <w:marRight w:val="0"/>
                          <w:marTop w:val="0"/>
                          <w:marBottom w:val="0"/>
                          <w:divBdr>
                            <w:top w:val="none" w:sz="0" w:space="0" w:color="auto"/>
                            <w:left w:val="none" w:sz="0" w:space="0" w:color="auto"/>
                            <w:bottom w:val="none" w:sz="0" w:space="0" w:color="auto"/>
                            <w:right w:val="none" w:sz="0" w:space="0" w:color="auto"/>
                          </w:divBdr>
                          <w:divsChild>
                            <w:div w:id="16475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266503">
      <w:bodyDiv w:val="1"/>
      <w:marLeft w:val="0"/>
      <w:marRight w:val="0"/>
      <w:marTop w:val="0"/>
      <w:marBottom w:val="0"/>
      <w:divBdr>
        <w:top w:val="none" w:sz="0" w:space="0" w:color="auto"/>
        <w:left w:val="none" w:sz="0" w:space="0" w:color="auto"/>
        <w:bottom w:val="none" w:sz="0" w:space="0" w:color="auto"/>
        <w:right w:val="none" w:sz="0" w:space="0" w:color="auto"/>
      </w:divBdr>
      <w:divsChild>
        <w:div w:id="1272083123">
          <w:marLeft w:val="547"/>
          <w:marRight w:val="0"/>
          <w:marTop w:val="154"/>
          <w:marBottom w:val="0"/>
          <w:divBdr>
            <w:top w:val="none" w:sz="0" w:space="0" w:color="auto"/>
            <w:left w:val="none" w:sz="0" w:space="0" w:color="auto"/>
            <w:bottom w:val="none" w:sz="0" w:space="0" w:color="auto"/>
            <w:right w:val="none" w:sz="0" w:space="0" w:color="auto"/>
          </w:divBdr>
        </w:div>
        <w:div w:id="1887451050">
          <w:marLeft w:val="547"/>
          <w:marRight w:val="0"/>
          <w:marTop w:val="154"/>
          <w:marBottom w:val="0"/>
          <w:divBdr>
            <w:top w:val="none" w:sz="0" w:space="0" w:color="auto"/>
            <w:left w:val="none" w:sz="0" w:space="0" w:color="auto"/>
            <w:bottom w:val="none" w:sz="0" w:space="0" w:color="auto"/>
            <w:right w:val="none" w:sz="0" w:space="0" w:color="auto"/>
          </w:divBdr>
        </w:div>
        <w:div w:id="1684016974">
          <w:marLeft w:val="547"/>
          <w:marRight w:val="0"/>
          <w:marTop w:val="154"/>
          <w:marBottom w:val="0"/>
          <w:divBdr>
            <w:top w:val="none" w:sz="0" w:space="0" w:color="auto"/>
            <w:left w:val="none" w:sz="0" w:space="0" w:color="auto"/>
            <w:bottom w:val="none" w:sz="0" w:space="0" w:color="auto"/>
            <w:right w:val="none" w:sz="0" w:space="0" w:color="auto"/>
          </w:divBdr>
        </w:div>
      </w:divsChild>
    </w:div>
    <w:div w:id="774904833">
      <w:bodyDiv w:val="1"/>
      <w:marLeft w:val="0"/>
      <w:marRight w:val="0"/>
      <w:marTop w:val="0"/>
      <w:marBottom w:val="300"/>
      <w:divBdr>
        <w:top w:val="none" w:sz="0" w:space="0" w:color="auto"/>
        <w:left w:val="none" w:sz="0" w:space="0" w:color="auto"/>
        <w:bottom w:val="none" w:sz="0" w:space="0" w:color="auto"/>
        <w:right w:val="none" w:sz="0" w:space="0" w:color="auto"/>
      </w:divBdr>
      <w:divsChild>
        <w:div w:id="787745874">
          <w:marLeft w:val="0"/>
          <w:marRight w:val="0"/>
          <w:marTop w:val="0"/>
          <w:marBottom w:val="330"/>
          <w:divBdr>
            <w:top w:val="none" w:sz="0" w:space="0" w:color="auto"/>
            <w:left w:val="none" w:sz="0" w:space="0" w:color="auto"/>
            <w:bottom w:val="none" w:sz="0" w:space="0" w:color="auto"/>
            <w:right w:val="none" w:sz="0" w:space="0" w:color="auto"/>
          </w:divBdr>
          <w:divsChild>
            <w:div w:id="422184685">
              <w:marLeft w:val="0"/>
              <w:marRight w:val="0"/>
              <w:marTop w:val="0"/>
              <w:marBottom w:val="0"/>
              <w:divBdr>
                <w:top w:val="none" w:sz="0" w:space="0" w:color="auto"/>
                <w:left w:val="none" w:sz="0" w:space="0" w:color="auto"/>
                <w:bottom w:val="none" w:sz="0" w:space="0" w:color="auto"/>
                <w:right w:val="none" w:sz="0" w:space="0" w:color="auto"/>
              </w:divBdr>
              <w:divsChild>
                <w:div w:id="5594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5521">
      <w:bodyDiv w:val="1"/>
      <w:marLeft w:val="0"/>
      <w:marRight w:val="0"/>
      <w:marTop w:val="0"/>
      <w:marBottom w:val="0"/>
      <w:divBdr>
        <w:top w:val="none" w:sz="0" w:space="0" w:color="auto"/>
        <w:left w:val="none" w:sz="0" w:space="0" w:color="auto"/>
        <w:bottom w:val="none" w:sz="0" w:space="0" w:color="auto"/>
        <w:right w:val="none" w:sz="0" w:space="0" w:color="auto"/>
      </w:divBdr>
      <w:divsChild>
        <w:div w:id="1495955577">
          <w:marLeft w:val="720"/>
          <w:marRight w:val="0"/>
          <w:marTop w:val="0"/>
          <w:marBottom w:val="0"/>
          <w:divBdr>
            <w:top w:val="none" w:sz="0" w:space="0" w:color="auto"/>
            <w:left w:val="none" w:sz="0" w:space="0" w:color="auto"/>
            <w:bottom w:val="none" w:sz="0" w:space="0" w:color="auto"/>
            <w:right w:val="none" w:sz="0" w:space="0" w:color="auto"/>
          </w:divBdr>
        </w:div>
        <w:div w:id="1619021694">
          <w:marLeft w:val="720"/>
          <w:marRight w:val="0"/>
          <w:marTop w:val="0"/>
          <w:marBottom w:val="0"/>
          <w:divBdr>
            <w:top w:val="none" w:sz="0" w:space="0" w:color="auto"/>
            <w:left w:val="none" w:sz="0" w:space="0" w:color="auto"/>
            <w:bottom w:val="none" w:sz="0" w:space="0" w:color="auto"/>
            <w:right w:val="none" w:sz="0" w:space="0" w:color="auto"/>
          </w:divBdr>
        </w:div>
      </w:divsChild>
    </w:div>
    <w:div w:id="879898560">
      <w:bodyDiv w:val="1"/>
      <w:marLeft w:val="0"/>
      <w:marRight w:val="0"/>
      <w:marTop w:val="0"/>
      <w:marBottom w:val="0"/>
      <w:divBdr>
        <w:top w:val="none" w:sz="0" w:space="0" w:color="auto"/>
        <w:left w:val="none" w:sz="0" w:space="0" w:color="auto"/>
        <w:bottom w:val="none" w:sz="0" w:space="0" w:color="auto"/>
        <w:right w:val="none" w:sz="0" w:space="0" w:color="auto"/>
      </w:divBdr>
      <w:divsChild>
        <w:div w:id="1368489734">
          <w:marLeft w:val="547"/>
          <w:marRight w:val="0"/>
          <w:marTop w:val="154"/>
          <w:marBottom w:val="0"/>
          <w:divBdr>
            <w:top w:val="none" w:sz="0" w:space="0" w:color="auto"/>
            <w:left w:val="none" w:sz="0" w:space="0" w:color="auto"/>
            <w:bottom w:val="none" w:sz="0" w:space="0" w:color="auto"/>
            <w:right w:val="none" w:sz="0" w:space="0" w:color="auto"/>
          </w:divBdr>
        </w:div>
        <w:div w:id="265621886">
          <w:marLeft w:val="1166"/>
          <w:marRight w:val="0"/>
          <w:marTop w:val="154"/>
          <w:marBottom w:val="0"/>
          <w:divBdr>
            <w:top w:val="none" w:sz="0" w:space="0" w:color="auto"/>
            <w:left w:val="none" w:sz="0" w:space="0" w:color="auto"/>
            <w:bottom w:val="none" w:sz="0" w:space="0" w:color="auto"/>
            <w:right w:val="none" w:sz="0" w:space="0" w:color="auto"/>
          </w:divBdr>
        </w:div>
        <w:div w:id="271212712">
          <w:marLeft w:val="1166"/>
          <w:marRight w:val="0"/>
          <w:marTop w:val="154"/>
          <w:marBottom w:val="0"/>
          <w:divBdr>
            <w:top w:val="none" w:sz="0" w:space="0" w:color="auto"/>
            <w:left w:val="none" w:sz="0" w:space="0" w:color="auto"/>
            <w:bottom w:val="none" w:sz="0" w:space="0" w:color="auto"/>
            <w:right w:val="none" w:sz="0" w:space="0" w:color="auto"/>
          </w:divBdr>
        </w:div>
      </w:divsChild>
    </w:div>
    <w:div w:id="893125682">
      <w:bodyDiv w:val="1"/>
      <w:marLeft w:val="0"/>
      <w:marRight w:val="0"/>
      <w:marTop w:val="0"/>
      <w:marBottom w:val="0"/>
      <w:divBdr>
        <w:top w:val="none" w:sz="0" w:space="0" w:color="auto"/>
        <w:left w:val="none" w:sz="0" w:space="0" w:color="auto"/>
        <w:bottom w:val="none" w:sz="0" w:space="0" w:color="auto"/>
        <w:right w:val="none" w:sz="0" w:space="0" w:color="auto"/>
      </w:divBdr>
    </w:div>
    <w:div w:id="927153854">
      <w:bodyDiv w:val="1"/>
      <w:marLeft w:val="0"/>
      <w:marRight w:val="0"/>
      <w:marTop w:val="0"/>
      <w:marBottom w:val="0"/>
      <w:divBdr>
        <w:top w:val="none" w:sz="0" w:space="0" w:color="auto"/>
        <w:left w:val="none" w:sz="0" w:space="0" w:color="auto"/>
        <w:bottom w:val="none" w:sz="0" w:space="0" w:color="auto"/>
        <w:right w:val="none" w:sz="0" w:space="0" w:color="auto"/>
      </w:divBdr>
    </w:div>
    <w:div w:id="1010910292">
      <w:bodyDiv w:val="1"/>
      <w:marLeft w:val="0"/>
      <w:marRight w:val="0"/>
      <w:marTop w:val="0"/>
      <w:marBottom w:val="0"/>
      <w:divBdr>
        <w:top w:val="none" w:sz="0" w:space="0" w:color="auto"/>
        <w:left w:val="none" w:sz="0" w:space="0" w:color="auto"/>
        <w:bottom w:val="none" w:sz="0" w:space="0" w:color="auto"/>
        <w:right w:val="none" w:sz="0" w:space="0" w:color="auto"/>
      </w:divBdr>
    </w:div>
    <w:div w:id="1045569423">
      <w:bodyDiv w:val="1"/>
      <w:marLeft w:val="0"/>
      <w:marRight w:val="0"/>
      <w:marTop w:val="0"/>
      <w:marBottom w:val="0"/>
      <w:divBdr>
        <w:top w:val="none" w:sz="0" w:space="0" w:color="auto"/>
        <w:left w:val="none" w:sz="0" w:space="0" w:color="auto"/>
        <w:bottom w:val="none" w:sz="0" w:space="0" w:color="auto"/>
        <w:right w:val="none" w:sz="0" w:space="0" w:color="auto"/>
      </w:divBdr>
    </w:div>
    <w:div w:id="1093092483">
      <w:bodyDiv w:val="1"/>
      <w:marLeft w:val="0"/>
      <w:marRight w:val="0"/>
      <w:marTop w:val="0"/>
      <w:marBottom w:val="0"/>
      <w:divBdr>
        <w:top w:val="none" w:sz="0" w:space="0" w:color="auto"/>
        <w:left w:val="none" w:sz="0" w:space="0" w:color="auto"/>
        <w:bottom w:val="none" w:sz="0" w:space="0" w:color="auto"/>
        <w:right w:val="none" w:sz="0" w:space="0" w:color="auto"/>
      </w:divBdr>
    </w:div>
    <w:div w:id="1106804116">
      <w:bodyDiv w:val="1"/>
      <w:marLeft w:val="0"/>
      <w:marRight w:val="0"/>
      <w:marTop w:val="0"/>
      <w:marBottom w:val="0"/>
      <w:divBdr>
        <w:top w:val="none" w:sz="0" w:space="0" w:color="auto"/>
        <w:left w:val="none" w:sz="0" w:space="0" w:color="auto"/>
        <w:bottom w:val="none" w:sz="0" w:space="0" w:color="auto"/>
        <w:right w:val="none" w:sz="0" w:space="0" w:color="auto"/>
      </w:divBdr>
      <w:divsChild>
        <w:div w:id="1715999961">
          <w:marLeft w:val="720"/>
          <w:marRight w:val="0"/>
          <w:marTop w:val="0"/>
          <w:marBottom w:val="0"/>
          <w:divBdr>
            <w:top w:val="none" w:sz="0" w:space="0" w:color="auto"/>
            <w:left w:val="none" w:sz="0" w:space="0" w:color="auto"/>
            <w:bottom w:val="none" w:sz="0" w:space="0" w:color="auto"/>
            <w:right w:val="none" w:sz="0" w:space="0" w:color="auto"/>
          </w:divBdr>
        </w:div>
        <w:div w:id="1104611946">
          <w:marLeft w:val="720"/>
          <w:marRight w:val="0"/>
          <w:marTop w:val="0"/>
          <w:marBottom w:val="0"/>
          <w:divBdr>
            <w:top w:val="none" w:sz="0" w:space="0" w:color="auto"/>
            <w:left w:val="none" w:sz="0" w:space="0" w:color="auto"/>
            <w:bottom w:val="none" w:sz="0" w:space="0" w:color="auto"/>
            <w:right w:val="none" w:sz="0" w:space="0" w:color="auto"/>
          </w:divBdr>
        </w:div>
        <w:div w:id="843319702">
          <w:marLeft w:val="720"/>
          <w:marRight w:val="0"/>
          <w:marTop w:val="0"/>
          <w:marBottom w:val="0"/>
          <w:divBdr>
            <w:top w:val="none" w:sz="0" w:space="0" w:color="auto"/>
            <w:left w:val="none" w:sz="0" w:space="0" w:color="auto"/>
            <w:bottom w:val="none" w:sz="0" w:space="0" w:color="auto"/>
            <w:right w:val="none" w:sz="0" w:space="0" w:color="auto"/>
          </w:divBdr>
        </w:div>
      </w:divsChild>
    </w:div>
    <w:div w:id="1123767813">
      <w:bodyDiv w:val="1"/>
      <w:marLeft w:val="0"/>
      <w:marRight w:val="0"/>
      <w:marTop w:val="0"/>
      <w:marBottom w:val="0"/>
      <w:divBdr>
        <w:top w:val="none" w:sz="0" w:space="0" w:color="auto"/>
        <w:left w:val="none" w:sz="0" w:space="0" w:color="auto"/>
        <w:bottom w:val="none" w:sz="0" w:space="0" w:color="auto"/>
        <w:right w:val="none" w:sz="0" w:space="0" w:color="auto"/>
      </w:divBdr>
      <w:divsChild>
        <w:div w:id="608508522">
          <w:marLeft w:val="547"/>
          <w:marRight w:val="0"/>
          <w:marTop w:val="115"/>
          <w:marBottom w:val="0"/>
          <w:divBdr>
            <w:top w:val="none" w:sz="0" w:space="0" w:color="auto"/>
            <w:left w:val="none" w:sz="0" w:space="0" w:color="auto"/>
            <w:bottom w:val="none" w:sz="0" w:space="0" w:color="auto"/>
            <w:right w:val="none" w:sz="0" w:space="0" w:color="auto"/>
          </w:divBdr>
        </w:div>
        <w:div w:id="1397127985">
          <w:marLeft w:val="547"/>
          <w:marRight w:val="0"/>
          <w:marTop w:val="115"/>
          <w:marBottom w:val="0"/>
          <w:divBdr>
            <w:top w:val="none" w:sz="0" w:space="0" w:color="auto"/>
            <w:left w:val="none" w:sz="0" w:space="0" w:color="auto"/>
            <w:bottom w:val="none" w:sz="0" w:space="0" w:color="auto"/>
            <w:right w:val="none" w:sz="0" w:space="0" w:color="auto"/>
          </w:divBdr>
        </w:div>
      </w:divsChild>
    </w:div>
    <w:div w:id="1158763210">
      <w:bodyDiv w:val="1"/>
      <w:marLeft w:val="0"/>
      <w:marRight w:val="0"/>
      <w:marTop w:val="0"/>
      <w:marBottom w:val="0"/>
      <w:divBdr>
        <w:top w:val="none" w:sz="0" w:space="0" w:color="auto"/>
        <w:left w:val="none" w:sz="0" w:space="0" w:color="auto"/>
        <w:bottom w:val="none" w:sz="0" w:space="0" w:color="auto"/>
        <w:right w:val="none" w:sz="0" w:space="0" w:color="auto"/>
      </w:divBdr>
      <w:divsChild>
        <w:div w:id="1081489046">
          <w:marLeft w:val="547"/>
          <w:marRight w:val="0"/>
          <w:marTop w:val="154"/>
          <w:marBottom w:val="0"/>
          <w:divBdr>
            <w:top w:val="none" w:sz="0" w:space="0" w:color="auto"/>
            <w:left w:val="none" w:sz="0" w:space="0" w:color="auto"/>
            <w:bottom w:val="none" w:sz="0" w:space="0" w:color="auto"/>
            <w:right w:val="none" w:sz="0" w:space="0" w:color="auto"/>
          </w:divBdr>
        </w:div>
        <w:div w:id="144779432">
          <w:marLeft w:val="547"/>
          <w:marRight w:val="0"/>
          <w:marTop w:val="154"/>
          <w:marBottom w:val="0"/>
          <w:divBdr>
            <w:top w:val="none" w:sz="0" w:space="0" w:color="auto"/>
            <w:left w:val="none" w:sz="0" w:space="0" w:color="auto"/>
            <w:bottom w:val="none" w:sz="0" w:space="0" w:color="auto"/>
            <w:right w:val="none" w:sz="0" w:space="0" w:color="auto"/>
          </w:divBdr>
        </w:div>
        <w:div w:id="34282259">
          <w:marLeft w:val="547"/>
          <w:marRight w:val="0"/>
          <w:marTop w:val="154"/>
          <w:marBottom w:val="0"/>
          <w:divBdr>
            <w:top w:val="none" w:sz="0" w:space="0" w:color="auto"/>
            <w:left w:val="none" w:sz="0" w:space="0" w:color="auto"/>
            <w:bottom w:val="none" w:sz="0" w:space="0" w:color="auto"/>
            <w:right w:val="none" w:sz="0" w:space="0" w:color="auto"/>
          </w:divBdr>
        </w:div>
        <w:div w:id="622077396">
          <w:marLeft w:val="547"/>
          <w:marRight w:val="0"/>
          <w:marTop w:val="154"/>
          <w:marBottom w:val="0"/>
          <w:divBdr>
            <w:top w:val="none" w:sz="0" w:space="0" w:color="auto"/>
            <w:left w:val="none" w:sz="0" w:space="0" w:color="auto"/>
            <w:bottom w:val="none" w:sz="0" w:space="0" w:color="auto"/>
            <w:right w:val="none" w:sz="0" w:space="0" w:color="auto"/>
          </w:divBdr>
        </w:div>
        <w:div w:id="652179249">
          <w:marLeft w:val="547"/>
          <w:marRight w:val="0"/>
          <w:marTop w:val="154"/>
          <w:marBottom w:val="0"/>
          <w:divBdr>
            <w:top w:val="none" w:sz="0" w:space="0" w:color="auto"/>
            <w:left w:val="none" w:sz="0" w:space="0" w:color="auto"/>
            <w:bottom w:val="none" w:sz="0" w:space="0" w:color="auto"/>
            <w:right w:val="none" w:sz="0" w:space="0" w:color="auto"/>
          </w:divBdr>
        </w:div>
      </w:divsChild>
    </w:div>
    <w:div w:id="1171406746">
      <w:bodyDiv w:val="1"/>
      <w:marLeft w:val="0"/>
      <w:marRight w:val="0"/>
      <w:marTop w:val="0"/>
      <w:marBottom w:val="0"/>
      <w:divBdr>
        <w:top w:val="none" w:sz="0" w:space="0" w:color="auto"/>
        <w:left w:val="none" w:sz="0" w:space="0" w:color="auto"/>
        <w:bottom w:val="none" w:sz="0" w:space="0" w:color="auto"/>
        <w:right w:val="none" w:sz="0" w:space="0" w:color="auto"/>
      </w:divBdr>
      <w:divsChild>
        <w:div w:id="33585639">
          <w:marLeft w:val="720"/>
          <w:marRight w:val="0"/>
          <w:marTop w:val="0"/>
          <w:marBottom w:val="0"/>
          <w:divBdr>
            <w:top w:val="none" w:sz="0" w:space="0" w:color="auto"/>
            <w:left w:val="none" w:sz="0" w:space="0" w:color="auto"/>
            <w:bottom w:val="none" w:sz="0" w:space="0" w:color="auto"/>
            <w:right w:val="none" w:sz="0" w:space="0" w:color="auto"/>
          </w:divBdr>
        </w:div>
        <w:div w:id="2067026486">
          <w:marLeft w:val="720"/>
          <w:marRight w:val="0"/>
          <w:marTop w:val="0"/>
          <w:marBottom w:val="0"/>
          <w:divBdr>
            <w:top w:val="none" w:sz="0" w:space="0" w:color="auto"/>
            <w:left w:val="none" w:sz="0" w:space="0" w:color="auto"/>
            <w:bottom w:val="none" w:sz="0" w:space="0" w:color="auto"/>
            <w:right w:val="none" w:sz="0" w:space="0" w:color="auto"/>
          </w:divBdr>
        </w:div>
        <w:div w:id="1984382122">
          <w:marLeft w:val="720"/>
          <w:marRight w:val="0"/>
          <w:marTop w:val="0"/>
          <w:marBottom w:val="0"/>
          <w:divBdr>
            <w:top w:val="none" w:sz="0" w:space="0" w:color="auto"/>
            <w:left w:val="none" w:sz="0" w:space="0" w:color="auto"/>
            <w:bottom w:val="none" w:sz="0" w:space="0" w:color="auto"/>
            <w:right w:val="none" w:sz="0" w:space="0" w:color="auto"/>
          </w:divBdr>
        </w:div>
        <w:div w:id="592859540">
          <w:marLeft w:val="720"/>
          <w:marRight w:val="0"/>
          <w:marTop w:val="0"/>
          <w:marBottom w:val="0"/>
          <w:divBdr>
            <w:top w:val="none" w:sz="0" w:space="0" w:color="auto"/>
            <w:left w:val="none" w:sz="0" w:space="0" w:color="auto"/>
            <w:bottom w:val="none" w:sz="0" w:space="0" w:color="auto"/>
            <w:right w:val="none" w:sz="0" w:space="0" w:color="auto"/>
          </w:divBdr>
        </w:div>
      </w:divsChild>
    </w:div>
    <w:div w:id="1271010238">
      <w:bodyDiv w:val="1"/>
      <w:marLeft w:val="0"/>
      <w:marRight w:val="0"/>
      <w:marTop w:val="0"/>
      <w:marBottom w:val="0"/>
      <w:divBdr>
        <w:top w:val="none" w:sz="0" w:space="0" w:color="auto"/>
        <w:left w:val="none" w:sz="0" w:space="0" w:color="auto"/>
        <w:bottom w:val="none" w:sz="0" w:space="0" w:color="auto"/>
        <w:right w:val="none" w:sz="0" w:space="0" w:color="auto"/>
      </w:divBdr>
      <w:divsChild>
        <w:div w:id="69814634">
          <w:marLeft w:val="720"/>
          <w:marRight w:val="0"/>
          <w:marTop w:val="0"/>
          <w:marBottom w:val="0"/>
          <w:divBdr>
            <w:top w:val="none" w:sz="0" w:space="0" w:color="auto"/>
            <w:left w:val="none" w:sz="0" w:space="0" w:color="auto"/>
            <w:bottom w:val="none" w:sz="0" w:space="0" w:color="auto"/>
            <w:right w:val="none" w:sz="0" w:space="0" w:color="auto"/>
          </w:divBdr>
        </w:div>
        <w:div w:id="2125613594">
          <w:marLeft w:val="720"/>
          <w:marRight w:val="0"/>
          <w:marTop w:val="0"/>
          <w:marBottom w:val="0"/>
          <w:divBdr>
            <w:top w:val="none" w:sz="0" w:space="0" w:color="auto"/>
            <w:left w:val="none" w:sz="0" w:space="0" w:color="auto"/>
            <w:bottom w:val="none" w:sz="0" w:space="0" w:color="auto"/>
            <w:right w:val="none" w:sz="0" w:space="0" w:color="auto"/>
          </w:divBdr>
        </w:div>
        <w:div w:id="1481002774">
          <w:marLeft w:val="720"/>
          <w:marRight w:val="0"/>
          <w:marTop w:val="0"/>
          <w:marBottom w:val="0"/>
          <w:divBdr>
            <w:top w:val="none" w:sz="0" w:space="0" w:color="auto"/>
            <w:left w:val="none" w:sz="0" w:space="0" w:color="auto"/>
            <w:bottom w:val="none" w:sz="0" w:space="0" w:color="auto"/>
            <w:right w:val="none" w:sz="0" w:space="0" w:color="auto"/>
          </w:divBdr>
        </w:div>
        <w:div w:id="1797019719">
          <w:marLeft w:val="720"/>
          <w:marRight w:val="0"/>
          <w:marTop w:val="0"/>
          <w:marBottom w:val="0"/>
          <w:divBdr>
            <w:top w:val="none" w:sz="0" w:space="0" w:color="auto"/>
            <w:left w:val="none" w:sz="0" w:space="0" w:color="auto"/>
            <w:bottom w:val="none" w:sz="0" w:space="0" w:color="auto"/>
            <w:right w:val="none" w:sz="0" w:space="0" w:color="auto"/>
          </w:divBdr>
        </w:div>
      </w:divsChild>
    </w:div>
    <w:div w:id="1577857305">
      <w:bodyDiv w:val="1"/>
      <w:marLeft w:val="0"/>
      <w:marRight w:val="0"/>
      <w:marTop w:val="0"/>
      <w:marBottom w:val="0"/>
      <w:divBdr>
        <w:top w:val="none" w:sz="0" w:space="0" w:color="auto"/>
        <w:left w:val="none" w:sz="0" w:space="0" w:color="auto"/>
        <w:bottom w:val="none" w:sz="0" w:space="0" w:color="auto"/>
        <w:right w:val="none" w:sz="0" w:space="0" w:color="auto"/>
      </w:divBdr>
    </w:div>
    <w:div w:id="1585072656">
      <w:bodyDiv w:val="1"/>
      <w:marLeft w:val="0"/>
      <w:marRight w:val="0"/>
      <w:marTop w:val="0"/>
      <w:marBottom w:val="0"/>
      <w:divBdr>
        <w:top w:val="none" w:sz="0" w:space="0" w:color="auto"/>
        <w:left w:val="none" w:sz="0" w:space="0" w:color="auto"/>
        <w:bottom w:val="none" w:sz="0" w:space="0" w:color="auto"/>
        <w:right w:val="none" w:sz="0" w:space="0" w:color="auto"/>
      </w:divBdr>
    </w:div>
    <w:div w:id="1621956397">
      <w:bodyDiv w:val="1"/>
      <w:marLeft w:val="0"/>
      <w:marRight w:val="0"/>
      <w:marTop w:val="0"/>
      <w:marBottom w:val="0"/>
      <w:divBdr>
        <w:top w:val="none" w:sz="0" w:space="0" w:color="auto"/>
        <w:left w:val="none" w:sz="0" w:space="0" w:color="auto"/>
        <w:bottom w:val="none" w:sz="0" w:space="0" w:color="auto"/>
        <w:right w:val="none" w:sz="0" w:space="0" w:color="auto"/>
      </w:divBdr>
    </w:div>
    <w:div w:id="1715691058">
      <w:bodyDiv w:val="1"/>
      <w:marLeft w:val="0"/>
      <w:marRight w:val="0"/>
      <w:marTop w:val="0"/>
      <w:marBottom w:val="0"/>
      <w:divBdr>
        <w:top w:val="none" w:sz="0" w:space="0" w:color="auto"/>
        <w:left w:val="none" w:sz="0" w:space="0" w:color="auto"/>
        <w:bottom w:val="none" w:sz="0" w:space="0" w:color="auto"/>
        <w:right w:val="none" w:sz="0" w:space="0" w:color="auto"/>
      </w:divBdr>
    </w:div>
    <w:div w:id="1756247964">
      <w:bodyDiv w:val="1"/>
      <w:marLeft w:val="0"/>
      <w:marRight w:val="0"/>
      <w:marTop w:val="0"/>
      <w:marBottom w:val="0"/>
      <w:divBdr>
        <w:top w:val="none" w:sz="0" w:space="0" w:color="auto"/>
        <w:left w:val="none" w:sz="0" w:space="0" w:color="auto"/>
        <w:bottom w:val="none" w:sz="0" w:space="0" w:color="auto"/>
        <w:right w:val="none" w:sz="0" w:space="0" w:color="auto"/>
      </w:divBdr>
    </w:div>
    <w:div w:id="1835684848">
      <w:bodyDiv w:val="1"/>
      <w:marLeft w:val="0"/>
      <w:marRight w:val="0"/>
      <w:marTop w:val="0"/>
      <w:marBottom w:val="0"/>
      <w:divBdr>
        <w:top w:val="none" w:sz="0" w:space="0" w:color="auto"/>
        <w:left w:val="none" w:sz="0" w:space="0" w:color="auto"/>
        <w:bottom w:val="none" w:sz="0" w:space="0" w:color="auto"/>
        <w:right w:val="none" w:sz="0" w:space="0" w:color="auto"/>
      </w:divBdr>
    </w:div>
    <w:div w:id="1847481155">
      <w:bodyDiv w:val="1"/>
      <w:marLeft w:val="0"/>
      <w:marRight w:val="0"/>
      <w:marTop w:val="0"/>
      <w:marBottom w:val="0"/>
      <w:divBdr>
        <w:top w:val="none" w:sz="0" w:space="0" w:color="auto"/>
        <w:left w:val="none" w:sz="0" w:space="0" w:color="auto"/>
        <w:bottom w:val="none" w:sz="0" w:space="0" w:color="auto"/>
        <w:right w:val="none" w:sz="0" w:space="0" w:color="auto"/>
      </w:divBdr>
      <w:divsChild>
        <w:div w:id="799569177">
          <w:marLeft w:val="720"/>
          <w:marRight w:val="0"/>
          <w:marTop w:val="0"/>
          <w:marBottom w:val="0"/>
          <w:divBdr>
            <w:top w:val="none" w:sz="0" w:space="0" w:color="auto"/>
            <w:left w:val="none" w:sz="0" w:space="0" w:color="auto"/>
            <w:bottom w:val="none" w:sz="0" w:space="0" w:color="auto"/>
            <w:right w:val="none" w:sz="0" w:space="0" w:color="auto"/>
          </w:divBdr>
        </w:div>
      </w:divsChild>
    </w:div>
    <w:div w:id="1936210265">
      <w:bodyDiv w:val="1"/>
      <w:marLeft w:val="0"/>
      <w:marRight w:val="0"/>
      <w:marTop w:val="0"/>
      <w:marBottom w:val="0"/>
      <w:divBdr>
        <w:top w:val="none" w:sz="0" w:space="0" w:color="auto"/>
        <w:left w:val="none" w:sz="0" w:space="0" w:color="auto"/>
        <w:bottom w:val="none" w:sz="0" w:space="0" w:color="auto"/>
        <w:right w:val="none" w:sz="0" w:space="0" w:color="auto"/>
      </w:divBdr>
      <w:divsChild>
        <w:div w:id="538278441">
          <w:marLeft w:val="446"/>
          <w:marRight w:val="0"/>
          <w:marTop w:val="0"/>
          <w:marBottom w:val="0"/>
          <w:divBdr>
            <w:top w:val="none" w:sz="0" w:space="0" w:color="auto"/>
            <w:left w:val="none" w:sz="0" w:space="0" w:color="auto"/>
            <w:bottom w:val="none" w:sz="0" w:space="0" w:color="auto"/>
            <w:right w:val="none" w:sz="0" w:space="0" w:color="auto"/>
          </w:divBdr>
        </w:div>
        <w:div w:id="753209527">
          <w:marLeft w:val="446"/>
          <w:marRight w:val="0"/>
          <w:marTop w:val="0"/>
          <w:marBottom w:val="0"/>
          <w:divBdr>
            <w:top w:val="none" w:sz="0" w:space="0" w:color="auto"/>
            <w:left w:val="none" w:sz="0" w:space="0" w:color="auto"/>
            <w:bottom w:val="none" w:sz="0" w:space="0" w:color="auto"/>
            <w:right w:val="none" w:sz="0" w:space="0" w:color="auto"/>
          </w:divBdr>
        </w:div>
        <w:div w:id="2014916407">
          <w:marLeft w:val="446"/>
          <w:marRight w:val="0"/>
          <w:marTop w:val="0"/>
          <w:marBottom w:val="0"/>
          <w:divBdr>
            <w:top w:val="none" w:sz="0" w:space="0" w:color="auto"/>
            <w:left w:val="none" w:sz="0" w:space="0" w:color="auto"/>
            <w:bottom w:val="none" w:sz="0" w:space="0" w:color="auto"/>
            <w:right w:val="none" w:sz="0" w:space="0" w:color="auto"/>
          </w:divBdr>
        </w:div>
        <w:div w:id="1251934976">
          <w:marLeft w:val="446"/>
          <w:marRight w:val="0"/>
          <w:marTop w:val="0"/>
          <w:marBottom w:val="0"/>
          <w:divBdr>
            <w:top w:val="none" w:sz="0" w:space="0" w:color="auto"/>
            <w:left w:val="none" w:sz="0" w:space="0" w:color="auto"/>
            <w:bottom w:val="none" w:sz="0" w:space="0" w:color="auto"/>
            <w:right w:val="none" w:sz="0" w:space="0" w:color="auto"/>
          </w:divBdr>
        </w:div>
        <w:div w:id="661086344">
          <w:marLeft w:val="446"/>
          <w:marRight w:val="0"/>
          <w:marTop w:val="0"/>
          <w:marBottom w:val="0"/>
          <w:divBdr>
            <w:top w:val="none" w:sz="0" w:space="0" w:color="auto"/>
            <w:left w:val="none" w:sz="0" w:space="0" w:color="auto"/>
            <w:bottom w:val="none" w:sz="0" w:space="0" w:color="auto"/>
            <w:right w:val="none" w:sz="0" w:space="0" w:color="auto"/>
          </w:divBdr>
        </w:div>
      </w:divsChild>
    </w:div>
    <w:div w:id="2059275062">
      <w:bodyDiv w:val="1"/>
      <w:marLeft w:val="0"/>
      <w:marRight w:val="0"/>
      <w:marTop w:val="0"/>
      <w:marBottom w:val="0"/>
      <w:divBdr>
        <w:top w:val="none" w:sz="0" w:space="0" w:color="auto"/>
        <w:left w:val="none" w:sz="0" w:space="0" w:color="auto"/>
        <w:bottom w:val="none" w:sz="0" w:space="0" w:color="auto"/>
        <w:right w:val="none" w:sz="0" w:space="0" w:color="auto"/>
      </w:divBdr>
    </w:div>
    <w:div w:id="2071419719">
      <w:bodyDiv w:val="1"/>
      <w:marLeft w:val="0"/>
      <w:marRight w:val="0"/>
      <w:marTop w:val="0"/>
      <w:marBottom w:val="0"/>
      <w:divBdr>
        <w:top w:val="none" w:sz="0" w:space="0" w:color="auto"/>
        <w:left w:val="none" w:sz="0" w:space="0" w:color="auto"/>
        <w:bottom w:val="none" w:sz="0" w:space="0" w:color="auto"/>
        <w:right w:val="none" w:sz="0" w:space="0" w:color="auto"/>
      </w:divBdr>
    </w:div>
    <w:div w:id="2077239357">
      <w:bodyDiv w:val="1"/>
      <w:marLeft w:val="0"/>
      <w:marRight w:val="0"/>
      <w:marTop w:val="0"/>
      <w:marBottom w:val="0"/>
      <w:divBdr>
        <w:top w:val="none" w:sz="0" w:space="0" w:color="auto"/>
        <w:left w:val="none" w:sz="0" w:space="0" w:color="auto"/>
        <w:bottom w:val="none" w:sz="0" w:space="0" w:color="auto"/>
        <w:right w:val="none" w:sz="0" w:space="0" w:color="auto"/>
      </w:divBdr>
    </w:div>
    <w:div w:id="2079479573">
      <w:bodyDiv w:val="1"/>
      <w:marLeft w:val="0"/>
      <w:marRight w:val="0"/>
      <w:marTop w:val="0"/>
      <w:marBottom w:val="0"/>
      <w:divBdr>
        <w:top w:val="none" w:sz="0" w:space="0" w:color="auto"/>
        <w:left w:val="none" w:sz="0" w:space="0" w:color="auto"/>
        <w:bottom w:val="none" w:sz="0" w:space="0" w:color="auto"/>
        <w:right w:val="none" w:sz="0" w:space="0" w:color="auto"/>
      </w:divBdr>
    </w:div>
    <w:div w:id="2092269503">
      <w:bodyDiv w:val="1"/>
      <w:marLeft w:val="0"/>
      <w:marRight w:val="0"/>
      <w:marTop w:val="0"/>
      <w:marBottom w:val="0"/>
      <w:divBdr>
        <w:top w:val="none" w:sz="0" w:space="0" w:color="auto"/>
        <w:left w:val="none" w:sz="0" w:space="0" w:color="auto"/>
        <w:bottom w:val="none" w:sz="0" w:space="0" w:color="auto"/>
        <w:right w:val="none" w:sz="0" w:space="0" w:color="auto"/>
      </w:divBdr>
      <w:divsChild>
        <w:div w:id="331959508">
          <w:marLeft w:val="446"/>
          <w:marRight w:val="0"/>
          <w:marTop w:val="0"/>
          <w:marBottom w:val="0"/>
          <w:divBdr>
            <w:top w:val="none" w:sz="0" w:space="0" w:color="auto"/>
            <w:left w:val="none" w:sz="0" w:space="0" w:color="auto"/>
            <w:bottom w:val="none" w:sz="0" w:space="0" w:color="auto"/>
            <w:right w:val="none" w:sz="0" w:space="0" w:color="auto"/>
          </w:divBdr>
        </w:div>
      </w:divsChild>
    </w:div>
    <w:div w:id="2138142120">
      <w:bodyDiv w:val="1"/>
      <w:marLeft w:val="0"/>
      <w:marRight w:val="0"/>
      <w:marTop w:val="0"/>
      <w:marBottom w:val="0"/>
      <w:divBdr>
        <w:top w:val="none" w:sz="0" w:space="0" w:color="auto"/>
        <w:left w:val="none" w:sz="0" w:space="0" w:color="auto"/>
        <w:bottom w:val="none" w:sz="0" w:space="0" w:color="auto"/>
        <w:right w:val="none" w:sz="0" w:space="0" w:color="auto"/>
      </w:divBdr>
    </w:div>
    <w:div w:id="2142336852">
      <w:bodyDiv w:val="1"/>
      <w:marLeft w:val="0"/>
      <w:marRight w:val="0"/>
      <w:marTop w:val="0"/>
      <w:marBottom w:val="0"/>
      <w:divBdr>
        <w:top w:val="none" w:sz="0" w:space="0" w:color="auto"/>
        <w:left w:val="none" w:sz="0" w:space="0" w:color="auto"/>
        <w:bottom w:val="none" w:sz="0" w:space="0" w:color="auto"/>
        <w:right w:val="none" w:sz="0" w:space="0" w:color="auto"/>
      </w:divBdr>
    </w:div>
    <w:div w:id="214453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cation.gov.scot/what-we-do/inspection-and-review/about-inspections-and-reviews/principles-and-frameworks/Quality%20and%20improvement%20in%20Scottish%20education" TargetMode="External"/><Relationship Id="rId18" Type="http://schemas.openxmlformats.org/officeDocument/2006/relationships/hyperlink" Target="https://education.gov.scot/improvement/Pages/Education-Endowment-Foundation.aspx" TargetMode="External"/><Relationship Id="rId26" Type="http://schemas.openxmlformats.org/officeDocument/2006/relationships/hyperlink" Target="https://www.educationscotland.gov.uk/Images/Instructional_rounds_tcm4-870852.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ducation.gov.scot/improvement/Pages/Interventions-for-Equity.aspx"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gov.scot/Publications/2016/01/8314/downloads" TargetMode="External"/><Relationship Id="rId17" Type="http://schemas.openxmlformats.org/officeDocument/2006/relationships/hyperlink" Target="https://educationendowmentfoundation.org.uk/toolkit/early-years/" TargetMode="External"/><Relationship Id="rId25" Type="http://schemas.openxmlformats.org/officeDocument/2006/relationships/hyperlink" Target="http://www.educationscotland.gov.uk/Images/CAR_tcm4-870851.pdf"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ducationendowmentfoundation.org.uk/toolkit/toolkit-a-z" TargetMode="External"/><Relationship Id="rId20" Type="http://schemas.openxmlformats.org/officeDocument/2006/relationships/hyperlink" Target="http://www.suttontrust.com/" TargetMode="External"/><Relationship Id="rId29"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asp/2016/8/contents/enacted" TargetMode="External"/><Relationship Id="rId24" Type="http://schemas.openxmlformats.org/officeDocument/2006/relationships/hyperlink" Target="https://www.educationscotland.gov.uk/Images/Lesson_study_tcm4-870853.pdf" TargetMode="External"/><Relationship Id="rId32" Type="http://schemas.microsoft.com/office/2007/relationships/diagramDrawing" Target="diagrams/drawing1.xm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ducation.gov.scot/improvement" TargetMode="External"/><Relationship Id="rId23" Type="http://schemas.openxmlformats.org/officeDocument/2006/relationships/hyperlink" Target="https://education.gov.scot/improvement/Pages/Review-of-Family-Learning.aspx" TargetMode="External"/><Relationship Id="rId28" Type="http://schemas.openxmlformats.org/officeDocument/2006/relationships/diagramData" Target="diagrams/data1.xml"/><Relationship Id="rId36"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www.lgiuscotland.org.uk/?s=attainment+gap&amp;post_type=briefing" TargetMode="External"/><Relationship Id="rId31"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ducationscotland.gov.uk/learningandteaching/partnerships/schoolimprovementpartnershipprogramme/intro.asp" TargetMode="External"/><Relationship Id="rId22" Type="http://schemas.openxmlformats.org/officeDocument/2006/relationships/hyperlink" Target="http://www.interventionsforliteracy.org.uk/" TargetMode="External"/><Relationship Id="rId27" Type="http://schemas.openxmlformats.org/officeDocument/2006/relationships/hyperlink" Target="http://www.educationscotland.gov.uk/earlyyearsmatters/t/genericcontent_tcm4829102.asp" TargetMode="External"/><Relationship Id="rId30" Type="http://schemas.openxmlformats.org/officeDocument/2006/relationships/diagramQuickStyle" Target="diagrams/quickStyle1.xml"/><Relationship Id="rId35"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D6FE5E-EAFB-412F-8C04-9D76CCD865CD}" type="doc">
      <dgm:prSet loTypeId="urn:microsoft.com/office/officeart/2005/8/layout/cycle2" loCatId="cycle" qsTypeId="urn:microsoft.com/office/officeart/2005/8/quickstyle/3d2" qsCatId="3D" csTypeId="urn:microsoft.com/office/officeart/2005/8/colors/accent1_2" csCatId="accent1" phldr="1"/>
      <dgm:spPr/>
      <dgm:t>
        <a:bodyPr/>
        <a:lstStyle/>
        <a:p>
          <a:endParaRPr lang="en-GB"/>
        </a:p>
      </dgm:t>
    </dgm:pt>
    <dgm:pt modelId="{A817DEB5-9D92-4EA3-9F38-11D2F750711A}">
      <dgm:prSet phldrT="[Text]"/>
      <dgm:spPr>
        <a:xfrm>
          <a:off x="2207556" y="1580"/>
          <a:ext cx="1915069" cy="1758348"/>
        </a:xfrm>
        <a:solidFill>
          <a:schemeClr val="accent4">
            <a:lumMod val="60000"/>
            <a:lumOff val="40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en-GB">
              <a:solidFill>
                <a:sysClr val="window" lastClr="FFFFFF"/>
              </a:solidFill>
              <a:latin typeface="Calibri"/>
              <a:ea typeface="+mn-ea"/>
              <a:cs typeface="+mn-cs"/>
            </a:rPr>
            <a:t>Phase 1</a:t>
          </a:r>
        </a:p>
        <a:p>
          <a:pPr algn="ctr"/>
          <a:r>
            <a:rPr lang="en-GB">
              <a:solidFill>
                <a:sysClr val="window" lastClr="FFFFFF"/>
              </a:solidFill>
              <a:latin typeface="Calibri"/>
              <a:ea typeface="+mn-ea"/>
              <a:cs typeface="+mn-cs"/>
            </a:rPr>
            <a:t>Performance information analysis and outcome focused planning</a:t>
          </a:r>
        </a:p>
      </dgm:t>
    </dgm:pt>
    <dgm:pt modelId="{26C3C5C1-763B-407B-AFBC-2ECDCD67AF7F}" type="parTrans" cxnId="{B83025A1-94B1-435B-A866-B9504E57888E}">
      <dgm:prSet/>
      <dgm:spPr/>
      <dgm:t>
        <a:bodyPr/>
        <a:lstStyle/>
        <a:p>
          <a:pPr algn="ctr"/>
          <a:endParaRPr lang="en-GB"/>
        </a:p>
      </dgm:t>
    </dgm:pt>
    <dgm:pt modelId="{66C06649-AFE5-4413-BF40-DB6C3F179882}" type="sibTrans" cxnId="{B83025A1-94B1-435B-A866-B9504E57888E}">
      <dgm:prSet/>
      <dgm:spPr>
        <a:xfrm rot="2160000">
          <a:off x="4018044" y="1358021"/>
          <a:ext cx="424701" cy="593442"/>
        </a:xfrm>
        <a:solidFill>
          <a:srgbClr val="4F81BD">
            <a:tint val="6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gm:spPr>
      <dgm:t>
        <a:bodyPr/>
        <a:lstStyle/>
        <a:p>
          <a:pPr algn="ctr"/>
          <a:endParaRPr lang="en-GB">
            <a:solidFill>
              <a:sysClr val="window" lastClr="FFFFFF"/>
            </a:solidFill>
            <a:latin typeface="Calibri"/>
            <a:ea typeface="+mn-ea"/>
            <a:cs typeface="+mn-cs"/>
          </a:endParaRPr>
        </a:p>
      </dgm:t>
    </dgm:pt>
    <dgm:pt modelId="{89E84AC2-7287-4399-ADA4-FF1FC1FFF55D}">
      <dgm:prSet phldrT="[Text]"/>
      <dgm:spPr>
        <a:xfrm>
          <a:off x="4373041" y="1552867"/>
          <a:ext cx="1854424" cy="1758348"/>
        </a:xfrm>
        <a:solidFill>
          <a:schemeClr val="accent2">
            <a:lumMod val="60000"/>
            <a:lumOff val="40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en-GB">
              <a:solidFill>
                <a:sysClr val="window" lastClr="FFFFFF"/>
              </a:solidFill>
              <a:latin typeface="Calibri"/>
              <a:ea typeface="+mn-ea"/>
              <a:cs typeface="+mn-cs"/>
            </a:rPr>
            <a:t>Phase 2</a:t>
          </a:r>
        </a:p>
        <a:p>
          <a:pPr algn="ctr"/>
          <a:r>
            <a:rPr lang="en-GB">
              <a:solidFill>
                <a:sysClr val="window" lastClr="FFFFFF"/>
              </a:solidFill>
              <a:latin typeface="Calibri"/>
              <a:ea typeface="+mn-ea"/>
              <a:cs typeface="+mn-cs"/>
            </a:rPr>
            <a:t>Exploring and understanding the target group's performance</a:t>
          </a:r>
        </a:p>
      </dgm:t>
    </dgm:pt>
    <dgm:pt modelId="{E6223044-C6B5-4119-B4EC-4D808B400554}" type="parTrans" cxnId="{70EC7793-EA6A-4A21-881F-B87EF759E50D}">
      <dgm:prSet/>
      <dgm:spPr/>
      <dgm:t>
        <a:bodyPr/>
        <a:lstStyle/>
        <a:p>
          <a:pPr algn="ctr"/>
          <a:endParaRPr lang="en-GB"/>
        </a:p>
      </dgm:t>
    </dgm:pt>
    <dgm:pt modelId="{DBC7EB4F-B08F-4EA6-BB22-7F2F3576BCEC}" type="sibTrans" cxnId="{70EC7793-EA6A-4A21-881F-B87EF759E50D}">
      <dgm:prSet/>
      <dgm:spPr>
        <a:xfrm rot="6480000">
          <a:off x="4665448" y="3377785"/>
          <a:ext cx="462207" cy="593442"/>
        </a:xfrm>
        <a:solidFill>
          <a:srgbClr val="4F81BD">
            <a:tint val="6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gm:spPr>
      <dgm:t>
        <a:bodyPr/>
        <a:lstStyle/>
        <a:p>
          <a:pPr algn="ctr"/>
          <a:endParaRPr lang="en-GB">
            <a:solidFill>
              <a:sysClr val="window" lastClr="FFFFFF"/>
            </a:solidFill>
            <a:latin typeface="Calibri"/>
            <a:ea typeface="+mn-ea"/>
            <a:cs typeface="+mn-cs"/>
          </a:endParaRPr>
        </a:p>
      </dgm:t>
    </dgm:pt>
    <dgm:pt modelId="{5D8824C0-524C-4BD1-98A9-D443E413C6A0}">
      <dgm:prSet phldrT="[Text]"/>
      <dgm:spPr>
        <a:xfrm>
          <a:off x="3554660" y="4062901"/>
          <a:ext cx="1860068" cy="1758348"/>
        </a:xfrm>
        <a:solidFill>
          <a:schemeClr val="accent1"/>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en-GB">
              <a:solidFill>
                <a:sysClr val="window" lastClr="FFFFFF"/>
              </a:solidFill>
              <a:latin typeface="Calibri"/>
              <a:ea typeface="+mn-ea"/>
              <a:cs typeface="+mn-cs"/>
            </a:rPr>
            <a:t>Phase 3:</a:t>
          </a:r>
        </a:p>
        <a:p>
          <a:pPr algn="ctr"/>
          <a:r>
            <a:rPr lang="en-GB">
              <a:solidFill>
                <a:sysClr val="window" lastClr="FFFFFF"/>
              </a:solidFill>
              <a:latin typeface="Calibri"/>
              <a:ea typeface="+mn-ea"/>
              <a:cs typeface="+mn-cs"/>
            </a:rPr>
            <a:t>Intervention and Evaluation Planning</a:t>
          </a:r>
        </a:p>
      </dgm:t>
    </dgm:pt>
    <dgm:pt modelId="{5835A1F7-20D4-48DD-868F-B25027EB0560}" type="parTrans" cxnId="{756217CF-4073-48AD-B4D3-1384A0F11155}">
      <dgm:prSet/>
      <dgm:spPr/>
      <dgm:t>
        <a:bodyPr/>
        <a:lstStyle/>
        <a:p>
          <a:pPr algn="ctr"/>
          <a:endParaRPr lang="en-GB"/>
        </a:p>
      </dgm:t>
    </dgm:pt>
    <dgm:pt modelId="{A4A7A8E1-4489-45BA-B863-24E59863C4D3}" type="sibTrans" cxnId="{756217CF-4073-48AD-B4D3-1384A0F11155}">
      <dgm:prSet/>
      <dgm:spPr>
        <a:xfrm rot="10800000">
          <a:off x="2995825" y="4645353"/>
          <a:ext cx="394910" cy="593442"/>
        </a:xfrm>
        <a:solidFill>
          <a:srgbClr val="4F81BD">
            <a:tint val="6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gm:spPr>
      <dgm:t>
        <a:bodyPr/>
        <a:lstStyle/>
        <a:p>
          <a:pPr algn="ctr"/>
          <a:endParaRPr lang="en-GB">
            <a:solidFill>
              <a:sysClr val="window" lastClr="FFFFFF"/>
            </a:solidFill>
            <a:latin typeface="Calibri"/>
            <a:ea typeface="+mn-ea"/>
            <a:cs typeface="+mn-cs"/>
          </a:endParaRPr>
        </a:p>
      </dgm:t>
    </dgm:pt>
    <dgm:pt modelId="{1071A350-1CFC-4173-BDAF-E15F18A2D73D}">
      <dgm:prSet phldrT="[Text]"/>
      <dgm:spPr>
        <a:xfrm>
          <a:off x="881430" y="4062901"/>
          <a:ext cx="1928116" cy="1758348"/>
        </a:xfrm>
        <a:solidFill>
          <a:srgbClr val="92D05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en-GB">
              <a:solidFill>
                <a:sysClr val="window" lastClr="FFFFFF"/>
              </a:solidFill>
              <a:latin typeface="Calibri"/>
              <a:ea typeface="+mn-ea"/>
              <a:cs typeface="+mn-cs"/>
            </a:rPr>
            <a:t>Phase 4:</a:t>
          </a:r>
        </a:p>
        <a:p>
          <a:pPr algn="ctr"/>
          <a:r>
            <a:rPr lang="en-GB">
              <a:solidFill>
                <a:sysClr val="window" lastClr="FFFFFF"/>
              </a:solidFill>
              <a:latin typeface="Calibri"/>
              <a:ea typeface="+mn-ea"/>
              <a:cs typeface="+mn-cs"/>
            </a:rPr>
            <a:t>                                Action</a:t>
          </a:r>
        </a:p>
      </dgm:t>
    </dgm:pt>
    <dgm:pt modelId="{CBC0E68D-3167-4785-8D9B-FD4CEA01319F}" type="parTrans" cxnId="{58EFFDBE-F7FA-44D5-B3F8-F2394A76BF77}">
      <dgm:prSet/>
      <dgm:spPr/>
      <dgm:t>
        <a:bodyPr/>
        <a:lstStyle/>
        <a:p>
          <a:pPr algn="ctr"/>
          <a:endParaRPr lang="en-GB"/>
        </a:p>
      </dgm:t>
    </dgm:pt>
    <dgm:pt modelId="{95F853E9-8ED0-4F6F-B91E-06452EA863F1}" type="sibTrans" cxnId="{58EFFDBE-F7FA-44D5-B3F8-F2394A76BF77}">
      <dgm:prSet/>
      <dgm:spPr>
        <a:xfrm rot="15120000">
          <a:off x="1212990" y="3403700"/>
          <a:ext cx="458121" cy="593442"/>
        </a:xfrm>
        <a:solidFill>
          <a:srgbClr val="4F81BD">
            <a:tint val="6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gm:spPr>
      <dgm:t>
        <a:bodyPr/>
        <a:lstStyle/>
        <a:p>
          <a:pPr algn="ctr"/>
          <a:endParaRPr lang="en-GB">
            <a:solidFill>
              <a:sysClr val="window" lastClr="FFFFFF"/>
            </a:solidFill>
            <a:latin typeface="Calibri"/>
            <a:ea typeface="+mn-ea"/>
            <a:cs typeface="+mn-cs"/>
          </a:endParaRPr>
        </a:p>
      </dgm:t>
    </dgm:pt>
    <dgm:pt modelId="{3633E66C-551C-43B3-9E65-C48E304C40E1}">
      <dgm:prSet phldrT="[Text]"/>
      <dgm:spPr>
        <a:xfrm>
          <a:off x="35310" y="1552867"/>
          <a:ext cx="1989236" cy="1758348"/>
        </a:xfrm>
        <a:solidFill>
          <a:schemeClr val="accent6"/>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en-GB">
              <a:solidFill>
                <a:sysClr val="window" lastClr="FFFFFF"/>
              </a:solidFill>
              <a:latin typeface="Calibri"/>
              <a:ea typeface="+mn-ea"/>
              <a:cs typeface="+mn-cs"/>
            </a:rPr>
            <a:t>Phase 5:</a:t>
          </a:r>
        </a:p>
        <a:p>
          <a:pPr algn="ctr"/>
          <a:r>
            <a:rPr lang="en-GB">
              <a:solidFill>
                <a:sysClr val="window" lastClr="FFFFFF"/>
              </a:solidFill>
              <a:latin typeface="Calibri"/>
              <a:ea typeface="+mn-ea"/>
              <a:cs typeface="+mn-cs"/>
            </a:rPr>
            <a:t>                      Evaluation and Reflection</a:t>
          </a:r>
        </a:p>
      </dgm:t>
    </dgm:pt>
    <dgm:pt modelId="{FDBA64CD-993F-4E81-9CDC-E9451B8CFEBE}" type="parTrans" cxnId="{F586D46B-86F5-4B37-95EA-2CBE6E99C3AC}">
      <dgm:prSet/>
      <dgm:spPr/>
      <dgm:t>
        <a:bodyPr/>
        <a:lstStyle/>
        <a:p>
          <a:pPr algn="ctr"/>
          <a:endParaRPr lang="en-GB"/>
        </a:p>
      </dgm:t>
    </dgm:pt>
    <dgm:pt modelId="{B18C633B-C321-44A4-9657-660161E51006}" type="sibTrans" cxnId="{F586D46B-86F5-4B37-95EA-2CBE6E99C3AC}">
      <dgm:prSet/>
      <dgm:spPr>
        <a:xfrm rot="19440000">
          <a:off x="1895271" y="1360036"/>
          <a:ext cx="403488" cy="593442"/>
        </a:xfrm>
        <a:solidFill>
          <a:srgbClr val="4F81BD">
            <a:tint val="6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gm:spPr>
      <dgm:t>
        <a:bodyPr/>
        <a:lstStyle/>
        <a:p>
          <a:pPr algn="ctr"/>
          <a:endParaRPr lang="en-GB">
            <a:solidFill>
              <a:sysClr val="window" lastClr="FFFFFF"/>
            </a:solidFill>
            <a:latin typeface="Calibri"/>
            <a:ea typeface="+mn-ea"/>
            <a:cs typeface="+mn-cs"/>
          </a:endParaRPr>
        </a:p>
      </dgm:t>
    </dgm:pt>
    <dgm:pt modelId="{5EEFE3F8-9386-4FE9-8281-D7FC2185ADCA}" type="pres">
      <dgm:prSet presAssocID="{C5D6FE5E-EAFB-412F-8C04-9D76CCD865CD}" presName="cycle" presStyleCnt="0">
        <dgm:presLayoutVars>
          <dgm:dir/>
          <dgm:resizeHandles val="exact"/>
        </dgm:presLayoutVars>
      </dgm:prSet>
      <dgm:spPr/>
      <dgm:t>
        <a:bodyPr/>
        <a:lstStyle/>
        <a:p>
          <a:endParaRPr lang="en-GB"/>
        </a:p>
      </dgm:t>
    </dgm:pt>
    <dgm:pt modelId="{B690294F-171F-42D8-921C-2D86E53140E0}" type="pres">
      <dgm:prSet presAssocID="{A817DEB5-9D92-4EA3-9F38-11D2F750711A}" presName="node" presStyleLbl="node1" presStyleIdx="0" presStyleCnt="5" custScaleX="103703">
        <dgm:presLayoutVars>
          <dgm:bulletEnabled val="1"/>
        </dgm:presLayoutVars>
      </dgm:prSet>
      <dgm:spPr>
        <a:prstGeom prst="ellipse">
          <a:avLst/>
        </a:prstGeom>
      </dgm:spPr>
      <dgm:t>
        <a:bodyPr/>
        <a:lstStyle/>
        <a:p>
          <a:endParaRPr lang="en-GB"/>
        </a:p>
      </dgm:t>
    </dgm:pt>
    <dgm:pt modelId="{E3F953EE-2D92-42E4-8B7B-03440CCFCB7D}" type="pres">
      <dgm:prSet presAssocID="{66C06649-AFE5-4413-BF40-DB6C3F179882}" presName="sibTrans" presStyleLbl="sibTrans2D1" presStyleIdx="0" presStyleCnt="5"/>
      <dgm:spPr>
        <a:prstGeom prst="rightArrow">
          <a:avLst>
            <a:gd name="adj1" fmla="val 60000"/>
            <a:gd name="adj2" fmla="val 50000"/>
          </a:avLst>
        </a:prstGeom>
      </dgm:spPr>
      <dgm:t>
        <a:bodyPr/>
        <a:lstStyle/>
        <a:p>
          <a:endParaRPr lang="en-GB"/>
        </a:p>
      </dgm:t>
    </dgm:pt>
    <dgm:pt modelId="{5458572D-8381-4625-BEB0-2171DEE34319}" type="pres">
      <dgm:prSet presAssocID="{66C06649-AFE5-4413-BF40-DB6C3F179882}" presName="connectorText" presStyleLbl="sibTrans2D1" presStyleIdx="0" presStyleCnt="5"/>
      <dgm:spPr/>
      <dgm:t>
        <a:bodyPr/>
        <a:lstStyle/>
        <a:p>
          <a:endParaRPr lang="en-GB"/>
        </a:p>
      </dgm:t>
    </dgm:pt>
    <dgm:pt modelId="{EE630C83-8BB8-448E-9DD3-E8074E2ADA21}" type="pres">
      <dgm:prSet presAssocID="{89E84AC2-7287-4399-ADA4-FF1FC1FFF55D}" presName="node" presStyleLbl="node1" presStyleIdx="1" presStyleCnt="5" custScaleX="98256">
        <dgm:presLayoutVars>
          <dgm:bulletEnabled val="1"/>
        </dgm:presLayoutVars>
      </dgm:prSet>
      <dgm:spPr>
        <a:prstGeom prst="ellipse">
          <a:avLst/>
        </a:prstGeom>
      </dgm:spPr>
      <dgm:t>
        <a:bodyPr/>
        <a:lstStyle/>
        <a:p>
          <a:endParaRPr lang="en-GB"/>
        </a:p>
      </dgm:t>
    </dgm:pt>
    <dgm:pt modelId="{4806B4DA-368E-4701-B647-6C7E206F5BA4}" type="pres">
      <dgm:prSet presAssocID="{DBC7EB4F-B08F-4EA6-BB22-7F2F3576BCEC}" presName="sibTrans" presStyleLbl="sibTrans2D1" presStyleIdx="1" presStyleCnt="5"/>
      <dgm:spPr>
        <a:prstGeom prst="rightArrow">
          <a:avLst>
            <a:gd name="adj1" fmla="val 60000"/>
            <a:gd name="adj2" fmla="val 50000"/>
          </a:avLst>
        </a:prstGeom>
      </dgm:spPr>
      <dgm:t>
        <a:bodyPr/>
        <a:lstStyle/>
        <a:p>
          <a:endParaRPr lang="en-GB"/>
        </a:p>
      </dgm:t>
    </dgm:pt>
    <dgm:pt modelId="{EF893F89-404A-4522-A8CE-F1088A25372D}" type="pres">
      <dgm:prSet presAssocID="{DBC7EB4F-B08F-4EA6-BB22-7F2F3576BCEC}" presName="connectorText" presStyleLbl="sibTrans2D1" presStyleIdx="1" presStyleCnt="5"/>
      <dgm:spPr/>
      <dgm:t>
        <a:bodyPr/>
        <a:lstStyle/>
        <a:p>
          <a:endParaRPr lang="en-GB"/>
        </a:p>
      </dgm:t>
    </dgm:pt>
    <dgm:pt modelId="{24B7C0BE-3CDB-4657-84EE-63A814127E42}" type="pres">
      <dgm:prSet presAssocID="{5D8824C0-524C-4BD1-98A9-D443E413C6A0}" presName="node" presStyleLbl="node1" presStyleIdx="2" presStyleCnt="5" custScaleX="97939">
        <dgm:presLayoutVars>
          <dgm:bulletEnabled val="1"/>
        </dgm:presLayoutVars>
      </dgm:prSet>
      <dgm:spPr>
        <a:prstGeom prst="ellipse">
          <a:avLst/>
        </a:prstGeom>
      </dgm:spPr>
      <dgm:t>
        <a:bodyPr/>
        <a:lstStyle/>
        <a:p>
          <a:endParaRPr lang="en-GB"/>
        </a:p>
      </dgm:t>
    </dgm:pt>
    <dgm:pt modelId="{F6BCD959-5572-4F0C-BBA4-5FB1E2673816}" type="pres">
      <dgm:prSet presAssocID="{A4A7A8E1-4489-45BA-B863-24E59863C4D3}" presName="sibTrans" presStyleLbl="sibTrans2D1" presStyleIdx="2" presStyleCnt="5"/>
      <dgm:spPr>
        <a:prstGeom prst="rightArrow">
          <a:avLst>
            <a:gd name="adj1" fmla="val 60000"/>
            <a:gd name="adj2" fmla="val 50000"/>
          </a:avLst>
        </a:prstGeom>
      </dgm:spPr>
      <dgm:t>
        <a:bodyPr/>
        <a:lstStyle/>
        <a:p>
          <a:endParaRPr lang="en-GB"/>
        </a:p>
      </dgm:t>
    </dgm:pt>
    <dgm:pt modelId="{FA64844B-4C83-46DD-BDF1-9D4145F5EB99}" type="pres">
      <dgm:prSet presAssocID="{A4A7A8E1-4489-45BA-B863-24E59863C4D3}" presName="connectorText" presStyleLbl="sibTrans2D1" presStyleIdx="2" presStyleCnt="5"/>
      <dgm:spPr/>
      <dgm:t>
        <a:bodyPr/>
        <a:lstStyle/>
        <a:p>
          <a:endParaRPr lang="en-GB"/>
        </a:p>
      </dgm:t>
    </dgm:pt>
    <dgm:pt modelId="{49934E96-8BC0-47F4-AB50-6EDB727C0D51}" type="pres">
      <dgm:prSet presAssocID="{1071A350-1CFC-4173-BDAF-E15F18A2D73D}" presName="node" presStyleLbl="node1" presStyleIdx="3" presStyleCnt="5" custScaleX="102466">
        <dgm:presLayoutVars>
          <dgm:bulletEnabled val="1"/>
        </dgm:presLayoutVars>
      </dgm:prSet>
      <dgm:spPr>
        <a:prstGeom prst="ellipse">
          <a:avLst/>
        </a:prstGeom>
      </dgm:spPr>
      <dgm:t>
        <a:bodyPr/>
        <a:lstStyle/>
        <a:p>
          <a:endParaRPr lang="en-GB"/>
        </a:p>
      </dgm:t>
    </dgm:pt>
    <dgm:pt modelId="{0D555190-9CB0-4EC2-AD73-807454BF9F8C}" type="pres">
      <dgm:prSet presAssocID="{95F853E9-8ED0-4F6F-B91E-06452EA863F1}" presName="sibTrans" presStyleLbl="sibTrans2D1" presStyleIdx="3" presStyleCnt="5"/>
      <dgm:spPr>
        <a:prstGeom prst="rightArrow">
          <a:avLst>
            <a:gd name="adj1" fmla="val 60000"/>
            <a:gd name="adj2" fmla="val 50000"/>
          </a:avLst>
        </a:prstGeom>
      </dgm:spPr>
      <dgm:t>
        <a:bodyPr/>
        <a:lstStyle/>
        <a:p>
          <a:endParaRPr lang="en-GB"/>
        </a:p>
      </dgm:t>
    </dgm:pt>
    <dgm:pt modelId="{79DC5903-4054-4417-BEA6-86EDF7B91F4E}" type="pres">
      <dgm:prSet presAssocID="{95F853E9-8ED0-4F6F-B91E-06452EA863F1}" presName="connectorText" presStyleLbl="sibTrans2D1" presStyleIdx="3" presStyleCnt="5"/>
      <dgm:spPr/>
      <dgm:t>
        <a:bodyPr/>
        <a:lstStyle/>
        <a:p>
          <a:endParaRPr lang="en-GB"/>
        </a:p>
      </dgm:t>
    </dgm:pt>
    <dgm:pt modelId="{831C974E-FF19-481F-A1F4-7C055FB81DF0}" type="pres">
      <dgm:prSet presAssocID="{3633E66C-551C-43B3-9E65-C48E304C40E1}" presName="node" presStyleLbl="node1" presStyleIdx="4" presStyleCnt="5" custScaleX="105132">
        <dgm:presLayoutVars>
          <dgm:bulletEnabled val="1"/>
        </dgm:presLayoutVars>
      </dgm:prSet>
      <dgm:spPr>
        <a:prstGeom prst="ellipse">
          <a:avLst/>
        </a:prstGeom>
      </dgm:spPr>
      <dgm:t>
        <a:bodyPr/>
        <a:lstStyle/>
        <a:p>
          <a:endParaRPr lang="en-GB"/>
        </a:p>
      </dgm:t>
    </dgm:pt>
    <dgm:pt modelId="{728E2233-30C8-4E26-B3B2-279226B65792}" type="pres">
      <dgm:prSet presAssocID="{B18C633B-C321-44A4-9657-660161E51006}" presName="sibTrans" presStyleLbl="sibTrans2D1" presStyleIdx="4" presStyleCnt="5"/>
      <dgm:spPr>
        <a:prstGeom prst="rightArrow">
          <a:avLst>
            <a:gd name="adj1" fmla="val 60000"/>
            <a:gd name="adj2" fmla="val 50000"/>
          </a:avLst>
        </a:prstGeom>
      </dgm:spPr>
      <dgm:t>
        <a:bodyPr/>
        <a:lstStyle/>
        <a:p>
          <a:endParaRPr lang="en-GB"/>
        </a:p>
      </dgm:t>
    </dgm:pt>
    <dgm:pt modelId="{EB29133F-8AD3-4136-B03B-853C65E32BDB}" type="pres">
      <dgm:prSet presAssocID="{B18C633B-C321-44A4-9657-660161E51006}" presName="connectorText" presStyleLbl="sibTrans2D1" presStyleIdx="4" presStyleCnt="5"/>
      <dgm:spPr/>
      <dgm:t>
        <a:bodyPr/>
        <a:lstStyle/>
        <a:p>
          <a:endParaRPr lang="en-GB"/>
        </a:p>
      </dgm:t>
    </dgm:pt>
  </dgm:ptLst>
  <dgm:cxnLst>
    <dgm:cxn modelId="{70EC7793-EA6A-4A21-881F-B87EF759E50D}" srcId="{C5D6FE5E-EAFB-412F-8C04-9D76CCD865CD}" destId="{89E84AC2-7287-4399-ADA4-FF1FC1FFF55D}" srcOrd="1" destOrd="0" parTransId="{E6223044-C6B5-4119-B4EC-4D808B400554}" sibTransId="{DBC7EB4F-B08F-4EA6-BB22-7F2F3576BCEC}"/>
    <dgm:cxn modelId="{985B2774-66A5-456D-B50C-16400EF9C226}" type="presOf" srcId="{A4A7A8E1-4489-45BA-B863-24E59863C4D3}" destId="{FA64844B-4C83-46DD-BDF1-9D4145F5EB99}" srcOrd="1" destOrd="0" presId="urn:microsoft.com/office/officeart/2005/8/layout/cycle2"/>
    <dgm:cxn modelId="{756217CF-4073-48AD-B4D3-1384A0F11155}" srcId="{C5D6FE5E-EAFB-412F-8C04-9D76CCD865CD}" destId="{5D8824C0-524C-4BD1-98A9-D443E413C6A0}" srcOrd="2" destOrd="0" parTransId="{5835A1F7-20D4-48DD-868F-B25027EB0560}" sibTransId="{A4A7A8E1-4489-45BA-B863-24E59863C4D3}"/>
    <dgm:cxn modelId="{A3C31C6F-3B66-4A72-9521-62E4A97F3220}" type="presOf" srcId="{1071A350-1CFC-4173-BDAF-E15F18A2D73D}" destId="{49934E96-8BC0-47F4-AB50-6EDB727C0D51}" srcOrd="0" destOrd="0" presId="urn:microsoft.com/office/officeart/2005/8/layout/cycle2"/>
    <dgm:cxn modelId="{49007406-EFB8-4B8A-BEC0-01597DAF043C}" type="presOf" srcId="{95F853E9-8ED0-4F6F-B91E-06452EA863F1}" destId="{0D555190-9CB0-4EC2-AD73-807454BF9F8C}" srcOrd="0" destOrd="0" presId="urn:microsoft.com/office/officeart/2005/8/layout/cycle2"/>
    <dgm:cxn modelId="{E6A4C4A4-5B51-4291-AAE2-1768C7292E5C}" type="presOf" srcId="{3633E66C-551C-43B3-9E65-C48E304C40E1}" destId="{831C974E-FF19-481F-A1F4-7C055FB81DF0}" srcOrd="0" destOrd="0" presId="urn:microsoft.com/office/officeart/2005/8/layout/cycle2"/>
    <dgm:cxn modelId="{A8833723-C4C0-4285-9BC0-253C3A87A1F5}" type="presOf" srcId="{66C06649-AFE5-4413-BF40-DB6C3F179882}" destId="{E3F953EE-2D92-42E4-8B7B-03440CCFCB7D}" srcOrd="0" destOrd="0" presId="urn:microsoft.com/office/officeart/2005/8/layout/cycle2"/>
    <dgm:cxn modelId="{931C7088-B4A1-4C65-B6FD-679D26D26619}" type="presOf" srcId="{95F853E9-8ED0-4F6F-B91E-06452EA863F1}" destId="{79DC5903-4054-4417-BEA6-86EDF7B91F4E}" srcOrd="1" destOrd="0" presId="urn:microsoft.com/office/officeart/2005/8/layout/cycle2"/>
    <dgm:cxn modelId="{3A0B28A6-3E2E-45FC-BE88-FDB293EBFBA1}" type="presOf" srcId="{5D8824C0-524C-4BD1-98A9-D443E413C6A0}" destId="{24B7C0BE-3CDB-4657-84EE-63A814127E42}" srcOrd="0" destOrd="0" presId="urn:microsoft.com/office/officeart/2005/8/layout/cycle2"/>
    <dgm:cxn modelId="{B83025A1-94B1-435B-A866-B9504E57888E}" srcId="{C5D6FE5E-EAFB-412F-8C04-9D76CCD865CD}" destId="{A817DEB5-9D92-4EA3-9F38-11D2F750711A}" srcOrd="0" destOrd="0" parTransId="{26C3C5C1-763B-407B-AFBC-2ECDCD67AF7F}" sibTransId="{66C06649-AFE5-4413-BF40-DB6C3F179882}"/>
    <dgm:cxn modelId="{B2E04F0B-9A18-4EF1-8CDF-73280D09AAE2}" type="presOf" srcId="{66C06649-AFE5-4413-BF40-DB6C3F179882}" destId="{5458572D-8381-4625-BEB0-2171DEE34319}" srcOrd="1" destOrd="0" presId="urn:microsoft.com/office/officeart/2005/8/layout/cycle2"/>
    <dgm:cxn modelId="{F586D46B-86F5-4B37-95EA-2CBE6E99C3AC}" srcId="{C5D6FE5E-EAFB-412F-8C04-9D76CCD865CD}" destId="{3633E66C-551C-43B3-9E65-C48E304C40E1}" srcOrd="4" destOrd="0" parTransId="{FDBA64CD-993F-4E81-9CDC-E9451B8CFEBE}" sibTransId="{B18C633B-C321-44A4-9657-660161E51006}"/>
    <dgm:cxn modelId="{58EFFDBE-F7FA-44D5-B3F8-F2394A76BF77}" srcId="{C5D6FE5E-EAFB-412F-8C04-9D76CCD865CD}" destId="{1071A350-1CFC-4173-BDAF-E15F18A2D73D}" srcOrd="3" destOrd="0" parTransId="{CBC0E68D-3167-4785-8D9B-FD4CEA01319F}" sibTransId="{95F853E9-8ED0-4F6F-B91E-06452EA863F1}"/>
    <dgm:cxn modelId="{EA98B569-D85A-4EFC-AD30-8D7ACD00B804}" type="presOf" srcId="{A4A7A8E1-4489-45BA-B863-24E59863C4D3}" destId="{F6BCD959-5572-4F0C-BBA4-5FB1E2673816}" srcOrd="0" destOrd="0" presId="urn:microsoft.com/office/officeart/2005/8/layout/cycle2"/>
    <dgm:cxn modelId="{E94ACCA2-373A-4C88-BDCB-EC554AF3D80A}" type="presOf" srcId="{89E84AC2-7287-4399-ADA4-FF1FC1FFF55D}" destId="{EE630C83-8BB8-448E-9DD3-E8074E2ADA21}" srcOrd="0" destOrd="0" presId="urn:microsoft.com/office/officeart/2005/8/layout/cycle2"/>
    <dgm:cxn modelId="{47369FBE-69D4-4BF9-9330-E8CAC7A4CECF}" type="presOf" srcId="{B18C633B-C321-44A4-9657-660161E51006}" destId="{728E2233-30C8-4E26-B3B2-279226B65792}" srcOrd="0" destOrd="0" presId="urn:microsoft.com/office/officeart/2005/8/layout/cycle2"/>
    <dgm:cxn modelId="{A9FEC880-398B-4020-B85A-0A783DF08BD1}" type="presOf" srcId="{A817DEB5-9D92-4EA3-9F38-11D2F750711A}" destId="{B690294F-171F-42D8-921C-2D86E53140E0}" srcOrd="0" destOrd="0" presId="urn:microsoft.com/office/officeart/2005/8/layout/cycle2"/>
    <dgm:cxn modelId="{E9F489D2-AA17-42DB-A2CA-28FAA9328101}" type="presOf" srcId="{DBC7EB4F-B08F-4EA6-BB22-7F2F3576BCEC}" destId="{4806B4DA-368E-4701-B647-6C7E206F5BA4}" srcOrd="0" destOrd="0" presId="urn:microsoft.com/office/officeart/2005/8/layout/cycle2"/>
    <dgm:cxn modelId="{95820F34-7F1F-4B21-ADF7-AA6F5A21E192}" type="presOf" srcId="{C5D6FE5E-EAFB-412F-8C04-9D76CCD865CD}" destId="{5EEFE3F8-9386-4FE9-8281-D7FC2185ADCA}" srcOrd="0" destOrd="0" presId="urn:microsoft.com/office/officeart/2005/8/layout/cycle2"/>
    <dgm:cxn modelId="{F702169F-EF31-4C08-9BF1-2D1C76E4AF39}" type="presOf" srcId="{B18C633B-C321-44A4-9657-660161E51006}" destId="{EB29133F-8AD3-4136-B03B-853C65E32BDB}" srcOrd="1" destOrd="0" presId="urn:microsoft.com/office/officeart/2005/8/layout/cycle2"/>
    <dgm:cxn modelId="{D55489DC-BC53-4BAD-980E-5E14957D2E54}" type="presOf" srcId="{DBC7EB4F-B08F-4EA6-BB22-7F2F3576BCEC}" destId="{EF893F89-404A-4522-A8CE-F1088A25372D}" srcOrd="1" destOrd="0" presId="urn:microsoft.com/office/officeart/2005/8/layout/cycle2"/>
    <dgm:cxn modelId="{400721DC-65C2-4573-BBEE-E7398143FE6D}" type="presParOf" srcId="{5EEFE3F8-9386-4FE9-8281-D7FC2185ADCA}" destId="{B690294F-171F-42D8-921C-2D86E53140E0}" srcOrd="0" destOrd="0" presId="urn:microsoft.com/office/officeart/2005/8/layout/cycle2"/>
    <dgm:cxn modelId="{438578DE-8224-4A57-8D28-04EAAF117220}" type="presParOf" srcId="{5EEFE3F8-9386-4FE9-8281-D7FC2185ADCA}" destId="{E3F953EE-2D92-42E4-8B7B-03440CCFCB7D}" srcOrd="1" destOrd="0" presId="urn:microsoft.com/office/officeart/2005/8/layout/cycle2"/>
    <dgm:cxn modelId="{755D2832-3CAC-4301-A623-4D1E4B5FC335}" type="presParOf" srcId="{E3F953EE-2D92-42E4-8B7B-03440CCFCB7D}" destId="{5458572D-8381-4625-BEB0-2171DEE34319}" srcOrd="0" destOrd="0" presId="urn:microsoft.com/office/officeart/2005/8/layout/cycle2"/>
    <dgm:cxn modelId="{F3947758-AD99-422F-8261-F8B086CEFDDF}" type="presParOf" srcId="{5EEFE3F8-9386-4FE9-8281-D7FC2185ADCA}" destId="{EE630C83-8BB8-448E-9DD3-E8074E2ADA21}" srcOrd="2" destOrd="0" presId="urn:microsoft.com/office/officeart/2005/8/layout/cycle2"/>
    <dgm:cxn modelId="{A805C009-12D0-426A-8F04-61019B5FBF8F}" type="presParOf" srcId="{5EEFE3F8-9386-4FE9-8281-D7FC2185ADCA}" destId="{4806B4DA-368E-4701-B647-6C7E206F5BA4}" srcOrd="3" destOrd="0" presId="urn:microsoft.com/office/officeart/2005/8/layout/cycle2"/>
    <dgm:cxn modelId="{F994E114-7342-43BE-8CE4-275917F5B8E7}" type="presParOf" srcId="{4806B4DA-368E-4701-B647-6C7E206F5BA4}" destId="{EF893F89-404A-4522-A8CE-F1088A25372D}" srcOrd="0" destOrd="0" presId="urn:microsoft.com/office/officeart/2005/8/layout/cycle2"/>
    <dgm:cxn modelId="{D9CEEEF8-3F41-4614-B7D7-49E6FEB4EAFA}" type="presParOf" srcId="{5EEFE3F8-9386-4FE9-8281-D7FC2185ADCA}" destId="{24B7C0BE-3CDB-4657-84EE-63A814127E42}" srcOrd="4" destOrd="0" presId="urn:microsoft.com/office/officeart/2005/8/layout/cycle2"/>
    <dgm:cxn modelId="{BB25670A-CC6F-4CAF-A326-BDB83DEEC38E}" type="presParOf" srcId="{5EEFE3F8-9386-4FE9-8281-D7FC2185ADCA}" destId="{F6BCD959-5572-4F0C-BBA4-5FB1E2673816}" srcOrd="5" destOrd="0" presId="urn:microsoft.com/office/officeart/2005/8/layout/cycle2"/>
    <dgm:cxn modelId="{A83690A0-A83E-4E68-BFCD-0E8920818D3B}" type="presParOf" srcId="{F6BCD959-5572-4F0C-BBA4-5FB1E2673816}" destId="{FA64844B-4C83-46DD-BDF1-9D4145F5EB99}" srcOrd="0" destOrd="0" presId="urn:microsoft.com/office/officeart/2005/8/layout/cycle2"/>
    <dgm:cxn modelId="{CF52E9AB-44A2-4AC3-96AD-CCED7C7388D7}" type="presParOf" srcId="{5EEFE3F8-9386-4FE9-8281-D7FC2185ADCA}" destId="{49934E96-8BC0-47F4-AB50-6EDB727C0D51}" srcOrd="6" destOrd="0" presId="urn:microsoft.com/office/officeart/2005/8/layout/cycle2"/>
    <dgm:cxn modelId="{B3307343-E100-4A1B-85FB-00939688BE96}" type="presParOf" srcId="{5EEFE3F8-9386-4FE9-8281-D7FC2185ADCA}" destId="{0D555190-9CB0-4EC2-AD73-807454BF9F8C}" srcOrd="7" destOrd="0" presId="urn:microsoft.com/office/officeart/2005/8/layout/cycle2"/>
    <dgm:cxn modelId="{5396121F-33B2-4D1C-A4EA-AAB11C9082C0}" type="presParOf" srcId="{0D555190-9CB0-4EC2-AD73-807454BF9F8C}" destId="{79DC5903-4054-4417-BEA6-86EDF7B91F4E}" srcOrd="0" destOrd="0" presId="urn:microsoft.com/office/officeart/2005/8/layout/cycle2"/>
    <dgm:cxn modelId="{E4655C4D-A82A-4CDB-BCE1-AE8D8E35FC7B}" type="presParOf" srcId="{5EEFE3F8-9386-4FE9-8281-D7FC2185ADCA}" destId="{831C974E-FF19-481F-A1F4-7C055FB81DF0}" srcOrd="8" destOrd="0" presId="urn:microsoft.com/office/officeart/2005/8/layout/cycle2"/>
    <dgm:cxn modelId="{5B02A4AB-0E46-4221-ACD7-0B1CDF04AA8D}" type="presParOf" srcId="{5EEFE3F8-9386-4FE9-8281-D7FC2185ADCA}" destId="{728E2233-30C8-4E26-B3B2-279226B65792}" srcOrd="9" destOrd="0" presId="urn:microsoft.com/office/officeart/2005/8/layout/cycle2"/>
    <dgm:cxn modelId="{5C253682-6728-4FA7-BF06-2C7074AE631A}" type="presParOf" srcId="{728E2233-30C8-4E26-B3B2-279226B65792}" destId="{EB29133F-8AD3-4136-B03B-853C65E32BDB}" srcOrd="0" destOrd="0" presId="urn:microsoft.com/office/officeart/2005/8/layout/cycle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90294F-171F-42D8-921C-2D86E53140E0}">
      <dsp:nvSpPr>
        <dsp:cNvPr id="0" name=""/>
        <dsp:cNvSpPr/>
      </dsp:nvSpPr>
      <dsp:spPr>
        <a:xfrm>
          <a:off x="2176360" y="620"/>
          <a:ext cx="1261216" cy="1216181"/>
        </a:xfrm>
        <a:prstGeom prst="ellipse">
          <a:avLst/>
        </a:prstGeom>
        <a:solidFill>
          <a:schemeClr val="accent4">
            <a:lumMod val="60000"/>
            <a:lumOff val="40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a:ea typeface="+mn-ea"/>
              <a:cs typeface="+mn-cs"/>
            </a:rPr>
            <a:t>Phase 1</a:t>
          </a:r>
        </a:p>
        <a:p>
          <a:pPr lvl="0" algn="ctr" defTabSz="400050">
            <a:lnSpc>
              <a:spcPct val="90000"/>
            </a:lnSpc>
            <a:spcBef>
              <a:spcPct val="0"/>
            </a:spcBef>
            <a:spcAft>
              <a:spcPct val="35000"/>
            </a:spcAft>
          </a:pPr>
          <a:r>
            <a:rPr lang="en-GB" sz="900" kern="1200">
              <a:solidFill>
                <a:sysClr val="window" lastClr="FFFFFF"/>
              </a:solidFill>
              <a:latin typeface="Calibri"/>
              <a:ea typeface="+mn-ea"/>
              <a:cs typeface="+mn-cs"/>
            </a:rPr>
            <a:t>Performance information analysis and outcome focused planning</a:t>
          </a:r>
        </a:p>
      </dsp:txBody>
      <dsp:txXfrm>
        <a:off x="2361061" y="178726"/>
        <a:ext cx="891814" cy="859969"/>
      </dsp:txXfrm>
    </dsp:sp>
    <dsp:sp modelId="{E3F953EE-2D92-42E4-8B7B-03440CCFCB7D}">
      <dsp:nvSpPr>
        <dsp:cNvPr id="0" name=""/>
        <dsp:cNvSpPr/>
      </dsp:nvSpPr>
      <dsp:spPr>
        <a:xfrm rot="2160000">
          <a:off x="3387489" y="941445"/>
          <a:ext cx="319847" cy="410461"/>
        </a:xfrm>
        <a:prstGeom prst="rightArrow">
          <a:avLst>
            <a:gd name="adj1" fmla="val 60000"/>
            <a:gd name="adj2" fmla="val 50000"/>
          </a:avLst>
        </a:prstGeom>
        <a:solidFill>
          <a:srgbClr val="4F81BD">
            <a:tint val="6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ysClr val="window" lastClr="FFFFFF"/>
            </a:solidFill>
            <a:latin typeface="Calibri"/>
            <a:ea typeface="+mn-ea"/>
            <a:cs typeface="+mn-cs"/>
          </a:endParaRPr>
        </a:p>
      </dsp:txBody>
      <dsp:txXfrm>
        <a:off x="3396652" y="995337"/>
        <a:ext cx="223893" cy="246277"/>
      </dsp:txXfrm>
    </dsp:sp>
    <dsp:sp modelId="{EE630C83-8BB8-448E-9DD3-E8074E2ADA21}">
      <dsp:nvSpPr>
        <dsp:cNvPr id="0" name=""/>
        <dsp:cNvSpPr/>
      </dsp:nvSpPr>
      <dsp:spPr>
        <a:xfrm>
          <a:off x="3687655" y="1074576"/>
          <a:ext cx="1194971" cy="1216181"/>
        </a:xfrm>
        <a:prstGeom prst="ellipse">
          <a:avLst/>
        </a:prstGeom>
        <a:solidFill>
          <a:schemeClr val="accent2">
            <a:lumMod val="60000"/>
            <a:lumOff val="40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a:ea typeface="+mn-ea"/>
              <a:cs typeface="+mn-cs"/>
            </a:rPr>
            <a:t>Phase 2</a:t>
          </a:r>
        </a:p>
        <a:p>
          <a:pPr lvl="0" algn="ctr" defTabSz="400050">
            <a:lnSpc>
              <a:spcPct val="90000"/>
            </a:lnSpc>
            <a:spcBef>
              <a:spcPct val="0"/>
            </a:spcBef>
            <a:spcAft>
              <a:spcPct val="35000"/>
            </a:spcAft>
          </a:pPr>
          <a:r>
            <a:rPr lang="en-GB" sz="900" kern="1200">
              <a:solidFill>
                <a:sysClr val="window" lastClr="FFFFFF"/>
              </a:solidFill>
              <a:latin typeface="Calibri"/>
              <a:ea typeface="+mn-ea"/>
              <a:cs typeface="+mn-cs"/>
            </a:rPr>
            <a:t>Exploring and understanding the target group's performance</a:t>
          </a:r>
        </a:p>
      </dsp:txBody>
      <dsp:txXfrm>
        <a:off x="3862654" y="1252682"/>
        <a:ext cx="844973" cy="859969"/>
      </dsp:txXfrm>
    </dsp:sp>
    <dsp:sp modelId="{4806B4DA-368E-4701-B647-6C7E206F5BA4}">
      <dsp:nvSpPr>
        <dsp:cNvPr id="0" name=""/>
        <dsp:cNvSpPr/>
      </dsp:nvSpPr>
      <dsp:spPr>
        <a:xfrm rot="6480000">
          <a:off x="3843147" y="2337628"/>
          <a:ext cx="325000" cy="410461"/>
        </a:xfrm>
        <a:prstGeom prst="rightArrow">
          <a:avLst>
            <a:gd name="adj1" fmla="val 60000"/>
            <a:gd name="adj2" fmla="val 50000"/>
          </a:avLst>
        </a:prstGeom>
        <a:solidFill>
          <a:srgbClr val="4F81BD">
            <a:tint val="6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ysClr val="window" lastClr="FFFFFF"/>
            </a:solidFill>
            <a:latin typeface="Calibri"/>
            <a:ea typeface="+mn-ea"/>
            <a:cs typeface="+mn-cs"/>
          </a:endParaRPr>
        </a:p>
      </dsp:txBody>
      <dsp:txXfrm rot="10800000">
        <a:off x="3906962" y="2373356"/>
        <a:ext cx="227500" cy="246277"/>
      </dsp:txXfrm>
    </dsp:sp>
    <dsp:sp modelId="{24B7C0BE-3CDB-4657-84EE-63A814127E42}">
      <dsp:nvSpPr>
        <dsp:cNvPr id="0" name=""/>
        <dsp:cNvSpPr/>
      </dsp:nvSpPr>
      <dsp:spPr>
        <a:xfrm>
          <a:off x="3124971" y="2812272"/>
          <a:ext cx="1191116" cy="1216181"/>
        </a:xfrm>
        <a:prstGeom prst="ellipse">
          <a:avLst/>
        </a:prstGeom>
        <a:solidFill>
          <a:schemeClr val="accent1"/>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a:ea typeface="+mn-ea"/>
              <a:cs typeface="+mn-cs"/>
            </a:rPr>
            <a:t>Phase 3:</a:t>
          </a:r>
        </a:p>
        <a:p>
          <a:pPr lvl="0" algn="ctr" defTabSz="400050">
            <a:lnSpc>
              <a:spcPct val="90000"/>
            </a:lnSpc>
            <a:spcBef>
              <a:spcPct val="0"/>
            </a:spcBef>
            <a:spcAft>
              <a:spcPct val="35000"/>
            </a:spcAft>
          </a:pPr>
          <a:r>
            <a:rPr lang="en-GB" sz="900" kern="1200">
              <a:solidFill>
                <a:sysClr val="window" lastClr="FFFFFF"/>
              </a:solidFill>
              <a:latin typeface="Calibri"/>
              <a:ea typeface="+mn-ea"/>
              <a:cs typeface="+mn-cs"/>
            </a:rPr>
            <a:t>Intervention and Evaluation Planning</a:t>
          </a:r>
        </a:p>
      </dsp:txBody>
      <dsp:txXfrm>
        <a:off x="3299406" y="2990378"/>
        <a:ext cx="842246" cy="859969"/>
      </dsp:txXfrm>
    </dsp:sp>
    <dsp:sp modelId="{F6BCD959-5572-4F0C-BBA4-5FB1E2673816}">
      <dsp:nvSpPr>
        <dsp:cNvPr id="0" name=""/>
        <dsp:cNvSpPr/>
      </dsp:nvSpPr>
      <dsp:spPr>
        <a:xfrm rot="10800000">
          <a:off x="2668613" y="3215132"/>
          <a:ext cx="322493" cy="410461"/>
        </a:xfrm>
        <a:prstGeom prst="rightArrow">
          <a:avLst>
            <a:gd name="adj1" fmla="val 60000"/>
            <a:gd name="adj2" fmla="val 50000"/>
          </a:avLst>
        </a:prstGeom>
        <a:solidFill>
          <a:srgbClr val="4F81BD">
            <a:tint val="6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ysClr val="window" lastClr="FFFFFF"/>
            </a:solidFill>
            <a:latin typeface="Calibri"/>
            <a:ea typeface="+mn-ea"/>
            <a:cs typeface="+mn-cs"/>
          </a:endParaRPr>
        </a:p>
      </dsp:txBody>
      <dsp:txXfrm rot="10800000">
        <a:off x="2765361" y="3297224"/>
        <a:ext cx="225745" cy="246277"/>
      </dsp:txXfrm>
    </dsp:sp>
    <dsp:sp modelId="{49934E96-8BC0-47F4-AB50-6EDB727C0D51}">
      <dsp:nvSpPr>
        <dsp:cNvPr id="0" name=""/>
        <dsp:cNvSpPr/>
      </dsp:nvSpPr>
      <dsp:spPr>
        <a:xfrm>
          <a:off x="1270321" y="2812272"/>
          <a:ext cx="1246172" cy="1216181"/>
        </a:xfrm>
        <a:prstGeom prst="ellipse">
          <a:avLst/>
        </a:prstGeom>
        <a:solidFill>
          <a:srgbClr val="92D05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a:ea typeface="+mn-ea"/>
              <a:cs typeface="+mn-cs"/>
            </a:rPr>
            <a:t>Phase 4:</a:t>
          </a:r>
        </a:p>
        <a:p>
          <a:pPr lvl="0" algn="ctr" defTabSz="400050">
            <a:lnSpc>
              <a:spcPct val="90000"/>
            </a:lnSpc>
            <a:spcBef>
              <a:spcPct val="0"/>
            </a:spcBef>
            <a:spcAft>
              <a:spcPct val="35000"/>
            </a:spcAft>
          </a:pPr>
          <a:r>
            <a:rPr lang="en-GB" sz="900" kern="1200">
              <a:solidFill>
                <a:sysClr val="window" lastClr="FFFFFF"/>
              </a:solidFill>
              <a:latin typeface="Calibri"/>
              <a:ea typeface="+mn-ea"/>
              <a:cs typeface="+mn-cs"/>
            </a:rPr>
            <a:t>                                Action</a:t>
          </a:r>
        </a:p>
      </dsp:txBody>
      <dsp:txXfrm>
        <a:off x="1452819" y="2990378"/>
        <a:ext cx="881176" cy="859969"/>
      </dsp:txXfrm>
    </dsp:sp>
    <dsp:sp modelId="{0D555190-9CB0-4EC2-AD73-807454BF9F8C}">
      <dsp:nvSpPr>
        <dsp:cNvPr id="0" name=""/>
        <dsp:cNvSpPr/>
      </dsp:nvSpPr>
      <dsp:spPr>
        <a:xfrm rot="15120000">
          <a:off x="1453336" y="2355605"/>
          <a:ext cx="321588" cy="410461"/>
        </a:xfrm>
        <a:prstGeom prst="rightArrow">
          <a:avLst>
            <a:gd name="adj1" fmla="val 60000"/>
            <a:gd name="adj2" fmla="val 50000"/>
          </a:avLst>
        </a:prstGeom>
        <a:solidFill>
          <a:srgbClr val="4F81BD">
            <a:tint val="6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ysClr val="window" lastClr="FFFFFF"/>
            </a:solidFill>
            <a:latin typeface="Calibri"/>
            <a:ea typeface="+mn-ea"/>
            <a:cs typeface="+mn-cs"/>
          </a:endParaRPr>
        </a:p>
      </dsp:txBody>
      <dsp:txXfrm rot="10800000">
        <a:off x="1516480" y="2483574"/>
        <a:ext cx="225112" cy="246277"/>
      </dsp:txXfrm>
    </dsp:sp>
    <dsp:sp modelId="{831C974E-FF19-481F-A1F4-7C055FB81DF0}">
      <dsp:nvSpPr>
        <dsp:cNvPr id="0" name=""/>
        <dsp:cNvSpPr/>
      </dsp:nvSpPr>
      <dsp:spPr>
        <a:xfrm>
          <a:off x="689497" y="1074576"/>
          <a:ext cx="1278596" cy="1216181"/>
        </a:xfrm>
        <a:prstGeom prst="ellipse">
          <a:avLst/>
        </a:prstGeom>
        <a:solidFill>
          <a:schemeClr val="accent6"/>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a:ea typeface="+mn-ea"/>
              <a:cs typeface="+mn-cs"/>
            </a:rPr>
            <a:t>Phase 5:</a:t>
          </a:r>
        </a:p>
        <a:p>
          <a:pPr lvl="0" algn="ctr" defTabSz="400050">
            <a:lnSpc>
              <a:spcPct val="90000"/>
            </a:lnSpc>
            <a:spcBef>
              <a:spcPct val="0"/>
            </a:spcBef>
            <a:spcAft>
              <a:spcPct val="35000"/>
            </a:spcAft>
          </a:pPr>
          <a:r>
            <a:rPr lang="en-GB" sz="900" kern="1200">
              <a:solidFill>
                <a:sysClr val="window" lastClr="FFFFFF"/>
              </a:solidFill>
              <a:latin typeface="Calibri"/>
              <a:ea typeface="+mn-ea"/>
              <a:cs typeface="+mn-cs"/>
            </a:rPr>
            <a:t>                      Evaluation and Reflection</a:t>
          </a:r>
        </a:p>
      </dsp:txBody>
      <dsp:txXfrm>
        <a:off x="876743" y="1252682"/>
        <a:ext cx="904104" cy="859969"/>
      </dsp:txXfrm>
    </dsp:sp>
    <dsp:sp modelId="{728E2233-30C8-4E26-B3B2-279226B65792}">
      <dsp:nvSpPr>
        <dsp:cNvPr id="0" name=""/>
        <dsp:cNvSpPr/>
      </dsp:nvSpPr>
      <dsp:spPr>
        <a:xfrm rot="19440000">
          <a:off x="1910284" y="943946"/>
          <a:ext cx="305594" cy="410461"/>
        </a:xfrm>
        <a:prstGeom prst="rightArrow">
          <a:avLst>
            <a:gd name="adj1" fmla="val 60000"/>
            <a:gd name="adj2" fmla="val 50000"/>
          </a:avLst>
        </a:prstGeom>
        <a:solidFill>
          <a:srgbClr val="4F81BD">
            <a:tint val="6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ysClr val="window" lastClr="FFFFFF"/>
            </a:solidFill>
            <a:latin typeface="Calibri"/>
            <a:ea typeface="+mn-ea"/>
            <a:cs typeface="+mn-cs"/>
          </a:endParaRPr>
        </a:p>
      </dsp:txBody>
      <dsp:txXfrm>
        <a:off x="1919038" y="1052981"/>
        <a:ext cx="213916" cy="246277"/>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84F5E-4A51-4961-BC6C-BBA2B54C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3654</Words>
  <Characters>20828</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McGurren</dc:creator>
  <cp:lastModifiedBy>Andrews, Jaclyn</cp:lastModifiedBy>
  <cp:revision>2</cp:revision>
  <cp:lastPrinted>2018-06-22T10:32:00Z</cp:lastPrinted>
  <dcterms:created xsi:type="dcterms:W3CDTF">2018-06-22T10:33:00Z</dcterms:created>
  <dcterms:modified xsi:type="dcterms:W3CDTF">2018-06-22T10:33:00Z</dcterms:modified>
</cp:coreProperties>
</file>