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1FC" w:rsidRPr="00DF0201" w:rsidRDefault="00484ECE" w:rsidP="00793C77">
      <w:pPr>
        <w:jc w:val="center"/>
        <w:rPr>
          <w:rFonts w:cstheme="minorHAnsi"/>
          <w:u w:val="single"/>
        </w:rPr>
      </w:pPr>
      <w:r>
        <w:rPr>
          <w:rFonts w:cstheme="minorHAnsi"/>
          <w:u w:val="single"/>
        </w:rPr>
        <w:t xml:space="preserve">Resources for </w:t>
      </w:r>
      <w:r w:rsidR="003A1210" w:rsidRPr="00DF0201">
        <w:rPr>
          <w:rFonts w:cstheme="minorHAnsi"/>
          <w:u w:val="single"/>
        </w:rPr>
        <w:t xml:space="preserve">teachers </w:t>
      </w:r>
      <w:r>
        <w:rPr>
          <w:rFonts w:cstheme="minorHAnsi"/>
          <w:u w:val="single"/>
        </w:rPr>
        <w:t>to support</w:t>
      </w:r>
      <w:r w:rsidR="003A1210" w:rsidRPr="00DF0201">
        <w:rPr>
          <w:rFonts w:cstheme="minorHAnsi"/>
          <w:u w:val="single"/>
        </w:rPr>
        <w:t xml:space="preserve"> unaccompanied minors</w:t>
      </w:r>
    </w:p>
    <w:p w:rsidR="003A1210" w:rsidRPr="00DF0201" w:rsidRDefault="003A1210">
      <w:pPr>
        <w:rPr>
          <w:rFonts w:cstheme="minorHAnsi"/>
        </w:rPr>
      </w:pPr>
    </w:p>
    <w:p w:rsidR="003A1210" w:rsidRPr="00DF0201" w:rsidRDefault="00793C77">
      <w:pPr>
        <w:rPr>
          <w:rFonts w:cstheme="minorHAnsi"/>
        </w:rPr>
      </w:pPr>
      <w:hyperlink r:id="rId5" w:history="1">
        <w:r w:rsidR="003A1210" w:rsidRPr="007C16FC">
          <w:rPr>
            <w:rStyle w:val="Hyperlink"/>
            <w:rFonts w:cstheme="minorHAnsi"/>
            <w:sz w:val="24"/>
          </w:rPr>
          <w:t>Unaccompanied asylum-seeking children (UASC)</w:t>
        </w:r>
      </w:hyperlink>
      <w:r w:rsidR="003A1210" w:rsidRPr="00DF0201">
        <w:rPr>
          <w:rFonts w:cstheme="minorHAnsi"/>
          <w:u w:val="single"/>
        </w:rPr>
        <w:t xml:space="preserve">: </w:t>
      </w:r>
      <w:r w:rsidR="003A1210" w:rsidRPr="00DF0201">
        <w:rPr>
          <w:rFonts w:cstheme="minorHAnsi"/>
        </w:rPr>
        <w:t>advice, guidance and resources – Devon County Council</w:t>
      </w:r>
    </w:p>
    <w:p w:rsidR="003A1210" w:rsidRPr="00DF0201" w:rsidRDefault="003A1210">
      <w:pPr>
        <w:rPr>
          <w:rFonts w:cstheme="minorHAnsi"/>
          <w:color w:val="404040"/>
          <w:shd w:val="clear" w:color="auto" w:fill="FFFFFF"/>
        </w:rPr>
      </w:pPr>
      <w:r w:rsidRPr="00DF0201">
        <w:rPr>
          <w:rFonts w:cstheme="minorHAnsi"/>
          <w:noProof/>
          <w:lang w:eastAsia="en-GB"/>
        </w:rPr>
        <w:t>This website</w:t>
      </w:r>
      <w:r w:rsidRPr="00DF0201">
        <w:rPr>
          <w:rFonts w:cstheme="minorHAnsi"/>
          <w:color w:val="404040"/>
          <w:shd w:val="clear" w:color="auto" w:fill="FFFFFF"/>
        </w:rPr>
        <w:t xml:space="preserve"> contain</w:t>
      </w:r>
      <w:r w:rsidRPr="00DF0201">
        <w:rPr>
          <w:rFonts w:cstheme="minorHAnsi"/>
          <w:color w:val="404040"/>
          <w:shd w:val="clear" w:color="auto" w:fill="FFFFFF"/>
        </w:rPr>
        <w:t>s</w:t>
      </w:r>
      <w:r w:rsidRPr="00DF0201">
        <w:rPr>
          <w:rFonts w:cstheme="minorHAnsi"/>
          <w:color w:val="404040"/>
          <w:shd w:val="clear" w:color="auto" w:fill="FFFFFF"/>
        </w:rPr>
        <w:t xml:space="preserve"> key documents, advice, guidance and resources used in Devon to support the needs of our unaccompanied asylum-seeking children.</w:t>
      </w:r>
      <w:r w:rsidR="00793C77" w:rsidRPr="00DF0201">
        <w:rPr>
          <w:rFonts w:cstheme="minorHAnsi"/>
          <w:color w:val="404040"/>
          <w:shd w:val="clear" w:color="auto" w:fill="FFFFFF"/>
        </w:rPr>
        <w:t xml:space="preserve"> This website also </w:t>
      </w:r>
      <w:proofErr w:type="spellStart"/>
      <w:r w:rsidR="00793C77" w:rsidRPr="00DF0201">
        <w:rPr>
          <w:rFonts w:cstheme="minorHAnsi"/>
          <w:color w:val="404040"/>
          <w:shd w:val="clear" w:color="auto" w:fill="FFFFFF"/>
        </w:rPr>
        <w:t>sognposts</w:t>
      </w:r>
      <w:proofErr w:type="spellEnd"/>
      <w:r w:rsidR="00793C77" w:rsidRPr="00DF0201">
        <w:rPr>
          <w:rFonts w:cstheme="minorHAnsi"/>
          <w:color w:val="404040"/>
          <w:shd w:val="clear" w:color="auto" w:fill="FFFFFF"/>
        </w:rPr>
        <w:t xml:space="preserve"> other useful websites and organisations for further support </w:t>
      </w:r>
    </w:p>
    <w:p w:rsidR="00793C77" w:rsidRPr="00DF0201" w:rsidRDefault="00793C77">
      <w:pPr>
        <w:rPr>
          <w:rFonts w:cstheme="minorHAnsi"/>
          <w:u w:val="single"/>
        </w:rPr>
      </w:pPr>
      <w:r w:rsidRPr="00DF0201">
        <w:rPr>
          <w:rFonts w:cstheme="minorHAnsi"/>
          <w:color w:val="404040"/>
          <w:shd w:val="clear" w:color="auto" w:fill="FFFFFF"/>
        </w:rPr>
        <w:t xml:space="preserve">Key documents include: </w:t>
      </w:r>
    </w:p>
    <w:p w:rsidR="003A1210" w:rsidRPr="00DF0201" w:rsidRDefault="00DF0201" w:rsidP="003A1210">
      <w:pPr>
        <w:pStyle w:val="ListParagraph"/>
        <w:numPr>
          <w:ilvl w:val="0"/>
          <w:numId w:val="1"/>
        </w:numPr>
        <w:rPr>
          <w:rFonts w:cstheme="minorHAnsi"/>
        </w:rPr>
      </w:pPr>
      <w:r w:rsidRPr="00DF0201">
        <w:rPr>
          <w:rFonts w:cstheme="minorHAnsi"/>
          <w:noProof/>
          <w:lang w:eastAsia="en-GB"/>
        </w:rPr>
        <w:drawing>
          <wp:anchor distT="0" distB="0" distL="114300" distR="114300" simplePos="0" relativeHeight="251658240" behindDoc="1" locked="0" layoutInCell="1" allowOverlap="1">
            <wp:simplePos x="0" y="0"/>
            <wp:positionH relativeFrom="column">
              <wp:posOffset>4178300</wp:posOffset>
            </wp:positionH>
            <wp:positionV relativeFrom="paragraph">
              <wp:posOffset>6985</wp:posOffset>
            </wp:positionV>
            <wp:extent cx="2000250" cy="2181860"/>
            <wp:effectExtent l="0" t="0" r="0" b="8890"/>
            <wp:wrapTight wrapText="bothSides">
              <wp:wrapPolygon edited="0">
                <wp:start x="0" y="0"/>
                <wp:lineTo x="0" y="21499"/>
                <wp:lineTo x="21394" y="21499"/>
                <wp:lineTo x="21394" y="0"/>
                <wp:lineTo x="0" y="0"/>
              </wp:wrapPolygon>
            </wp:wrapTight>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4879" t="27006" r="35950" b="16439"/>
                    <a:stretch/>
                  </pic:blipFill>
                  <pic:spPr bwMode="auto">
                    <a:xfrm>
                      <a:off x="0" y="0"/>
                      <a:ext cx="2000250" cy="218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210" w:rsidRPr="00DF0201">
        <w:rPr>
          <w:rFonts w:cstheme="minorHAnsi"/>
        </w:rPr>
        <w:t xml:space="preserve">This document proves some general background information about common cultures of unaccompanied minors. The document provides a brief overview of the cultures of common nationalities teachers may work with as well as some barriers they may face to learning. </w:t>
      </w:r>
    </w:p>
    <w:p w:rsidR="0011502E" w:rsidRPr="00DF0201" w:rsidRDefault="0011502E" w:rsidP="00793C77">
      <w:pPr>
        <w:pStyle w:val="ListParagraph"/>
        <w:rPr>
          <w:rFonts w:cstheme="minorHAnsi"/>
        </w:rPr>
      </w:pPr>
      <w:r w:rsidRPr="00DF0201">
        <w:rPr>
          <w:rFonts w:cstheme="minorHAnsi"/>
        </w:rPr>
        <w:t xml:space="preserve">Countries </w:t>
      </w:r>
      <w:r w:rsidR="00484ECE" w:rsidRPr="00DF0201">
        <w:rPr>
          <w:rFonts w:cstheme="minorHAnsi"/>
        </w:rPr>
        <w:t>included</w:t>
      </w:r>
      <w:r w:rsidRPr="00DF0201">
        <w:rPr>
          <w:rFonts w:cstheme="minorHAnsi"/>
        </w:rPr>
        <w:t xml:space="preserve"> Afghanistan, Iran, </w:t>
      </w:r>
      <w:r w:rsidR="00484ECE" w:rsidRPr="00DF0201">
        <w:rPr>
          <w:rFonts w:cstheme="minorHAnsi"/>
        </w:rPr>
        <w:t>Eritrea</w:t>
      </w:r>
      <w:r w:rsidRPr="00DF0201">
        <w:rPr>
          <w:rFonts w:cstheme="minorHAnsi"/>
        </w:rPr>
        <w:t xml:space="preserve">, Syria, Sudan, Albania, Ethiopia, </w:t>
      </w:r>
      <w:r w:rsidR="00484ECE" w:rsidRPr="00DF0201">
        <w:rPr>
          <w:rFonts w:cstheme="minorHAnsi"/>
        </w:rPr>
        <w:t>and Vietnam</w:t>
      </w:r>
    </w:p>
    <w:p w:rsidR="0011502E" w:rsidRPr="00DF0201" w:rsidRDefault="0011502E" w:rsidP="00793C77">
      <w:pPr>
        <w:pStyle w:val="ListParagraph"/>
        <w:rPr>
          <w:rFonts w:cstheme="minorHAnsi"/>
        </w:rPr>
      </w:pPr>
      <w:r w:rsidRPr="00DF0201">
        <w:rPr>
          <w:rFonts w:cstheme="minorHAnsi"/>
          <w:noProof/>
          <w:lang w:eastAsia="en-GB"/>
        </w:rPr>
        <w:drawing>
          <wp:anchor distT="0" distB="0" distL="114300" distR="114300" simplePos="0" relativeHeight="251660288" behindDoc="1" locked="0" layoutInCell="1" allowOverlap="1">
            <wp:simplePos x="0" y="0"/>
            <wp:positionH relativeFrom="column">
              <wp:posOffset>2717800</wp:posOffset>
            </wp:positionH>
            <wp:positionV relativeFrom="paragraph">
              <wp:posOffset>7620</wp:posOffset>
            </wp:positionV>
            <wp:extent cx="1225550" cy="1648460"/>
            <wp:effectExtent l="0" t="0" r="0" b="8890"/>
            <wp:wrapTight wrapText="bothSides">
              <wp:wrapPolygon edited="0">
                <wp:start x="0" y="0"/>
                <wp:lineTo x="0" y="21467"/>
                <wp:lineTo x="21152" y="21467"/>
                <wp:lineTo x="211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3016" t="15363" r="34190" b="6244"/>
                    <a:stretch/>
                  </pic:blipFill>
                  <pic:spPr bwMode="auto">
                    <a:xfrm>
                      <a:off x="0" y="0"/>
                      <a:ext cx="1225550" cy="164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0201">
        <w:rPr>
          <w:rFonts w:cstheme="minorHAnsi"/>
          <w:noProof/>
          <w:lang w:eastAsia="en-GB"/>
        </w:rPr>
        <w:drawing>
          <wp:anchor distT="0" distB="0" distL="114300" distR="114300" simplePos="0" relativeHeight="251659264" behindDoc="1" locked="0" layoutInCell="1" allowOverlap="1">
            <wp:simplePos x="0" y="0"/>
            <wp:positionH relativeFrom="column">
              <wp:posOffset>1549400</wp:posOffset>
            </wp:positionH>
            <wp:positionV relativeFrom="paragraph">
              <wp:posOffset>51435</wp:posOffset>
            </wp:positionV>
            <wp:extent cx="1150083" cy="1619250"/>
            <wp:effectExtent l="0" t="0" r="0" b="0"/>
            <wp:wrapTight wrapText="bothSides">
              <wp:wrapPolygon edited="0">
                <wp:start x="0" y="0"/>
                <wp:lineTo x="0" y="21346"/>
                <wp:lineTo x="21111" y="21346"/>
                <wp:lineTo x="211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681" t="15757" r="35630" b="7426"/>
                    <a:stretch/>
                  </pic:blipFill>
                  <pic:spPr bwMode="auto">
                    <a:xfrm>
                      <a:off x="0" y="0"/>
                      <a:ext cx="1150083" cy="1619250"/>
                    </a:xfrm>
                    <a:prstGeom prst="rect">
                      <a:avLst/>
                    </a:prstGeom>
                    <a:ln>
                      <a:noFill/>
                    </a:ln>
                    <a:extLst>
                      <a:ext uri="{53640926-AAD7-44D8-BBD7-CCE9431645EC}">
                        <a14:shadowObscured xmlns:a14="http://schemas.microsoft.com/office/drawing/2010/main"/>
                      </a:ext>
                    </a:extLst>
                  </pic:spPr>
                </pic:pic>
              </a:graphicData>
            </a:graphic>
          </wp:anchor>
        </w:drawing>
      </w:r>
      <w:r w:rsidRPr="00DF0201">
        <w:rPr>
          <w:rFonts w:cstheme="minorHAnsi"/>
        </w:rPr>
        <w:t>Example below:</w:t>
      </w:r>
    </w:p>
    <w:p w:rsidR="003A1210" w:rsidRPr="00DF0201" w:rsidRDefault="003A1210">
      <w:pPr>
        <w:rPr>
          <w:rFonts w:cstheme="minorHAnsi"/>
        </w:rPr>
      </w:pPr>
    </w:p>
    <w:p w:rsidR="00FC63C0" w:rsidRPr="00DF0201" w:rsidRDefault="00FC63C0">
      <w:pPr>
        <w:rPr>
          <w:rFonts w:cstheme="minorHAnsi"/>
        </w:rPr>
      </w:pPr>
    </w:p>
    <w:p w:rsidR="00D40C19" w:rsidRPr="00DF0201" w:rsidRDefault="00D40C19">
      <w:pPr>
        <w:rPr>
          <w:rFonts w:cstheme="minorHAnsi"/>
        </w:rPr>
      </w:pPr>
    </w:p>
    <w:p w:rsidR="00D40C19" w:rsidRPr="00DF0201" w:rsidRDefault="00D40C19">
      <w:pPr>
        <w:rPr>
          <w:rFonts w:cstheme="minorHAnsi"/>
        </w:rPr>
      </w:pPr>
    </w:p>
    <w:p w:rsidR="00D40C19" w:rsidRPr="00DF0201" w:rsidRDefault="00D40C19">
      <w:pPr>
        <w:rPr>
          <w:rFonts w:cstheme="minorHAnsi"/>
        </w:rPr>
      </w:pPr>
    </w:p>
    <w:p w:rsidR="00793C77" w:rsidRPr="00DF0201" w:rsidRDefault="00793C77" w:rsidP="00793C77">
      <w:pPr>
        <w:pStyle w:val="ListParagraph"/>
        <w:numPr>
          <w:ilvl w:val="0"/>
          <w:numId w:val="1"/>
        </w:numPr>
        <w:rPr>
          <w:rFonts w:cstheme="minorHAnsi"/>
        </w:rPr>
      </w:pPr>
      <w:r w:rsidRPr="00DF0201">
        <w:rPr>
          <w:rFonts w:cstheme="minorHAnsi"/>
          <w:noProof/>
          <w:lang w:eastAsia="en-GB"/>
        </w:rPr>
        <w:drawing>
          <wp:anchor distT="0" distB="0" distL="114300" distR="114300" simplePos="0" relativeHeight="251664384" behindDoc="1" locked="0" layoutInCell="1" allowOverlap="1">
            <wp:simplePos x="0" y="0"/>
            <wp:positionH relativeFrom="margin">
              <wp:posOffset>3930650</wp:posOffset>
            </wp:positionH>
            <wp:positionV relativeFrom="paragraph">
              <wp:posOffset>254635</wp:posOffset>
            </wp:positionV>
            <wp:extent cx="2298700" cy="1651000"/>
            <wp:effectExtent l="0" t="0" r="6350" b="6350"/>
            <wp:wrapTight wrapText="bothSides">
              <wp:wrapPolygon edited="0">
                <wp:start x="0" y="0"/>
                <wp:lineTo x="0" y="21434"/>
                <wp:lineTo x="21481" y="21434"/>
                <wp:lineTo x="214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491" t="16742" r="21671" b="11956"/>
                    <a:stretch/>
                  </pic:blipFill>
                  <pic:spPr bwMode="auto">
                    <a:xfrm>
                      <a:off x="0" y="0"/>
                      <a:ext cx="2298700"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201" w:rsidRPr="00DF0201">
        <w:rPr>
          <w:rFonts w:cstheme="minorHAnsi"/>
        </w:rPr>
        <w:t>This following pow</w:t>
      </w:r>
      <w:r w:rsidRPr="00DF0201">
        <w:rPr>
          <w:rFonts w:cstheme="minorHAnsi"/>
        </w:rPr>
        <w:t>er</w:t>
      </w:r>
      <w:r w:rsidR="00DF0201" w:rsidRPr="00DF0201">
        <w:rPr>
          <w:rFonts w:cstheme="minorHAnsi"/>
        </w:rPr>
        <w:t xml:space="preserve"> </w:t>
      </w:r>
      <w:r w:rsidRPr="00DF0201">
        <w:rPr>
          <w:rFonts w:cstheme="minorHAnsi"/>
        </w:rPr>
        <w:t xml:space="preserve">point offers a training presentation to help </w:t>
      </w:r>
      <w:hyperlink r:id="rId11" w:history="1">
        <w:r w:rsidRPr="00DF0201">
          <w:rPr>
            <w:rStyle w:val="Hyperlink"/>
            <w:rFonts w:cstheme="minorHAnsi"/>
            <w:color w:val="334C84"/>
            <w:shd w:val="clear" w:color="auto" w:fill="FFFFFF"/>
          </w:rPr>
          <w:t>Supporting the emotional and mental health of UASC in schools</w:t>
        </w:r>
      </w:hyperlink>
    </w:p>
    <w:p w:rsidR="00793C77" w:rsidRPr="00DF0201" w:rsidRDefault="00793C77" w:rsidP="00793C77">
      <w:pPr>
        <w:pStyle w:val="ListParagraph"/>
        <w:rPr>
          <w:rFonts w:cstheme="minorHAnsi"/>
        </w:rPr>
      </w:pPr>
      <w:r w:rsidRPr="00DF0201">
        <w:rPr>
          <w:rFonts w:cstheme="minorHAnsi"/>
        </w:rPr>
        <w:t xml:space="preserve">Over the course of the </w:t>
      </w:r>
      <w:r w:rsidR="00DF0201" w:rsidRPr="00DF0201">
        <w:rPr>
          <w:rFonts w:cstheme="minorHAnsi"/>
        </w:rPr>
        <w:t>training,</w:t>
      </w:r>
      <w:r w:rsidRPr="00DF0201">
        <w:rPr>
          <w:rFonts w:cstheme="minorHAnsi"/>
        </w:rPr>
        <w:t xml:space="preserve"> we are hoping to:</w:t>
      </w:r>
    </w:p>
    <w:p w:rsidR="00793C77" w:rsidRPr="00DF0201" w:rsidRDefault="00793C77" w:rsidP="00793C77">
      <w:pPr>
        <w:pStyle w:val="ListParagraph"/>
        <w:rPr>
          <w:rFonts w:cstheme="minorHAnsi"/>
        </w:rPr>
      </w:pPr>
      <w:r w:rsidRPr="00DF0201">
        <w:rPr>
          <w:rFonts w:cstheme="minorHAnsi"/>
        </w:rPr>
        <w:t>1. Give a brief introduction regarding the current situation with UASC</w:t>
      </w:r>
    </w:p>
    <w:p w:rsidR="00793C77" w:rsidRPr="00DF0201" w:rsidRDefault="00793C77" w:rsidP="00793C77">
      <w:pPr>
        <w:pStyle w:val="ListParagraph"/>
        <w:rPr>
          <w:rFonts w:cstheme="minorHAnsi"/>
        </w:rPr>
      </w:pPr>
      <w:r w:rsidRPr="00DF0201">
        <w:rPr>
          <w:rFonts w:cstheme="minorHAnsi"/>
        </w:rPr>
        <w:t>2. Discuss the impact of trauma and adversity on a young person’s development and mental health.</w:t>
      </w:r>
    </w:p>
    <w:p w:rsidR="00793C77" w:rsidRPr="00DF0201" w:rsidRDefault="00793C77" w:rsidP="00793C77">
      <w:pPr>
        <w:pStyle w:val="ListParagraph"/>
        <w:rPr>
          <w:rFonts w:cstheme="minorHAnsi"/>
        </w:rPr>
      </w:pPr>
      <w:r w:rsidRPr="00DF0201">
        <w:rPr>
          <w:rFonts w:cstheme="minorHAnsi"/>
        </w:rPr>
        <w:t>3. Share and provide ideas on ways to support UASC within your provision</w:t>
      </w:r>
    </w:p>
    <w:p w:rsidR="00793C77" w:rsidRPr="00DF0201" w:rsidRDefault="00793C77" w:rsidP="00793C77">
      <w:pPr>
        <w:rPr>
          <w:rFonts w:cstheme="minorHAnsi"/>
        </w:rPr>
      </w:pPr>
    </w:p>
    <w:p w:rsidR="00793C77" w:rsidRDefault="00793C77" w:rsidP="00793C77">
      <w:pPr>
        <w:rPr>
          <w:rFonts w:cstheme="minorHAnsi"/>
        </w:rPr>
      </w:pPr>
    </w:p>
    <w:p w:rsidR="007C16FC" w:rsidRPr="00DF0201" w:rsidRDefault="007C16FC" w:rsidP="00793C77">
      <w:pPr>
        <w:rPr>
          <w:rFonts w:cstheme="minorHAnsi"/>
        </w:rPr>
      </w:pPr>
    </w:p>
    <w:p w:rsidR="00D40C19" w:rsidRPr="00DF0201" w:rsidRDefault="00793C77" w:rsidP="00793C77">
      <w:pPr>
        <w:rPr>
          <w:rFonts w:cstheme="minorHAnsi"/>
        </w:rPr>
      </w:pPr>
      <w:hyperlink r:id="rId12" w:history="1">
        <w:r w:rsidRPr="007C16FC">
          <w:rPr>
            <w:rStyle w:val="Hyperlink"/>
            <w:rFonts w:cstheme="minorHAnsi"/>
            <w:sz w:val="24"/>
          </w:rPr>
          <w:t>The Bell Foundation</w:t>
        </w:r>
      </w:hyperlink>
      <w:r w:rsidRPr="00DF0201">
        <w:rPr>
          <w:rFonts w:cstheme="minorHAnsi"/>
        </w:rPr>
        <w:t xml:space="preserve"> offer guidance for teaching literacy to unaccompanied minors with English as an additional language  </w:t>
      </w:r>
    </w:p>
    <w:p w:rsidR="00FC63C0" w:rsidRPr="00DF0201" w:rsidRDefault="00FC63C0">
      <w:pPr>
        <w:rPr>
          <w:rFonts w:cstheme="minorHAnsi"/>
        </w:rPr>
      </w:pPr>
    </w:p>
    <w:p w:rsidR="00FC63C0" w:rsidRPr="00DF0201" w:rsidRDefault="00FC63C0">
      <w:pPr>
        <w:rPr>
          <w:rFonts w:cstheme="minorHAnsi"/>
        </w:rPr>
      </w:pPr>
    </w:p>
    <w:p w:rsidR="00FC63C0" w:rsidRPr="00DF0201" w:rsidRDefault="00FC63C0">
      <w:pPr>
        <w:rPr>
          <w:rFonts w:cstheme="minorHAnsi"/>
        </w:rPr>
      </w:pPr>
    </w:p>
    <w:p w:rsidR="00D40C19" w:rsidRPr="00DF0201" w:rsidRDefault="00D40C19">
      <w:pPr>
        <w:rPr>
          <w:rFonts w:cstheme="minorHAnsi"/>
        </w:rPr>
      </w:pPr>
    </w:p>
    <w:p w:rsidR="00D40C19" w:rsidRPr="00DF0201" w:rsidRDefault="00484ECE">
      <w:pPr>
        <w:rPr>
          <w:rFonts w:cstheme="minorHAnsi"/>
        </w:rPr>
      </w:pPr>
      <w:r w:rsidRPr="007C16FC">
        <w:rPr>
          <w:rFonts w:cstheme="minorHAnsi"/>
          <w:noProof/>
          <w:sz w:val="24"/>
          <w:lang w:eastAsia="en-GB"/>
        </w:rPr>
        <w:drawing>
          <wp:anchor distT="0" distB="0" distL="114300" distR="114300" simplePos="0" relativeHeight="251662336" behindDoc="1" locked="0" layoutInCell="1" allowOverlap="1">
            <wp:simplePos x="0" y="0"/>
            <wp:positionH relativeFrom="column">
              <wp:posOffset>2209358</wp:posOffset>
            </wp:positionH>
            <wp:positionV relativeFrom="paragraph">
              <wp:posOffset>291051</wp:posOffset>
            </wp:positionV>
            <wp:extent cx="2072005" cy="1800225"/>
            <wp:effectExtent l="0" t="0" r="4445" b="9525"/>
            <wp:wrapTight wrapText="bothSides">
              <wp:wrapPolygon edited="0">
                <wp:start x="0" y="0"/>
                <wp:lineTo x="0" y="21486"/>
                <wp:lineTo x="21448" y="21486"/>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949" t="20485" r="19791" b="11168"/>
                    <a:stretch/>
                  </pic:blipFill>
                  <pic:spPr bwMode="auto">
                    <a:xfrm>
                      <a:off x="0" y="0"/>
                      <a:ext cx="207200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16FC">
        <w:rPr>
          <w:rFonts w:cstheme="minorHAnsi"/>
          <w:noProof/>
          <w:sz w:val="24"/>
          <w:lang w:eastAsia="en-GB"/>
        </w:rPr>
        <w:drawing>
          <wp:anchor distT="0" distB="0" distL="114300" distR="114300" simplePos="0" relativeHeight="251661312" behindDoc="1" locked="0" layoutInCell="1" allowOverlap="1">
            <wp:simplePos x="0" y="0"/>
            <wp:positionH relativeFrom="column">
              <wp:posOffset>742784</wp:posOffset>
            </wp:positionH>
            <wp:positionV relativeFrom="paragraph">
              <wp:posOffset>234757</wp:posOffset>
            </wp:positionV>
            <wp:extent cx="1353820" cy="1858010"/>
            <wp:effectExtent l="0" t="0" r="0" b="8890"/>
            <wp:wrapTight wrapText="bothSides">
              <wp:wrapPolygon edited="0">
                <wp:start x="0" y="0"/>
                <wp:lineTo x="0" y="21482"/>
                <wp:lineTo x="21276" y="21482"/>
                <wp:lineTo x="21276" y="0"/>
                <wp:lineTo x="0" y="0"/>
              </wp:wrapPolygon>
            </wp:wrapTight>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6532" t="19303" r="23665" b="8017"/>
                    <a:stretch/>
                  </pic:blipFill>
                  <pic:spPr bwMode="auto">
                    <a:xfrm>
                      <a:off x="0" y="0"/>
                      <a:ext cx="1353820"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6" w:history="1">
        <w:r w:rsidR="00DF0201" w:rsidRPr="007C16FC">
          <w:rPr>
            <w:rStyle w:val="Hyperlink"/>
            <w:sz w:val="24"/>
          </w:rPr>
          <w:t>Supporting Unaccompanied Asylum Seeking Young People in education</w:t>
        </w:r>
      </w:hyperlink>
      <w:r w:rsidR="00DF0201">
        <w:t xml:space="preserve"> -</w:t>
      </w:r>
      <w:r w:rsidR="00DF0201">
        <w:t xml:space="preserve"> Guidance for schools and colleges</w:t>
      </w:r>
    </w:p>
    <w:p w:rsidR="00D40C19" w:rsidRPr="00DF0201" w:rsidRDefault="00D40C19">
      <w:pPr>
        <w:rPr>
          <w:rFonts w:cstheme="minorHAnsi"/>
        </w:rPr>
      </w:pPr>
    </w:p>
    <w:p w:rsidR="00D40C19" w:rsidRPr="00DF0201" w:rsidRDefault="00D40C19">
      <w:pPr>
        <w:rPr>
          <w:rFonts w:cstheme="minorHAnsi"/>
        </w:rPr>
      </w:pPr>
    </w:p>
    <w:p w:rsidR="00D40C19" w:rsidRDefault="00D40C19">
      <w:pPr>
        <w:rPr>
          <w:rFonts w:cstheme="minorHAnsi"/>
        </w:rPr>
      </w:pPr>
    </w:p>
    <w:p w:rsidR="00DF0201" w:rsidRDefault="00DF0201">
      <w:pPr>
        <w:rPr>
          <w:rFonts w:cstheme="minorHAnsi"/>
        </w:rPr>
      </w:pPr>
    </w:p>
    <w:p w:rsidR="00DF0201" w:rsidRDefault="00DF0201">
      <w:pPr>
        <w:rPr>
          <w:rFonts w:cstheme="minorHAnsi"/>
        </w:rPr>
      </w:pPr>
    </w:p>
    <w:p w:rsidR="00DF0201" w:rsidRDefault="00DF0201">
      <w:pPr>
        <w:rPr>
          <w:rFonts w:cstheme="minorHAnsi"/>
        </w:rPr>
      </w:pPr>
    </w:p>
    <w:p w:rsidR="00DF0201" w:rsidRDefault="00DF0201">
      <w:pPr>
        <w:rPr>
          <w:rFonts w:cstheme="minorHAnsi"/>
        </w:rPr>
      </w:pPr>
    </w:p>
    <w:p w:rsidR="00DF0201" w:rsidRDefault="00DF0201">
      <w:pPr>
        <w:rPr>
          <w:rFonts w:cstheme="minorHAnsi"/>
        </w:rPr>
      </w:pPr>
    </w:p>
    <w:p w:rsidR="00DF0201" w:rsidRPr="007C16FC" w:rsidRDefault="00065488">
      <w:pPr>
        <w:rPr>
          <w:rFonts w:cstheme="minorHAnsi"/>
          <w:sz w:val="24"/>
        </w:rPr>
      </w:pPr>
      <w:hyperlink r:id="rId17" w:history="1">
        <w:r w:rsidR="0075733C" w:rsidRPr="007C16FC">
          <w:rPr>
            <w:rStyle w:val="Hyperlink"/>
            <w:rFonts w:cstheme="minorHAnsi"/>
            <w:sz w:val="24"/>
          </w:rPr>
          <w:t>Young Minds</w:t>
        </w:r>
      </w:hyperlink>
      <w:r w:rsidR="0075733C" w:rsidRPr="007C16FC">
        <w:rPr>
          <w:rFonts w:cstheme="minorHAnsi"/>
          <w:sz w:val="24"/>
        </w:rPr>
        <w:t xml:space="preserve"> </w:t>
      </w:r>
    </w:p>
    <w:p w:rsidR="0075733C" w:rsidRDefault="0075733C">
      <w:pPr>
        <w:rPr>
          <w:rFonts w:cstheme="minorHAnsi"/>
        </w:rPr>
      </w:pPr>
      <w:r w:rsidRPr="0075733C">
        <w:rPr>
          <w:rFonts w:cstheme="minorHAnsi"/>
        </w:rPr>
        <w:t>These resources are for foster carers, social workers, school staff and any other professionals who are supporting asylum seeking and refugee children across England.</w:t>
      </w:r>
    </w:p>
    <w:p w:rsidR="0025687A" w:rsidRDefault="0025687A">
      <w:pPr>
        <w:rPr>
          <w:rFonts w:cstheme="minorHAnsi"/>
        </w:rPr>
      </w:pPr>
      <w:r>
        <w:rPr>
          <w:rFonts w:cstheme="minorHAnsi"/>
        </w:rPr>
        <w:t xml:space="preserve">Resources include guidance on Trauma informed practice and Pupil Engagement Resilience. </w:t>
      </w:r>
    </w:p>
    <w:p w:rsidR="0075733C" w:rsidRDefault="007C16FC">
      <w:pPr>
        <w:rPr>
          <w:rFonts w:cstheme="minorHAnsi"/>
        </w:rPr>
      </w:pPr>
      <w:r>
        <w:rPr>
          <w:noProof/>
          <w:lang w:eastAsia="en-GB"/>
        </w:rPr>
        <w:drawing>
          <wp:anchor distT="0" distB="0" distL="114300" distR="114300" simplePos="0" relativeHeight="251667456" behindDoc="1" locked="0" layoutInCell="1" allowOverlap="1">
            <wp:simplePos x="0" y="0"/>
            <wp:positionH relativeFrom="column">
              <wp:posOffset>3135907</wp:posOffset>
            </wp:positionH>
            <wp:positionV relativeFrom="paragraph">
              <wp:posOffset>274144</wp:posOffset>
            </wp:positionV>
            <wp:extent cx="1757045" cy="2236470"/>
            <wp:effectExtent l="0" t="0" r="0" b="0"/>
            <wp:wrapTight wrapText="bothSides">
              <wp:wrapPolygon edited="0">
                <wp:start x="0" y="0"/>
                <wp:lineTo x="0" y="21342"/>
                <wp:lineTo x="21311" y="21342"/>
                <wp:lineTo x="21311" y="0"/>
                <wp:lineTo x="0" y="0"/>
              </wp:wrapPolygon>
            </wp:wrapTight>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4540" t="19484" r="22867" b="6757"/>
                    <a:stretch/>
                  </pic:blipFill>
                  <pic:spPr bwMode="auto">
                    <a:xfrm>
                      <a:off x="0" y="0"/>
                      <a:ext cx="1757045" cy="223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column">
              <wp:posOffset>606369</wp:posOffset>
            </wp:positionH>
            <wp:positionV relativeFrom="paragraph">
              <wp:posOffset>260991</wp:posOffset>
            </wp:positionV>
            <wp:extent cx="1669774" cy="2277034"/>
            <wp:effectExtent l="0" t="0" r="6985" b="9525"/>
            <wp:wrapTight wrapText="bothSides">
              <wp:wrapPolygon edited="0">
                <wp:start x="0" y="0"/>
                <wp:lineTo x="0" y="21510"/>
                <wp:lineTo x="21444" y="21510"/>
                <wp:lineTo x="21444" y="0"/>
                <wp:lineTo x="0" y="0"/>
              </wp:wrapPolygon>
            </wp:wrapTight>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6206" t="19484" r="24392" b="9225"/>
                    <a:stretch/>
                  </pic:blipFill>
                  <pic:spPr bwMode="auto">
                    <a:xfrm>
                      <a:off x="0" y="0"/>
                      <a:ext cx="1669774" cy="2277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733C" w:rsidRDefault="0075733C"/>
    <w:p w:rsidR="0075733C" w:rsidRDefault="0075733C"/>
    <w:p w:rsidR="0075733C" w:rsidRDefault="0075733C"/>
    <w:p w:rsidR="0075733C" w:rsidRDefault="0075733C"/>
    <w:p w:rsidR="0075733C" w:rsidRDefault="0075733C"/>
    <w:p w:rsidR="0075733C" w:rsidRDefault="0075733C"/>
    <w:p w:rsidR="0075733C" w:rsidRDefault="0075733C"/>
    <w:p w:rsidR="007C16FC" w:rsidRDefault="007C16FC"/>
    <w:p w:rsidR="007C16FC" w:rsidRDefault="007C16FC"/>
    <w:p w:rsidR="007C16FC" w:rsidRPr="007C16FC" w:rsidRDefault="007C16FC" w:rsidP="007C16FC">
      <w:pPr>
        <w:rPr>
          <w:rFonts w:cstheme="minorHAnsi"/>
          <w:color w:val="2F5496" w:themeColor="accent5" w:themeShade="BF"/>
          <w:sz w:val="24"/>
          <w:shd w:val="clear" w:color="auto" w:fill="FFFFFF"/>
        </w:rPr>
      </w:pPr>
    </w:p>
    <w:p w:rsidR="007C16FC" w:rsidRPr="007C16FC" w:rsidRDefault="007C16FC" w:rsidP="007C16FC">
      <w:pPr>
        <w:rPr>
          <w:rFonts w:cstheme="minorHAnsi"/>
          <w:color w:val="2F5496" w:themeColor="accent5" w:themeShade="BF"/>
          <w:sz w:val="24"/>
          <w:shd w:val="clear" w:color="auto" w:fill="FFFFFF"/>
        </w:rPr>
      </w:pPr>
      <w:hyperlink r:id="rId22" w:history="1">
        <w:r w:rsidRPr="007C16FC">
          <w:rPr>
            <w:rStyle w:val="Hyperlink"/>
            <w:rFonts w:cstheme="minorHAnsi"/>
            <w:color w:val="034990" w:themeColor="hyperlink" w:themeShade="BF"/>
            <w:sz w:val="24"/>
            <w:shd w:val="clear" w:color="auto" w:fill="FFFFFF"/>
          </w:rPr>
          <w:t xml:space="preserve">Scottish </w:t>
        </w:r>
        <w:bookmarkStart w:id="0" w:name="_GoBack"/>
        <w:bookmarkEnd w:id="0"/>
        <w:r w:rsidRPr="007C16FC">
          <w:rPr>
            <w:rStyle w:val="Hyperlink"/>
            <w:rFonts w:cstheme="minorHAnsi"/>
            <w:color w:val="034990" w:themeColor="hyperlink" w:themeShade="BF"/>
            <w:sz w:val="24"/>
            <w:shd w:val="clear" w:color="auto" w:fill="FFFFFF"/>
          </w:rPr>
          <w:t>R</w:t>
        </w:r>
        <w:r w:rsidRPr="007C16FC">
          <w:rPr>
            <w:rStyle w:val="Hyperlink"/>
            <w:rFonts w:cstheme="minorHAnsi"/>
            <w:color w:val="034990" w:themeColor="hyperlink" w:themeShade="BF"/>
            <w:sz w:val="24"/>
            <w:shd w:val="clear" w:color="auto" w:fill="FFFFFF"/>
          </w:rPr>
          <w:t>efugee Council</w:t>
        </w:r>
      </w:hyperlink>
    </w:p>
    <w:p w:rsidR="007C16FC" w:rsidRDefault="007C16FC" w:rsidP="007C16FC">
      <w:r w:rsidRPr="00484ECE">
        <w:rPr>
          <w:rFonts w:cstheme="minorHAnsi"/>
          <w:shd w:val="clear" w:color="auto" w:fill="FFFFFF"/>
        </w:rPr>
        <w:t>This service helps people with all aspects of building a new life in Scotland. We can help with housing, education, health, learning English and building social connections</w:t>
      </w:r>
    </w:p>
    <w:p w:rsidR="007C16FC" w:rsidRDefault="007C16FC"/>
    <w:p w:rsidR="007C16FC" w:rsidRDefault="007C16FC"/>
    <w:p w:rsidR="007C16FC" w:rsidRDefault="007C16FC"/>
    <w:p w:rsidR="007C16FC" w:rsidRDefault="007C16FC"/>
    <w:p w:rsidR="007C16FC" w:rsidRDefault="007C16FC"/>
    <w:p w:rsidR="007C16FC" w:rsidRDefault="007C16FC"/>
    <w:p w:rsidR="0075733C" w:rsidRDefault="0075733C">
      <w:hyperlink r:id="rId23" w:history="1">
        <w:r w:rsidRPr="007C16FC">
          <w:rPr>
            <w:rStyle w:val="Hyperlink"/>
            <w:sz w:val="24"/>
          </w:rPr>
          <w:t>Working with young unaccompanied asylum seekers and refugees</w:t>
        </w:r>
      </w:hyperlink>
      <w:r w:rsidRPr="007C16FC">
        <w:rPr>
          <w:sz w:val="24"/>
        </w:rPr>
        <w:t xml:space="preserve"> </w:t>
      </w:r>
      <w:r>
        <w:t xml:space="preserve">– Education Scotland </w:t>
      </w:r>
    </w:p>
    <w:p w:rsidR="0075733C" w:rsidRPr="0075733C" w:rsidRDefault="0075733C">
      <w:pPr>
        <w:rPr>
          <w:rFonts w:cstheme="minorHAnsi"/>
        </w:rPr>
      </w:pPr>
      <w:r w:rsidRPr="0075733C">
        <w:rPr>
          <w:rFonts w:cstheme="minorHAnsi"/>
          <w:color w:val="474747"/>
          <w:shd w:val="clear" w:color="auto" w:fill="FFFFFF"/>
        </w:rPr>
        <w:t xml:space="preserve">The 16+ ESOL Programme </w:t>
      </w:r>
      <w:proofErr w:type="gramStart"/>
      <w:r w:rsidRPr="0075733C">
        <w:rPr>
          <w:rFonts w:cstheme="minorHAnsi"/>
          <w:color w:val="474747"/>
          <w:shd w:val="clear" w:color="auto" w:fill="FFFFFF"/>
        </w:rPr>
        <w:t>was established</w:t>
      </w:r>
      <w:proofErr w:type="gramEnd"/>
      <w:r w:rsidRPr="0075733C">
        <w:rPr>
          <w:rFonts w:cstheme="minorHAnsi"/>
          <w:color w:val="474747"/>
          <w:shd w:val="clear" w:color="auto" w:fill="FFFFFF"/>
        </w:rPr>
        <w:t xml:space="preserve"> to meet the needs of young unaccompanied asylum seekers. The programme supports their English language </w:t>
      </w:r>
      <w:r w:rsidRPr="0075733C">
        <w:rPr>
          <w:rFonts w:cstheme="minorHAnsi"/>
          <w:color w:val="474747"/>
          <w:shd w:val="clear" w:color="auto" w:fill="FFFFFF"/>
        </w:rPr>
        <w:t>learning, gives them an opportunity to achieve an SQA ESOL qualification,</w:t>
      </w:r>
      <w:r w:rsidRPr="0075733C">
        <w:rPr>
          <w:rFonts w:cstheme="minorHAnsi"/>
          <w:color w:val="474747"/>
          <w:shd w:val="clear" w:color="auto" w:fill="FFFFFF"/>
        </w:rPr>
        <w:t xml:space="preserve"> and from this, gives them an opportunity to progress on to other learning opportunities</w:t>
      </w:r>
    </w:p>
    <w:p w:rsidR="0075733C" w:rsidRDefault="007C16FC">
      <w:r>
        <w:rPr>
          <w:noProof/>
          <w:lang w:eastAsia="en-GB"/>
        </w:rPr>
        <w:drawing>
          <wp:anchor distT="0" distB="0" distL="114300" distR="114300" simplePos="0" relativeHeight="251665408" behindDoc="1" locked="0" layoutInCell="1" allowOverlap="1">
            <wp:simplePos x="0" y="0"/>
            <wp:positionH relativeFrom="margin">
              <wp:align>right</wp:align>
            </wp:positionH>
            <wp:positionV relativeFrom="paragraph">
              <wp:posOffset>23200</wp:posOffset>
            </wp:positionV>
            <wp:extent cx="1546860" cy="2098675"/>
            <wp:effectExtent l="0" t="0" r="0" b="0"/>
            <wp:wrapTight wrapText="bothSides">
              <wp:wrapPolygon edited="0">
                <wp:start x="0" y="0"/>
                <wp:lineTo x="0" y="21371"/>
                <wp:lineTo x="21281" y="21371"/>
                <wp:lineTo x="21281" y="0"/>
                <wp:lineTo x="0" y="0"/>
              </wp:wrapPolygon>
            </wp:wrapTight>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8497" t="20964" r="22867" b="9967"/>
                    <a:stretch/>
                  </pic:blipFill>
                  <pic:spPr bwMode="auto">
                    <a:xfrm>
                      <a:off x="0" y="0"/>
                      <a:ext cx="1546860" cy="209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33C">
        <w:t xml:space="preserve">This booklet is split into </w:t>
      </w:r>
      <w:proofErr w:type="gramStart"/>
      <w:r w:rsidR="0075733C">
        <w:t>3</w:t>
      </w:r>
      <w:proofErr w:type="gramEnd"/>
      <w:r w:rsidR="0075733C">
        <w:t xml:space="preserve"> sections </w:t>
      </w:r>
    </w:p>
    <w:p w:rsidR="0075733C" w:rsidRPr="0075733C" w:rsidRDefault="0075733C" w:rsidP="0075733C">
      <w:pPr>
        <w:pStyle w:val="ListParagraph"/>
        <w:numPr>
          <w:ilvl w:val="0"/>
          <w:numId w:val="4"/>
        </w:numPr>
        <w:rPr>
          <w:rFonts w:cstheme="minorHAnsi"/>
        </w:rPr>
      </w:pPr>
      <w:r>
        <w:t>The Rationale section explains approach to teaching this group of learners and some of the strategies we have found helpful</w:t>
      </w:r>
    </w:p>
    <w:p w:rsidR="0075733C" w:rsidRPr="0075733C" w:rsidRDefault="0075733C" w:rsidP="0075733C">
      <w:pPr>
        <w:pStyle w:val="ListParagraph"/>
        <w:numPr>
          <w:ilvl w:val="0"/>
          <w:numId w:val="4"/>
        </w:numPr>
        <w:rPr>
          <w:rFonts w:cstheme="minorHAnsi"/>
        </w:rPr>
      </w:pPr>
      <w:r>
        <w:t xml:space="preserve">The Curriculum section presents the curriculum and curriculum topics used by the 16+ESOL programme. This section is useful for institutions seeking to set up or adapt existing language programmes as well as educators planning or adapting learning plans. </w:t>
      </w:r>
    </w:p>
    <w:p w:rsidR="00484ECE" w:rsidRPr="00484ECE" w:rsidRDefault="0075733C" w:rsidP="00484ECE">
      <w:pPr>
        <w:pStyle w:val="ListParagraph"/>
        <w:numPr>
          <w:ilvl w:val="0"/>
          <w:numId w:val="4"/>
        </w:numPr>
        <w:rPr>
          <w:rFonts w:cstheme="minorHAnsi"/>
        </w:rPr>
      </w:pPr>
      <w:r>
        <w:t xml:space="preserve">The Resources section includes examples of practical teaching resources and materials linked to the curriculum. </w:t>
      </w:r>
    </w:p>
    <w:p w:rsidR="00484ECE" w:rsidRPr="00484ECE" w:rsidRDefault="00484ECE" w:rsidP="00484ECE">
      <w:pPr>
        <w:pStyle w:val="ListParagraph"/>
        <w:ind w:left="1080"/>
        <w:rPr>
          <w:rFonts w:cstheme="minorHAnsi"/>
        </w:rPr>
      </w:pPr>
    </w:p>
    <w:p w:rsidR="00484ECE" w:rsidRPr="00484ECE" w:rsidRDefault="00484ECE" w:rsidP="00484ECE">
      <w:pPr>
        <w:rPr>
          <w:rFonts w:cstheme="minorHAnsi"/>
        </w:rPr>
      </w:pPr>
      <w:r w:rsidRPr="007C16FC">
        <w:rPr>
          <w:rFonts w:cstheme="minorHAnsi"/>
          <w:noProof/>
          <w:sz w:val="24"/>
          <w:lang w:eastAsia="en-GB"/>
        </w:rPr>
        <w:drawing>
          <wp:anchor distT="0" distB="0" distL="114300" distR="114300" simplePos="0" relativeHeight="251669504" behindDoc="1" locked="0" layoutInCell="1" allowOverlap="1" wp14:anchorId="2517A9FE" wp14:editId="17E13843">
            <wp:simplePos x="0" y="0"/>
            <wp:positionH relativeFrom="margin">
              <wp:align>right</wp:align>
            </wp:positionH>
            <wp:positionV relativeFrom="paragraph">
              <wp:posOffset>12034</wp:posOffset>
            </wp:positionV>
            <wp:extent cx="1533525" cy="1972310"/>
            <wp:effectExtent l="0" t="0" r="9525" b="8890"/>
            <wp:wrapTight wrapText="bothSides">
              <wp:wrapPolygon edited="0">
                <wp:start x="0" y="0"/>
                <wp:lineTo x="0" y="21489"/>
                <wp:lineTo x="21466" y="21489"/>
                <wp:lineTo x="21466" y="0"/>
                <wp:lineTo x="0" y="0"/>
              </wp:wrapPolygon>
            </wp:wrapTight>
            <wp:docPr id="6"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5868" t="24005" r="24330" b="7820"/>
                    <a:stretch/>
                  </pic:blipFill>
                  <pic:spPr bwMode="auto">
                    <a:xfrm>
                      <a:off x="0" y="0"/>
                      <a:ext cx="1533525" cy="197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8" w:history="1">
        <w:r w:rsidRPr="007C16FC">
          <w:rPr>
            <w:rStyle w:val="Hyperlink"/>
            <w:rFonts w:cstheme="minorHAnsi"/>
            <w:sz w:val="24"/>
          </w:rPr>
          <w:t>A National Education Union</w:t>
        </w:r>
      </w:hyperlink>
      <w:r w:rsidRPr="00484ECE">
        <w:rPr>
          <w:rFonts w:cstheme="minorHAnsi"/>
          <w:color w:val="0070C0"/>
          <w:u w:val="single"/>
        </w:rPr>
        <w:t xml:space="preserve"> </w:t>
      </w:r>
      <w:r w:rsidRPr="00484ECE">
        <w:rPr>
          <w:rFonts w:cstheme="minorHAnsi"/>
          <w:u w:val="single"/>
        </w:rPr>
        <w:t>- teaching resource</w:t>
      </w:r>
    </w:p>
    <w:p w:rsidR="00484ECE" w:rsidRPr="00484ECE" w:rsidRDefault="00484ECE" w:rsidP="00484ECE">
      <w:pPr>
        <w:rPr>
          <w:rFonts w:cstheme="minorHAnsi"/>
        </w:rPr>
      </w:pPr>
      <w:r w:rsidRPr="00484ECE">
        <w:rPr>
          <w:rFonts w:cstheme="minorHAnsi"/>
        </w:rPr>
        <w:t xml:space="preserve">This booklet contains useful information and tips for teachers around making the classroom environment more welcoming and inclusive for refugee children. There are also useful links at the end of the booklet, which provide resources and lesson plans around teaching the wider school population about refugees and increasing awareness of the refugee crisis.  Information is suited to all age groups across primary and secondary. </w:t>
      </w:r>
    </w:p>
    <w:p w:rsidR="00484ECE" w:rsidRPr="00484ECE" w:rsidRDefault="00484ECE" w:rsidP="00484ECE">
      <w:pPr>
        <w:pStyle w:val="ListParagraph"/>
        <w:ind w:left="1080"/>
        <w:rPr>
          <w:rFonts w:cstheme="minorHAnsi"/>
        </w:rPr>
      </w:pPr>
    </w:p>
    <w:p w:rsidR="00484ECE" w:rsidRDefault="00484ECE" w:rsidP="00484ECE">
      <w:pPr>
        <w:rPr>
          <w:rFonts w:cstheme="minorHAnsi"/>
        </w:rPr>
      </w:pPr>
    </w:p>
    <w:p w:rsidR="007C16FC" w:rsidRDefault="007C16FC" w:rsidP="00484ECE">
      <w:pPr>
        <w:rPr>
          <w:rFonts w:cstheme="minorHAnsi"/>
        </w:rPr>
      </w:pPr>
    </w:p>
    <w:p w:rsidR="00484ECE" w:rsidRDefault="00484ECE" w:rsidP="00484ECE">
      <w:pPr>
        <w:rPr>
          <w:rFonts w:cstheme="minorHAnsi"/>
        </w:rPr>
      </w:pPr>
      <w:hyperlink r:id="rId29" w:history="1">
        <w:proofErr w:type="spellStart"/>
        <w:proofErr w:type="gramStart"/>
        <w:r w:rsidRPr="007C16FC">
          <w:rPr>
            <w:rStyle w:val="Hyperlink"/>
            <w:rFonts w:cstheme="minorHAnsi"/>
            <w:sz w:val="24"/>
          </w:rPr>
          <w:t>Unicef</w:t>
        </w:r>
        <w:proofErr w:type="spellEnd"/>
        <w:proofErr w:type="gramEnd"/>
      </w:hyperlink>
      <w:r>
        <w:rPr>
          <w:rFonts w:cstheme="minorHAnsi"/>
        </w:rPr>
        <w:t xml:space="preserve"> – Teaching resource</w:t>
      </w:r>
      <w:r w:rsidR="007C16FC">
        <w:rPr>
          <w:rFonts w:cstheme="minorHAnsi"/>
        </w:rPr>
        <w:t xml:space="preserve"> for teaching all pupils about refugees</w:t>
      </w:r>
    </w:p>
    <w:p w:rsidR="00484ECE" w:rsidRDefault="00484ECE" w:rsidP="00484ECE">
      <w:pPr>
        <w:rPr>
          <w:rFonts w:cstheme="minorHAnsi"/>
          <w:color w:val="1E1E1E"/>
          <w:shd w:val="clear" w:color="auto" w:fill="FFFFFF"/>
        </w:rPr>
      </w:pPr>
      <w:r w:rsidRPr="00484ECE">
        <w:rPr>
          <w:rFonts w:cstheme="minorHAnsi"/>
        </w:rPr>
        <w:t>This free teaching resource allows you to explore the refugee and migrant crisis with children and young people at school.</w:t>
      </w:r>
      <w:r>
        <w:rPr>
          <w:rFonts w:cstheme="minorHAnsi"/>
        </w:rPr>
        <w:t xml:space="preserve"> </w:t>
      </w:r>
      <w:r w:rsidRPr="00484ECE">
        <w:rPr>
          <w:rFonts w:cstheme="minorHAnsi"/>
          <w:color w:val="1E1E1E"/>
          <w:shd w:val="clear" w:color="auto" w:fill="FFFFFF"/>
        </w:rPr>
        <w:t>T</w:t>
      </w:r>
      <w:r w:rsidRPr="00484ECE">
        <w:rPr>
          <w:rFonts w:cstheme="minorHAnsi"/>
          <w:color w:val="1E1E1E"/>
          <w:shd w:val="clear" w:color="auto" w:fill="FFFFFF"/>
        </w:rPr>
        <w:t>he education pack is aimed at teachers and contains learning activities that can help children in primary and secondary schools (from 7 years old upwards) make sense of the refugee crisis, with a focus on children and their rights.</w:t>
      </w:r>
    </w:p>
    <w:p w:rsidR="00484ECE" w:rsidRPr="00484ECE" w:rsidRDefault="00484ECE" w:rsidP="00484ECE">
      <w:pPr>
        <w:rPr>
          <w:rFonts w:cstheme="minorHAnsi"/>
        </w:rPr>
      </w:pPr>
      <w:r w:rsidRPr="00484ECE">
        <w:rPr>
          <w:rFonts w:cstheme="minorHAnsi"/>
          <w:shd w:val="clear" w:color="auto" w:fill="FFFFFF"/>
        </w:rPr>
        <w:t>.</w:t>
      </w:r>
    </w:p>
    <w:sectPr w:rsidR="00484ECE" w:rsidRPr="00484E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25A0"/>
    <w:multiLevelType w:val="hybridMultilevel"/>
    <w:tmpl w:val="A09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3B4848"/>
    <w:multiLevelType w:val="hybridMultilevel"/>
    <w:tmpl w:val="E0105984"/>
    <w:lvl w:ilvl="0" w:tplc="4F18E1A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D2824"/>
    <w:multiLevelType w:val="hybridMultilevel"/>
    <w:tmpl w:val="AC28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BB48CB"/>
    <w:multiLevelType w:val="hybridMultilevel"/>
    <w:tmpl w:val="547C93BC"/>
    <w:lvl w:ilvl="0" w:tplc="2486B10A">
      <w:start w:val="1"/>
      <w:numFmt w:val="decimal"/>
      <w:lvlText w:val="%1."/>
      <w:lvlJc w:val="left"/>
      <w:pPr>
        <w:ind w:left="1080" w:hanging="360"/>
      </w:pPr>
      <w:rPr>
        <w:rFonts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210"/>
    <w:rsid w:val="00065488"/>
    <w:rsid w:val="0011502E"/>
    <w:rsid w:val="0025687A"/>
    <w:rsid w:val="003A1210"/>
    <w:rsid w:val="00484ECE"/>
    <w:rsid w:val="0053460D"/>
    <w:rsid w:val="0075733C"/>
    <w:rsid w:val="00793C77"/>
    <w:rsid w:val="007C16FC"/>
    <w:rsid w:val="009E41FC"/>
    <w:rsid w:val="00D40C19"/>
    <w:rsid w:val="00DF0201"/>
    <w:rsid w:val="00FC6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E80C"/>
  <w15:chartTrackingRefBased/>
  <w15:docId w15:val="{747644A7-437D-4FD1-9BD0-718DCEBD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210"/>
    <w:rPr>
      <w:color w:val="0563C1" w:themeColor="hyperlink"/>
      <w:u w:val="single"/>
    </w:rPr>
  </w:style>
  <w:style w:type="paragraph" w:styleId="ListParagraph">
    <w:name w:val="List Paragraph"/>
    <w:basedOn w:val="Normal"/>
    <w:uiPriority w:val="34"/>
    <w:qFormat/>
    <w:rsid w:val="003A1210"/>
    <w:pPr>
      <w:ind w:left="720"/>
      <w:contextualSpacing/>
    </w:pPr>
  </w:style>
  <w:style w:type="character" w:styleId="FollowedHyperlink">
    <w:name w:val="FollowedHyperlink"/>
    <w:basedOn w:val="DefaultParagraphFont"/>
    <w:uiPriority w:val="99"/>
    <w:semiHidden/>
    <w:unhideWhenUsed/>
    <w:rsid w:val="007C16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89712">
      <w:bodyDiv w:val="1"/>
      <w:marLeft w:val="0"/>
      <w:marRight w:val="0"/>
      <w:marTop w:val="0"/>
      <w:marBottom w:val="0"/>
      <w:divBdr>
        <w:top w:val="none" w:sz="0" w:space="0" w:color="auto"/>
        <w:left w:val="none" w:sz="0" w:space="0" w:color="auto"/>
        <w:bottom w:val="none" w:sz="0" w:space="0" w:color="auto"/>
        <w:right w:val="none" w:sz="0" w:space="0" w:color="auto"/>
      </w:divBdr>
    </w:div>
    <w:div w:id="1087310871">
      <w:bodyDiv w:val="1"/>
      <w:marLeft w:val="0"/>
      <w:marRight w:val="0"/>
      <w:marTop w:val="0"/>
      <w:marBottom w:val="0"/>
      <w:divBdr>
        <w:top w:val="none" w:sz="0" w:space="0" w:color="auto"/>
        <w:left w:val="none" w:sz="0" w:space="0" w:color="auto"/>
        <w:bottom w:val="none" w:sz="0" w:space="0" w:color="auto"/>
        <w:right w:val="none" w:sz="0" w:space="0" w:color="auto"/>
      </w:divBdr>
    </w:div>
    <w:div w:id="1402482496">
      <w:bodyDiv w:val="1"/>
      <w:marLeft w:val="0"/>
      <w:marRight w:val="0"/>
      <w:marTop w:val="0"/>
      <w:marBottom w:val="0"/>
      <w:divBdr>
        <w:top w:val="none" w:sz="0" w:space="0" w:color="auto"/>
        <w:left w:val="none" w:sz="0" w:space="0" w:color="auto"/>
        <w:bottom w:val="none" w:sz="0" w:space="0" w:color="auto"/>
        <w:right w:val="none" w:sz="0" w:space="0" w:color="auto"/>
      </w:divBdr>
    </w:div>
    <w:div w:id="200848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youngminds.org.uk/media/oe0lj21p/pupil-engagement-resilience-activity.pdf" TargetMode="External"/><Relationship Id="rId26" Type="http://schemas.openxmlformats.org/officeDocument/2006/relationships/hyperlink" Target="https://neu.org.uk/media/1936/view"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bell-foundation.org.uk/eal-programme/guidance/diversity-of-learners-who-use-english-as-an-additional-language/learners-with-limited-first-language-literacy/" TargetMode="External"/><Relationship Id="rId17" Type="http://schemas.openxmlformats.org/officeDocument/2006/relationships/hyperlink" Target="https://www.youngminds.org.uk/professional/resources/supporting-refugee-and-asylum-seeking-children/"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afcvirtualschool.org.uk/attachments/download.asp?file=160&amp;type=pdf" TargetMode="External"/><Relationship Id="rId20" Type="http://schemas.openxmlformats.org/officeDocument/2006/relationships/hyperlink" Target="https://www.youngminds.org.uk/media/qkojo0ab/trauma-informed-schools.pdf" TargetMode="External"/><Relationship Id="rId29" Type="http://schemas.openxmlformats.org/officeDocument/2006/relationships/hyperlink" Target="https://www.unicef.org.uk/rights-respecting-schools/resources/teaching-resources/guidance-assemblies-lessons/refugee-crisis-europe/" TargetMode="External"/><Relationship Id="rId1" Type="http://schemas.openxmlformats.org/officeDocument/2006/relationships/numbering" Target="numbering.xml"/><Relationship Id="rId6" Type="http://schemas.openxmlformats.org/officeDocument/2006/relationships/hyperlink" Target="https://devoncc.sharepoint.com/sites/PublicDocs/Education/Children/Forms/AllItems.aspx?id=%2Fsites%2FPublicDocs%2FEducation%2FChildren%2FSupport%20for%20schools%20and%20settings%2FInclusion%2FEthnic%20Minority%20and%20Traveller%20Service%2FRefugees%20and%20asylum%20seekers%2FUASC%20%2D%20advice%2C%20guidance%2C%20resources%2FUASC%2Dbackground%2Dprofile%2D2019%2Epdf&amp;parent=%2Fsites%2FPublicDocs%2FEducation%2FChildren%2FSupport%20for%20schools%20and%20settings%2FInclusion%2FEthnic%20Minority%20and%20Traveller%20Service%2FRefugees%20and%20asylum%20seekers%2FUASC%20%2D%20advice%2C%20guidance%2C%20resources&amp;p=true&amp;ga=1" TargetMode="External"/><Relationship Id="rId11" Type="http://schemas.openxmlformats.org/officeDocument/2006/relationships/hyperlink" Target="https://devoncc.sharepoint.com/:b:/s/PublicDocs/Education/Eeyb3MI07TJMm4UrFyO3bc4BEpgY8dP0wwyrb5xKKzE7ow?e=9egivm" TargetMode="External"/><Relationship Id="rId24" Type="http://schemas.openxmlformats.org/officeDocument/2006/relationships/hyperlink" Target="https://www.scottishrefugeecouncil.org.uk/wp-content/uploads/2019/10/ESOL_Routes_to_Learning_guide_2019.pdf" TargetMode="External"/><Relationship Id="rId5" Type="http://schemas.openxmlformats.org/officeDocument/2006/relationships/hyperlink" Target="https://www.devon.gov.uk/support-schools-settings/inclusion/ethnic-minority-and-traveller-support/refugees-and-asylum-seekers/unaccompanied-asylum-seeking-children-uasc-advice-guidance-and-resources/" TargetMode="External"/><Relationship Id="rId15" Type="http://schemas.openxmlformats.org/officeDocument/2006/relationships/image" Target="media/image6.png"/><Relationship Id="rId23" Type="http://schemas.openxmlformats.org/officeDocument/2006/relationships/hyperlink" Target="https://education.gov.scot/improvement/practice-exemplars/working-with-young-unaccompanied-asylum-seekers-and-refugees/" TargetMode="External"/><Relationship Id="rId28" Type="http://schemas.openxmlformats.org/officeDocument/2006/relationships/hyperlink" Target="https://neu.org.uk/media/1936/view" TargetMode="Externa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fcvirtualschool.org.uk/attachments/download.asp?file=160&amp;type=pdf" TargetMode="External"/><Relationship Id="rId22" Type="http://schemas.openxmlformats.org/officeDocument/2006/relationships/hyperlink" Target="https://scottishrefugeecouncil.org.uk/direct-support/support-for-new-refugees/"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TotalTime>
  <Pages>3</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Beattie, Rachel</dc:creator>
  <cp:keywords/>
  <dc:description/>
  <cp:lastModifiedBy>Beattie, Rachel</cp:lastModifiedBy>
  <cp:revision>1</cp:revision>
  <dcterms:created xsi:type="dcterms:W3CDTF">2023-03-06T21:05:00Z</dcterms:created>
  <dcterms:modified xsi:type="dcterms:W3CDTF">2023-03-07T16:07:00Z</dcterms:modified>
</cp:coreProperties>
</file>