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AD" w:rsidRPr="00EC1EAD" w:rsidRDefault="00EC1EAD" w:rsidP="00EC1EAD">
      <w:pPr>
        <w:jc w:val="center"/>
        <w:rPr>
          <w:sz w:val="28"/>
        </w:rPr>
      </w:pPr>
      <w:r w:rsidRPr="00EC1EAD">
        <w:rPr>
          <w:sz w:val="28"/>
        </w:rPr>
        <w:t>GIRFEC (EDUCATION) FRAMEWORK</w:t>
      </w:r>
    </w:p>
    <w:p w:rsidR="00375E28" w:rsidRDefault="00EC1EAD">
      <w:r>
        <w:rPr>
          <w:noProof/>
          <w:lang w:eastAsia="en-GB"/>
        </w:rPr>
        <w:drawing>
          <wp:inline distT="0" distB="0" distL="0" distR="0" wp14:anchorId="6B007328" wp14:editId="63F168D7">
            <wp:extent cx="8775253" cy="5199513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7217" cy="521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E28" w:rsidSect="00EC1E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AD"/>
    <w:rsid w:val="00375E28"/>
    <w:rsid w:val="00E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87E8F-9A01-4EE4-A826-725F69BB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Atherton, Chris</dc:creator>
  <cp:keywords/>
  <dc:description/>
  <cp:lastModifiedBy>Atherton, Chris</cp:lastModifiedBy>
  <cp:revision>1</cp:revision>
  <dcterms:created xsi:type="dcterms:W3CDTF">2018-07-31T11:31:00Z</dcterms:created>
  <dcterms:modified xsi:type="dcterms:W3CDTF">2018-07-31T11:33:00Z</dcterms:modified>
</cp:coreProperties>
</file>