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BED" w:rsidRPr="00907BED" w:rsidRDefault="00907BED" w:rsidP="00907BED">
      <w:pPr>
        <w:jc w:val="center"/>
        <w:rPr>
          <w:rFonts w:ascii="Arial" w:hAnsi="Arial" w:cs="Arial"/>
          <w:b/>
          <w:sz w:val="24"/>
          <w:szCs w:val="24"/>
        </w:rPr>
      </w:pPr>
      <w:r w:rsidRPr="00907BED">
        <w:rPr>
          <w:rFonts w:ascii="Arial" w:eastAsia="Calibri" w:hAnsi="Arial" w:cs="Arial"/>
          <w:b/>
          <w:bCs/>
          <w:noProof/>
          <w:color w:val="000000"/>
          <w:sz w:val="24"/>
          <w:szCs w:val="24"/>
          <w:lang w:eastAsia="en-GB"/>
        </w:rPr>
        <w:drawing>
          <wp:inline distT="0" distB="0" distL="0" distR="0" wp14:anchorId="1B15623A" wp14:editId="1E661554">
            <wp:extent cx="1095375" cy="676275"/>
            <wp:effectExtent l="19050" t="0" r="9525" b="0"/>
            <wp:docPr id="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srcRect/>
                    <a:stretch>
                      <a:fillRect/>
                    </a:stretch>
                  </pic:blipFill>
                  <pic:spPr bwMode="auto">
                    <a:xfrm>
                      <a:off x="0" y="0"/>
                      <a:ext cx="1095375" cy="676275"/>
                    </a:xfrm>
                    <a:prstGeom prst="rect">
                      <a:avLst/>
                    </a:prstGeom>
                    <a:noFill/>
                    <a:ln w="9525">
                      <a:noFill/>
                      <a:miter lim="800000"/>
                      <a:headEnd/>
                      <a:tailEnd/>
                    </a:ln>
                  </pic:spPr>
                </pic:pic>
              </a:graphicData>
            </a:graphic>
          </wp:inline>
        </w:drawing>
      </w:r>
    </w:p>
    <w:p w:rsidR="00907BED" w:rsidRPr="00907BED" w:rsidRDefault="00907BED" w:rsidP="00907BED">
      <w:pPr>
        <w:jc w:val="center"/>
        <w:rPr>
          <w:rFonts w:ascii="Arial" w:hAnsi="Arial" w:cs="Arial"/>
          <w:b/>
          <w:sz w:val="24"/>
          <w:szCs w:val="24"/>
        </w:rPr>
      </w:pPr>
    </w:p>
    <w:p w:rsidR="00907BED" w:rsidRPr="00907BED" w:rsidRDefault="00907BED" w:rsidP="00907BED">
      <w:pPr>
        <w:jc w:val="center"/>
        <w:rPr>
          <w:rFonts w:ascii="Arial" w:hAnsi="Arial" w:cs="Arial"/>
          <w:b/>
          <w:sz w:val="52"/>
          <w:szCs w:val="52"/>
        </w:rPr>
      </w:pPr>
      <w:r w:rsidRPr="00907BED">
        <w:rPr>
          <w:rFonts w:ascii="Arial" w:hAnsi="Arial" w:cs="Arial"/>
          <w:b/>
          <w:sz w:val="52"/>
          <w:szCs w:val="52"/>
        </w:rPr>
        <w:t>Symbolising the Environment</w:t>
      </w:r>
    </w:p>
    <w:p w:rsidR="00907BED" w:rsidRPr="00907BED" w:rsidRDefault="00907BED" w:rsidP="00907BED">
      <w:pPr>
        <w:jc w:val="center"/>
        <w:rPr>
          <w:rFonts w:ascii="Arial" w:hAnsi="Arial" w:cs="Arial"/>
          <w:b/>
          <w:sz w:val="52"/>
          <w:szCs w:val="52"/>
        </w:rPr>
      </w:pPr>
    </w:p>
    <w:p w:rsidR="00907BED" w:rsidRDefault="00907BED" w:rsidP="00907BED">
      <w:pPr>
        <w:jc w:val="center"/>
        <w:rPr>
          <w:rFonts w:ascii="Arial" w:hAnsi="Arial" w:cs="Arial"/>
          <w:b/>
          <w:sz w:val="52"/>
          <w:szCs w:val="52"/>
        </w:rPr>
      </w:pPr>
      <w:r w:rsidRPr="00907BED">
        <w:rPr>
          <w:rFonts w:ascii="Arial" w:hAnsi="Arial" w:cs="Arial"/>
          <w:b/>
          <w:sz w:val="52"/>
          <w:szCs w:val="52"/>
        </w:rPr>
        <w:t xml:space="preserve">Implementation </w:t>
      </w:r>
      <w:r w:rsidR="007F0B0D">
        <w:rPr>
          <w:rFonts w:ascii="Arial" w:hAnsi="Arial" w:cs="Arial"/>
          <w:b/>
          <w:sz w:val="52"/>
          <w:szCs w:val="52"/>
        </w:rPr>
        <w:t>Framework</w:t>
      </w:r>
    </w:p>
    <w:p w:rsidR="00430171" w:rsidRPr="00907BED" w:rsidRDefault="00430171" w:rsidP="00907BED">
      <w:pPr>
        <w:jc w:val="center"/>
        <w:rPr>
          <w:rFonts w:ascii="Arial" w:hAnsi="Arial" w:cs="Arial"/>
          <w:b/>
          <w:sz w:val="52"/>
          <w:szCs w:val="52"/>
        </w:rPr>
      </w:pPr>
    </w:p>
    <w:p w:rsidR="00907BED" w:rsidRPr="00907BED" w:rsidRDefault="00907BED" w:rsidP="00907BED">
      <w:pPr>
        <w:jc w:val="center"/>
        <w:rPr>
          <w:rFonts w:ascii="Arial" w:hAnsi="Arial" w:cs="Arial"/>
          <w:b/>
          <w:sz w:val="52"/>
          <w:szCs w:val="52"/>
        </w:rPr>
      </w:pPr>
    </w:p>
    <w:p w:rsidR="00907BED" w:rsidRPr="00907BED" w:rsidRDefault="00907BED" w:rsidP="00907BED">
      <w:pPr>
        <w:jc w:val="center"/>
        <w:rPr>
          <w:rFonts w:ascii="Arial" w:hAnsi="Arial" w:cs="Arial"/>
          <w:b/>
          <w:sz w:val="52"/>
          <w:szCs w:val="52"/>
        </w:rPr>
      </w:pPr>
      <w:r w:rsidRPr="00907BED">
        <w:rPr>
          <w:rFonts w:ascii="Arial" w:hAnsi="Arial" w:cs="Arial"/>
          <w:b/>
          <w:noProof/>
          <w:sz w:val="52"/>
          <w:szCs w:val="52"/>
          <w:lang w:eastAsia="en-GB"/>
        </w:rPr>
        <w:drawing>
          <wp:inline distT="0" distB="0" distL="0" distR="0" wp14:anchorId="4D4CEB37" wp14:editId="1AE8838F">
            <wp:extent cx="1944687" cy="1639887"/>
            <wp:effectExtent l="0" t="0" r="0"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4687" cy="1639887"/>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907BED" w:rsidRPr="00907BED" w:rsidRDefault="00907BED" w:rsidP="00907BED">
      <w:pPr>
        <w:jc w:val="center"/>
        <w:rPr>
          <w:rFonts w:ascii="Arial" w:hAnsi="Arial" w:cs="Arial"/>
          <w:b/>
          <w:sz w:val="24"/>
          <w:szCs w:val="24"/>
        </w:rPr>
      </w:pPr>
    </w:p>
    <w:p w:rsidR="00907BED" w:rsidRPr="00907BED" w:rsidRDefault="00907BED">
      <w:pPr>
        <w:rPr>
          <w:rFonts w:ascii="Arial" w:hAnsi="Arial" w:cs="Arial"/>
          <w:b/>
          <w:sz w:val="24"/>
          <w:szCs w:val="24"/>
        </w:rPr>
      </w:pPr>
    </w:p>
    <w:p w:rsidR="00907BED" w:rsidRPr="00907BED" w:rsidRDefault="00907BED">
      <w:pPr>
        <w:rPr>
          <w:rFonts w:ascii="Arial" w:hAnsi="Arial" w:cs="Arial"/>
          <w:b/>
          <w:sz w:val="24"/>
          <w:szCs w:val="24"/>
        </w:rPr>
      </w:pPr>
    </w:p>
    <w:p w:rsidR="00907BED" w:rsidRPr="00907BED" w:rsidRDefault="00907BED">
      <w:pPr>
        <w:rPr>
          <w:rFonts w:ascii="Arial" w:hAnsi="Arial" w:cs="Arial"/>
          <w:b/>
          <w:sz w:val="24"/>
          <w:szCs w:val="24"/>
        </w:rPr>
      </w:pPr>
    </w:p>
    <w:p w:rsidR="00907BED" w:rsidRPr="00907BED" w:rsidRDefault="00907BED">
      <w:pPr>
        <w:rPr>
          <w:rFonts w:ascii="Arial" w:hAnsi="Arial" w:cs="Arial"/>
          <w:b/>
          <w:sz w:val="24"/>
          <w:szCs w:val="24"/>
        </w:rPr>
      </w:pPr>
    </w:p>
    <w:p w:rsidR="00907BED" w:rsidRPr="00907BED" w:rsidRDefault="00907BED">
      <w:pPr>
        <w:rPr>
          <w:rFonts w:ascii="Arial" w:hAnsi="Arial" w:cs="Arial"/>
          <w:b/>
          <w:sz w:val="24"/>
          <w:szCs w:val="24"/>
        </w:rPr>
      </w:pPr>
    </w:p>
    <w:p w:rsidR="00907BED" w:rsidRPr="00907BED" w:rsidRDefault="00907BED">
      <w:pPr>
        <w:rPr>
          <w:rFonts w:ascii="Arial" w:hAnsi="Arial" w:cs="Arial"/>
          <w:b/>
          <w:sz w:val="24"/>
          <w:szCs w:val="24"/>
        </w:rPr>
      </w:pPr>
    </w:p>
    <w:p w:rsidR="00907BED" w:rsidRPr="00907BED" w:rsidRDefault="00907BED">
      <w:pPr>
        <w:rPr>
          <w:rFonts w:ascii="Arial" w:hAnsi="Arial" w:cs="Arial"/>
          <w:b/>
          <w:sz w:val="24"/>
          <w:szCs w:val="24"/>
        </w:rPr>
      </w:pPr>
    </w:p>
    <w:p w:rsidR="00907BED" w:rsidRPr="00907BED" w:rsidRDefault="00907BED">
      <w:pPr>
        <w:rPr>
          <w:rFonts w:ascii="Arial" w:hAnsi="Arial" w:cs="Arial"/>
          <w:b/>
          <w:sz w:val="24"/>
          <w:szCs w:val="24"/>
        </w:rPr>
      </w:pPr>
    </w:p>
    <w:p w:rsidR="00907BED" w:rsidRPr="00907BED" w:rsidRDefault="00907BED">
      <w:pPr>
        <w:rPr>
          <w:rFonts w:ascii="Arial" w:hAnsi="Arial" w:cs="Arial"/>
          <w:b/>
          <w:sz w:val="24"/>
          <w:szCs w:val="24"/>
        </w:rPr>
      </w:pPr>
    </w:p>
    <w:p w:rsidR="00907BED" w:rsidRDefault="00907BED">
      <w:pPr>
        <w:rPr>
          <w:rFonts w:ascii="Arial" w:hAnsi="Arial" w:cs="Arial"/>
          <w:b/>
          <w:sz w:val="24"/>
          <w:szCs w:val="24"/>
        </w:rPr>
      </w:pPr>
    </w:p>
    <w:p w:rsidR="006F507A" w:rsidRDefault="006F507A" w:rsidP="006F507A">
      <w:pPr>
        <w:jc w:val="center"/>
        <w:rPr>
          <w:rFonts w:ascii="Arial" w:hAnsi="Arial" w:cs="Arial"/>
          <w:b/>
          <w:sz w:val="24"/>
          <w:szCs w:val="24"/>
        </w:rPr>
      </w:pPr>
      <w:r>
        <w:rPr>
          <w:rFonts w:ascii="Arial" w:hAnsi="Arial" w:cs="Arial"/>
          <w:b/>
          <w:sz w:val="24"/>
          <w:szCs w:val="24"/>
        </w:rPr>
        <w:t>Contents</w:t>
      </w:r>
    </w:p>
    <w:p w:rsidR="006F507A" w:rsidRDefault="006F507A" w:rsidP="006F507A">
      <w:pPr>
        <w:jc w:val="center"/>
        <w:rPr>
          <w:rFonts w:ascii="Arial" w:hAnsi="Arial" w:cs="Arial"/>
          <w:b/>
          <w:sz w:val="24"/>
          <w:szCs w:val="24"/>
        </w:rPr>
      </w:pPr>
    </w:p>
    <w:p w:rsidR="006F507A" w:rsidRPr="006F507A" w:rsidRDefault="006F507A" w:rsidP="006F507A">
      <w:pPr>
        <w:pStyle w:val="ListParagraph"/>
        <w:numPr>
          <w:ilvl w:val="0"/>
          <w:numId w:val="6"/>
        </w:numPr>
        <w:spacing w:line="720" w:lineRule="auto"/>
        <w:rPr>
          <w:rFonts w:ascii="Arial" w:hAnsi="Arial" w:cs="Arial"/>
          <w:b/>
          <w:sz w:val="24"/>
          <w:szCs w:val="24"/>
        </w:rPr>
      </w:pPr>
      <w:r>
        <w:rPr>
          <w:rFonts w:ascii="Arial" w:hAnsi="Arial" w:cs="Arial"/>
          <w:b/>
          <w:sz w:val="24"/>
          <w:szCs w:val="24"/>
        </w:rPr>
        <w:t>Introduction</w:t>
      </w:r>
    </w:p>
    <w:p w:rsidR="006F507A" w:rsidRPr="006F507A" w:rsidRDefault="006F507A" w:rsidP="006F507A">
      <w:pPr>
        <w:pStyle w:val="ListParagraph"/>
        <w:numPr>
          <w:ilvl w:val="0"/>
          <w:numId w:val="6"/>
        </w:numPr>
        <w:spacing w:line="720" w:lineRule="auto"/>
        <w:rPr>
          <w:rFonts w:ascii="Arial" w:hAnsi="Arial" w:cs="Arial"/>
          <w:b/>
          <w:sz w:val="24"/>
          <w:szCs w:val="24"/>
        </w:rPr>
      </w:pPr>
      <w:r>
        <w:rPr>
          <w:rFonts w:ascii="Arial" w:hAnsi="Arial" w:cs="Arial"/>
          <w:b/>
          <w:sz w:val="24"/>
          <w:szCs w:val="24"/>
        </w:rPr>
        <w:t>Framework for Self-Evaluation and Accreditation</w:t>
      </w:r>
    </w:p>
    <w:p w:rsidR="006F507A" w:rsidRDefault="006F507A" w:rsidP="006F507A">
      <w:pPr>
        <w:pStyle w:val="ListParagraph"/>
        <w:numPr>
          <w:ilvl w:val="0"/>
          <w:numId w:val="6"/>
        </w:numPr>
        <w:spacing w:line="720" w:lineRule="auto"/>
        <w:rPr>
          <w:rFonts w:ascii="Arial" w:hAnsi="Arial" w:cs="Arial"/>
          <w:b/>
          <w:sz w:val="24"/>
          <w:szCs w:val="24"/>
        </w:rPr>
      </w:pPr>
      <w:r>
        <w:rPr>
          <w:rFonts w:ascii="Arial" w:hAnsi="Arial" w:cs="Arial"/>
          <w:b/>
          <w:sz w:val="24"/>
          <w:szCs w:val="24"/>
        </w:rPr>
        <w:t>Self-Evaluation and Accreditation Process</w:t>
      </w:r>
    </w:p>
    <w:p w:rsidR="008749DA" w:rsidRDefault="008749DA" w:rsidP="006F507A">
      <w:pPr>
        <w:pStyle w:val="ListParagraph"/>
        <w:numPr>
          <w:ilvl w:val="0"/>
          <w:numId w:val="6"/>
        </w:numPr>
        <w:spacing w:line="720" w:lineRule="auto"/>
        <w:rPr>
          <w:rFonts w:ascii="Arial" w:hAnsi="Arial" w:cs="Arial"/>
          <w:b/>
          <w:sz w:val="24"/>
          <w:szCs w:val="24"/>
        </w:rPr>
      </w:pPr>
      <w:r>
        <w:rPr>
          <w:rFonts w:ascii="Arial" w:hAnsi="Arial" w:cs="Arial"/>
          <w:b/>
          <w:sz w:val="24"/>
          <w:szCs w:val="24"/>
        </w:rPr>
        <w:t>Preparation for Symbolising the Environment</w:t>
      </w:r>
    </w:p>
    <w:p w:rsidR="000B53D8" w:rsidRDefault="000B53D8" w:rsidP="006F507A">
      <w:pPr>
        <w:pStyle w:val="ListParagraph"/>
        <w:numPr>
          <w:ilvl w:val="0"/>
          <w:numId w:val="6"/>
        </w:numPr>
        <w:spacing w:line="720" w:lineRule="auto"/>
        <w:rPr>
          <w:rFonts w:ascii="Arial" w:hAnsi="Arial" w:cs="Arial"/>
          <w:b/>
          <w:sz w:val="24"/>
          <w:szCs w:val="24"/>
        </w:rPr>
      </w:pPr>
      <w:r>
        <w:rPr>
          <w:rFonts w:ascii="Arial" w:hAnsi="Arial" w:cs="Arial"/>
          <w:b/>
          <w:sz w:val="24"/>
          <w:szCs w:val="24"/>
        </w:rPr>
        <w:t>Self-Evaluation and Accreditation Toolkit</w:t>
      </w:r>
    </w:p>
    <w:p w:rsidR="000B53D8" w:rsidRDefault="000B53D8" w:rsidP="006F507A">
      <w:pPr>
        <w:pStyle w:val="ListParagraph"/>
        <w:numPr>
          <w:ilvl w:val="0"/>
          <w:numId w:val="6"/>
        </w:numPr>
        <w:spacing w:line="720" w:lineRule="auto"/>
        <w:rPr>
          <w:rFonts w:ascii="Arial" w:hAnsi="Arial" w:cs="Arial"/>
          <w:b/>
          <w:sz w:val="24"/>
          <w:szCs w:val="24"/>
        </w:rPr>
      </w:pPr>
      <w:r>
        <w:rPr>
          <w:rFonts w:ascii="Arial" w:hAnsi="Arial" w:cs="Arial"/>
          <w:b/>
          <w:sz w:val="24"/>
          <w:szCs w:val="24"/>
        </w:rPr>
        <w:t>Appendices</w:t>
      </w:r>
    </w:p>
    <w:p w:rsidR="000B53D8" w:rsidRDefault="000B53D8" w:rsidP="000B53D8">
      <w:pPr>
        <w:pStyle w:val="ListParagraph"/>
        <w:spacing w:line="720" w:lineRule="auto"/>
        <w:rPr>
          <w:rFonts w:ascii="Arial" w:hAnsi="Arial" w:cs="Arial"/>
          <w:b/>
          <w:sz w:val="24"/>
          <w:szCs w:val="24"/>
        </w:rPr>
      </w:pPr>
      <w:r>
        <w:rPr>
          <w:rFonts w:ascii="Arial" w:hAnsi="Arial" w:cs="Arial"/>
          <w:b/>
          <w:sz w:val="24"/>
          <w:szCs w:val="24"/>
        </w:rPr>
        <w:t>Appendix 1 Training and Information Materials</w:t>
      </w:r>
    </w:p>
    <w:p w:rsidR="000B53D8" w:rsidRDefault="000B53D8" w:rsidP="000B53D8">
      <w:pPr>
        <w:pStyle w:val="ListParagraph"/>
        <w:spacing w:line="720" w:lineRule="auto"/>
        <w:rPr>
          <w:rFonts w:ascii="Arial" w:hAnsi="Arial" w:cs="Arial"/>
          <w:b/>
          <w:sz w:val="24"/>
          <w:szCs w:val="24"/>
        </w:rPr>
      </w:pPr>
      <w:r>
        <w:rPr>
          <w:rFonts w:ascii="Arial" w:hAnsi="Arial" w:cs="Arial"/>
          <w:b/>
          <w:sz w:val="24"/>
          <w:szCs w:val="24"/>
        </w:rPr>
        <w:t>Appendix 2 Key Practitioners Involved in Pilot Programmes</w:t>
      </w:r>
    </w:p>
    <w:p w:rsidR="000B53D8" w:rsidRPr="006F507A" w:rsidRDefault="000B53D8" w:rsidP="000B53D8">
      <w:pPr>
        <w:pStyle w:val="ListParagraph"/>
        <w:spacing w:line="720" w:lineRule="auto"/>
        <w:rPr>
          <w:rFonts w:ascii="Arial" w:hAnsi="Arial" w:cs="Arial"/>
          <w:b/>
          <w:sz w:val="24"/>
          <w:szCs w:val="24"/>
        </w:rPr>
      </w:pPr>
      <w:r>
        <w:rPr>
          <w:rFonts w:ascii="Arial" w:hAnsi="Arial" w:cs="Arial"/>
          <w:b/>
          <w:sz w:val="24"/>
          <w:szCs w:val="24"/>
        </w:rPr>
        <w:t>Appendix 3 Links and Resources</w:t>
      </w:r>
    </w:p>
    <w:p w:rsidR="006F507A" w:rsidRDefault="006F507A" w:rsidP="006F507A">
      <w:pPr>
        <w:spacing w:line="720" w:lineRule="auto"/>
        <w:rPr>
          <w:rFonts w:ascii="Arial" w:hAnsi="Arial" w:cs="Arial"/>
          <w:b/>
          <w:sz w:val="24"/>
          <w:szCs w:val="24"/>
        </w:rPr>
      </w:pPr>
    </w:p>
    <w:p w:rsidR="006F507A" w:rsidRDefault="006F507A">
      <w:pPr>
        <w:rPr>
          <w:rFonts w:ascii="Arial" w:hAnsi="Arial" w:cs="Arial"/>
          <w:b/>
          <w:sz w:val="24"/>
          <w:szCs w:val="24"/>
        </w:rPr>
      </w:pPr>
    </w:p>
    <w:p w:rsidR="006F507A" w:rsidRDefault="006F507A">
      <w:pPr>
        <w:rPr>
          <w:rFonts w:ascii="Arial" w:hAnsi="Arial" w:cs="Arial"/>
          <w:b/>
          <w:sz w:val="24"/>
          <w:szCs w:val="24"/>
        </w:rPr>
      </w:pPr>
    </w:p>
    <w:p w:rsidR="006F507A" w:rsidRDefault="006F507A">
      <w:pPr>
        <w:rPr>
          <w:rFonts w:ascii="Arial" w:hAnsi="Arial" w:cs="Arial"/>
          <w:b/>
          <w:sz w:val="24"/>
          <w:szCs w:val="24"/>
        </w:rPr>
      </w:pPr>
    </w:p>
    <w:p w:rsidR="006F507A" w:rsidRDefault="006F507A">
      <w:pPr>
        <w:rPr>
          <w:rFonts w:ascii="Arial" w:hAnsi="Arial" w:cs="Arial"/>
          <w:b/>
          <w:sz w:val="24"/>
          <w:szCs w:val="24"/>
        </w:rPr>
      </w:pPr>
    </w:p>
    <w:p w:rsidR="000B53D8" w:rsidRDefault="000B53D8">
      <w:pPr>
        <w:rPr>
          <w:rFonts w:ascii="Arial" w:hAnsi="Arial" w:cs="Arial"/>
          <w:b/>
          <w:sz w:val="24"/>
          <w:szCs w:val="24"/>
        </w:rPr>
      </w:pPr>
    </w:p>
    <w:p w:rsidR="00553A18" w:rsidRDefault="00553A18">
      <w:pPr>
        <w:rPr>
          <w:rFonts w:ascii="Arial" w:hAnsi="Arial" w:cs="Arial"/>
          <w:b/>
          <w:sz w:val="24"/>
          <w:szCs w:val="24"/>
        </w:rPr>
      </w:pPr>
      <w:bookmarkStart w:id="0" w:name="_GoBack"/>
      <w:bookmarkEnd w:id="0"/>
    </w:p>
    <w:p w:rsidR="00931B93" w:rsidRPr="006F507A" w:rsidRDefault="008D5B31" w:rsidP="006F507A">
      <w:pPr>
        <w:pStyle w:val="ListParagraph"/>
        <w:numPr>
          <w:ilvl w:val="0"/>
          <w:numId w:val="5"/>
        </w:numPr>
        <w:rPr>
          <w:rFonts w:ascii="Arial" w:hAnsi="Arial" w:cs="Arial"/>
          <w:b/>
          <w:sz w:val="24"/>
          <w:szCs w:val="24"/>
        </w:rPr>
      </w:pPr>
      <w:r w:rsidRPr="006F507A">
        <w:rPr>
          <w:rFonts w:ascii="Arial" w:hAnsi="Arial" w:cs="Arial"/>
          <w:b/>
          <w:sz w:val="24"/>
          <w:szCs w:val="24"/>
        </w:rPr>
        <w:lastRenderedPageBreak/>
        <w:t>Introduction</w:t>
      </w:r>
    </w:p>
    <w:p w:rsidR="008D5B31" w:rsidRDefault="00492555">
      <w:pPr>
        <w:rPr>
          <w:rFonts w:ascii="Arial" w:hAnsi="Arial" w:cs="Arial"/>
          <w:sz w:val="24"/>
          <w:szCs w:val="24"/>
        </w:rPr>
      </w:pPr>
      <w:r w:rsidRPr="00907BED">
        <w:rPr>
          <w:rFonts w:ascii="Arial" w:hAnsi="Arial" w:cs="Arial"/>
          <w:sz w:val="24"/>
          <w:szCs w:val="24"/>
        </w:rPr>
        <w:t xml:space="preserve">In order to support primary schools and early years provisions in providing inclusive, communication friendly environments for children and young people, </w:t>
      </w:r>
      <w:r w:rsidR="00895971" w:rsidRPr="00907BED">
        <w:rPr>
          <w:rFonts w:ascii="Arial" w:hAnsi="Arial" w:cs="Arial"/>
          <w:sz w:val="24"/>
          <w:szCs w:val="24"/>
        </w:rPr>
        <w:t>East Renfrewshire Education</w:t>
      </w:r>
      <w:r w:rsidR="008D5B31" w:rsidRPr="00907BED">
        <w:rPr>
          <w:rFonts w:ascii="Arial" w:hAnsi="Arial" w:cs="Arial"/>
          <w:sz w:val="24"/>
          <w:szCs w:val="24"/>
        </w:rPr>
        <w:t xml:space="preserve"> committed to the funding of Boardmaker Studio software for</w:t>
      </w:r>
      <w:r w:rsidR="00EF507C" w:rsidRPr="00907BED">
        <w:rPr>
          <w:rFonts w:ascii="Arial" w:hAnsi="Arial" w:cs="Arial"/>
          <w:sz w:val="24"/>
          <w:szCs w:val="24"/>
        </w:rPr>
        <w:t xml:space="preserve"> </w:t>
      </w:r>
      <w:r w:rsidRPr="00907BED">
        <w:rPr>
          <w:rFonts w:ascii="Arial" w:hAnsi="Arial" w:cs="Arial"/>
          <w:sz w:val="24"/>
          <w:szCs w:val="24"/>
        </w:rPr>
        <w:t>establishments</w:t>
      </w:r>
      <w:r w:rsidR="008D5B31" w:rsidRPr="00907BED">
        <w:rPr>
          <w:rFonts w:ascii="Arial" w:hAnsi="Arial" w:cs="Arial"/>
          <w:sz w:val="24"/>
          <w:szCs w:val="24"/>
        </w:rPr>
        <w:t xml:space="preserve"> in the Local Authority. This software is designed to allow practitioners to access and adapt a range of Picture Communication Symbols in order to support learning and </w:t>
      </w:r>
      <w:r w:rsidR="00895971" w:rsidRPr="00907BED">
        <w:rPr>
          <w:rFonts w:ascii="Arial" w:hAnsi="Arial" w:cs="Arial"/>
          <w:sz w:val="24"/>
          <w:szCs w:val="24"/>
        </w:rPr>
        <w:t>teaching, particularly for</w:t>
      </w:r>
      <w:r w:rsidR="008D5B31" w:rsidRPr="00907BED">
        <w:rPr>
          <w:rFonts w:ascii="Arial" w:hAnsi="Arial" w:cs="Arial"/>
          <w:sz w:val="24"/>
          <w:szCs w:val="24"/>
        </w:rPr>
        <w:t xml:space="preserve"> children with Additional Support Needs. Picture Communication Symbols are a </w:t>
      </w:r>
      <w:r w:rsidR="00EF507C" w:rsidRPr="00907BED">
        <w:rPr>
          <w:rFonts w:ascii="Arial" w:hAnsi="Arial" w:cs="Arial"/>
          <w:sz w:val="24"/>
          <w:szCs w:val="24"/>
        </w:rPr>
        <w:t>library</w:t>
      </w:r>
      <w:r w:rsidR="008D5B31" w:rsidRPr="00907BED">
        <w:rPr>
          <w:rFonts w:ascii="Arial" w:hAnsi="Arial" w:cs="Arial"/>
          <w:sz w:val="24"/>
          <w:szCs w:val="24"/>
        </w:rPr>
        <w:t xml:space="preserve"> of colour and black and white drawings</w:t>
      </w:r>
      <w:r w:rsidR="005A600D" w:rsidRPr="00907BED">
        <w:rPr>
          <w:rFonts w:ascii="Arial" w:hAnsi="Arial" w:cs="Arial"/>
          <w:sz w:val="24"/>
          <w:szCs w:val="24"/>
        </w:rPr>
        <w:t xml:space="preserve"> that represent over 18,000 words, phrases and concepts</w:t>
      </w:r>
      <w:r w:rsidR="008D5B31" w:rsidRPr="00907BED">
        <w:rPr>
          <w:rFonts w:ascii="Arial" w:hAnsi="Arial" w:cs="Arial"/>
          <w:sz w:val="24"/>
          <w:szCs w:val="24"/>
        </w:rPr>
        <w:t>. These have been found to be more ‘transparent’ than other symbol libraries in that their meaning can be recognised more easily</w:t>
      </w:r>
      <w:r w:rsidRPr="00907BED">
        <w:rPr>
          <w:rFonts w:ascii="Arial" w:hAnsi="Arial" w:cs="Arial"/>
          <w:sz w:val="24"/>
          <w:szCs w:val="24"/>
        </w:rPr>
        <w:t xml:space="preserve"> and thus Boardmaker Studio software was chosen t</w:t>
      </w:r>
      <w:r w:rsidR="00EF507C" w:rsidRPr="00907BED">
        <w:rPr>
          <w:rFonts w:ascii="Arial" w:hAnsi="Arial" w:cs="Arial"/>
          <w:sz w:val="24"/>
          <w:szCs w:val="24"/>
        </w:rPr>
        <w:t>o support the use of symbol</w:t>
      </w:r>
      <w:r w:rsidRPr="00907BED">
        <w:rPr>
          <w:rFonts w:ascii="Arial" w:hAnsi="Arial" w:cs="Arial"/>
          <w:sz w:val="24"/>
          <w:szCs w:val="24"/>
        </w:rPr>
        <w:t>s</w:t>
      </w:r>
      <w:r w:rsidR="00EF507C" w:rsidRPr="00907BED">
        <w:rPr>
          <w:rFonts w:ascii="Arial" w:hAnsi="Arial" w:cs="Arial"/>
          <w:sz w:val="24"/>
          <w:szCs w:val="24"/>
        </w:rPr>
        <w:t xml:space="preserve"> in the schools</w:t>
      </w:r>
      <w:r w:rsidR="008D5B31" w:rsidRPr="00907BED">
        <w:rPr>
          <w:rFonts w:ascii="Arial" w:hAnsi="Arial" w:cs="Arial"/>
          <w:sz w:val="24"/>
          <w:szCs w:val="24"/>
        </w:rPr>
        <w:t xml:space="preserve">. </w:t>
      </w:r>
      <w:r w:rsidR="00F40E98" w:rsidRPr="00907BED">
        <w:rPr>
          <w:rFonts w:ascii="Arial" w:hAnsi="Arial" w:cs="Arial"/>
          <w:sz w:val="24"/>
          <w:szCs w:val="24"/>
        </w:rPr>
        <w:t xml:space="preserve">Symbols have been found to support learning in the following ways: </w:t>
      </w:r>
    </w:p>
    <w:p w:rsidR="00907BED" w:rsidRPr="00907BED" w:rsidRDefault="00907BED" w:rsidP="00907BED">
      <w:pPr>
        <w:pStyle w:val="ListParagraph"/>
        <w:numPr>
          <w:ilvl w:val="0"/>
          <w:numId w:val="4"/>
        </w:numPr>
        <w:spacing w:after="0" w:line="240" w:lineRule="auto"/>
        <w:jc w:val="both"/>
        <w:rPr>
          <w:rFonts w:ascii="Arial" w:hAnsi="Arial" w:cs="Arial"/>
          <w:sz w:val="24"/>
          <w:szCs w:val="24"/>
        </w:rPr>
      </w:pPr>
      <w:r w:rsidRPr="00907BED">
        <w:rPr>
          <w:rFonts w:ascii="Arial" w:hAnsi="Arial" w:cs="Arial"/>
          <w:sz w:val="24"/>
          <w:szCs w:val="24"/>
        </w:rPr>
        <w:t>Promoting the development of communication skills</w:t>
      </w:r>
    </w:p>
    <w:p w:rsidR="00907BED" w:rsidRPr="00907BED" w:rsidRDefault="00907BED" w:rsidP="00907BED">
      <w:pPr>
        <w:numPr>
          <w:ilvl w:val="0"/>
          <w:numId w:val="3"/>
        </w:numPr>
        <w:autoSpaceDE w:val="0"/>
        <w:autoSpaceDN w:val="0"/>
        <w:adjustRightInd w:val="0"/>
        <w:spacing w:after="0" w:line="240" w:lineRule="auto"/>
        <w:jc w:val="both"/>
        <w:rPr>
          <w:rFonts w:ascii="Arial" w:hAnsi="Arial" w:cs="Arial"/>
          <w:sz w:val="24"/>
          <w:szCs w:val="24"/>
        </w:rPr>
      </w:pPr>
      <w:r w:rsidRPr="00907BED">
        <w:rPr>
          <w:rFonts w:ascii="Arial" w:hAnsi="Arial" w:cs="Arial"/>
          <w:sz w:val="24"/>
          <w:szCs w:val="24"/>
        </w:rPr>
        <w:t xml:space="preserve">Providing support for the completion of tasks and </w:t>
      </w:r>
      <w:r w:rsidR="00B12286">
        <w:rPr>
          <w:rFonts w:ascii="Arial" w:hAnsi="Arial" w:cs="Arial"/>
          <w:sz w:val="24"/>
          <w:szCs w:val="24"/>
        </w:rPr>
        <w:t>following</w:t>
      </w:r>
      <w:r w:rsidRPr="00907BED">
        <w:rPr>
          <w:rFonts w:ascii="Arial" w:hAnsi="Arial" w:cs="Arial"/>
          <w:sz w:val="24"/>
          <w:szCs w:val="24"/>
        </w:rPr>
        <w:t xml:space="preserve"> instructions</w:t>
      </w:r>
    </w:p>
    <w:p w:rsidR="00907BED" w:rsidRPr="00907BED" w:rsidRDefault="00907BED" w:rsidP="00907BED">
      <w:pPr>
        <w:numPr>
          <w:ilvl w:val="0"/>
          <w:numId w:val="3"/>
        </w:numPr>
        <w:autoSpaceDE w:val="0"/>
        <w:autoSpaceDN w:val="0"/>
        <w:adjustRightInd w:val="0"/>
        <w:spacing w:after="0" w:line="240" w:lineRule="auto"/>
        <w:jc w:val="both"/>
        <w:rPr>
          <w:rFonts w:ascii="Arial" w:hAnsi="Arial" w:cs="Arial"/>
          <w:sz w:val="24"/>
          <w:szCs w:val="24"/>
        </w:rPr>
      </w:pPr>
      <w:r w:rsidRPr="00907BED">
        <w:rPr>
          <w:rFonts w:ascii="Arial" w:hAnsi="Arial" w:cs="Arial"/>
          <w:sz w:val="24"/>
          <w:szCs w:val="24"/>
        </w:rPr>
        <w:t xml:space="preserve">Supporting </w:t>
      </w:r>
      <w:r w:rsidR="00AD480B">
        <w:rPr>
          <w:rFonts w:ascii="Arial" w:hAnsi="Arial" w:cs="Arial"/>
          <w:sz w:val="24"/>
          <w:szCs w:val="24"/>
        </w:rPr>
        <w:t xml:space="preserve">children </w:t>
      </w:r>
      <w:r w:rsidRPr="00907BED">
        <w:rPr>
          <w:rFonts w:ascii="Arial" w:hAnsi="Arial" w:cs="Arial"/>
          <w:sz w:val="24"/>
          <w:szCs w:val="24"/>
        </w:rPr>
        <w:t xml:space="preserve">through transition times and changes to routines </w:t>
      </w:r>
    </w:p>
    <w:p w:rsidR="00907BED" w:rsidRPr="00907BED" w:rsidRDefault="00907BED" w:rsidP="00907BED">
      <w:pPr>
        <w:numPr>
          <w:ilvl w:val="0"/>
          <w:numId w:val="3"/>
        </w:numPr>
        <w:autoSpaceDE w:val="0"/>
        <w:autoSpaceDN w:val="0"/>
        <w:adjustRightInd w:val="0"/>
        <w:spacing w:after="0" w:line="240" w:lineRule="auto"/>
        <w:jc w:val="both"/>
        <w:rPr>
          <w:rFonts w:ascii="Arial" w:hAnsi="Arial" w:cs="Arial"/>
          <w:sz w:val="24"/>
          <w:szCs w:val="24"/>
        </w:rPr>
      </w:pPr>
      <w:r w:rsidRPr="00907BED">
        <w:rPr>
          <w:rFonts w:ascii="Arial" w:hAnsi="Arial" w:cs="Arial"/>
          <w:sz w:val="24"/>
          <w:szCs w:val="24"/>
        </w:rPr>
        <w:t xml:space="preserve">Promoting the development of </w:t>
      </w:r>
      <w:r w:rsidR="00AD480B">
        <w:rPr>
          <w:rFonts w:ascii="Arial" w:hAnsi="Arial" w:cs="Arial"/>
          <w:sz w:val="24"/>
          <w:szCs w:val="24"/>
        </w:rPr>
        <w:t>children’s</w:t>
      </w:r>
      <w:r w:rsidRPr="00907BED">
        <w:rPr>
          <w:rFonts w:ascii="Arial" w:hAnsi="Arial" w:cs="Arial"/>
          <w:sz w:val="24"/>
          <w:szCs w:val="24"/>
        </w:rPr>
        <w:t xml:space="preserve"> organisational skills</w:t>
      </w:r>
    </w:p>
    <w:p w:rsidR="00EF507C" w:rsidRDefault="00907BED" w:rsidP="00907BED">
      <w:pPr>
        <w:numPr>
          <w:ilvl w:val="0"/>
          <w:numId w:val="3"/>
        </w:numPr>
        <w:autoSpaceDE w:val="0"/>
        <w:autoSpaceDN w:val="0"/>
        <w:adjustRightInd w:val="0"/>
        <w:spacing w:after="0" w:line="240" w:lineRule="auto"/>
        <w:jc w:val="both"/>
        <w:rPr>
          <w:rFonts w:ascii="Arial" w:hAnsi="Arial" w:cs="Arial"/>
          <w:sz w:val="24"/>
          <w:szCs w:val="24"/>
        </w:rPr>
      </w:pPr>
      <w:r w:rsidRPr="00907BED">
        <w:rPr>
          <w:rFonts w:ascii="Arial" w:hAnsi="Arial" w:cs="Arial"/>
          <w:sz w:val="24"/>
          <w:szCs w:val="24"/>
        </w:rPr>
        <w:t xml:space="preserve">Supporting </w:t>
      </w:r>
      <w:r w:rsidR="00B12286">
        <w:rPr>
          <w:rFonts w:ascii="Arial" w:hAnsi="Arial" w:cs="Arial"/>
          <w:sz w:val="24"/>
          <w:szCs w:val="24"/>
        </w:rPr>
        <w:t>children</w:t>
      </w:r>
      <w:r w:rsidRPr="00907BED">
        <w:rPr>
          <w:rFonts w:ascii="Arial" w:hAnsi="Arial" w:cs="Arial"/>
          <w:sz w:val="24"/>
          <w:szCs w:val="24"/>
        </w:rPr>
        <w:t xml:space="preserve"> to retain information</w:t>
      </w:r>
    </w:p>
    <w:p w:rsidR="00907BED" w:rsidRPr="00907BED" w:rsidRDefault="00907BED" w:rsidP="00907BED">
      <w:pPr>
        <w:autoSpaceDE w:val="0"/>
        <w:autoSpaceDN w:val="0"/>
        <w:adjustRightInd w:val="0"/>
        <w:spacing w:after="0" w:line="240" w:lineRule="auto"/>
        <w:ind w:left="720"/>
        <w:jc w:val="both"/>
        <w:rPr>
          <w:rFonts w:ascii="Arial" w:hAnsi="Arial" w:cs="Arial"/>
          <w:sz w:val="24"/>
          <w:szCs w:val="24"/>
        </w:rPr>
      </w:pPr>
    </w:p>
    <w:p w:rsidR="008D5B31" w:rsidRPr="00907BED" w:rsidRDefault="00EF507C">
      <w:pPr>
        <w:rPr>
          <w:rFonts w:ascii="Arial" w:hAnsi="Arial" w:cs="Arial"/>
          <w:sz w:val="24"/>
          <w:szCs w:val="24"/>
        </w:rPr>
      </w:pPr>
      <w:r w:rsidRPr="00907BED">
        <w:rPr>
          <w:rFonts w:ascii="Arial" w:hAnsi="Arial" w:cs="Arial"/>
          <w:sz w:val="24"/>
          <w:szCs w:val="24"/>
        </w:rPr>
        <w:t>Funding for Boardmaker Studio was introduced in</w:t>
      </w:r>
      <w:r w:rsidR="008D5B31" w:rsidRPr="00907BED">
        <w:rPr>
          <w:rFonts w:ascii="Arial" w:hAnsi="Arial" w:cs="Arial"/>
          <w:sz w:val="24"/>
          <w:szCs w:val="24"/>
        </w:rPr>
        <w:t xml:space="preserve"> recognition that it would be beneficial for children and young people who access specialist </w:t>
      </w:r>
      <w:r w:rsidR="007633A9" w:rsidRPr="00907BED">
        <w:rPr>
          <w:rFonts w:ascii="Arial" w:hAnsi="Arial" w:cs="Arial"/>
          <w:sz w:val="24"/>
          <w:szCs w:val="24"/>
        </w:rPr>
        <w:t xml:space="preserve">provisions in the local authority to experience consistency and be able to access the </w:t>
      </w:r>
      <w:r w:rsidRPr="00907BED">
        <w:rPr>
          <w:rFonts w:ascii="Arial" w:hAnsi="Arial" w:cs="Arial"/>
          <w:sz w:val="24"/>
          <w:szCs w:val="24"/>
        </w:rPr>
        <w:t xml:space="preserve">same </w:t>
      </w:r>
      <w:r w:rsidR="007633A9" w:rsidRPr="00907BED">
        <w:rPr>
          <w:rFonts w:ascii="Arial" w:hAnsi="Arial" w:cs="Arial"/>
          <w:sz w:val="24"/>
          <w:szCs w:val="24"/>
        </w:rPr>
        <w:t xml:space="preserve">symbols </w:t>
      </w:r>
      <w:r w:rsidR="00895971" w:rsidRPr="00907BED">
        <w:rPr>
          <w:rFonts w:ascii="Arial" w:hAnsi="Arial" w:cs="Arial"/>
          <w:sz w:val="24"/>
          <w:szCs w:val="24"/>
        </w:rPr>
        <w:t>at mainstream placements</w:t>
      </w:r>
      <w:r w:rsidR="007633A9" w:rsidRPr="00907BED">
        <w:rPr>
          <w:rFonts w:ascii="Arial" w:hAnsi="Arial" w:cs="Arial"/>
          <w:sz w:val="24"/>
          <w:szCs w:val="24"/>
        </w:rPr>
        <w:t xml:space="preserve">. It was also acknowledged that symbols from Boardmaker Studio are successfully being used to support learning and teaching for all pupils in other local authorities across Scotland and the Educational Psychology Service has liaised with professionals who have employed a similar way of working. </w:t>
      </w:r>
    </w:p>
    <w:p w:rsidR="007633A9" w:rsidRPr="00907BED" w:rsidRDefault="007633A9">
      <w:pPr>
        <w:rPr>
          <w:rFonts w:ascii="Arial" w:hAnsi="Arial" w:cs="Arial"/>
          <w:sz w:val="24"/>
          <w:szCs w:val="24"/>
        </w:rPr>
      </w:pPr>
      <w:r w:rsidRPr="00907BED">
        <w:rPr>
          <w:rFonts w:ascii="Arial" w:hAnsi="Arial" w:cs="Arial"/>
          <w:sz w:val="24"/>
          <w:szCs w:val="24"/>
        </w:rPr>
        <w:t xml:space="preserve">Together, East Renfrewshire Educational Psychology Service as well as staff rom Carlibar Communication Centre have developed a bank of adapted symbols for use in schools </w:t>
      </w:r>
      <w:r w:rsidR="00EF507C" w:rsidRPr="00907BED">
        <w:rPr>
          <w:rFonts w:ascii="Arial" w:hAnsi="Arial" w:cs="Arial"/>
          <w:sz w:val="24"/>
          <w:szCs w:val="24"/>
        </w:rPr>
        <w:t xml:space="preserve">and </w:t>
      </w:r>
      <w:r w:rsidR="00F40E98" w:rsidRPr="00907BED">
        <w:rPr>
          <w:rFonts w:ascii="Arial" w:hAnsi="Arial" w:cs="Arial"/>
          <w:sz w:val="24"/>
          <w:szCs w:val="24"/>
        </w:rPr>
        <w:t>support</w:t>
      </w:r>
      <w:r w:rsidR="00EF507C" w:rsidRPr="00907BED">
        <w:rPr>
          <w:rFonts w:ascii="Arial" w:hAnsi="Arial" w:cs="Arial"/>
          <w:sz w:val="24"/>
          <w:szCs w:val="24"/>
        </w:rPr>
        <w:t>ed the implementation of these</w:t>
      </w:r>
      <w:r w:rsidR="00F40E98" w:rsidRPr="00907BED">
        <w:rPr>
          <w:rFonts w:ascii="Arial" w:hAnsi="Arial" w:cs="Arial"/>
          <w:sz w:val="24"/>
          <w:szCs w:val="24"/>
        </w:rPr>
        <w:t xml:space="preserve">. This is referred to as the ‘Symbolisation’ project. During the </w:t>
      </w:r>
      <w:r w:rsidR="00EF507C" w:rsidRPr="00907BED">
        <w:rPr>
          <w:rFonts w:ascii="Arial" w:hAnsi="Arial" w:cs="Arial"/>
          <w:sz w:val="24"/>
          <w:szCs w:val="24"/>
        </w:rPr>
        <w:t xml:space="preserve">2014/2015 and </w:t>
      </w:r>
      <w:r w:rsidR="00F40E98" w:rsidRPr="00907BED">
        <w:rPr>
          <w:rFonts w:ascii="Arial" w:hAnsi="Arial" w:cs="Arial"/>
          <w:sz w:val="24"/>
          <w:szCs w:val="24"/>
        </w:rPr>
        <w:t>2016/2017 school session</w:t>
      </w:r>
      <w:r w:rsidR="00EF507C" w:rsidRPr="00907BED">
        <w:rPr>
          <w:rFonts w:ascii="Arial" w:hAnsi="Arial" w:cs="Arial"/>
          <w:sz w:val="24"/>
          <w:szCs w:val="24"/>
        </w:rPr>
        <w:t>s</w:t>
      </w:r>
      <w:r w:rsidR="00895971" w:rsidRPr="00907BED">
        <w:rPr>
          <w:rFonts w:ascii="Arial" w:hAnsi="Arial" w:cs="Arial"/>
          <w:sz w:val="24"/>
          <w:szCs w:val="24"/>
        </w:rPr>
        <w:t xml:space="preserve">, </w:t>
      </w:r>
      <w:r w:rsidR="00F40E98" w:rsidRPr="00907BED">
        <w:rPr>
          <w:rFonts w:ascii="Arial" w:hAnsi="Arial" w:cs="Arial"/>
          <w:sz w:val="24"/>
          <w:szCs w:val="24"/>
        </w:rPr>
        <w:t>pilot programme</w:t>
      </w:r>
      <w:r w:rsidR="00895971" w:rsidRPr="00907BED">
        <w:rPr>
          <w:rFonts w:ascii="Arial" w:hAnsi="Arial" w:cs="Arial"/>
          <w:sz w:val="24"/>
          <w:szCs w:val="24"/>
        </w:rPr>
        <w:t>s</w:t>
      </w:r>
      <w:r w:rsidR="00F40E98" w:rsidRPr="00907BED">
        <w:rPr>
          <w:rFonts w:ascii="Arial" w:hAnsi="Arial" w:cs="Arial"/>
          <w:sz w:val="24"/>
          <w:szCs w:val="24"/>
        </w:rPr>
        <w:t xml:space="preserve"> of using sy</w:t>
      </w:r>
      <w:r w:rsidR="00EF507C" w:rsidRPr="00907BED">
        <w:rPr>
          <w:rFonts w:ascii="Arial" w:hAnsi="Arial" w:cs="Arial"/>
          <w:sz w:val="24"/>
          <w:szCs w:val="24"/>
        </w:rPr>
        <w:t>mbols in mainstream primary schools and nurseries</w:t>
      </w:r>
      <w:r w:rsidR="00895971" w:rsidRPr="00907BED">
        <w:rPr>
          <w:rFonts w:ascii="Arial" w:hAnsi="Arial" w:cs="Arial"/>
          <w:sz w:val="24"/>
          <w:szCs w:val="24"/>
        </w:rPr>
        <w:t xml:space="preserve"> were</w:t>
      </w:r>
      <w:r w:rsidR="00F40E98" w:rsidRPr="00907BED">
        <w:rPr>
          <w:rFonts w:ascii="Arial" w:hAnsi="Arial" w:cs="Arial"/>
          <w:sz w:val="24"/>
          <w:szCs w:val="24"/>
        </w:rPr>
        <w:t xml:space="preserve"> run. </w:t>
      </w:r>
      <w:r w:rsidR="00895971" w:rsidRPr="00907BED">
        <w:rPr>
          <w:rFonts w:ascii="Arial" w:hAnsi="Arial" w:cs="Arial"/>
          <w:sz w:val="24"/>
          <w:szCs w:val="24"/>
        </w:rPr>
        <w:t>These were</w:t>
      </w:r>
      <w:r w:rsidR="00F40E98" w:rsidRPr="00907BED">
        <w:rPr>
          <w:rFonts w:ascii="Arial" w:hAnsi="Arial" w:cs="Arial"/>
          <w:sz w:val="24"/>
          <w:szCs w:val="24"/>
        </w:rPr>
        <w:t xml:space="preserve"> supported by </w:t>
      </w:r>
      <w:r w:rsidR="00EF507C" w:rsidRPr="00907BED">
        <w:rPr>
          <w:rFonts w:ascii="Arial" w:hAnsi="Arial" w:cs="Arial"/>
          <w:sz w:val="24"/>
          <w:szCs w:val="24"/>
        </w:rPr>
        <w:t>staff from</w:t>
      </w:r>
      <w:r w:rsidR="00F40E98" w:rsidRPr="00907BED">
        <w:rPr>
          <w:rFonts w:ascii="Arial" w:hAnsi="Arial" w:cs="Arial"/>
          <w:sz w:val="24"/>
          <w:szCs w:val="24"/>
        </w:rPr>
        <w:t xml:space="preserve"> the Educational Psychology team as well as </w:t>
      </w:r>
      <w:r w:rsidR="00EF507C" w:rsidRPr="00907BED">
        <w:rPr>
          <w:rFonts w:ascii="Arial" w:hAnsi="Arial" w:cs="Arial"/>
          <w:sz w:val="24"/>
          <w:szCs w:val="24"/>
        </w:rPr>
        <w:t xml:space="preserve">the school staff involved and a member of the Speech and Language Therapy team in East Renfrewshire. </w:t>
      </w:r>
    </w:p>
    <w:p w:rsidR="00F40E98" w:rsidRPr="00907BED" w:rsidRDefault="00F40E98">
      <w:pPr>
        <w:rPr>
          <w:rFonts w:ascii="Arial" w:hAnsi="Arial" w:cs="Arial"/>
          <w:sz w:val="24"/>
          <w:szCs w:val="24"/>
        </w:rPr>
      </w:pPr>
      <w:r w:rsidRPr="00907BED">
        <w:rPr>
          <w:rFonts w:ascii="Arial" w:hAnsi="Arial" w:cs="Arial"/>
          <w:sz w:val="24"/>
          <w:szCs w:val="24"/>
        </w:rPr>
        <w:t>This document provides guidelines around the implementation of Symboli</w:t>
      </w:r>
      <w:r w:rsidR="00EF507C" w:rsidRPr="00907BED">
        <w:rPr>
          <w:rFonts w:ascii="Arial" w:hAnsi="Arial" w:cs="Arial"/>
          <w:sz w:val="24"/>
          <w:szCs w:val="24"/>
        </w:rPr>
        <w:t xml:space="preserve">sation in schools and early years provisions </w:t>
      </w:r>
      <w:r w:rsidRPr="00907BED">
        <w:rPr>
          <w:rFonts w:ascii="Arial" w:hAnsi="Arial" w:cs="Arial"/>
          <w:sz w:val="24"/>
          <w:szCs w:val="24"/>
        </w:rPr>
        <w:t xml:space="preserve">and offers advice around how to progress through three </w:t>
      </w:r>
      <w:r w:rsidR="00B12286">
        <w:rPr>
          <w:rFonts w:ascii="Arial" w:hAnsi="Arial" w:cs="Arial"/>
          <w:sz w:val="24"/>
          <w:szCs w:val="24"/>
        </w:rPr>
        <w:t>categories</w:t>
      </w:r>
      <w:r w:rsidRPr="00907BED">
        <w:rPr>
          <w:rFonts w:ascii="Arial" w:hAnsi="Arial" w:cs="Arial"/>
          <w:sz w:val="24"/>
          <w:szCs w:val="24"/>
        </w:rPr>
        <w:t xml:space="preserve"> of Symbolisation: bronze; silver; gold.  </w:t>
      </w:r>
    </w:p>
    <w:p w:rsidR="005A600D" w:rsidRPr="00907BED" w:rsidRDefault="005A600D">
      <w:pPr>
        <w:rPr>
          <w:rFonts w:ascii="Arial" w:hAnsi="Arial" w:cs="Arial"/>
          <w:b/>
          <w:sz w:val="24"/>
          <w:szCs w:val="24"/>
        </w:rPr>
      </w:pPr>
    </w:p>
    <w:p w:rsidR="005A600D" w:rsidRPr="00907BED" w:rsidRDefault="005A600D">
      <w:pPr>
        <w:rPr>
          <w:rFonts w:ascii="Arial" w:hAnsi="Arial" w:cs="Arial"/>
          <w:b/>
          <w:sz w:val="24"/>
          <w:szCs w:val="24"/>
        </w:rPr>
      </w:pPr>
    </w:p>
    <w:p w:rsidR="00AD480B" w:rsidRDefault="00AD480B">
      <w:pPr>
        <w:rPr>
          <w:rFonts w:ascii="Arial" w:hAnsi="Arial" w:cs="Arial"/>
          <w:b/>
          <w:sz w:val="24"/>
          <w:szCs w:val="24"/>
        </w:rPr>
      </w:pPr>
    </w:p>
    <w:p w:rsidR="00BE7CCD" w:rsidRPr="00AD480B" w:rsidRDefault="00BE7CCD" w:rsidP="00AD480B">
      <w:pPr>
        <w:pStyle w:val="ListParagraph"/>
        <w:numPr>
          <w:ilvl w:val="0"/>
          <w:numId w:val="5"/>
        </w:numPr>
        <w:rPr>
          <w:rFonts w:ascii="Arial" w:hAnsi="Arial" w:cs="Arial"/>
          <w:b/>
          <w:sz w:val="24"/>
          <w:szCs w:val="24"/>
        </w:rPr>
      </w:pPr>
      <w:r w:rsidRPr="00AD480B">
        <w:rPr>
          <w:rFonts w:ascii="Arial" w:hAnsi="Arial" w:cs="Arial"/>
          <w:b/>
          <w:sz w:val="24"/>
          <w:szCs w:val="24"/>
        </w:rPr>
        <w:t xml:space="preserve">Framework for </w:t>
      </w:r>
      <w:r w:rsidR="00E67503" w:rsidRPr="00AD480B">
        <w:rPr>
          <w:rFonts w:ascii="Arial" w:hAnsi="Arial" w:cs="Arial"/>
          <w:b/>
          <w:sz w:val="24"/>
          <w:szCs w:val="24"/>
        </w:rPr>
        <w:t xml:space="preserve">Self-evaluation and </w:t>
      </w:r>
      <w:r w:rsidR="00AD480B" w:rsidRPr="00AD480B">
        <w:rPr>
          <w:rFonts w:ascii="Arial" w:hAnsi="Arial" w:cs="Arial"/>
          <w:b/>
          <w:sz w:val="24"/>
          <w:szCs w:val="24"/>
        </w:rPr>
        <w:t>Accreditation</w:t>
      </w:r>
    </w:p>
    <w:p w:rsidR="00AD480B" w:rsidRPr="00AD480B" w:rsidRDefault="00AD480B">
      <w:pPr>
        <w:rPr>
          <w:rFonts w:ascii="Arial" w:hAnsi="Arial" w:cs="Arial"/>
          <w:sz w:val="24"/>
          <w:szCs w:val="24"/>
        </w:rPr>
      </w:pPr>
      <w:r w:rsidRPr="00907BED">
        <w:rPr>
          <w:rFonts w:ascii="Arial" w:hAnsi="Arial" w:cs="Arial"/>
          <w:sz w:val="24"/>
          <w:szCs w:val="24"/>
        </w:rPr>
        <w:t xml:space="preserve">Schools and early years establishments will be accredited when they are able to provide evidence of the use of symbols throughout the establishment to support communication and learning. Accreditation will be achieved through a self-evaluation and </w:t>
      </w:r>
      <w:r w:rsidR="00B12286">
        <w:rPr>
          <w:rFonts w:ascii="Arial" w:hAnsi="Arial" w:cs="Arial"/>
          <w:sz w:val="24"/>
          <w:szCs w:val="24"/>
        </w:rPr>
        <w:t>a</w:t>
      </w:r>
      <w:r>
        <w:rPr>
          <w:rFonts w:ascii="Arial" w:hAnsi="Arial" w:cs="Arial"/>
          <w:sz w:val="24"/>
          <w:szCs w:val="24"/>
        </w:rPr>
        <w:t>ccreditation</w:t>
      </w:r>
      <w:r w:rsidRPr="00907BED">
        <w:rPr>
          <w:rFonts w:ascii="Arial" w:hAnsi="Arial" w:cs="Arial"/>
          <w:sz w:val="24"/>
          <w:szCs w:val="24"/>
        </w:rPr>
        <w:t xml:space="preserve"> process. </w:t>
      </w:r>
    </w:p>
    <w:p w:rsidR="006261F0" w:rsidRPr="00907BED" w:rsidRDefault="006261F0">
      <w:pPr>
        <w:rPr>
          <w:rFonts w:ascii="Arial" w:hAnsi="Arial" w:cs="Arial"/>
          <w:sz w:val="24"/>
          <w:szCs w:val="24"/>
        </w:rPr>
      </w:pPr>
      <w:r w:rsidRPr="00907BED">
        <w:rPr>
          <w:rFonts w:ascii="Arial" w:hAnsi="Arial" w:cs="Arial"/>
          <w:sz w:val="24"/>
          <w:szCs w:val="24"/>
        </w:rPr>
        <w:t xml:space="preserve">The three </w:t>
      </w:r>
      <w:r w:rsidR="00B12286">
        <w:rPr>
          <w:rFonts w:ascii="Arial" w:hAnsi="Arial" w:cs="Arial"/>
          <w:sz w:val="24"/>
          <w:szCs w:val="24"/>
        </w:rPr>
        <w:t>categories</w:t>
      </w:r>
      <w:r w:rsidRPr="00907BED">
        <w:rPr>
          <w:rFonts w:ascii="Arial" w:hAnsi="Arial" w:cs="Arial"/>
          <w:sz w:val="24"/>
          <w:szCs w:val="24"/>
        </w:rPr>
        <w:t xml:space="preserve"> of symbolising the environment are a progressive scale. Each of these has several indicators which must be </w:t>
      </w:r>
      <w:r w:rsidR="001A262E" w:rsidRPr="00907BED">
        <w:rPr>
          <w:rFonts w:ascii="Arial" w:hAnsi="Arial" w:cs="Arial"/>
          <w:sz w:val="24"/>
          <w:szCs w:val="24"/>
        </w:rPr>
        <w:t xml:space="preserve">achieved in order </w:t>
      </w:r>
      <w:r w:rsidR="008D186E" w:rsidRPr="00907BED">
        <w:rPr>
          <w:rFonts w:ascii="Arial" w:hAnsi="Arial" w:cs="Arial"/>
          <w:sz w:val="24"/>
          <w:szCs w:val="24"/>
        </w:rPr>
        <w:t>to meet the criteria for Bronze</w:t>
      </w:r>
      <w:r w:rsidR="001A262E" w:rsidRPr="00907BED">
        <w:rPr>
          <w:rFonts w:ascii="Arial" w:hAnsi="Arial" w:cs="Arial"/>
          <w:sz w:val="24"/>
          <w:szCs w:val="24"/>
        </w:rPr>
        <w:t>, Silver or Gold accreditation. A similar type of accreditation scale for symbolising the environment in primary schools and early years establishments has been employed by Fife Council</w:t>
      </w:r>
      <w:r w:rsidR="00C50356" w:rsidRPr="00907BED">
        <w:rPr>
          <w:rFonts w:ascii="Arial" w:hAnsi="Arial" w:cs="Arial"/>
          <w:sz w:val="24"/>
          <w:szCs w:val="24"/>
        </w:rPr>
        <w:t>. The accreditation framework was developed by Sandra Miller and Jane Donnelly at Fife Augmentative and Alternative Communication Support Team</w:t>
      </w:r>
      <w:r w:rsidR="00B12286">
        <w:rPr>
          <w:rFonts w:ascii="Arial" w:hAnsi="Arial" w:cs="Arial"/>
          <w:sz w:val="24"/>
          <w:szCs w:val="24"/>
        </w:rPr>
        <w:t xml:space="preserve"> (FAACT)</w:t>
      </w:r>
      <w:r w:rsidR="00C50356" w:rsidRPr="00907BED">
        <w:rPr>
          <w:rFonts w:ascii="Arial" w:hAnsi="Arial" w:cs="Arial"/>
          <w:sz w:val="24"/>
          <w:szCs w:val="24"/>
        </w:rPr>
        <w:t>. This accreditation system has been adapted to the context of schools and early years establishments in East Renfrewshire Council.</w:t>
      </w:r>
      <w:r w:rsidR="008D186E" w:rsidRPr="00907BED">
        <w:rPr>
          <w:rFonts w:ascii="Arial" w:hAnsi="Arial" w:cs="Arial"/>
          <w:sz w:val="24"/>
          <w:szCs w:val="24"/>
        </w:rPr>
        <w:t xml:space="preserve"> There are three main categories:</w:t>
      </w:r>
    </w:p>
    <w:p w:rsidR="00E67503" w:rsidRPr="00907BED" w:rsidRDefault="00E67503">
      <w:pPr>
        <w:rPr>
          <w:rFonts w:ascii="Arial" w:hAnsi="Arial" w:cs="Arial"/>
          <w:sz w:val="24"/>
          <w:szCs w:val="24"/>
        </w:rPr>
      </w:pPr>
      <w:r w:rsidRPr="00907BED">
        <w:rPr>
          <w:rFonts w:ascii="Arial" w:hAnsi="Arial" w:cs="Arial"/>
          <w:sz w:val="24"/>
          <w:szCs w:val="24"/>
          <w:u w:val="single"/>
        </w:rPr>
        <w:t>Bronze</w:t>
      </w:r>
      <w:r w:rsidR="00481522" w:rsidRPr="00907BED">
        <w:rPr>
          <w:rFonts w:ascii="Arial" w:hAnsi="Arial" w:cs="Arial"/>
          <w:b/>
          <w:sz w:val="24"/>
          <w:szCs w:val="24"/>
        </w:rPr>
        <w:t>:</w:t>
      </w:r>
      <w:r w:rsidR="00481522" w:rsidRPr="00907BED">
        <w:rPr>
          <w:rFonts w:ascii="Arial" w:hAnsi="Arial" w:cs="Arial"/>
          <w:sz w:val="24"/>
          <w:szCs w:val="24"/>
        </w:rPr>
        <w:t xml:space="preserve"> Symbols displayed around the establis</w:t>
      </w:r>
      <w:r w:rsidR="003F3C28" w:rsidRPr="00907BED">
        <w:rPr>
          <w:rFonts w:ascii="Arial" w:hAnsi="Arial" w:cs="Arial"/>
          <w:sz w:val="24"/>
          <w:szCs w:val="24"/>
        </w:rPr>
        <w:t>hment and classroom environment</w:t>
      </w:r>
      <w:r w:rsidR="00481522" w:rsidRPr="00907BED">
        <w:rPr>
          <w:rFonts w:ascii="Arial" w:hAnsi="Arial" w:cs="Arial"/>
          <w:sz w:val="24"/>
          <w:szCs w:val="24"/>
        </w:rPr>
        <w:t xml:space="preserve"> in order to promote understanding of areas, organisation and key concepts.</w:t>
      </w:r>
    </w:p>
    <w:p w:rsidR="00E67503" w:rsidRPr="00907BED" w:rsidRDefault="00E67503">
      <w:pPr>
        <w:rPr>
          <w:rFonts w:ascii="Arial" w:hAnsi="Arial" w:cs="Arial"/>
          <w:sz w:val="24"/>
          <w:szCs w:val="24"/>
        </w:rPr>
      </w:pPr>
      <w:r w:rsidRPr="00907BED">
        <w:rPr>
          <w:rFonts w:ascii="Arial" w:hAnsi="Arial" w:cs="Arial"/>
          <w:sz w:val="24"/>
          <w:szCs w:val="24"/>
          <w:u w:val="single"/>
        </w:rPr>
        <w:t>Silver</w:t>
      </w:r>
      <w:r w:rsidR="00481522" w:rsidRPr="00907BED">
        <w:rPr>
          <w:rFonts w:ascii="Arial" w:hAnsi="Arial" w:cs="Arial"/>
          <w:b/>
          <w:sz w:val="24"/>
          <w:szCs w:val="24"/>
        </w:rPr>
        <w:t xml:space="preserve">: </w:t>
      </w:r>
      <w:r w:rsidR="008D186E" w:rsidRPr="00907BED">
        <w:rPr>
          <w:rFonts w:ascii="Arial" w:hAnsi="Arial" w:cs="Arial"/>
          <w:sz w:val="24"/>
          <w:szCs w:val="24"/>
        </w:rPr>
        <w:t>Bronze accreditation</w:t>
      </w:r>
      <w:r w:rsidR="00481522" w:rsidRPr="00907BED">
        <w:rPr>
          <w:rFonts w:ascii="Arial" w:hAnsi="Arial" w:cs="Arial"/>
          <w:sz w:val="24"/>
          <w:szCs w:val="24"/>
        </w:rPr>
        <w:t xml:space="preserve"> maintained and symbols being regularly referred to throughout the daily routine to communicate ideas and instructions.</w:t>
      </w:r>
      <w:r w:rsidR="003F3C28" w:rsidRPr="00907BED">
        <w:rPr>
          <w:rFonts w:ascii="Arial" w:hAnsi="Arial" w:cs="Arial"/>
          <w:sz w:val="24"/>
          <w:szCs w:val="24"/>
        </w:rPr>
        <w:t xml:space="preserve"> Parental support provided where appropriate.</w:t>
      </w:r>
    </w:p>
    <w:p w:rsidR="00E67503" w:rsidRPr="00907BED" w:rsidRDefault="00E67503">
      <w:pPr>
        <w:rPr>
          <w:rFonts w:ascii="Arial" w:hAnsi="Arial" w:cs="Arial"/>
          <w:sz w:val="24"/>
          <w:szCs w:val="24"/>
        </w:rPr>
      </w:pPr>
      <w:r w:rsidRPr="00907BED">
        <w:rPr>
          <w:rFonts w:ascii="Arial" w:hAnsi="Arial" w:cs="Arial"/>
          <w:sz w:val="24"/>
          <w:szCs w:val="24"/>
          <w:u w:val="single"/>
        </w:rPr>
        <w:t>Gold</w:t>
      </w:r>
      <w:r w:rsidR="00481522" w:rsidRPr="00907BED">
        <w:rPr>
          <w:rFonts w:ascii="Arial" w:hAnsi="Arial" w:cs="Arial"/>
          <w:b/>
          <w:sz w:val="24"/>
          <w:szCs w:val="24"/>
        </w:rPr>
        <w:t xml:space="preserve">: </w:t>
      </w:r>
      <w:r w:rsidR="00481522" w:rsidRPr="00907BED">
        <w:rPr>
          <w:rFonts w:ascii="Arial" w:hAnsi="Arial" w:cs="Arial"/>
          <w:sz w:val="24"/>
          <w:szCs w:val="24"/>
        </w:rPr>
        <w:t xml:space="preserve">Bronze and Silver </w:t>
      </w:r>
      <w:r w:rsidR="008D186E" w:rsidRPr="00907BED">
        <w:rPr>
          <w:rFonts w:ascii="Arial" w:hAnsi="Arial" w:cs="Arial"/>
          <w:sz w:val="24"/>
          <w:szCs w:val="24"/>
        </w:rPr>
        <w:t>accreditation</w:t>
      </w:r>
      <w:r w:rsidR="00481522" w:rsidRPr="00907BED">
        <w:rPr>
          <w:rFonts w:ascii="Arial" w:hAnsi="Arial" w:cs="Arial"/>
          <w:sz w:val="24"/>
          <w:szCs w:val="24"/>
        </w:rPr>
        <w:t xml:space="preserve"> maintained and symbols fully embedded throughout the whole establishment and in each class with evidence of their use on a daily basis to support the teaching of the curriculum. Staff open to sharing best practice with other establishments.</w:t>
      </w:r>
    </w:p>
    <w:p w:rsidR="00AD480B" w:rsidRDefault="00AB192D" w:rsidP="00AD480B">
      <w:pPr>
        <w:rPr>
          <w:rFonts w:ascii="Arial" w:hAnsi="Arial" w:cs="Arial"/>
          <w:sz w:val="24"/>
          <w:szCs w:val="24"/>
        </w:rPr>
      </w:pPr>
      <w:r w:rsidRPr="00907BED">
        <w:rPr>
          <w:rFonts w:ascii="Arial" w:hAnsi="Arial" w:cs="Arial"/>
          <w:sz w:val="24"/>
          <w:szCs w:val="24"/>
        </w:rPr>
        <w:t xml:space="preserve">Bronze, Silver and Gold </w:t>
      </w:r>
      <w:r w:rsidR="008D186E" w:rsidRPr="00907BED">
        <w:rPr>
          <w:rFonts w:ascii="Arial" w:hAnsi="Arial" w:cs="Arial"/>
          <w:sz w:val="24"/>
          <w:szCs w:val="24"/>
        </w:rPr>
        <w:t>categories</w:t>
      </w:r>
      <w:r w:rsidRPr="00907BED">
        <w:rPr>
          <w:rFonts w:ascii="Arial" w:hAnsi="Arial" w:cs="Arial"/>
          <w:sz w:val="24"/>
          <w:szCs w:val="24"/>
        </w:rPr>
        <w:t xml:space="preserve"> each have indicators, some of which have practical examples of what these may include. These are not exclusive and many establishments will have their own practices that enable them to evidenc</w:t>
      </w:r>
      <w:r w:rsidR="008749DA">
        <w:rPr>
          <w:rFonts w:ascii="Arial" w:hAnsi="Arial" w:cs="Arial"/>
          <w:sz w:val="24"/>
          <w:szCs w:val="24"/>
        </w:rPr>
        <w:t xml:space="preserve">e how indicators are being met. Symbols that meet the requirements for each indicator should be accessed from the bank of symbols available through the Symbolisation Project Glow Group. </w:t>
      </w:r>
    </w:p>
    <w:p w:rsidR="00AD480B" w:rsidRDefault="00AD480B" w:rsidP="00AD480B">
      <w:pPr>
        <w:rPr>
          <w:rFonts w:ascii="Arial" w:hAnsi="Arial" w:cs="Arial"/>
          <w:sz w:val="24"/>
          <w:szCs w:val="24"/>
        </w:rPr>
      </w:pPr>
    </w:p>
    <w:p w:rsidR="00AD480B" w:rsidRDefault="00AD480B" w:rsidP="00AD480B">
      <w:pPr>
        <w:rPr>
          <w:rFonts w:ascii="Arial" w:hAnsi="Arial" w:cs="Arial"/>
          <w:sz w:val="24"/>
          <w:szCs w:val="24"/>
        </w:rPr>
      </w:pPr>
    </w:p>
    <w:p w:rsidR="00AD480B" w:rsidRDefault="00AD480B" w:rsidP="00AD480B">
      <w:pPr>
        <w:rPr>
          <w:rFonts w:ascii="Arial" w:hAnsi="Arial" w:cs="Arial"/>
          <w:sz w:val="24"/>
          <w:szCs w:val="24"/>
        </w:rPr>
      </w:pPr>
    </w:p>
    <w:p w:rsidR="00AD480B" w:rsidRDefault="00AD480B" w:rsidP="00AD480B">
      <w:pPr>
        <w:rPr>
          <w:rFonts w:ascii="Arial" w:hAnsi="Arial" w:cs="Arial"/>
          <w:sz w:val="24"/>
          <w:szCs w:val="24"/>
        </w:rPr>
      </w:pPr>
    </w:p>
    <w:p w:rsidR="008749DA" w:rsidRDefault="008749DA" w:rsidP="00AD480B">
      <w:pPr>
        <w:rPr>
          <w:rFonts w:ascii="Arial" w:hAnsi="Arial" w:cs="Arial"/>
          <w:sz w:val="24"/>
          <w:szCs w:val="24"/>
        </w:rPr>
      </w:pPr>
    </w:p>
    <w:p w:rsidR="006F507A" w:rsidRDefault="006F507A" w:rsidP="00AD480B">
      <w:pPr>
        <w:rPr>
          <w:rFonts w:ascii="Arial" w:hAnsi="Arial" w:cs="Arial"/>
          <w:sz w:val="24"/>
          <w:szCs w:val="24"/>
        </w:rPr>
      </w:pPr>
    </w:p>
    <w:p w:rsidR="00996CFF" w:rsidRPr="00AD480B" w:rsidRDefault="008D186E" w:rsidP="00AD480B">
      <w:pPr>
        <w:pStyle w:val="ListParagraph"/>
        <w:numPr>
          <w:ilvl w:val="0"/>
          <w:numId w:val="5"/>
        </w:numPr>
        <w:rPr>
          <w:rFonts w:ascii="Arial" w:hAnsi="Arial" w:cs="Arial"/>
          <w:sz w:val="24"/>
          <w:szCs w:val="24"/>
        </w:rPr>
      </w:pPr>
      <w:r w:rsidRPr="00AD480B">
        <w:rPr>
          <w:rFonts w:ascii="Arial" w:hAnsi="Arial" w:cs="Arial"/>
          <w:b/>
          <w:sz w:val="24"/>
          <w:szCs w:val="24"/>
        </w:rPr>
        <w:t xml:space="preserve">Self-evaluation and </w:t>
      </w:r>
      <w:r w:rsidR="00AD480B" w:rsidRPr="00AD480B">
        <w:rPr>
          <w:rFonts w:ascii="Arial" w:hAnsi="Arial" w:cs="Arial"/>
          <w:b/>
          <w:sz w:val="24"/>
          <w:szCs w:val="24"/>
        </w:rPr>
        <w:t>Accreditation</w:t>
      </w:r>
      <w:r w:rsidRPr="00AD480B">
        <w:rPr>
          <w:rFonts w:ascii="Arial" w:hAnsi="Arial" w:cs="Arial"/>
          <w:b/>
          <w:sz w:val="24"/>
          <w:szCs w:val="24"/>
        </w:rPr>
        <w:t xml:space="preserve"> Process</w:t>
      </w:r>
    </w:p>
    <w:p w:rsidR="00AD480B" w:rsidRPr="00AD480B" w:rsidRDefault="00AD480B" w:rsidP="00AD480B">
      <w:pPr>
        <w:rPr>
          <w:rFonts w:ascii="Arial" w:hAnsi="Arial" w:cs="Arial"/>
          <w:sz w:val="24"/>
          <w:szCs w:val="24"/>
        </w:rPr>
      </w:pPr>
      <w:r w:rsidRPr="00AD480B">
        <w:rPr>
          <w:rFonts w:ascii="Arial" w:hAnsi="Arial" w:cs="Arial"/>
          <w:sz w:val="24"/>
          <w:szCs w:val="24"/>
        </w:rPr>
        <w:t>This process involves three stages:</w:t>
      </w:r>
    </w:p>
    <w:p w:rsidR="00996CFF" w:rsidRPr="00907BED" w:rsidRDefault="00996CFF" w:rsidP="00996CFF">
      <w:pPr>
        <w:pStyle w:val="ListParagraph"/>
        <w:numPr>
          <w:ilvl w:val="0"/>
          <w:numId w:val="2"/>
        </w:numPr>
        <w:rPr>
          <w:rFonts w:ascii="Arial" w:hAnsi="Arial" w:cs="Arial"/>
          <w:sz w:val="24"/>
          <w:szCs w:val="24"/>
        </w:rPr>
      </w:pPr>
      <w:r w:rsidRPr="00907BED">
        <w:rPr>
          <w:rFonts w:ascii="Arial" w:hAnsi="Arial" w:cs="Arial"/>
          <w:sz w:val="24"/>
          <w:szCs w:val="24"/>
        </w:rPr>
        <w:t xml:space="preserve">Completion of the self-evaluation framework to identify the key areas of strength and areas for development. </w:t>
      </w:r>
      <w:r w:rsidR="00EC1BFE" w:rsidRPr="00907BED">
        <w:rPr>
          <w:rFonts w:ascii="Arial" w:hAnsi="Arial" w:cs="Arial"/>
          <w:sz w:val="24"/>
          <w:szCs w:val="24"/>
        </w:rPr>
        <w:t xml:space="preserve">An action plan should be developed from this. </w:t>
      </w:r>
    </w:p>
    <w:p w:rsidR="00EC1BFE" w:rsidRPr="00907BED" w:rsidRDefault="00EC1BFE" w:rsidP="00996CFF">
      <w:pPr>
        <w:pStyle w:val="ListParagraph"/>
        <w:numPr>
          <w:ilvl w:val="0"/>
          <w:numId w:val="2"/>
        </w:numPr>
        <w:rPr>
          <w:rFonts w:ascii="Arial" w:hAnsi="Arial" w:cs="Arial"/>
          <w:sz w:val="24"/>
          <w:szCs w:val="24"/>
        </w:rPr>
      </w:pPr>
      <w:r w:rsidRPr="00907BED">
        <w:rPr>
          <w:rFonts w:ascii="Arial" w:hAnsi="Arial" w:cs="Arial"/>
          <w:sz w:val="24"/>
          <w:szCs w:val="24"/>
        </w:rPr>
        <w:t>Engagement with staff from Educational Psychology and/or Speech and Language Therapy services around self-evaluation and action plann</w:t>
      </w:r>
      <w:r w:rsidR="00B12286">
        <w:rPr>
          <w:rFonts w:ascii="Arial" w:hAnsi="Arial" w:cs="Arial"/>
          <w:sz w:val="24"/>
          <w:szCs w:val="24"/>
        </w:rPr>
        <w:t xml:space="preserve">ing. This may include </w:t>
      </w:r>
      <w:r w:rsidRPr="00907BED">
        <w:rPr>
          <w:rFonts w:ascii="Arial" w:hAnsi="Arial" w:cs="Arial"/>
          <w:sz w:val="24"/>
          <w:szCs w:val="24"/>
        </w:rPr>
        <w:t>identifying and accessing Career Long Professional Learning</w:t>
      </w:r>
      <w:r w:rsidR="00B12286">
        <w:rPr>
          <w:rFonts w:ascii="Arial" w:hAnsi="Arial" w:cs="Arial"/>
          <w:sz w:val="24"/>
          <w:szCs w:val="24"/>
        </w:rPr>
        <w:t xml:space="preserve"> (CLPL) and engaging in Practitioner E</w:t>
      </w:r>
      <w:r w:rsidRPr="00907BED">
        <w:rPr>
          <w:rFonts w:ascii="Arial" w:hAnsi="Arial" w:cs="Arial"/>
          <w:sz w:val="24"/>
          <w:szCs w:val="24"/>
        </w:rPr>
        <w:t>nquiry.</w:t>
      </w:r>
    </w:p>
    <w:p w:rsidR="00EC1BFE" w:rsidRPr="00907BED" w:rsidRDefault="00EC1BFE" w:rsidP="00996CFF">
      <w:pPr>
        <w:pStyle w:val="ListParagraph"/>
        <w:numPr>
          <w:ilvl w:val="0"/>
          <w:numId w:val="2"/>
        </w:numPr>
        <w:rPr>
          <w:rFonts w:ascii="Arial" w:hAnsi="Arial" w:cs="Arial"/>
          <w:sz w:val="24"/>
          <w:szCs w:val="24"/>
        </w:rPr>
      </w:pPr>
      <w:r w:rsidRPr="00907BED">
        <w:rPr>
          <w:rFonts w:ascii="Arial" w:hAnsi="Arial" w:cs="Arial"/>
          <w:sz w:val="24"/>
          <w:szCs w:val="24"/>
        </w:rPr>
        <w:t xml:space="preserve">A visit from an assessor who will </w:t>
      </w:r>
      <w:r w:rsidR="00907BED" w:rsidRPr="00907BED">
        <w:rPr>
          <w:rFonts w:ascii="Arial" w:hAnsi="Arial" w:cs="Arial"/>
          <w:sz w:val="24"/>
          <w:szCs w:val="24"/>
        </w:rPr>
        <w:t>accredit</w:t>
      </w:r>
      <w:r w:rsidRPr="00907BED">
        <w:rPr>
          <w:rFonts w:ascii="Arial" w:hAnsi="Arial" w:cs="Arial"/>
          <w:sz w:val="24"/>
          <w:szCs w:val="24"/>
        </w:rPr>
        <w:t xml:space="preserve"> the evidence and action planning with a signature. </w:t>
      </w:r>
    </w:p>
    <w:p w:rsidR="00EC1BFE" w:rsidRPr="00907BED" w:rsidRDefault="00EC1BFE" w:rsidP="00EC1BFE">
      <w:pPr>
        <w:ind w:left="360"/>
        <w:rPr>
          <w:rFonts w:ascii="Arial" w:hAnsi="Arial" w:cs="Arial"/>
          <w:sz w:val="24"/>
          <w:szCs w:val="24"/>
        </w:rPr>
      </w:pPr>
      <w:r w:rsidRPr="00907BED">
        <w:rPr>
          <w:rFonts w:ascii="Arial" w:hAnsi="Arial" w:cs="Arial"/>
          <w:sz w:val="24"/>
          <w:szCs w:val="24"/>
        </w:rPr>
        <w:t xml:space="preserve">Each of the Symbolising the Environment indicators will be rated: </w:t>
      </w:r>
    </w:p>
    <w:p w:rsidR="00EC1BFE" w:rsidRPr="00907BED" w:rsidRDefault="00AD480B" w:rsidP="00AD480B">
      <w:pPr>
        <w:ind w:left="360"/>
        <w:rPr>
          <w:rFonts w:ascii="Arial" w:hAnsi="Arial" w:cs="Arial"/>
          <w:sz w:val="24"/>
          <w:szCs w:val="24"/>
        </w:rPr>
      </w:pPr>
      <w:r>
        <w:rPr>
          <w:rFonts w:ascii="Arial" w:hAnsi="Arial" w:cs="Arial"/>
          <w:sz w:val="24"/>
          <w:szCs w:val="24"/>
        </w:rPr>
        <w:t xml:space="preserve">1 not achieved; 2 developing; </w:t>
      </w:r>
      <w:r w:rsidR="00EC1BFE" w:rsidRPr="00907BED">
        <w:rPr>
          <w:rFonts w:ascii="Arial" w:hAnsi="Arial" w:cs="Arial"/>
          <w:sz w:val="24"/>
          <w:szCs w:val="24"/>
        </w:rPr>
        <w:t>3 achieved</w:t>
      </w:r>
    </w:p>
    <w:p w:rsidR="00CE0080" w:rsidRPr="00907BED" w:rsidRDefault="00EC1BFE" w:rsidP="00907BED">
      <w:pPr>
        <w:ind w:left="360"/>
        <w:rPr>
          <w:rFonts w:ascii="Arial" w:hAnsi="Arial" w:cs="Arial"/>
          <w:sz w:val="24"/>
          <w:szCs w:val="24"/>
        </w:rPr>
      </w:pPr>
      <w:r w:rsidRPr="00907BED">
        <w:rPr>
          <w:rFonts w:ascii="Arial" w:hAnsi="Arial" w:cs="Arial"/>
          <w:sz w:val="24"/>
          <w:szCs w:val="24"/>
        </w:rPr>
        <w:t xml:space="preserve">To be validated for each category (Bronze, Silver or Gold), three out of the four </w:t>
      </w:r>
      <w:r w:rsidR="00CE0080" w:rsidRPr="00907BED">
        <w:rPr>
          <w:rFonts w:ascii="Arial" w:hAnsi="Arial" w:cs="Arial"/>
          <w:sz w:val="24"/>
          <w:szCs w:val="24"/>
        </w:rPr>
        <w:t>indicators must be achieved and the remaining indicator must be developing.</w:t>
      </w:r>
    </w:p>
    <w:p w:rsidR="00907BED" w:rsidRDefault="00907BED" w:rsidP="00907BED">
      <w:pPr>
        <w:ind w:left="360"/>
        <w:rPr>
          <w:sz w:val="24"/>
          <w:szCs w:val="24"/>
        </w:rPr>
      </w:pPr>
    </w:p>
    <w:p w:rsidR="00CE0080" w:rsidRDefault="00CE0080">
      <w:pPr>
        <w:rPr>
          <w:sz w:val="24"/>
          <w:szCs w:val="24"/>
        </w:rPr>
      </w:pPr>
      <w:r>
        <w:rPr>
          <w:noProof/>
          <w:sz w:val="24"/>
          <w:szCs w:val="24"/>
          <w:lang w:eastAsia="en-GB"/>
        </w:rPr>
        <w:drawing>
          <wp:inline distT="0" distB="0" distL="0" distR="0" wp14:anchorId="26151E77" wp14:editId="133E7886">
            <wp:extent cx="6457950" cy="2724150"/>
            <wp:effectExtent l="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6F507A" w:rsidRDefault="00907BED" w:rsidP="000B53D8">
      <w:pPr>
        <w:jc w:val="center"/>
        <w:rPr>
          <w:sz w:val="24"/>
          <w:szCs w:val="24"/>
        </w:rPr>
      </w:pPr>
      <w:r>
        <w:rPr>
          <w:noProof/>
          <w:sz w:val="24"/>
          <w:szCs w:val="24"/>
          <w:lang w:eastAsia="en-GB"/>
        </w:rPr>
        <w:drawing>
          <wp:inline distT="0" distB="0" distL="0" distR="0" wp14:anchorId="3D4C14A4" wp14:editId="2AC0A9A0">
            <wp:extent cx="4410075" cy="1781175"/>
            <wp:effectExtent l="0" t="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990397" w:rsidRPr="00990397" w:rsidRDefault="00990397" w:rsidP="00990397">
      <w:pPr>
        <w:pStyle w:val="ListParagraph"/>
        <w:numPr>
          <w:ilvl w:val="0"/>
          <w:numId w:val="2"/>
        </w:numPr>
        <w:rPr>
          <w:rFonts w:ascii="Arial" w:hAnsi="Arial" w:cs="Arial"/>
          <w:b/>
          <w:color w:val="000000"/>
          <w:sz w:val="24"/>
          <w:szCs w:val="24"/>
        </w:rPr>
      </w:pPr>
      <w:r w:rsidRPr="00990397">
        <w:rPr>
          <w:rFonts w:ascii="Arial" w:hAnsi="Arial" w:cs="Arial"/>
          <w:b/>
          <w:color w:val="000000"/>
          <w:sz w:val="24"/>
          <w:szCs w:val="24"/>
        </w:rPr>
        <w:t>Preparation for Symbolising the Environment</w:t>
      </w:r>
    </w:p>
    <w:p w:rsidR="00990397" w:rsidRPr="00990397" w:rsidRDefault="00990397" w:rsidP="00990397">
      <w:pPr>
        <w:rPr>
          <w:rFonts w:ascii="Arial" w:hAnsi="Arial" w:cs="Arial"/>
          <w:color w:val="000000"/>
          <w:sz w:val="24"/>
          <w:szCs w:val="24"/>
        </w:rPr>
      </w:pPr>
      <w:r w:rsidRPr="00990397">
        <w:rPr>
          <w:rFonts w:ascii="Arial" w:hAnsi="Arial" w:cs="Arial"/>
          <w:color w:val="000000"/>
          <w:sz w:val="24"/>
          <w:szCs w:val="24"/>
        </w:rPr>
        <w:t xml:space="preserve">Establishments should ensure that preparation for Symbolising the Environment takes place before implementation. </w:t>
      </w:r>
    </w:p>
    <w:p w:rsidR="00990397" w:rsidRPr="00990397" w:rsidRDefault="00990397" w:rsidP="00990397">
      <w:pPr>
        <w:rPr>
          <w:rFonts w:ascii="Arial" w:hAnsi="Arial" w:cs="Arial"/>
          <w:color w:val="000000"/>
          <w:sz w:val="24"/>
          <w:szCs w:val="24"/>
        </w:rPr>
      </w:pPr>
      <w:r w:rsidRPr="00990397">
        <w:rPr>
          <w:rFonts w:ascii="Arial" w:hAnsi="Arial" w:cs="Arial"/>
          <w:color w:val="000000"/>
          <w:sz w:val="24"/>
          <w:szCs w:val="24"/>
        </w:rPr>
        <w:t>There should be:</w:t>
      </w:r>
    </w:p>
    <w:p w:rsidR="00990397" w:rsidRPr="00990397" w:rsidRDefault="00990397" w:rsidP="00990397">
      <w:pPr>
        <w:numPr>
          <w:ilvl w:val="0"/>
          <w:numId w:val="7"/>
        </w:numPr>
        <w:spacing w:after="0" w:line="240" w:lineRule="auto"/>
        <w:rPr>
          <w:rFonts w:ascii="Arial" w:hAnsi="Arial" w:cs="Arial"/>
          <w:color w:val="000000"/>
          <w:sz w:val="24"/>
          <w:szCs w:val="24"/>
        </w:rPr>
      </w:pPr>
      <w:r w:rsidRPr="00990397">
        <w:rPr>
          <w:rFonts w:ascii="Arial" w:hAnsi="Arial" w:cs="Arial"/>
          <w:color w:val="000000"/>
          <w:sz w:val="24"/>
          <w:szCs w:val="24"/>
        </w:rPr>
        <w:t>a designated member of the teaching staff appointed as coordinator to lead the project</w:t>
      </w:r>
    </w:p>
    <w:p w:rsidR="00990397" w:rsidRDefault="00990397" w:rsidP="00990397">
      <w:pPr>
        <w:numPr>
          <w:ilvl w:val="0"/>
          <w:numId w:val="7"/>
        </w:numPr>
        <w:spacing w:after="0" w:line="240" w:lineRule="auto"/>
        <w:rPr>
          <w:rFonts w:ascii="Arial" w:hAnsi="Arial" w:cs="Arial"/>
          <w:color w:val="000000"/>
          <w:sz w:val="24"/>
          <w:szCs w:val="24"/>
        </w:rPr>
      </w:pPr>
      <w:r w:rsidRPr="00990397">
        <w:rPr>
          <w:rFonts w:ascii="Arial" w:hAnsi="Arial" w:cs="Arial"/>
          <w:color w:val="000000"/>
          <w:sz w:val="24"/>
          <w:szCs w:val="24"/>
        </w:rPr>
        <w:t>a designated staff member(s) appointed to generate the symbols, build up resource library etc</w:t>
      </w:r>
      <w:r w:rsidR="00BF4578">
        <w:rPr>
          <w:rFonts w:ascii="Arial" w:hAnsi="Arial" w:cs="Arial"/>
          <w:color w:val="000000"/>
          <w:sz w:val="24"/>
          <w:szCs w:val="24"/>
        </w:rPr>
        <w:t>.</w:t>
      </w:r>
    </w:p>
    <w:p w:rsidR="008749DA" w:rsidRPr="00990397" w:rsidRDefault="008749DA" w:rsidP="00990397">
      <w:pPr>
        <w:numPr>
          <w:ilvl w:val="0"/>
          <w:numId w:val="7"/>
        </w:numPr>
        <w:spacing w:after="0" w:line="240" w:lineRule="auto"/>
        <w:rPr>
          <w:rFonts w:ascii="Arial" w:hAnsi="Arial" w:cs="Arial"/>
          <w:color w:val="000000"/>
          <w:sz w:val="24"/>
          <w:szCs w:val="24"/>
        </w:rPr>
      </w:pPr>
      <w:r>
        <w:rPr>
          <w:rFonts w:ascii="Arial" w:hAnsi="Arial" w:cs="Arial"/>
          <w:color w:val="000000"/>
          <w:sz w:val="24"/>
          <w:szCs w:val="24"/>
        </w:rPr>
        <w:t>staff should join the Symbolisation Project Glow Group (see appendix 1)</w:t>
      </w:r>
    </w:p>
    <w:p w:rsidR="00990397" w:rsidRDefault="00990397" w:rsidP="00990397">
      <w:pPr>
        <w:numPr>
          <w:ilvl w:val="0"/>
          <w:numId w:val="7"/>
        </w:numPr>
        <w:spacing w:after="0" w:line="240" w:lineRule="auto"/>
        <w:rPr>
          <w:rFonts w:ascii="Arial" w:hAnsi="Arial" w:cs="Arial"/>
          <w:color w:val="000000"/>
          <w:sz w:val="24"/>
          <w:szCs w:val="24"/>
        </w:rPr>
      </w:pPr>
      <w:r w:rsidRPr="00990397">
        <w:rPr>
          <w:rFonts w:ascii="Arial" w:hAnsi="Arial" w:cs="Arial"/>
          <w:color w:val="000000"/>
          <w:sz w:val="24"/>
          <w:szCs w:val="24"/>
        </w:rPr>
        <w:t>designated time for the coordinator</w:t>
      </w:r>
      <w:r>
        <w:rPr>
          <w:rFonts w:ascii="Arial" w:hAnsi="Arial" w:cs="Arial"/>
          <w:color w:val="000000"/>
          <w:sz w:val="24"/>
          <w:szCs w:val="24"/>
        </w:rPr>
        <w:t xml:space="preserve"> to have consultation with establishment staff as well as other staff such as members of the Educational Psychology team and Speech and Language Therapy team</w:t>
      </w:r>
    </w:p>
    <w:p w:rsidR="00BF4578" w:rsidRPr="00990397" w:rsidRDefault="008749DA" w:rsidP="00990397">
      <w:pPr>
        <w:numPr>
          <w:ilvl w:val="0"/>
          <w:numId w:val="7"/>
        </w:numPr>
        <w:spacing w:after="0" w:line="240" w:lineRule="auto"/>
        <w:rPr>
          <w:rFonts w:ascii="Arial" w:hAnsi="Arial" w:cs="Arial"/>
          <w:color w:val="000000"/>
          <w:sz w:val="24"/>
          <w:szCs w:val="24"/>
        </w:rPr>
      </w:pPr>
      <w:r>
        <w:rPr>
          <w:rFonts w:ascii="Arial" w:hAnsi="Arial" w:cs="Arial"/>
          <w:color w:val="000000"/>
          <w:sz w:val="24"/>
          <w:szCs w:val="24"/>
        </w:rPr>
        <w:t xml:space="preserve">designated time for establishment staff to have access to </w:t>
      </w:r>
      <w:r w:rsidR="00BF4578">
        <w:rPr>
          <w:rFonts w:ascii="Arial" w:hAnsi="Arial" w:cs="Arial"/>
          <w:color w:val="000000"/>
          <w:sz w:val="24"/>
          <w:szCs w:val="24"/>
        </w:rPr>
        <w:t>training materials around the rationale for using s</w:t>
      </w:r>
      <w:r>
        <w:rPr>
          <w:rFonts w:ascii="Arial" w:hAnsi="Arial" w:cs="Arial"/>
          <w:color w:val="000000"/>
          <w:sz w:val="24"/>
          <w:szCs w:val="24"/>
        </w:rPr>
        <w:t>ymbols and how to implement them (see appendix 1)</w:t>
      </w:r>
    </w:p>
    <w:p w:rsidR="00990397" w:rsidRPr="00990397" w:rsidRDefault="00990397" w:rsidP="00990397">
      <w:pPr>
        <w:numPr>
          <w:ilvl w:val="1"/>
          <w:numId w:val="7"/>
        </w:numPr>
        <w:tabs>
          <w:tab w:val="num" w:pos="360"/>
        </w:tabs>
        <w:spacing w:after="0" w:line="240" w:lineRule="auto"/>
        <w:ind w:left="360"/>
        <w:jc w:val="both"/>
        <w:rPr>
          <w:rFonts w:ascii="Arial" w:hAnsi="Arial" w:cs="Arial"/>
          <w:sz w:val="24"/>
          <w:szCs w:val="24"/>
        </w:rPr>
      </w:pPr>
      <w:r w:rsidRPr="00990397">
        <w:rPr>
          <w:rFonts w:ascii="Arial" w:hAnsi="Arial" w:cs="Arial"/>
          <w:sz w:val="24"/>
          <w:szCs w:val="24"/>
        </w:rPr>
        <w:t>designated time for symbol generation</w:t>
      </w:r>
    </w:p>
    <w:p w:rsidR="00990397" w:rsidRPr="00990397" w:rsidRDefault="00990397" w:rsidP="00990397">
      <w:pPr>
        <w:numPr>
          <w:ilvl w:val="1"/>
          <w:numId w:val="7"/>
        </w:numPr>
        <w:tabs>
          <w:tab w:val="num" w:pos="360"/>
        </w:tabs>
        <w:spacing w:after="0" w:line="240" w:lineRule="auto"/>
        <w:ind w:left="360"/>
        <w:jc w:val="both"/>
        <w:rPr>
          <w:rFonts w:ascii="Arial" w:hAnsi="Arial" w:cs="Arial"/>
          <w:sz w:val="24"/>
          <w:szCs w:val="24"/>
        </w:rPr>
      </w:pPr>
      <w:r w:rsidRPr="00990397">
        <w:rPr>
          <w:rFonts w:ascii="Arial" w:hAnsi="Arial" w:cs="Arial"/>
          <w:sz w:val="24"/>
          <w:szCs w:val="24"/>
        </w:rPr>
        <w:t xml:space="preserve"> a central area and system for symbol storage, including request forms, templates etc.</w:t>
      </w:r>
    </w:p>
    <w:p w:rsidR="00990397" w:rsidRPr="00990397" w:rsidRDefault="00990397" w:rsidP="00990397">
      <w:pPr>
        <w:numPr>
          <w:ilvl w:val="1"/>
          <w:numId w:val="7"/>
        </w:numPr>
        <w:tabs>
          <w:tab w:val="num" w:pos="360"/>
        </w:tabs>
        <w:spacing w:after="0" w:line="240" w:lineRule="auto"/>
        <w:ind w:left="360"/>
        <w:jc w:val="both"/>
        <w:rPr>
          <w:rFonts w:ascii="Arial" w:hAnsi="Arial" w:cs="Arial"/>
          <w:color w:val="333399"/>
          <w:sz w:val="24"/>
          <w:szCs w:val="24"/>
        </w:rPr>
      </w:pPr>
      <w:r w:rsidRPr="00990397">
        <w:rPr>
          <w:rFonts w:ascii="Arial" w:hAnsi="Arial" w:cs="Arial"/>
          <w:sz w:val="24"/>
          <w:szCs w:val="24"/>
        </w:rPr>
        <w:t xml:space="preserve"> reprographic</w:t>
      </w:r>
      <w:r w:rsidRPr="00990397">
        <w:rPr>
          <w:rFonts w:ascii="Arial" w:hAnsi="Arial" w:cs="Arial"/>
          <w:color w:val="000000"/>
          <w:sz w:val="24"/>
          <w:szCs w:val="24"/>
        </w:rPr>
        <w:t xml:space="preserve">, Velcro  and laminating equipment available </w:t>
      </w:r>
    </w:p>
    <w:p w:rsidR="00990397" w:rsidRPr="00990397" w:rsidRDefault="00990397" w:rsidP="00990397">
      <w:pPr>
        <w:numPr>
          <w:ilvl w:val="1"/>
          <w:numId w:val="7"/>
        </w:numPr>
        <w:tabs>
          <w:tab w:val="num" w:pos="360"/>
        </w:tabs>
        <w:spacing w:after="0" w:line="240" w:lineRule="auto"/>
        <w:ind w:left="360"/>
        <w:jc w:val="both"/>
        <w:rPr>
          <w:rFonts w:ascii="Arial" w:hAnsi="Arial" w:cs="Arial"/>
          <w:sz w:val="24"/>
          <w:szCs w:val="24"/>
        </w:rPr>
      </w:pPr>
      <w:r w:rsidRPr="00990397">
        <w:rPr>
          <w:rFonts w:ascii="Arial" w:hAnsi="Arial" w:cs="Arial"/>
          <w:sz w:val="24"/>
          <w:szCs w:val="24"/>
        </w:rPr>
        <w:t xml:space="preserve">system in place to ensure new staff are made aware of symbols use </w:t>
      </w:r>
    </w:p>
    <w:p w:rsidR="006F507A" w:rsidRPr="00990397" w:rsidRDefault="006F507A">
      <w:pPr>
        <w:rPr>
          <w:rFonts w:ascii="Arial" w:hAnsi="Arial" w:cs="Arial"/>
          <w:sz w:val="24"/>
          <w:szCs w:val="24"/>
        </w:rPr>
      </w:pPr>
    </w:p>
    <w:p w:rsidR="00990397" w:rsidRDefault="00990397">
      <w:pPr>
        <w:rPr>
          <w:sz w:val="24"/>
          <w:szCs w:val="24"/>
        </w:rPr>
      </w:pPr>
    </w:p>
    <w:p w:rsidR="00990397" w:rsidRDefault="00990397">
      <w:pPr>
        <w:rPr>
          <w:sz w:val="24"/>
          <w:szCs w:val="24"/>
        </w:rPr>
      </w:pPr>
    </w:p>
    <w:p w:rsidR="00990397" w:rsidRDefault="00990397">
      <w:pPr>
        <w:rPr>
          <w:sz w:val="24"/>
          <w:szCs w:val="24"/>
        </w:rPr>
        <w:sectPr w:rsidR="00990397">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pPr>
    </w:p>
    <w:tbl>
      <w:tblPr>
        <w:tblpPr w:leftFromText="180" w:rightFromText="180" w:vertAnchor="page" w:horzAnchor="margin" w:tblpY="1966"/>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09"/>
        <w:gridCol w:w="567"/>
        <w:gridCol w:w="425"/>
        <w:gridCol w:w="33"/>
        <w:gridCol w:w="6629"/>
        <w:gridCol w:w="1276"/>
        <w:gridCol w:w="2268"/>
        <w:gridCol w:w="1984"/>
      </w:tblGrid>
      <w:tr w:rsidR="00E67503" w:rsidRPr="00E67503" w:rsidTr="00F05346">
        <w:trPr>
          <w:trHeight w:val="1556"/>
        </w:trPr>
        <w:tc>
          <w:tcPr>
            <w:tcW w:w="1951" w:type="dxa"/>
            <w:gridSpan w:val="3"/>
            <w:tcBorders>
              <w:right w:val="nil"/>
            </w:tcBorders>
            <w:shd w:val="clear" w:color="auto" w:fill="auto"/>
            <w:vAlign w:val="center"/>
          </w:tcPr>
          <w:p w:rsidR="00E67503" w:rsidRPr="00E67503" w:rsidRDefault="00E67503" w:rsidP="00E67503">
            <w:pPr>
              <w:autoSpaceDE w:val="0"/>
              <w:autoSpaceDN w:val="0"/>
              <w:adjustRightInd w:val="0"/>
              <w:spacing w:after="0" w:line="240" w:lineRule="auto"/>
              <w:jc w:val="both"/>
              <w:rPr>
                <w:rFonts w:ascii="Arial" w:eastAsia="Calibri" w:hAnsi="Arial" w:cs="Arial"/>
                <w:color w:val="000000"/>
                <w:sz w:val="24"/>
                <w:szCs w:val="24"/>
              </w:rPr>
            </w:pPr>
            <w:r w:rsidRPr="00E67503">
              <w:rPr>
                <w:rFonts w:ascii="Arial" w:eastAsia="Calibri" w:hAnsi="Arial" w:cs="Arial"/>
                <w:b/>
                <w:bCs/>
                <w:noProof/>
                <w:color w:val="000000"/>
                <w:sz w:val="24"/>
                <w:szCs w:val="24"/>
                <w:lang w:eastAsia="en-GB"/>
              </w:rPr>
              <w:drawing>
                <wp:inline distT="0" distB="0" distL="0" distR="0" wp14:anchorId="57C9C177" wp14:editId="720FE8B0">
                  <wp:extent cx="1095375" cy="676275"/>
                  <wp:effectExtent l="19050" t="0" r="9525" b="0"/>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srcRect/>
                          <a:stretch>
                            <a:fillRect/>
                          </a:stretch>
                        </pic:blipFill>
                        <pic:spPr bwMode="auto">
                          <a:xfrm>
                            <a:off x="0" y="0"/>
                            <a:ext cx="1095375" cy="676275"/>
                          </a:xfrm>
                          <a:prstGeom prst="rect">
                            <a:avLst/>
                          </a:prstGeom>
                          <a:noFill/>
                          <a:ln w="9525">
                            <a:noFill/>
                            <a:miter lim="800000"/>
                            <a:headEnd/>
                            <a:tailEnd/>
                          </a:ln>
                        </pic:spPr>
                      </pic:pic>
                    </a:graphicData>
                  </a:graphic>
                </wp:inline>
              </w:drawing>
            </w:r>
          </w:p>
        </w:tc>
        <w:tc>
          <w:tcPr>
            <w:tcW w:w="10631" w:type="dxa"/>
            <w:gridSpan w:val="5"/>
            <w:tcBorders>
              <w:left w:val="nil"/>
              <w:right w:val="nil"/>
            </w:tcBorders>
            <w:vAlign w:val="center"/>
          </w:tcPr>
          <w:p w:rsidR="008211F3" w:rsidRPr="00990397" w:rsidRDefault="008211F3" w:rsidP="008749DA">
            <w:pPr>
              <w:pStyle w:val="ListParagraph"/>
              <w:numPr>
                <w:ilvl w:val="0"/>
                <w:numId w:val="2"/>
              </w:numPr>
              <w:autoSpaceDE w:val="0"/>
              <w:autoSpaceDN w:val="0"/>
              <w:adjustRightInd w:val="0"/>
              <w:spacing w:after="0" w:line="240" w:lineRule="auto"/>
              <w:jc w:val="center"/>
              <w:rPr>
                <w:rFonts w:ascii="Arial" w:eastAsia="Calibri" w:hAnsi="Arial" w:cs="Arial"/>
                <w:b/>
                <w:bCs/>
                <w:sz w:val="24"/>
                <w:szCs w:val="24"/>
              </w:rPr>
            </w:pPr>
            <w:r w:rsidRPr="00990397">
              <w:rPr>
                <w:rFonts w:ascii="Arial" w:eastAsia="Calibri" w:hAnsi="Arial" w:cs="Arial"/>
                <w:b/>
                <w:bCs/>
                <w:sz w:val="24"/>
                <w:szCs w:val="24"/>
              </w:rPr>
              <w:t>Symbolising the Environment Accreditation</w:t>
            </w:r>
          </w:p>
          <w:p w:rsidR="00E67503" w:rsidRPr="00E67503" w:rsidRDefault="008211F3" w:rsidP="008211F3">
            <w:pPr>
              <w:autoSpaceDE w:val="0"/>
              <w:autoSpaceDN w:val="0"/>
              <w:adjustRightInd w:val="0"/>
              <w:spacing w:after="0" w:line="240" w:lineRule="auto"/>
              <w:jc w:val="center"/>
              <w:rPr>
                <w:rFonts w:ascii="Arial" w:eastAsia="Calibri" w:hAnsi="Arial" w:cs="Arial"/>
                <w:color w:val="000000"/>
                <w:sz w:val="24"/>
                <w:szCs w:val="24"/>
              </w:rPr>
            </w:pPr>
            <w:r>
              <w:rPr>
                <w:rFonts w:ascii="Arial" w:eastAsia="Calibri" w:hAnsi="Arial" w:cs="Arial"/>
                <w:b/>
                <w:bCs/>
                <w:sz w:val="24"/>
                <w:szCs w:val="24"/>
              </w:rPr>
              <w:t>Self-evaluation Toolkit</w:t>
            </w:r>
          </w:p>
        </w:tc>
        <w:tc>
          <w:tcPr>
            <w:tcW w:w="1984" w:type="dxa"/>
            <w:tcBorders>
              <w:left w:val="nil"/>
            </w:tcBorders>
            <w:shd w:val="clear" w:color="auto" w:fill="E36C0A" w:themeFill="accent6" w:themeFillShade="BF"/>
            <w:vAlign w:val="center"/>
          </w:tcPr>
          <w:p w:rsidR="00E67503" w:rsidRPr="00E67503" w:rsidRDefault="008211F3" w:rsidP="00E67503">
            <w:pPr>
              <w:autoSpaceDE w:val="0"/>
              <w:autoSpaceDN w:val="0"/>
              <w:adjustRightInd w:val="0"/>
              <w:spacing w:after="0" w:line="240" w:lineRule="auto"/>
              <w:jc w:val="both"/>
              <w:rPr>
                <w:rFonts w:ascii="Arial" w:eastAsia="Calibri" w:hAnsi="Arial" w:cs="Arial"/>
                <w:b/>
                <w:color w:val="000000"/>
                <w:sz w:val="24"/>
                <w:szCs w:val="24"/>
              </w:rPr>
            </w:pPr>
            <w:r w:rsidRPr="008211F3">
              <w:rPr>
                <w:rFonts w:ascii="Arial" w:eastAsia="Calibri" w:hAnsi="Arial" w:cs="Arial"/>
                <w:b/>
                <w:color w:val="000000"/>
                <w:sz w:val="24"/>
                <w:szCs w:val="24"/>
              </w:rPr>
              <w:t>Bronze Level</w:t>
            </w:r>
          </w:p>
        </w:tc>
      </w:tr>
      <w:tr w:rsidR="00E67503" w:rsidRPr="00E67503" w:rsidTr="002F620F">
        <w:trPr>
          <w:trHeight w:val="1361"/>
        </w:trPr>
        <w:tc>
          <w:tcPr>
            <w:tcW w:w="14566" w:type="dxa"/>
            <w:gridSpan w:val="9"/>
            <w:shd w:val="clear" w:color="auto" w:fill="auto"/>
            <w:vAlign w:val="center"/>
          </w:tcPr>
          <w:p w:rsidR="00E67503" w:rsidRPr="00E67503" w:rsidRDefault="00E67503" w:rsidP="00E67503">
            <w:pPr>
              <w:autoSpaceDE w:val="0"/>
              <w:autoSpaceDN w:val="0"/>
              <w:adjustRightInd w:val="0"/>
              <w:spacing w:after="0" w:line="240" w:lineRule="auto"/>
              <w:jc w:val="both"/>
              <w:rPr>
                <w:rFonts w:ascii="Arial" w:eastAsia="Calibri" w:hAnsi="Arial" w:cs="Arial"/>
                <w:color w:val="000000"/>
                <w:sz w:val="24"/>
                <w:szCs w:val="24"/>
              </w:rPr>
            </w:pPr>
          </w:p>
          <w:p w:rsidR="00E67503" w:rsidRPr="00E67503" w:rsidRDefault="00E67503" w:rsidP="00E67503">
            <w:pPr>
              <w:autoSpaceDE w:val="0"/>
              <w:autoSpaceDN w:val="0"/>
              <w:adjustRightInd w:val="0"/>
              <w:spacing w:after="0" w:line="240" w:lineRule="auto"/>
              <w:jc w:val="both"/>
              <w:rPr>
                <w:rFonts w:ascii="Arial" w:eastAsia="Calibri" w:hAnsi="Arial" w:cs="Arial"/>
                <w:color w:val="000000"/>
                <w:sz w:val="24"/>
                <w:szCs w:val="24"/>
              </w:rPr>
            </w:pPr>
            <w:r w:rsidRPr="00E67503">
              <w:rPr>
                <w:rFonts w:ascii="Arial" w:eastAsia="Calibri" w:hAnsi="Arial" w:cs="Arial"/>
                <w:color w:val="000000"/>
                <w:sz w:val="24"/>
                <w:szCs w:val="24"/>
              </w:rPr>
              <w:t xml:space="preserve">Use this framework to measure whole establishment or individual </w:t>
            </w:r>
            <w:r w:rsidR="008211F3">
              <w:rPr>
                <w:rFonts w:ascii="Arial" w:eastAsia="Calibri" w:hAnsi="Arial" w:cs="Arial"/>
                <w:color w:val="000000"/>
                <w:sz w:val="24"/>
                <w:szCs w:val="24"/>
              </w:rPr>
              <w:t xml:space="preserve">class </w:t>
            </w:r>
            <w:r w:rsidRPr="00E67503">
              <w:rPr>
                <w:rFonts w:ascii="Arial" w:eastAsia="Calibri" w:hAnsi="Arial" w:cs="Arial"/>
                <w:color w:val="000000"/>
                <w:sz w:val="24"/>
                <w:szCs w:val="24"/>
              </w:rPr>
              <w:t>progress towards meeting the Key Indicators</w:t>
            </w:r>
            <w:r w:rsidR="008211F3">
              <w:rPr>
                <w:rFonts w:ascii="Arial" w:eastAsia="Calibri" w:hAnsi="Arial" w:cs="Arial"/>
                <w:color w:val="000000"/>
                <w:sz w:val="24"/>
                <w:szCs w:val="24"/>
              </w:rPr>
              <w:t xml:space="preserve"> for achieving a Symbolised Environment</w:t>
            </w:r>
            <w:r w:rsidRPr="00E67503">
              <w:rPr>
                <w:rFonts w:ascii="Arial" w:eastAsia="Calibri" w:hAnsi="Arial" w:cs="Arial"/>
                <w:color w:val="000000"/>
                <w:sz w:val="24"/>
                <w:szCs w:val="24"/>
              </w:rPr>
              <w:t xml:space="preserve">. </w:t>
            </w:r>
          </w:p>
          <w:p w:rsidR="00E67503" w:rsidRPr="00E67503" w:rsidRDefault="00E67503" w:rsidP="00E67503">
            <w:pPr>
              <w:autoSpaceDE w:val="0"/>
              <w:autoSpaceDN w:val="0"/>
              <w:adjustRightInd w:val="0"/>
              <w:spacing w:after="0" w:line="240" w:lineRule="auto"/>
              <w:jc w:val="both"/>
              <w:rPr>
                <w:rFonts w:ascii="Arial" w:eastAsia="Calibri" w:hAnsi="Arial" w:cs="Arial"/>
                <w:color w:val="000000"/>
                <w:sz w:val="24"/>
                <w:szCs w:val="24"/>
              </w:rPr>
            </w:pPr>
          </w:p>
          <w:p w:rsidR="00E67503" w:rsidRPr="00E67503" w:rsidRDefault="00E67503" w:rsidP="00E67503">
            <w:pPr>
              <w:autoSpaceDE w:val="0"/>
              <w:autoSpaceDN w:val="0"/>
              <w:adjustRightInd w:val="0"/>
              <w:spacing w:after="0" w:line="240" w:lineRule="auto"/>
              <w:jc w:val="both"/>
              <w:rPr>
                <w:rFonts w:ascii="Arial" w:eastAsia="Calibri" w:hAnsi="Arial" w:cs="Arial"/>
                <w:color w:val="000000"/>
                <w:sz w:val="24"/>
                <w:szCs w:val="24"/>
              </w:rPr>
            </w:pPr>
            <w:r w:rsidRPr="00E67503">
              <w:rPr>
                <w:rFonts w:ascii="Arial" w:eastAsia="Calibri" w:hAnsi="Arial" w:cs="Arial"/>
                <w:color w:val="000000"/>
                <w:sz w:val="24"/>
                <w:szCs w:val="24"/>
              </w:rPr>
              <w:t xml:space="preserve">You will need to think about and record the </w:t>
            </w:r>
            <w:r w:rsidRPr="00E67503">
              <w:rPr>
                <w:rFonts w:ascii="Arial" w:eastAsia="Calibri" w:hAnsi="Arial" w:cs="Arial"/>
                <w:b/>
                <w:bCs/>
                <w:color w:val="000000"/>
                <w:sz w:val="24"/>
                <w:szCs w:val="24"/>
              </w:rPr>
              <w:t xml:space="preserve">evidence </w:t>
            </w:r>
            <w:r w:rsidR="008211F3">
              <w:rPr>
                <w:rFonts w:ascii="Arial" w:eastAsia="Calibri" w:hAnsi="Arial" w:cs="Arial"/>
                <w:color w:val="000000"/>
                <w:sz w:val="24"/>
                <w:szCs w:val="24"/>
              </w:rPr>
              <w:t xml:space="preserve">for the </w:t>
            </w:r>
            <w:r w:rsidRPr="00E67503">
              <w:rPr>
                <w:rFonts w:ascii="Arial" w:eastAsia="Calibri" w:hAnsi="Arial" w:cs="Arial"/>
                <w:color w:val="000000"/>
                <w:sz w:val="24"/>
                <w:szCs w:val="24"/>
              </w:rPr>
              <w:t xml:space="preserve">current level of </w:t>
            </w:r>
            <w:r w:rsidR="008211F3">
              <w:rPr>
                <w:rFonts w:ascii="Arial" w:eastAsia="Calibri" w:hAnsi="Arial" w:cs="Arial"/>
                <w:color w:val="000000"/>
                <w:sz w:val="24"/>
                <w:szCs w:val="24"/>
              </w:rPr>
              <w:t>symbol use</w:t>
            </w:r>
            <w:r w:rsidRPr="00E67503">
              <w:rPr>
                <w:rFonts w:ascii="Arial" w:eastAsia="Calibri" w:hAnsi="Arial" w:cs="Arial"/>
                <w:color w:val="000000"/>
                <w:sz w:val="24"/>
                <w:szCs w:val="24"/>
              </w:rPr>
              <w:t xml:space="preserve"> and to identify any </w:t>
            </w:r>
            <w:r w:rsidR="00907BED">
              <w:rPr>
                <w:rFonts w:ascii="Arial" w:eastAsia="Calibri" w:hAnsi="Arial" w:cs="Arial"/>
                <w:color w:val="000000"/>
                <w:sz w:val="24"/>
                <w:szCs w:val="24"/>
              </w:rPr>
              <w:t>Action Plan</w:t>
            </w:r>
            <w:r w:rsidRPr="00E67503">
              <w:rPr>
                <w:rFonts w:ascii="Arial" w:eastAsia="Calibri" w:hAnsi="Arial" w:cs="Arial"/>
                <w:color w:val="000000"/>
                <w:sz w:val="24"/>
                <w:szCs w:val="24"/>
              </w:rPr>
              <w:t>. There is a measure of progress for each indicator</w:t>
            </w:r>
            <w:r w:rsidR="0026710B">
              <w:rPr>
                <w:rFonts w:ascii="Arial" w:eastAsia="Calibri" w:hAnsi="Arial" w:cs="Arial"/>
                <w:color w:val="000000"/>
                <w:sz w:val="24"/>
                <w:szCs w:val="24"/>
              </w:rPr>
              <w:t xml:space="preserve"> (level)</w:t>
            </w:r>
            <w:r w:rsidRPr="00E67503">
              <w:rPr>
                <w:rFonts w:ascii="Arial" w:eastAsia="Calibri" w:hAnsi="Arial" w:cs="Arial"/>
                <w:color w:val="000000"/>
                <w:sz w:val="24"/>
                <w:szCs w:val="24"/>
              </w:rPr>
              <w:t xml:space="preserve"> (1= not achieved, 2= developing, 3= achieved).</w:t>
            </w:r>
          </w:p>
          <w:p w:rsidR="00E67503" w:rsidRPr="00E67503" w:rsidRDefault="00E67503" w:rsidP="00E67503">
            <w:pPr>
              <w:autoSpaceDE w:val="0"/>
              <w:autoSpaceDN w:val="0"/>
              <w:adjustRightInd w:val="0"/>
              <w:spacing w:after="0" w:line="240" w:lineRule="auto"/>
              <w:jc w:val="both"/>
              <w:rPr>
                <w:rFonts w:ascii="Arial" w:eastAsia="Calibri" w:hAnsi="Arial" w:cs="Arial"/>
                <w:color w:val="000000"/>
                <w:sz w:val="24"/>
                <w:szCs w:val="24"/>
              </w:rPr>
            </w:pPr>
          </w:p>
        </w:tc>
      </w:tr>
      <w:tr w:rsidR="00E67503" w:rsidRPr="00E67503" w:rsidTr="002F620F">
        <w:trPr>
          <w:trHeight w:val="567"/>
        </w:trPr>
        <w:tc>
          <w:tcPr>
            <w:tcW w:w="2376" w:type="dxa"/>
            <w:gridSpan w:val="4"/>
            <w:tcBorders>
              <w:bottom w:val="double" w:sz="4" w:space="0" w:color="auto"/>
            </w:tcBorders>
            <w:shd w:val="clear" w:color="auto" w:fill="auto"/>
            <w:vAlign w:val="center"/>
          </w:tcPr>
          <w:p w:rsidR="00E67503" w:rsidRPr="00E67503" w:rsidRDefault="00E67503" w:rsidP="00E67503">
            <w:pPr>
              <w:spacing w:after="0" w:line="240" w:lineRule="auto"/>
              <w:jc w:val="both"/>
              <w:rPr>
                <w:rFonts w:ascii="Arial" w:eastAsia="Calibri" w:hAnsi="Arial" w:cs="Arial"/>
                <w:b/>
                <w:sz w:val="24"/>
                <w:szCs w:val="24"/>
              </w:rPr>
            </w:pPr>
            <w:r w:rsidRPr="00E67503">
              <w:rPr>
                <w:rFonts w:ascii="Arial" w:eastAsia="Calibri" w:hAnsi="Arial" w:cs="Arial"/>
                <w:b/>
                <w:sz w:val="24"/>
                <w:szCs w:val="24"/>
              </w:rPr>
              <w:t>Name/ Establishment:</w:t>
            </w:r>
          </w:p>
        </w:tc>
        <w:tc>
          <w:tcPr>
            <w:tcW w:w="6662" w:type="dxa"/>
            <w:gridSpan w:val="2"/>
            <w:tcBorders>
              <w:bottom w:val="double" w:sz="4" w:space="0" w:color="auto"/>
            </w:tcBorders>
            <w:vAlign w:val="center"/>
          </w:tcPr>
          <w:p w:rsidR="00E67503" w:rsidRPr="00E67503" w:rsidRDefault="00E67503" w:rsidP="00E67503">
            <w:pPr>
              <w:spacing w:after="0" w:line="240" w:lineRule="auto"/>
              <w:jc w:val="both"/>
              <w:rPr>
                <w:rFonts w:ascii="Arial" w:eastAsia="Calibri" w:hAnsi="Arial" w:cs="Arial"/>
                <w:sz w:val="24"/>
                <w:szCs w:val="24"/>
              </w:rPr>
            </w:pPr>
          </w:p>
        </w:tc>
        <w:tc>
          <w:tcPr>
            <w:tcW w:w="1276" w:type="dxa"/>
            <w:tcBorders>
              <w:bottom w:val="double" w:sz="4" w:space="0" w:color="auto"/>
            </w:tcBorders>
            <w:vAlign w:val="center"/>
          </w:tcPr>
          <w:p w:rsidR="00E67503" w:rsidRPr="00E67503" w:rsidRDefault="00E67503" w:rsidP="00E67503">
            <w:pPr>
              <w:spacing w:after="0" w:line="240" w:lineRule="auto"/>
              <w:jc w:val="both"/>
              <w:rPr>
                <w:rFonts w:ascii="Arial" w:eastAsia="Calibri" w:hAnsi="Arial" w:cs="Arial"/>
                <w:b/>
                <w:sz w:val="24"/>
                <w:szCs w:val="24"/>
              </w:rPr>
            </w:pPr>
            <w:r w:rsidRPr="00E67503">
              <w:rPr>
                <w:rFonts w:ascii="Arial" w:eastAsia="Calibri" w:hAnsi="Arial" w:cs="Arial"/>
                <w:b/>
                <w:sz w:val="24"/>
                <w:szCs w:val="24"/>
              </w:rPr>
              <w:t>Date:</w:t>
            </w:r>
          </w:p>
        </w:tc>
        <w:tc>
          <w:tcPr>
            <w:tcW w:w="4252" w:type="dxa"/>
            <w:gridSpan w:val="2"/>
            <w:tcBorders>
              <w:bottom w:val="double" w:sz="4" w:space="0" w:color="auto"/>
            </w:tcBorders>
            <w:vAlign w:val="center"/>
          </w:tcPr>
          <w:p w:rsidR="00E67503" w:rsidRPr="00E67503" w:rsidRDefault="00E67503" w:rsidP="00E67503">
            <w:pPr>
              <w:spacing w:after="0" w:line="240" w:lineRule="auto"/>
              <w:jc w:val="both"/>
              <w:rPr>
                <w:rFonts w:ascii="Arial" w:eastAsia="Calibri" w:hAnsi="Arial" w:cs="Arial"/>
                <w:sz w:val="24"/>
                <w:szCs w:val="24"/>
              </w:rPr>
            </w:pPr>
          </w:p>
        </w:tc>
      </w:tr>
      <w:tr w:rsidR="00E67503" w:rsidRPr="00E67503" w:rsidTr="002F620F">
        <w:trPr>
          <w:trHeight w:val="851"/>
        </w:trPr>
        <w:tc>
          <w:tcPr>
            <w:tcW w:w="14566" w:type="dxa"/>
            <w:gridSpan w:val="9"/>
            <w:tcBorders>
              <w:top w:val="double" w:sz="4" w:space="0" w:color="auto"/>
            </w:tcBorders>
            <w:shd w:val="clear" w:color="auto" w:fill="auto"/>
            <w:vAlign w:val="center"/>
          </w:tcPr>
          <w:p w:rsidR="00E67503" w:rsidRPr="00E67503" w:rsidRDefault="00E67503" w:rsidP="00E67503">
            <w:pPr>
              <w:autoSpaceDE w:val="0"/>
              <w:autoSpaceDN w:val="0"/>
              <w:adjustRightInd w:val="0"/>
              <w:spacing w:after="0" w:line="240" w:lineRule="auto"/>
              <w:jc w:val="both"/>
              <w:rPr>
                <w:rFonts w:ascii="Arial" w:eastAsia="Calibri" w:hAnsi="Arial" w:cs="Arial"/>
                <w:b/>
                <w:sz w:val="24"/>
                <w:szCs w:val="24"/>
              </w:rPr>
            </w:pPr>
            <w:r w:rsidRPr="00E67503">
              <w:rPr>
                <w:rFonts w:ascii="Arial" w:eastAsia="Calibri" w:hAnsi="Arial" w:cs="Arial"/>
                <w:b/>
                <w:sz w:val="24"/>
                <w:szCs w:val="24"/>
              </w:rPr>
              <w:t xml:space="preserve"> </w:t>
            </w:r>
          </w:p>
          <w:p w:rsidR="00E67503" w:rsidRPr="00E67503" w:rsidRDefault="00E67503" w:rsidP="00E67503">
            <w:pPr>
              <w:autoSpaceDE w:val="0"/>
              <w:autoSpaceDN w:val="0"/>
              <w:adjustRightInd w:val="0"/>
              <w:spacing w:after="0" w:line="240" w:lineRule="auto"/>
              <w:jc w:val="both"/>
              <w:rPr>
                <w:rFonts w:ascii="Arial" w:eastAsia="Calibri" w:hAnsi="Arial" w:cs="Arial"/>
                <w:bCs/>
                <w:sz w:val="24"/>
                <w:szCs w:val="24"/>
              </w:rPr>
            </w:pPr>
            <w:r w:rsidRPr="00E67503">
              <w:rPr>
                <w:rFonts w:ascii="Arial" w:eastAsia="Calibri" w:hAnsi="Arial" w:cs="Arial"/>
                <w:b/>
                <w:sz w:val="24"/>
                <w:szCs w:val="24"/>
              </w:rPr>
              <w:t>Indicator One:</w:t>
            </w:r>
            <w:r w:rsidRPr="00E67503">
              <w:rPr>
                <w:rFonts w:ascii="Arial" w:eastAsia="Calibri" w:hAnsi="Arial" w:cs="Arial"/>
                <w:bCs/>
                <w:sz w:val="24"/>
                <w:szCs w:val="24"/>
              </w:rPr>
              <w:t xml:space="preserve"> </w:t>
            </w:r>
            <w:r w:rsidR="0026710B">
              <w:rPr>
                <w:rFonts w:ascii="Arial" w:eastAsia="Calibri" w:hAnsi="Arial" w:cs="Arial"/>
                <w:bCs/>
                <w:sz w:val="24"/>
                <w:szCs w:val="24"/>
              </w:rPr>
              <w:t>The main areas of the school or early years establishment are labelled with symbols. For example, the gym hall, medical room, toilets etc.</w:t>
            </w:r>
          </w:p>
          <w:p w:rsidR="00E67503" w:rsidRPr="00E67503" w:rsidRDefault="00E67503" w:rsidP="00E67503">
            <w:pPr>
              <w:autoSpaceDE w:val="0"/>
              <w:autoSpaceDN w:val="0"/>
              <w:adjustRightInd w:val="0"/>
              <w:spacing w:after="0" w:line="240" w:lineRule="auto"/>
              <w:jc w:val="both"/>
              <w:rPr>
                <w:rFonts w:ascii="Arial" w:eastAsia="Calibri" w:hAnsi="Arial" w:cs="Arial"/>
                <w:sz w:val="24"/>
                <w:szCs w:val="24"/>
              </w:rPr>
            </w:pPr>
          </w:p>
        </w:tc>
      </w:tr>
      <w:tr w:rsidR="00E67503" w:rsidRPr="00E67503" w:rsidTr="002F620F">
        <w:trPr>
          <w:trHeight w:val="567"/>
        </w:trPr>
        <w:tc>
          <w:tcPr>
            <w:tcW w:w="2409" w:type="dxa"/>
            <w:gridSpan w:val="5"/>
            <w:shd w:val="clear" w:color="auto" w:fill="auto"/>
            <w:vAlign w:val="center"/>
          </w:tcPr>
          <w:p w:rsidR="00E67503" w:rsidRPr="00E67503" w:rsidRDefault="00E67503" w:rsidP="00E67503">
            <w:pPr>
              <w:spacing w:after="0" w:line="240" w:lineRule="auto"/>
              <w:jc w:val="both"/>
              <w:rPr>
                <w:rFonts w:ascii="Arial" w:eastAsia="Calibri" w:hAnsi="Arial" w:cs="Arial"/>
                <w:b/>
                <w:sz w:val="24"/>
                <w:szCs w:val="24"/>
              </w:rPr>
            </w:pPr>
            <w:r w:rsidRPr="00E67503">
              <w:rPr>
                <w:rFonts w:ascii="Arial" w:eastAsia="Calibri" w:hAnsi="Arial" w:cs="Arial"/>
                <w:b/>
                <w:sz w:val="24"/>
                <w:szCs w:val="24"/>
              </w:rPr>
              <w:t>Level</w:t>
            </w:r>
          </w:p>
        </w:tc>
        <w:tc>
          <w:tcPr>
            <w:tcW w:w="6629" w:type="dxa"/>
            <w:vAlign w:val="center"/>
          </w:tcPr>
          <w:p w:rsidR="00E67503" w:rsidRPr="00E67503" w:rsidRDefault="00E67503" w:rsidP="00E67503">
            <w:pPr>
              <w:spacing w:after="0" w:line="240" w:lineRule="auto"/>
              <w:jc w:val="both"/>
              <w:rPr>
                <w:rFonts w:ascii="Arial" w:eastAsia="Calibri" w:hAnsi="Arial" w:cs="Arial"/>
                <w:b/>
                <w:sz w:val="24"/>
                <w:szCs w:val="24"/>
              </w:rPr>
            </w:pPr>
            <w:r w:rsidRPr="00E67503">
              <w:rPr>
                <w:rFonts w:ascii="Arial" w:eastAsia="Calibri" w:hAnsi="Arial" w:cs="Arial"/>
                <w:b/>
                <w:sz w:val="24"/>
                <w:szCs w:val="24"/>
              </w:rPr>
              <w:t>Evidence</w:t>
            </w:r>
          </w:p>
        </w:tc>
        <w:tc>
          <w:tcPr>
            <w:tcW w:w="5528" w:type="dxa"/>
            <w:gridSpan w:val="3"/>
            <w:vAlign w:val="center"/>
          </w:tcPr>
          <w:p w:rsidR="00E67503" w:rsidRPr="00E67503" w:rsidRDefault="00907BED" w:rsidP="00E67503">
            <w:pPr>
              <w:spacing w:after="0" w:line="240" w:lineRule="auto"/>
              <w:jc w:val="both"/>
              <w:rPr>
                <w:rFonts w:ascii="Arial" w:eastAsia="Calibri" w:hAnsi="Arial" w:cs="Arial"/>
                <w:b/>
                <w:sz w:val="24"/>
                <w:szCs w:val="24"/>
              </w:rPr>
            </w:pPr>
            <w:r>
              <w:rPr>
                <w:rFonts w:ascii="Arial" w:eastAsia="Calibri" w:hAnsi="Arial" w:cs="Arial"/>
                <w:b/>
                <w:sz w:val="24"/>
                <w:szCs w:val="24"/>
              </w:rPr>
              <w:t>Action Plan</w:t>
            </w:r>
          </w:p>
        </w:tc>
      </w:tr>
      <w:tr w:rsidR="00E67503" w:rsidRPr="00E67503" w:rsidTr="002F620F">
        <w:trPr>
          <w:trHeight w:val="567"/>
        </w:trPr>
        <w:tc>
          <w:tcPr>
            <w:tcW w:w="675" w:type="dxa"/>
            <w:tcBorders>
              <w:bottom w:val="double" w:sz="4" w:space="0" w:color="auto"/>
              <w:right w:val="nil"/>
            </w:tcBorders>
            <w:shd w:val="clear" w:color="auto" w:fill="auto"/>
            <w:vAlign w:val="center"/>
          </w:tcPr>
          <w:p w:rsidR="00E67503" w:rsidRPr="00E67503" w:rsidRDefault="00E67503" w:rsidP="00E67503">
            <w:pPr>
              <w:spacing w:after="0" w:line="240" w:lineRule="auto"/>
              <w:jc w:val="both"/>
              <w:rPr>
                <w:rFonts w:ascii="Arial" w:eastAsia="Calibri" w:hAnsi="Arial" w:cs="Arial"/>
                <w:sz w:val="24"/>
                <w:szCs w:val="24"/>
              </w:rPr>
            </w:pPr>
            <w:r w:rsidRPr="00E67503">
              <w:rPr>
                <w:rFonts w:ascii="Arial" w:eastAsia="Calibri" w:hAnsi="Arial" w:cs="Arial"/>
                <w:sz w:val="24"/>
                <w:szCs w:val="24"/>
              </w:rPr>
              <w:t>1</w:t>
            </w:r>
          </w:p>
        </w:tc>
        <w:tc>
          <w:tcPr>
            <w:tcW w:w="709" w:type="dxa"/>
            <w:tcBorders>
              <w:left w:val="nil"/>
              <w:bottom w:val="double" w:sz="4" w:space="0" w:color="auto"/>
              <w:right w:val="nil"/>
            </w:tcBorders>
            <w:shd w:val="clear" w:color="auto" w:fill="auto"/>
            <w:vAlign w:val="center"/>
          </w:tcPr>
          <w:p w:rsidR="00E67503" w:rsidRPr="00E67503" w:rsidRDefault="00E67503" w:rsidP="00E67503">
            <w:pPr>
              <w:spacing w:after="0" w:line="240" w:lineRule="auto"/>
              <w:jc w:val="both"/>
              <w:rPr>
                <w:rFonts w:ascii="Arial" w:eastAsia="Calibri" w:hAnsi="Arial" w:cs="Arial"/>
                <w:sz w:val="24"/>
                <w:szCs w:val="24"/>
              </w:rPr>
            </w:pPr>
            <w:r w:rsidRPr="00E67503">
              <w:rPr>
                <w:rFonts w:ascii="Arial" w:eastAsia="Calibri" w:hAnsi="Arial" w:cs="Arial"/>
                <w:sz w:val="24"/>
                <w:szCs w:val="24"/>
              </w:rPr>
              <w:t>2</w:t>
            </w:r>
          </w:p>
        </w:tc>
        <w:tc>
          <w:tcPr>
            <w:tcW w:w="1025" w:type="dxa"/>
            <w:gridSpan w:val="3"/>
            <w:tcBorders>
              <w:left w:val="nil"/>
              <w:bottom w:val="double" w:sz="4" w:space="0" w:color="auto"/>
            </w:tcBorders>
            <w:shd w:val="clear" w:color="auto" w:fill="auto"/>
            <w:vAlign w:val="center"/>
          </w:tcPr>
          <w:p w:rsidR="00E67503" w:rsidRPr="00E67503" w:rsidRDefault="00E67503" w:rsidP="00E67503">
            <w:pPr>
              <w:spacing w:after="0" w:line="240" w:lineRule="auto"/>
              <w:jc w:val="both"/>
              <w:rPr>
                <w:rFonts w:ascii="Arial" w:eastAsia="Calibri" w:hAnsi="Arial" w:cs="Arial"/>
                <w:sz w:val="24"/>
                <w:szCs w:val="24"/>
              </w:rPr>
            </w:pPr>
            <w:r w:rsidRPr="00E67503">
              <w:rPr>
                <w:rFonts w:ascii="Arial" w:eastAsia="Calibri" w:hAnsi="Arial" w:cs="Arial"/>
                <w:sz w:val="24"/>
                <w:szCs w:val="24"/>
              </w:rPr>
              <w:t>3</w:t>
            </w:r>
          </w:p>
        </w:tc>
        <w:tc>
          <w:tcPr>
            <w:tcW w:w="6629" w:type="dxa"/>
            <w:tcBorders>
              <w:bottom w:val="double" w:sz="4" w:space="0" w:color="auto"/>
            </w:tcBorders>
            <w:vAlign w:val="center"/>
          </w:tcPr>
          <w:p w:rsidR="00E67503" w:rsidRPr="00E67503" w:rsidRDefault="00E67503" w:rsidP="00E67503">
            <w:pPr>
              <w:spacing w:after="0" w:line="240" w:lineRule="auto"/>
              <w:jc w:val="both"/>
              <w:rPr>
                <w:rFonts w:ascii="Arial" w:eastAsia="Calibri" w:hAnsi="Arial" w:cs="Arial"/>
                <w:sz w:val="24"/>
                <w:szCs w:val="24"/>
              </w:rPr>
            </w:pPr>
          </w:p>
        </w:tc>
        <w:tc>
          <w:tcPr>
            <w:tcW w:w="5528" w:type="dxa"/>
            <w:gridSpan w:val="3"/>
            <w:tcBorders>
              <w:bottom w:val="double" w:sz="4" w:space="0" w:color="auto"/>
            </w:tcBorders>
            <w:vAlign w:val="center"/>
          </w:tcPr>
          <w:p w:rsidR="00E67503" w:rsidRPr="00E67503" w:rsidRDefault="00E67503" w:rsidP="00E67503">
            <w:pPr>
              <w:spacing w:after="0" w:line="240" w:lineRule="auto"/>
              <w:jc w:val="both"/>
              <w:rPr>
                <w:rFonts w:ascii="Arial" w:eastAsia="Calibri" w:hAnsi="Arial" w:cs="Arial"/>
                <w:sz w:val="24"/>
                <w:szCs w:val="24"/>
              </w:rPr>
            </w:pPr>
          </w:p>
        </w:tc>
      </w:tr>
      <w:tr w:rsidR="00E67503" w:rsidRPr="00E67503" w:rsidTr="002F620F">
        <w:trPr>
          <w:trHeight w:val="851"/>
        </w:trPr>
        <w:tc>
          <w:tcPr>
            <w:tcW w:w="14566" w:type="dxa"/>
            <w:gridSpan w:val="9"/>
            <w:tcBorders>
              <w:top w:val="double" w:sz="4" w:space="0" w:color="auto"/>
            </w:tcBorders>
            <w:shd w:val="clear" w:color="auto" w:fill="auto"/>
            <w:vAlign w:val="center"/>
          </w:tcPr>
          <w:p w:rsidR="00E67503" w:rsidRPr="00E67503" w:rsidRDefault="00E67503" w:rsidP="00E67503">
            <w:pPr>
              <w:spacing w:after="0" w:line="240" w:lineRule="auto"/>
              <w:jc w:val="both"/>
              <w:rPr>
                <w:rFonts w:ascii="Arial" w:eastAsia="Calibri" w:hAnsi="Arial" w:cs="Arial"/>
                <w:b/>
                <w:bCs/>
                <w:sz w:val="24"/>
                <w:szCs w:val="24"/>
              </w:rPr>
            </w:pPr>
            <w:r w:rsidRPr="00E67503">
              <w:rPr>
                <w:rFonts w:ascii="Arial" w:eastAsia="Calibri" w:hAnsi="Arial" w:cs="Arial"/>
                <w:b/>
                <w:bCs/>
                <w:sz w:val="24"/>
                <w:szCs w:val="24"/>
              </w:rPr>
              <w:t xml:space="preserve"> </w:t>
            </w:r>
          </w:p>
          <w:p w:rsidR="00E67503" w:rsidRPr="00E67503" w:rsidRDefault="00E67503" w:rsidP="0026710B">
            <w:pPr>
              <w:spacing w:after="0" w:line="240" w:lineRule="auto"/>
              <w:jc w:val="both"/>
              <w:rPr>
                <w:rFonts w:ascii="Arial" w:eastAsia="Calibri" w:hAnsi="Arial" w:cs="Arial"/>
                <w:sz w:val="24"/>
                <w:szCs w:val="24"/>
              </w:rPr>
            </w:pPr>
            <w:r w:rsidRPr="00E67503">
              <w:rPr>
                <w:rFonts w:ascii="Arial" w:eastAsia="Calibri" w:hAnsi="Arial" w:cs="Arial"/>
                <w:b/>
                <w:bCs/>
                <w:sz w:val="24"/>
                <w:szCs w:val="24"/>
              </w:rPr>
              <w:t>Indicator Two</w:t>
            </w:r>
            <w:r w:rsidRPr="00E67503">
              <w:rPr>
                <w:rFonts w:ascii="Arial" w:eastAsia="Calibri" w:hAnsi="Arial" w:cs="Arial"/>
                <w:bCs/>
                <w:sz w:val="24"/>
                <w:szCs w:val="24"/>
              </w:rPr>
              <w:t xml:space="preserve">: </w:t>
            </w:r>
            <w:r w:rsidRPr="00E67503">
              <w:rPr>
                <w:rFonts w:ascii="Calibri" w:eastAsia="Calibri" w:hAnsi="Calibri" w:cs="Times New Roman"/>
              </w:rPr>
              <w:t xml:space="preserve"> </w:t>
            </w:r>
            <w:r w:rsidR="0026710B">
              <w:rPr>
                <w:rFonts w:ascii="Arial" w:eastAsia="Calibri" w:hAnsi="Arial" w:cs="Arial"/>
                <w:bCs/>
                <w:sz w:val="24"/>
                <w:szCs w:val="24"/>
              </w:rPr>
              <w:t>The classroom/nursery room is labelled with symbols. For example, cupboards, trays and areas.</w:t>
            </w:r>
          </w:p>
        </w:tc>
      </w:tr>
      <w:tr w:rsidR="00E67503" w:rsidRPr="00E67503" w:rsidTr="002F620F">
        <w:trPr>
          <w:trHeight w:val="567"/>
        </w:trPr>
        <w:tc>
          <w:tcPr>
            <w:tcW w:w="2409" w:type="dxa"/>
            <w:gridSpan w:val="5"/>
            <w:shd w:val="clear" w:color="auto" w:fill="auto"/>
            <w:vAlign w:val="center"/>
          </w:tcPr>
          <w:p w:rsidR="00E67503" w:rsidRPr="00E67503" w:rsidRDefault="00E67503" w:rsidP="00E67503">
            <w:pPr>
              <w:spacing w:after="0" w:line="240" w:lineRule="auto"/>
              <w:jc w:val="both"/>
              <w:rPr>
                <w:rFonts w:ascii="Arial" w:eastAsia="Calibri" w:hAnsi="Arial" w:cs="Arial"/>
                <w:b/>
                <w:sz w:val="24"/>
                <w:szCs w:val="24"/>
              </w:rPr>
            </w:pPr>
            <w:r w:rsidRPr="00E67503">
              <w:rPr>
                <w:rFonts w:ascii="Arial" w:eastAsia="Calibri" w:hAnsi="Arial" w:cs="Arial"/>
                <w:b/>
                <w:sz w:val="24"/>
                <w:szCs w:val="24"/>
              </w:rPr>
              <w:t>Level</w:t>
            </w:r>
          </w:p>
        </w:tc>
        <w:tc>
          <w:tcPr>
            <w:tcW w:w="6629" w:type="dxa"/>
            <w:vAlign w:val="center"/>
          </w:tcPr>
          <w:p w:rsidR="00E67503" w:rsidRPr="00E67503" w:rsidRDefault="00E67503" w:rsidP="00E67503">
            <w:pPr>
              <w:spacing w:after="0" w:line="240" w:lineRule="auto"/>
              <w:jc w:val="both"/>
              <w:rPr>
                <w:rFonts w:ascii="Arial" w:eastAsia="Calibri" w:hAnsi="Arial" w:cs="Arial"/>
                <w:b/>
                <w:sz w:val="24"/>
                <w:szCs w:val="24"/>
              </w:rPr>
            </w:pPr>
            <w:r w:rsidRPr="00E67503">
              <w:rPr>
                <w:rFonts w:ascii="Arial" w:eastAsia="Calibri" w:hAnsi="Arial" w:cs="Arial"/>
                <w:b/>
                <w:sz w:val="24"/>
                <w:szCs w:val="24"/>
              </w:rPr>
              <w:t>Evidence</w:t>
            </w:r>
          </w:p>
        </w:tc>
        <w:tc>
          <w:tcPr>
            <w:tcW w:w="5528" w:type="dxa"/>
            <w:gridSpan w:val="3"/>
            <w:vAlign w:val="center"/>
          </w:tcPr>
          <w:p w:rsidR="00E67503" w:rsidRPr="00E67503" w:rsidRDefault="00907BED" w:rsidP="00E67503">
            <w:pPr>
              <w:spacing w:after="0" w:line="240" w:lineRule="auto"/>
              <w:jc w:val="both"/>
              <w:rPr>
                <w:rFonts w:ascii="Arial" w:eastAsia="Calibri" w:hAnsi="Arial" w:cs="Arial"/>
                <w:b/>
                <w:sz w:val="24"/>
                <w:szCs w:val="24"/>
              </w:rPr>
            </w:pPr>
            <w:r>
              <w:rPr>
                <w:rFonts w:ascii="Arial" w:eastAsia="Calibri" w:hAnsi="Arial" w:cs="Arial"/>
                <w:b/>
                <w:sz w:val="24"/>
                <w:szCs w:val="24"/>
              </w:rPr>
              <w:t>Action Plan</w:t>
            </w:r>
          </w:p>
        </w:tc>
      </w:tr>
      <w:tr w:rsidR="00E67503" w:rsidRPr="00E67503" w:rsidTr="002F620F">
        <w:trPr>
          <w:trHeight w:val="567"/>
        </w:trPr>
        <w:tc>
          <w:tcPr>
            <w:tcW w:w="675" w:type="dxa"/>
            <w:tcBorders>
              <w:bottom w:val="double" w:sz="4" w:space="0" w:color="auto"/>
              <w:right w:val="nil"/>
            </w:tcBorders>
            <w:shd w:val="clear" w:color="auto" w:fill="auto"/>
            <w:vAlign w:val="center"/>
          </w:tcPr>
          <w:p w:rsidR="00E67503" w:rsidRPr="00E67503" w:rsidRDefault="00E67503" w:rsidP="00E67503">
            <w:pPr>
              <w:spacing w:after="0" w:line="240" w:lineRule="auto"/>
              <w:jc w:val="both"/>
              <w:rPr>
                <w:rFonts w:ascii="Arial" w:eastAsia="Calibri" w:hAnsi="Arial" w:cs="Arial"/>
                <w:sz w:val="24"/>
                <w:szCs w:val="24"/>
              </w:rPr>
            </w:pPr>
            <w:r w:rsidRPr="00E67503">
              <w:rPr>
                <w:rFonts w:ascii="Arial" w:eastAsia="Calibri" w:hAnsi="Arial" w:cs="Arial"/>
                <w:sz w:val="24"/>
                <w:szCs w:val="24"/>
              </w:rPr>
              <w:t>1</w:t>
            </w:r>
          </w:p>
        </w:tc>
        <w:tc>
          <w:tcPr>
            <w:tcW w:w="709" w:type="dxa"/>
            <w:tcBorders>
              <w:left w:val="nil"/>
              <w:bottom w:val="double" w:sz="4" w:space="0" w:color="auto"/>
              <w:right w:val="nil"/>
            </w:tcBorders>
            <w:shd w:val="clear" w:color="auto" w:fill="auto"/>
            <w:vAlign w:val="center"/>
          </w:tcPr>
          <w:p w:rsidR="00E67503" w:rsidRPr="00E67503" w:rsidRDefault="00E67503" w:rsidP="00E67503">
            <w:pPr>
              <w:spacing w:after="0" w:line="240" w:lineRule="auto"/>
              <w:jc w:val="both"/>
              <w:rPr>
                <w:rFonts w:ascii="Arial" w:eastAsia="Calibri" w:hAnsi="Arial" w:cs="Arial"/>
                <w:sz w:val="24"/>
                <w:szCs w:val="24"/>
              </w:rPr>
            </w:pPr>
            <w:r w:rsidRPr="00E67503">
              <w:rPr>
                <w:rFonts w:ascii="Arial" w:eastAsia="Calibri" w:hAnsi="Arial" w:cs="Arial"/>
                <w:sz w:val="24"/>
                <w:szCs w:val="24"/>
              </w:rPr>
              <w:t>2</w:t>
            </w:r>
          </w:p>
        </w:tc>
        <w:tc>
          <w:tcPr>
            <w:tcW w:w="1025" w:type="dxa"/>
            <w:gridSpan w:val="3"/>
            <w:tcBorders>
              <w:left w:val="nil"/>
              <w:bottom w:val="double" w:sz="4" w:space="0" w:color="auto"/>
            </w:tcBorders>
            <w:shd w:val="clear" w:color="auto" w:fill="auto"/>
            <w:vAlign w:val="center"/>
          </w:tcPr>
          <w:p w:rsidR="00E67503" w:rsidRPr="00E67503" w:rsidRDefault="00E67503" w:rsidP="00E67503">
            <w:pPr>
              <w:spacing w:after="0" w:line="240" w:lineRule="auto"/>
              <w:jc w:val="both"/>
              <w:rPr>
                <w:rFonts w:ascii="Arial" w:eastAsia="Calibri" w:hAnsi="Arial" w:cs="Arial"/>
                <w:sz w:val="24"/>
                <w:szCs w:val="24"/>
              </w:rPr>
            </w:pPr>
            <w:r w:rsidRPr="00E67503">
              <w:rPr>
                <w:rFonts w:ascii="Arial" w:eastAsia="Calibri" w:hAnsi="Arial" w:cs="Arial"/>
                <w:sz w:val="24"/>
                <w:szCs w:val="24"/>
              </w:rPr>
              <w:t>3</w:t>
            </w:r>
          </w:p>
        </w:tc>
        <w:tc>
          <w:tcPr>
            <w:tcW w:w="6629" w:type="dxa"/>
            <w:tcBorders>
              <w:bottom w:val="double" w:sz="4" w:space="0" w:color="auto"/>
            </w:tcBorders>
            <w:vAlign w:val="center"/>
          </w:tcPr>
          <w:p w:rsidR="00E67503" w:rsidRPr="00E67503" w:rsidRDefault="00E67503" w:rsidP="00E67503">
            <w:pPr>
              <w:spacing w:after="0" w:line="240" w:lineRule="auto"/>
              <w:jc w:val="both"/>
              <w:rPr>
                <w:rFonts w:ascii="Arial" w:eastAsia="Calibri" w:hAnsi="Arial" w:cs="Arial"/>
                <w:sz w:val="24"/>
                <w:szCs w:val="24"/>
              </w:rPr>
            </w:pPr>
          </w:p>
        </w:tc>
        <w:tc>
          <w:tcPr>
            <w:tcW w:w="5528" w:type="dxa"/>
            <w:gridSpan w:val="3"/>
            <w:tcBorders>
              <w:bottom w:val="double" w:sz="4" w:space="0" w:color="auto"/>
            </w:tcBorders>
            <w:vAlign w:val="center"/>
          </w:tcPr>
          <w:p w:rsidR="00E67503" w:rsidRPr="00E67503" w:rsidRDefault="00E67503" w:rsidP="00E67503">
            <w:pPr>
              <w:spacing w:after="0" w:line="240" w:lineRule="auto"/>
              <w:jc w:val="both"/>
              <w:rPr>
                <w:rFonts w:ascii="Arial" w:eastAsia="Calibri" w:hAnsi="Arial" w:cs="Arial"/>
                <w:sz w:val="24"/>
                <w:szCs w:val="24"/>
              </w:rPr>
            </w:pPr>
          </w:p>
        </w:tc>
      </w:tr>
      <w:tr w:rsidR="00E67503" w:rsidRPr="00E67503" w:rsidTr="002F620F">
        <w:trPr>
          <w:trHeight w:val="851"/>
        </w:trPr>
        <w:tc>
          <w:tcPr>
            <w:tcW w:w="14566" w:type="dxa"/>
            <w:gridSpan w:val="9"/>
            <w:tcBorders>
              <w:top w:val="double" w:sz="4" w:space="0" w:color="auto"/>
            </w:tcBorders>
            <w:shd w:val="clear" w:color="auto" w:fill="auto"/>
            <w:vAlign w:val="center"/>
          </w:tcPr>
          <w:p w:rsidR="00E67503" w:rsidRPr="00E67503" w:rsidRDefault="00E67503" w:rsidP="00E67503">
            <w:pPr>
              <w:spacing w:after="0" w:line="240" w:lineRule="auto"/>
              <w:jc w:val="both"/>
              <w:rPr>
                <w:rFonts w:ascii="Arial" w:eastAsia="Calibri" w:hAnsi="Arial" w:cs="Arial"/>
                <w:b/>
                <w:bCs/>
                <w:sz w:val="24"/>
                <w:szCs w:val="24"/>
              </w:rPr>
            </w:pPr>
          </w:p>
          <w:p w:rsidR="00E67503" w:rsidRPr="00E67503" w:rsidRDefault="00E67503" w:rsidP="00E67503">
            <w:pPr>
              <w:spacing w:after="0" w:line="240" w:lineRule="auto"/>
              <w:jc w:val="both"/>
              <w:rPr>
                <w:rFonts w:ascii="Arial" w:eastAsia="Calibri" w:hAnsi="Arial" w:cs="Arial"/>
                <w:bCs/>
                <w:sz w:val="24"/>
                <w:szCs w:val="24"/>
              </w:rPr>
            </w:pPr>
            <w:r w:rsidRPr="00E67503">
              <w:rPr>
                <w:rFonts w:ascii="Arial" w:eastAsia="Calibri" w:hAnsi="Arial" w:cs="Arial"/>
                <w:b/>
                <w:bCs/>
                <w:sz w:val="24"/>
                <w:szCs w:val="24"/>
              </w:rPr>
              <w:t xml:space="preserve"> Indicator Three:</w:t>
            </w:r>
            <w:r w:rsidRPr="00E67503">
              <w:rPr>
                <w:rFonts w:ascii="Arial" w:eastAsia="Calibri" w:hAnsi="Arial" w:cs="Arial"/>
                <w:bCs/>
                <w:sz w:val="24"/>
                <w:szCs w:val="24"/>
              </w:rPr>
              <w:t xml:space="preserve"> </w:t>
            </w:r>
            <w:r w:rsidRPr="00E67503">
              <w:rPr>
                <w:rFonts w:ascii="Calibri" w:eastAsia="Calibri" w:hAnsi="Calibri" w:cs="Times New Roman"/>
              </w:rPr>
              <w:t xml:space="preserve"> </w:t>
            </w:r>
            <w:r w:rsidR="0026710B">
              <w:rPr>
                <w:rFonts w:ascii="Arial" w:eastAsia="Calibri" w:hAnsi="Arial" w:cs="Arial"/>
                <w:bCs/>
                <w:sz w:val="24"/>
                <w:szCs w:val="24"/>
              </w:rPr>
              <w:t>The daily routine is communicated through the use of a visual timetable</w:t>
            </w:r>
            <w:r w:rsidR="00F05346">
              <w:rPr>
                <w:rFonts w:ascii="Arial" w:eastAsia="Calibri" w:hAnsi="Arial" w:cs="Arial"/>
                <w:bCs/>
                <w:sz w:val="24"/>
                <w:szCs w:val="24"/>
              </w:rPr>
              <w:t xml:space="preserve">. This </w:t>
            </w:r>
            <w:r w:rsidR="002F620F">
              <w:rPr>
                <w:rFonts w:ascii="Arial" w:eastAsia="Calibri" w:hAnsi="Arial" w:cs="Arial"/>
                <w:bCs/>
                <w:sz w:val="24"/>
                <w:szCs w:val="24"/>
              </w:rPr>
              <w:t>is</w:t>
            </w:r>
            <w:r w:rsidR="00F05346">
              <w:rPr>
                <w:rFonts w:ascii="Arial" w:eastAsia="Calibri" w:hAnsi="Arial" w:cs="Arial"/>
                <w:bCs/>
                <w:sz w:val="24"/>
                <w:szCs w:val="24"/>
              </w:rPr>
              <w:t xml:space="preserve"> referred to throughout the day and be displayed clearly where all children can see it.</w:t>
            </w:r>
            <w:r w:rsidR="0026710B">
              <w:rPr>
                <w:rFonts w:ascii="Arial" w:eastAsia="Calibri" w:hAnsi="Arial" w:cs="Arial"/>
                <w:bCs/>
                <w:sz w:val="24"/>
                <w:szCs w:val="24"/>
              </w:rPr>
              <w:t xml:space="preserve"> </w:t>
            </w:r>
          </w:p>
          <w:p w:rsidR="00E67503" w:rsidRPr="00E67503" w:rsidRDefault="00E67503" w:rsidP="00E67503">
            <w:pPr>
              <w:spacing w:after="0" w:line="240" w:lineRule="auto"/>
              <w:jc w:val="both"/>
              <w:rPr>
                <w:rFonts w:ascii="Arial" w:eastAsia="Calibri" w:hAnsi="Arial" w:cs="Arial"/>
                <w:sz w:val="24"/>
                <w:szCs w:val="24"/>
              </w:rPr>
            </w:pPr>
          </w:p>
          <w:p w:rsidR="00E67503" w:rsidRPr="00E67503" w:rsidRDefault="00E67503" w:rsidP="00E67503">
            <w:pPr>
              <w:spacing w:after="0" w:line="240" w:lineRule="auto"/>
              <w:jc w:val="both"/>
              <w:rPr>
                <w:rFonts w:ascii="Arial" w:eastAsia="Calibri" w:hAnsi="Arial" w:cs="Arial"/>
                <w:sz w:val="24"/>
                <w:szCs w:val="24"/>
              </w:rPr>
            </w:pPr>
          </w:p>
        </w:tc>
      </w:tr>
      <w:tr w:rsidR="00E67503" w:rsidRPr="00E67503" w:rsidTr="002F620F">
        <w:trPr>
          <w:trHeight w:val="567"/>
        </w:trPr>
        <w:tc>
          <w:tcPr>
            <w:tcW w:w="2409" w:type="dxa"/>
            <w:gridSpan w:val="5"/>
            <w:shd w:val="clear" w:color="auto" w:fill="auto"/>
            <w:vAlign w:val="center"/>
          </w:tcPr>
          <w:p w:rsidR="00E67503" w:rsidRPr="00E67503" w:rsidRDefault="00E67503" w:rsidP="00E67503">
            <w:pPr>
              <w:spacing w:after="0" w:line="240" w:lineRule="auto"/>
              <w:jc w:val="both"/>
              <w:rPr>
                <w:rFonts w:ascii="Arial" w:eastAsia="Calibri" w:hAnsi="Arial" w:cs="Arial"/>
                <w:b/>
                <w:sz w:val="24"/>
                <w:szCs w:val="24"/>
              </w:rPr>
            </w:pPr>
            <w:r w:rsidRPr="00E67503">
              <w:rPr>
                <w:rFonts w:ascii="Arial" w:eastAsia="Calibri" w:hAnsi="Arial" w:cs="Arial"/>
                <w:b/>
                <w:sz w:val="24"/>
                <w:szCs w:val="24"/>
              </w:rPr>
              <w:t>Level</w:t>
            </w:r>
          </w:p>
        </w:tc>
        <w:tc>
          <w:tcPr>
            <w:tcW w:w="6629" w:type="dxa"/>
            <w:vAlign w:val="center"/>
          </w:tcPr>
          <w:p w:rsidR="00E67503" w:rsidRPr="00E67503" w:rsidRDefault="00E67503" w:rsidP="00E67503">
            <w:pPr>
              <w:spacing w:after="0" w:line="240" w:lineRule="auto"/>
              <w:jc w:val="both"/>
              <w:rPr>
                <w:rFonts w:ascii="Arial" w:eastAsia="Calibri" w:hAnsi="Arial" w:cs="Arial"/>
                <w:b/>
                <w:sz w:val="24"/>
                <w:szCs w:val="24"/>
              </w:rPr>
            </w:pPr>
            <w:r w:rsidRPr="00E67503">
              <w:rPr>
                <w:rFonts w:ascii="Arial" w:eastAsia="Calibri" w:hAnsi="Arial" w:cs="Arial"/>
                <w:b/>
                <w:sz w:val="24"/>
                <w:szCs w:val="24"/>
              </w:rPr>
              <w:t>Evidence</w:t>
            </w:r>
          </w:p>
        </w:tc>
        <w:tc>
          <w:tcPr>
            <w:tcW w:w="5528" w:type="dxa"/>
            <w:gridSpan w:val="3"/>
            <w:vAlign w:val="center"/>
          </w:tcPr>
          <w:p w:rsidR="00E67503" w:rsidRPr="00E67503" w:rsidRDefault="00907BED" w:rsidP="00E67503">
            <w:pPr>
              <w:spacing w:after="0" w:line="240" w:lineRule="auto"/>
              <w:jc w:val="both"/>
              <w:rPr>
                <w:rFonts w:ascii="Arial" w:eastAsia="Calibri" w:hAnsi="Arial" w:cs="Arial"/>
                <w:b/>
                <w:sz w:val="24"/>
                <w:szCs w:val="24"/>
              </w:rPr>
            </w:pPr>
            <w:r>
              <w:rPr>
                <w:rFonts w:ascii="Arial" w:eastAsia="Calibri" w:hAnsi="Arial" w:cs="Arial"/>
                <w:b/>
                <w:sz w:val="24"/>
                <w:szCs w:val="24"/>
              </w:rPr>
              <w:t>Action Plan</w:t>
            </w:r>
          </w:p>
        </w:tc>
      </w:tr>
      <w:tr w:rsidR="00E67503" w:rsidRPr="00E67503" w:rsidTr="002F620F">
        <w:trPr>
          <w:trHeight w:val="567"/>
        </w:trPr>
        <w:tc>
          <w:tcPr>
            <w:tcW w:w="675" w:type="dxa"/>
            <w:tcBorders>
              <w:bottom w:val="double" w:sz="4" w:space="0" w:color="auto"/>
              <w:right w:val="nil"/>
            </w:tcBorders>
            <w:shd w:val="clear" w:color="auto" w:fill="auto"/>
            <w:vAlign w:val="center"/>
          </w:tcPr>
          <w:p w:rsidR="00E67503" w:rsidRPr="00E67503" w:rsidRDefault="00E67503" w:rsidP="00E67503">
            <w:pPr>
              <w:spacing w:after="0" w:line="240" w:lineRule="auto"/>
              <w:jc w:val="both"/>
              <w:rPr>
                <w:rFonts w:ascii="Arial" w:eastAsia="Calibri" w:hAnsi="Arial" w:cs="Arial"/>
                <w:sz w:val="24"/>
                <w:szCs w:val="24"/>
              </w:rPr>
            </w:pPr>
            <w:r w:rsidRPr="00E67503">
              <w:rPr>
                <w:rFonts w:ascii="Arial" w:eastAsia="Calibri" w:hAnsi="Arial" w:cs="Arial"/>
                <w:sz w:val="24"/>
                <w:szCs w:val="24"/>
              </w:rPr>
              <w:t>1</w:t>
            </w:r>
          </w:p>
        </w:tc>
        <w:tc>
          <w:tcPr>
            <w:tcW w:w="709" w:type="dxa"/>
            <w:tcBorders>
              <w:left w:val="nil"/>
              <w:bottom w:val="double" w:sz="4" w:space="0" w:color="auto"/>
              <w:right w:val="nil"/>
            </w:tcBorders>
            <w:shd w:val="clear" w:color="auto" w:fill="auto"/>
            <w:vAlign w:val="center"/>
          </w:tcPr>
          <w:p w:rsidR="00E67503" w:rsidRPr="00E67503" w:rsidRDefault="00E67503" w:rsidP="00E67503">
            <w:pPr>
              <w:spacing w:after="0" w:line="240" w:lineRule="auto"/>
              <w:jc w:val="both"/>
              <w:rPr>
                <w:rFonts w:ascii="Arial" w:eastAsia="Calibri" w:hAnsi="Arial" w:cs="Arial"/>
                <w:sz w:val="24"/>
                <w:szCs w:val="24"/>
              </w:rPr>
            </w:pPr>
            <w:r w:rsidRPr="00E67503">
              <w:rPr>
                <w:rFonts w:ascii="Arial" w:eastAsia="Calibri" w:hAnsi="Arial" w:cs="Arial"/>
                <w:sz w:val="24"/>
                <w:szCs w:val="24"/>
              </w:rPr>
              <w:t>2</w:t>
            </w:r>
          </w:p>
        </w:tc>
        <w:tc>
          <w:tcPr>
            <w:tcW w:w="1025" w:type="dxa"/>
            <w:gridSpan w:val="3"/>
            <w:tcBorders>
              <w:left w:val="nil"/>
              <w:bottom w:val="double" w:sz="4" w:space="0" w:color="auto"/>
            </w:tcBorders>
            <w:shd w:val="clear" w:color="auto" w:fill="auto"/>
            <w:vAlign w:val="center"/>
          </w:tcPr>
          <w:p w:rsidR="00E67503" w:rsidRPr="00E67503" w:rsidRDefault="00E67503" w:rsidP="00E67503">
            <w:pPr>
              <w:spacing w:after="0" w:line="240" w:lineRule="auto"/>
              <w:jc w:val="both"/>
              <w:rPr>
                <w:rFonts w:ascii="Arial" w:eastAsia="Calibri" w:hAnsi="Arial" w:cs="Arial"/>
                <w:sz w:val="24"/>
                <w:szCs w:val="24"/>
              </w:rPr>
            </w:pPr>
            <w:r w:rsidRPr="00E67503">
              <w:rPr>
                <w:rFonts w:ascii="Arial" w:eastAsia="Calibri" w:hAnsi="Arial" w:cs="Arial"/>
                <w:sz w:val="24"/>
                <w:szCs w:val="24"/>
              </w:rPr>
              <w:t>3</w:t>
            </w:r>
          </w:p>
        </w:tc>
        <w:tc>
          <w:tcPr>
            <w:tcW w:w="6629" w:type="dxa"/>
            <w:tcBorders>
              <w:bottom w:val="double" w:sz="4" w:space="0" w:color="auto"/>
            </w:tcBorders>
            <w:vAlign w:val="center"/>
          </w:tcPr>
          <w:p w:rsidR="00E67503" w:rsidRPr="00E67503" w:rsidRDefault="00E67503" w:rsidP="00E67503">
            <w:pPr>
              <w:spacing w:after="0" w:line="240" w:lineRule="auto"/>
              <w:jc w:val="both"/>
              <w:rPr>
                <w:rFonts w:ascii="Arial" w:eastAsia="Calibri" w:hAnsi="Arial" w:cs="Arial"/>
                <w:sz w:val="24"/>
                <w:szCs w:val="24"/>
              </w:rPr>
            </w:pPr>
          </w:p>
        </w:tc>
        <w:tc>
          <w:tcPr>
            <w:tcW w:w="5528" w:type="dxa"/>
            <w:gridSpan w:val="3"/>
            <w:tcBorders>
              <w:bottom w:val="double" w:sz="4" w:space="0" w:color="auto"/>
            </w:tcBorders>
            <w:vAlign w:val="center"/>
          </w:tcPr>
          <w:p w:rsidR="00E67503" w:rsidRPr="00E67503" w:rsidRDefault="00E67503" w:rsidP="00E67503">
            <w:pPr>
              <w:spacing w:after="0" w:line="240" w:lineRule="auto"/>
              <w:jc w:val="both"/>
              <w:rPr>
                <w:rFonts w:ascii="Arial" w:eastAsia="Calibri" w:hAnsi="Arial" w:cs="Arial"/>
                <w:sz w:val="24"/>
                <w:szCs w:val="24"/>
              </w:rPr>
            </w:pPr>
          </w:p>
        </w:tc>
      </w:tr>
      <w:tr w:rsidR="00E67503" w:rsidRPr="00E67503" w:rsidTr="002F620F">
        <w:trPr>
          <w:trHeight w:val="851"/>
        </w:trPr>
        <w:tc>
          <w:tcPr>
            <w:tcW w:w="14566" w:type="dxa"/>
            <w:gridSpan w:val="9"/>
            <w:tcBorders>
              <w:top w:val="double" w:sz="4" w:space="0" w:color="auto"/>
            </w:tcBorders>
            <w:shd w:val="clear" w:color="auto" w:fill="auto"/>
            <w:vAlign w:val="center"/>
          </w:tcPr>
          <w:p w:rsidR="00E67503" w:rsidRPr="00E67503" w:rsidRDefault="00E67503" w:rsidP="00E67503">
            <w:pPr>
              <w:spacing w:after="0" w:line="240" w:lineRule="auto"/>
              <w:jc w:val="both"/>
              <w:rPr>
                <w:rFonts w:ascii="Arial" w:eastAsia="Calibri" w:hAnsi="Arial" w:cs="Arial"/>
                <w:b/>
                <w:bCs/>
                <w:sz w:val="24"/>
                <w:szCs w:val="24"/>
              </w:rPr>
            </w:pPr>
          </w:p>
          <w:p w:rsidR="00E67503" w:rsidRPr="00E67503" w:rsidRDefault="00E67503" w:rsidP="00E67503">
            <w:pPr>
              <w:spacing w:after="0" w:line="240" w:lineRule="auto"/>
              <w:jc w:val="both"/>
              <w:rPr>
                <w:rFonts w:ascii="Arial" w:eastAsia="Calibri" w:hAnsi="Arial" w:cs="Arial"/>
                <w:bCs/>
                <w:sz w:val="24"/>
                <w:szCs w:val="24"/>
              </w:rPr>
            </w:pPr>
            <w:r w:rsidRPr="00E67503">
              <w:rPr>
                <w:rFonts w:ascii="Arial" w:eastAsia="Calibri" w:hAnsi="Arial" w:cs="Arial"/>
                <w:b/>
                <w:bCs/>
                <w:sz w:val="24"/>
                <w:szCs w:val="24"/>
              </w:rPr>
              <w:t xml:space="preserve"> Indicator Four:</w:t>
            </w:r>
            <w:r w:rsidRPr="00E67503">
              <w:rPr>
                <w:rFonts w:ascii="Arial" w:eastAsia="Calibri" w:hAnsi="Arial" w:cs="Arial"/>
                <w:bCs/>
                <w:sz w:val="24"/>
                <w:szCs w:val="24"/>
              </w:rPr>
              <w:t xml:space="preserve"> </w:t>
            </w:r>
            <w:r w:rsidRPr="00E67503">
              <w:rPr>
                <w:rFonts w:ascii="Calibri" w:eastAsia="Calibri" w:hAnsi="Calibri" w:cs="Times New Roman"/>
              </w:rPr>
              <w:t xml:space="preserve"> </w:t>
            </w:r>
            <w:r w:rsidR="00F05346">
              <w:rPr>
                <w:rFonts w:ascii="Arial" w:eastAsia="Calibri" w:hAnsi="Arial" w:cs="Arial"/>
                <w:bCs/>
                <w:sz w:val="24"/>
                <w:szCs w:val="24"/>
              </w:rPr>
              <w:t xml:space="preserve">Symbols to support listening skills </w:t>
            </w:r>
            <w:r w:rsidR="002F620F">
              <w:rPr>
                <w:rFonts w:ascii="Arial" w:eastAsia="Calibri" w:hAnsi="Arial" w:cs="Arial"/>
                <w:bCs/>
                <w:sz w:val="24"/>
                <w:szCs w:val="24"/>
              </w:rPr>
              <w:t>are</w:t>
            </w:r>
            <w:r w:rsidR="00F05346">
              <w:rPr>
                <w:rFonts w:ascii="Arial" w:eastAsia="Calibri" w:hAnsi="Arial" w:cs="Arial"/>
                <w:bCs/>
                <w:sz w:val="24"/>
                <w:szCs w:val="24"/>
              </w:rPr>
              <w:t xml:space="preserve"> displayed clearly and referred to during activities which require listening skills to be used.</w:t>
            </w:r>
          </w:p>
          <w:p w:rsidR="00E67503" w:rsidRPr="00E67503" w:rsidRDefault="00E67503" w:rsidP="00E67503">
            <w:pPr>
              <w:spacing w:after="0" w:line="240" w:lineRule="auto"/>
              <w:jc w:val="both"/>
              <w:rPr>
                <w:rFonts w:ascii="Arial" w:eastAsia="Calibri" w:hAnsi="Arial" w:cs="Arial"/>
                <w:bCs/>
                <w:sz w:val="24"/>
                <w:szCs w:val="24"/>
              </w:rPr>
            </w:pPr>
          </w:p>
          <w:p w:rsidR="00E67503" w:rsidRPr="00E67503" w:rsidRDefault="00E67503" w:rsidP="00E67503">
            <w:pPr>
              <w:spacing w:after="0" w:line="240" w:lineRule="auto"/>
              <w:jc w:val="both"/>
              <w:rPr>
                <w:rFonts w:ascii="Arial" w:eastAsia="Calibri" w:hAnsi="Arial" w:cs="Arial"/>
                <w:b/>
                <w:bCs/>
                <w:sz w:val="24"/>
                <w:szCs w:val="24"/>
              </w:rPr>
            </w:pPr>
          </w:p>
        </w:tc>
      </w:tr>
      <w:tr w:rsidR="00E67503" w:rsidRPr="00E67503" w:rsidTr="002F620F">
        <w:trPr>
          <w:trHeight w:val="567"/>
        </w:trPr>
        <w:tc>
          <w:tcPr>
            <w:tcW w:w="2409" w:type="dxa"/>
            <w:gridSpan w:val="5"/>
            <w:shd w:val="clear" w:color="auto" w:fill="auto"/>
            <w:vAlign w:val="center"/>
          </w:tcPr>
          <w:p w:rsidR="00E67503" w:rsidRPr="00E67503" w:rsidRDefault="00E67503" w:rsidP="00E67503">
            <w:pPr>
              <w:spacing w:after="0" w:line="240" w:lineRule="auto"/>
              <w:jc w:val="both"/>
              <w:rPr>
                <w:rFonts w:ascii="Arial" w:eastAsia="Calibri" w:hAnsi="Arial" w:cs="Arial"/>
                <w:b/>
                <w:sz w:val="24"/>
                <w:szCs w:val="24"/>
              </w:rPr>
            </w:pPr>
            <w:r w:rsidRPr="00E67503">
              <w:rPr>
                <w:rFonts w:ascii="Arial" w:eastAsia="Calibri" w:hAnsi="Arial" w:cs="Arial"/>
                <w:b/>
                <w:sz w:val="24"/>
                <w:szCs w:val="24"/>
              </w:rPr>
              <w:t>Level</w:t>
            </w:r>
          </w:p>
        </w:tc>
        <w:tc>
          <w:tcPr>
            <w:tcW w:w="6629" w:type="dxa"/>
            <w:vAlign w:val="center"/>
          </w:tcPr>
          <w:p w:rsidR="00E67503" w:rsidRPr="00E67503" w:rsidRDefault="00E67503" w:rsidP="00E67503">
            <w:pPr>
              <w:spacing w:after="0" w:line="240" w:lineRule="auto"/>
              <w:jc w:val="both"/>
              <w:rPr>
                <w:rFonts w:ascii="Arial" w:eastAsia="Calibri" w:hAnsi="Arial" w:cs="Arial"/>
                <w:b/>
                <w:sz w:val="24"/>
                <w:szCs w:val="24"/>
              </w:rPr>
            </w:pPr>
            <w:r w:rsidRPr="00E67503">
              <w:rPr>
                <w:rFonts w:ascii="Arial" w:eastAsia="Calibri" w:hAnsi="Arial" w:cs="Arial"/>
                <w:b/>
                <w:sz w:val="24"/>
                <w:szCs w:val="24"/>
              </w:rPr>
              <w:t>Evidence</w:t>
            </w:r>
          </w:p>
        </w:tc>
        <w:tc>
          <w:tcPr>
            <w:tcW w:w="5528" w:type="dxa"/>
            <w:gridSpan w:val="3"/>
            <w:vAlign w:val="center"/>
          </w:tcPr>
          <w:p w:rsidR="00E67503" w:rsidRPr="00E67503" w:rsidRDefault="00907BED" w:rsidP="00E67503">
            <w:pPr>
              <w:spacing w:after="0" w:line="240" w:lineRule="auto"/>
              <w:jc w:val="both"/>
              <w:rPr>
                <w:rFonts w:ascii="Arial" w:eastAsia="Calibri" w:hAnsi="Arial" w:cs="Arial"/>
                <w:b/>
                <w:sz w:val="24"/>
                <w:szCs w:val="24"/>
              </w:rPr>
            </w:pPr>
            <w:r>
              <w:rPr>
                <w:rFonts w:ascii="Arial" w:eastAsia="Calibri" w:hAnsi="Arial" w:cs="Arial"/>
                <w:b/>
                <w:sz w:val="24"/>
                <w:szCs w:val="24"/>
              </w:rPr>
              <w:t>Action Plan</w:t>
            </w:r>
          </w:p>
        </w:tc>
      </w:tr>
      <w:tr w:rsidR="00E67503" w:rsidRPr="00E67503" w:rsidTr="002F620F">
        <w:trPr>
          <w:trHeight w:val="567"/>
        </w:trPr>
        <w:tc>
          <w:tcPr>
            <w:tcW w:w="675" w:type="dxa"/>
            <w:tcBorders>
              <w:bottom w:val="double" w:sz="4" w:space="0" w:color="auto"/>
              <w:right w:val="nil"/>
            </w:tcBorders>
            <w:shd w:val="clear" w:color="auto" w:fill="auto"/>
            <w:vAlign w:val="center"/>
          </w:tcPr>
          <w:p w:rsidR="00E67503" w:rsidRPr="00E67503" w:rsidRDefault="00E67503" w:rsidP="00E67503">
            <w:pPr>
              <w:spacing w:after="0" w:line="240" w:lineRule="auto"/>
              <w:jc w:val="both"/>
              <w:rPr>
                <w:rFonts w:ascii="Arial" w:eastAsia="Calibri" w:hAnsi="Arial" w:cs="Arial"/>
                <w:sz w:val="24"/>
                <w:szCs w:val="24"/>
              </w:rPr>
            </w:pPr>
            <w:r w:rsidRPr="00E67503">
              <w:rPr>
                <w:rFonts w:ascii="Arial" w:eastAsia="Calibri" w:hAnsi="Arial" w:cs="Arial"/>
                <w:sz w:val="24"/>
                <w:szCs w:val="24"/>
              </w:rPr>
              <w:t>1</w:t>
            </w:r>
          </w:p>
        </w:tc>
        <w:tc>
          <w:tcPr>
            <w:tcW w:w="709" w:type="dxa"/>
            <w:tcBorders>
              <w:left w:val="nil"/>
              <w:bottom w:val="double" w:sz="4" w:space="0" w:color="auto"/>
              <w:right w:val="nil"/>
            </w:tcBorders>
            <w:shd w:val="clear" w:color="auto" w:fill="auto"/>
            <w:vAlign w:val="center"/>
          </w:tcPr>
          <w:p w:rsidR="00E67503" w:rsidRPr="00E67503" w:rsidRDefault="00E67503" w:rsidP="00E67503">
            <w:pPr>
              <w:spacing w:after="0" w:line="240" w:lineRule="auto"/>
              <w:jc w:val="both"/>
              <w:rPr>
                <w:rFonts w:ascii="Arial" w:eastAsia="Calibri" w:hAnsi="Arial" w:cs="Arial"/>
                <w:sz w:val="24"/>
                <w:szCs w:val="24"/>
              </w:rPr>
            </w:pPr>
            <w:r w:rsidRPr="00E67503">
              <w:rPr>
                <w:rFonts w:ascii="Arial" w:eastAsia="Calibri" w:hAnsi="Arial" w:cs="Arial"/>
                <w:sz w:val="24"/>
                <w:szCs w:val="24"/>
              </w:rPr>
              <w:t>2</w:t>
            </w:r>
          </w:p>
        </w:tc>
        <w:tc>
          <w:tcPr>
            <w:tcW w:w="1025" w:type="dxa"/>
            <w:gridSpan w:val="3"/>
            <w:tcBorders>
              <w:left w:val="nil"/>
              <w:bottom w:val="double" w:sz="4" w:space="0" w:color="auto"/>
            </w:tcBorders>
            <w:shd w:val="clear" w:color="auto" w:fill="auto"/>
            <w:vAlign w:val="center"/>
          </w:tcPr>
          <w:p w:rsidR="00E67503" w:rsidRPr="00E67503" w:rsidRDefault="00E67503" w:rsidP="00E67503">
            <w:pPr>
              <w:spacing w:after="0" w:line="240" w:lineRule="auto"/>
              <w:jc w:val="both"/>
              <w:rPr>
                <w:rFonts w:ascii="Arial" w:eastAsia="Calibri" w:hAnsi="Arial" w:cs="Arial"/>
                <w:sz w:val="24"/>
                <w:szCs w:val="24"/>
              </w:rPr>
            </w:pPr>
            <w:r w:rsidRPr="00E67503">
              <w:rPr>
                <w:rFonts w:ascii="Arial" w:eastAsia="Calibri" w:hAnsi="Arial" w:cs="Arial"/>
                <w:sz w:val="24"/>
                <w:szCs w:val="24"/>
              </w:rPr>
              <w:t>3</w:t>
            </w:r>
          </w:p>
        </w:tc>
        <w:tc>
          <w:tcPr>
            <w:tcW w:w="6629" w:type="dxa"/>
            <w:tcBorders>
              <w:bottom w:val="double" w:sz="4" w:space="0" w:color="auto"/>
            </w:tcBorders>
            <w:vAlign w:val="center"/>
          </w:tcPr>
          <w:p w:rsidR="00E67503" w:rsidRPr="00E67503" w:rsidRDefault="00E67503" w:rsidP="00E67503">
            <w:pPr>
              <w:spacing w:after="0" w:line="240" w:lineRule="auto"/>
              <w:jc w:val="both"/>
              <w:rPr>
                <w:rFonts w:ascii="Arial" w:eastAsia="Calibri" w:hAnsi="Arial" w:cs="Arial"/>
                <w:sz w:val="24"/>
                <w:szCs w:val="24"/>
              </w:rPr>
            </w:pPr>
          </w:p>
        </w:tc>
        <w:tc>
          <w:tcPr>
            <w:tcW w:w="5528" w:type="dxa"/>
            <w:gridSpan w:val="3"/>
            <w:tcBorders>
              <w:bottom w:val="double" w:sz="4" w:space="0" w:color="auto"/>
            </w:tcBorders>
            <w:vAlign w:val="center"/>
          </w:tcPr>
          <w:p w:rsidR="00E67503" w:rsidRPr="00E67503" w:rsidRDefault="00E67503" w:rsidP="00E67503">
            <w:pPr>
              <w:spacing w:after="0" w:line="240" w:lineRule="auto"/>
              <w:jc w:val="both"/>
              <w:rPr>
                <w:rFonts w:ascii="Arial" w:eastAsia="Calibri" w:hAnsi="Arial" w:cs="Arial"/>
                <w:sz w:val="24"/>
                <w:szCs w:val="24"/>
              </w:rPr>
            </w:pPr>
          </w:p>
        </w:tc>
      </w:tr>
    </w:tbl>
    <w:p w:rsidR="00E67503" w:rsidRDefault="00E67503">
      <w:pPr>
        <w:rPr>
          <w:sz w:val="24"/>
          <w:szCs w:val="24"/>
        </w:rPr>
      </w:pPr>
    </w:p>
    <w:p w:rsidR="00F05346" w:rsidRDefault="00F05346">
      <w:pPr>
        <w:rPr>
          <w:sz w:val="24"/>
          <w:szCs w:val="24"/>
        </w:rPr>
      </w:pPr>
    </w:p>
    <w:p w:rsidR="00F05346" w:rsidRDefault="00F05346">
      <w:pPr>
        <w:rPr>
          <w:sz w:val="24"/>
          <w:szCs w:val="24"/>
        </w:rPr>
      </w:pPr>
    </w:p>
    <w:p w:rsidR="00F05346" w:rsidRDefault="00F05346">
      <w:pPr>
        <w:rPr>
          <w:sz w:val="24"/>
          <w:szCs w:val="24"/>
        </w:rPr>
      </w:pPr>
    </w:p>
    <w:p w:rsidR="00F05346" w:rsidRDefault="00F05346">
      <w:pPr>
        <w:rPr>
          <w:sz w:val="24"/>
          <w:szCs w:val="24"/>
        </w:rPr>
      </w:pPr>
    </w:p>
    <w:p w:rsidR="00F05346" w:rsidRDefault="00F05346">
      <w:pPr>
        <w:rPr>
          <w:sz w:val="24"/>
          <w:szCs w:val="24"/>
        </w:rPr>
      </w:pPr>
    </w:p>
    <w:p w:rsidR="00F05346" w:rsidRDefault="00F05346">
      <w:pPr>
        <w:rPr>
          <w:sz w:val="24"/>
          <w:szCs w:val="24"/>
        </w:rPr>
      </w:pPr>
    </w:p>
    <w:p w:rsidR="00F05346" w:rsidRDefault="00F05346">
      <w:pPr>
        <w:rPr>
          <w:sz w:val="24"/>
          <w:szCs w:val="24"/>
        </w:rPr>
      </w:pPr>
    </w:p>
    <w:p w:rsidR="00F05346" w:rsidRDefault="00F05346">
      <w:pPr>
        <w:rPr>
          <w:sz w:val="24"/>
          <w:szCs w:val="24"/>
        </w:rPr>
      </w:pPr>
    </w:p>
    <w:tbl>
      <w:tblPr>
        <w:tblpPr w:leftFromText="180" w:rightFromText="180" w:vertAnchor="page" w:horzAnchor="margin" w:tblpY="1966"/>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09"/>
        <w:gridCol w:w="567"/>
        <w:gridCol w:w="425"/>
        <w:gridCol w:w="33"/>
        <w:gridCol w:w="6629"/>
        <w:gridCol w:w="1276"/>
        <w:gridCol w:w="2268"/>
        <w:gridCol w:w="1984"/>
      </w:tblGrid>
      <w:tr w:rsidR="00F05346" w:rsidRPr="00F05346" w:rsidTr="00F05346">
        <w:trPr>
          <w:trHeight w:val="1556"/>
        </w:trPr>
        <w:tc>
          <w:tcPr>
            <w:tcW w:w="1951" w:type="dxa"/>
            <w:gridSpan w:val="3"/>
            <w:tcBorders>
              <w:right w:val="nil"/>
            </w:tcBorders>
            <w:shd w:val="clear" w:color="auto" w:fill="auto"/>
            <w:vAlign w:val="center"/>
          </w:tcPr>
          <w:p w:rsidR="00F05346" w:rsidRPr="00F05346" w:rsidRDefault="00F05346" w:rsidP="00F05346">
            <w:pPr>
              <w:rPr>
                <w:sz w:val="24"/>
                <w:szCs w:val="24"/>
              </w:rPr>
            </w:pPr>
            <w:r w:rsidRPr="00F05346">
              <w:rPr>
                <w:b/>
                <w:bCs/>
                <w:noProof/>
                <w:sz w:val="24"/>
                <w:szCs w:val="24"/>
                <w:lang w:eastAsia="en-GB"/>
              </w:rPr>
              <w:drawing>
                <wp:inline distT="0" distB="0" distL="0" distR="0" wp14:anchorId="2B05958F" wp14:editId="10476173">
                  <wp:extent cx="1095375" cy="676275"/>
                  <wp:effectExtent l="19050" t="0" r="9525" b="0"/>
                  <wp:docPr id="1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srcRect/>
                          <a:stretch>
                            <a:fillRect/>
                          </a:stretch>
                        </pic:blipFill>
                        <pic:spPr bwMode="auto">
                          <a:xfrm>
                            <a:off x="0" y="0"/>
                            <a:ext cx="1095375" cy="676275"/>
                          </a:xfrm>
                          <a:prstGeom prst="rect">
                            <a:avLst/>
                          </a:prstGeom>
                          <a:noFill/>
                          <a:ln w="9525">
                            <a:noFill/>
                            <a:miter lim="800000"/>
                            <a:headEnd/>
                            <a:tailEnd/>
                          </a:ln>
                        </pic:spPr>
                      </pic:pic>
                    </a:graphicData>
                  </a:graphic>
                </wp:inline>
              </w:drawing>
            </w:r>
          </w:p>
        </w:tc>
        <w:tc>
          <w:tcPr>
            <w:tcW w:w="10631" w:type="dxa"/>
            <w:gridSpan w:val="5"/>
            <w:tcBorders>
              <w:left w:val="nil"/>
              <w:right w:val="nil"/>
            </w:tcBorders>
            <w:vAlign w:val="center"/>
          </w:tcPr>
          <w:p w:rsidR="00F05346" w:rsidRDefault="00F05346" w:rsidP="00F05346">
            <w:pPr>
              <w:autoSpaceDE w:val="0"/>
              <w:autoSpaceDN w:val="0"/>
              <w:adjustRightInd w:val="0"/>
              <w:spacing w:after="0" w:line="240" w:lineRule="auto"/>
              <w:jc w:val="center"/>
              <w:rPr>
                <w:rFonts w:ascii="Arial" w:eastAsia="Calibri" w:hAnsi="Arial" w:cs="Arial"/>
                <w:b/>
                <w:bCs/>
                <w:sz w:val="24"/>
                <w:szCs w:val="24"/>
              </w:rPr>
            </w:pPr>
            <w:r>
              <w:rPr>
                <w:rFonts w:ascii="Arial" w:eastAsia="Calibri" w:hAnsi="Arial" w:cs="Arial"/>
                <w:b/>
                <w:bCs/>
                <w:sz w:val="24"/>
                <w:szCs w:val="24"/>
              </w:rPr>
              <w:t>Symbolising the Environment Accreditation</w:t>
            </w:r>
          </w:p>
          <w:p w:rsidR="00F05346" w:rsidRPr="00F05346" w:rsidRDefault="00F05346" w:rsidP="00F05346">
            <w:pPr>
              <w:jc w:val="center"/>
              <w:rPr>
                <w:sz w:val="24"/>
                <w:szCs w:val="24"/>
              </w:rPr>
            </w:pPr>
            <w:r>
              <w:rPr>
                <w:rFonts w:ascii="Arial" w:eastAsia="Calibri" w:hAnsi="Arial" w:cs="Arial"/>
                <w:b/>
                <w:bCs/>
                <w:sz w:val="24"/>
                <w:szCs w:val="24"/>
              </w:rPr>
              <w:t>Self-evaluation Toolkit</w:t>
            </w:r>
          </w:p>
        </w:tc>
        <w:tc>
          <w:tcPr>
            <w:tcW w:w="1984" w:type="dxa"/>
            <w:tcBorders>
              <w:left w:val="nil"/>
            </w:tcBorders>
            <w:shd w:val="clear" w:color="auto" w:fill="A6A6A6" w:themeFill="background1" w:themeFillShade="A6"/>
            <w:vAlign w:val="center"/>
          </w:tcPr>
          <w:p w:rsidR="00F05346" w:rsidRPr="00B34019" w:rsidRDefault="00F05346" w:rsidP="00F05346">
            <w:pPr>
              <w:jc w:val="center"/>
              <w:rPr>
                <w:rFonts w:ascii="Arial" w:hAnsi="Arial" w:cs="Arial"/>
                <w:b/>
                <w:sz w:val="24"/>
                <w:szCs w:val="24"/>
              </w:rPr>
            </w:pPr>
            <w:r w:rsidRPr="00B34019">
              <w:rPr>
                <w:rFonts w:ascii="Arial" w:hAnsi="Arial" w:cs="Arial"/>
                <w:b/>
                <w:sz w:val="24"/>
                <w:szCs w:val="24"/>
              </w:rPr>
              <w:t>Silver Level</w:t>
            </w:r>
          </w:p>
        </w:tc>
      </w:tr>
      <w:tr w:rsidR="00F05346" w:rsidRPr="00B34019" w:rsidTr="002F620F">
        <w:trPr>
          <w:trHeight w:val="567"/>
        </w:trPr>
        <w:tc>
          <w:tcPr>
            <w:tcW w:w="2376" w:type="dxa"/>
            <w:gridSpan w:val="4"/>
            <w:tcBorders>
              <w:bottom w:val="double" w:sz="4" w:space="0" w:color="auto"/>
            </w:tcBorders>
            <w:shd w:val="clear" w:color="auto" w:fill="auto"/>
            <w:vAlign w:val="center"/>
          </w:tcPr>
          <w:p w:rsidR="00F05346" w:rsidRPr="00B34019" w:rsidRDefault="00F05346" w:rsidP="00F05346">
            <w:pPr>
              <w:rPr>
                <w:rFonts w:ascii="Arial" w:hAnsi="Arial" w:cs="Arial"/>
                <w:b/>
                <w:sz w:val="24"/>
                <w:szCs w:val="24"/>
              </w:rPr>
            </w:pPr>
            <w:r w:rsidRPr="00B34019">
              <w:rPr>
                <w:rFonts w:ascii="Arial" w:hAnsi="Arial" w:cs="Arial"/>
                <w:b/>
                <w:sz w:val="24"/>
                <w:szCs w:val="24"/>
              </w:rPr>
              <w:t>Name/ Establishment:</w:t>
            </w:r>
          </w:p>
        </w:tc>
        <w:tc>
          <w:tcPr>
            <w:tcW w:w="6662" w:type="dxa"/>
            <w:gridSpan w:val="2"/>
            <w:tcBorders>
              <w:bottom w:val="double" w:sz="4" w:space="0" w:color="auto"/>
            </w:tcBorders>
            <w:vAlign w:val="center"/>
          </w:tcPr>
          <w:p w:rsidR="00F05346" w:rsidRPr="00B34019" w:rsidRDefault="00F05346" w:rsidP="00F05346">
            <w:pPr>
              <w:rPr>
                <w:rFonts w:ascii="Arial" w:hAnsi="Arial" w:cs="Arial"/>
                <w:sz w:val="24"/>
                <w:szCs w:val="24"/>
              </w:rPr>
            </w:pPr>
          </w:p>
        </w:tc>
        <w:tc>
          <w:tcPr>
            <w:tcW w:w="1276" w:type="dxa"/>
            <w:tcBorders>
              <w:bottom w:val="double" w:sz="4" w:space="0" w:color="auto"/>
            </w:tcBorders>
            <w:vAlign w:val="center"/>
          </w:tcPr>
          <w:p w:rsidR="00F05346" w:rsidRPr="00B34019" w:rsidRDefault="00F05346" w:rsidP="00F05346">
            <w:pPr>
              <w:rPr>
                <w:rFonts w:ascii="Arial" w:hAnsi="Arial" w:cs="Arial"/>
                <w:b/>
                <w:sz w:val="24"/>
                <w:szCs w:val="24"/>
              </w:rPr>
            </w:pPr>
            <w:r w:rsidRPr="00B34019">
              <w:rPr>
                <w:rFonts w:ascii="Arial" w:hAnsi="Arial" w:cs="Arial"/>
                <w:b/>
                <w:sz w:val="24"/>
                <w:szCs w:val="24"/>
              </w:rPr>
              <w:t>Date:</w:t>
            </w:r>
          </w:p>
        </w:tc>
        <w:tc>
          <w:tcPr>
            <w:tcW w:w="4252" w:type="dxa"/>
            <w:gridSpan w:val="2"/>
            <w:tcBorders>
              <w:bottom w:val="double" w:sz="4" w:space="0" w:color="auto"/>
            </w:tcBorders>
            <w:vAlign w:val="center"/>
          </w:tcPr>
          <w:p w:rsidR="00F05346" w:rsidRPr="00B34019" w:rsidRDefault="00F05346" w:rsidP="00F05346">
            <w:pPr>
              <w:rPr>
                <w:rFonts w:ascii="Arial" w:hAnsi="Arial" w:cs="Arial"/>
                <w:sz w:val="24"/>
                <w:szCs w:val="24"/>
              </w:rPr>
            </w:pPr>
          </w:p>
        </w:tc>
      </w:tr>
      <w:tr w:rsidR="00F05346" w:rsidRPr="00B34019" w:rsidTr="002F620F">
        <w:trPr>
          <w:trHeight w:val="851"/>
        </w:trPr>
        <w:tc>
          <w:tcPr>
            <w:tcW w:w="14566" w:type="dxa"/>
            <w:gridSpan w:val="9"/>
            <w:tcBorders>
              <w:top w:val="double" w:sz="4" w:space="0" w:color="auto"/>
            </w:tcBorders>
            <w:shd w:val="clear" w:color="auto" w:fill="auto"/>
            <w:vAlign w:val="center"/>
          </w:tcPr>
          <w:p w:rsidR="00F05346" w:rsidRPr="00B34019" w:rsidRDefault="00F05346" w:rsidP="00F05346">
            <w:pPr>
              <w:rPr>
                <w:rFonts w:ascii="Arial" w:hAnsi="Arial" w:cs="Arial"/>
                <w:b/>
                <w:sz w:val="24"/>
                <w:szCs w:val="24"/>
              </w:rPr>
            </w:pPr>
            <w:r w:rsidRPr="00B34019">
              <w:rPr>
                <w:rFonts w:ascii="Arial" w:hAnsi="Arial" w:cs="Arial"/>
                <w:b/>
                <w:sz w:val="24"/>
                <w:szCs w:val="24"/>
              </w:rPr>
              <w:t xml:space="preserve"> </w:t>
            </w:r>
          </w:p>
          <w:p w:rsidR="00F05346" w:rsidRPr="00B34019" w:rsidRDefault="00F05346" w:rsidP="00F05346">
            <w:pPr>
              <w:rPr>
                <w:rFonts w:ascii="Arial" w:hAnsi="Arial" w:cs="Arial"/>
                <w:bCs/>
                <w:sz w:val="24"/>
                <w:szCs w:val="24"/>
              </w:rPr>
            </w:pPr>
            <w:r w:rsidRPr="00B34019">
              <w:rPr>
                <w:rFonts w:ascii="Arial" w:hAnsi="Arial" w:cs="Arial"/>
                <w:b/>
                <w:sz w:val="24"/>
                <w:szCs w:val="24"/>
              </w:rPr>
              <w:t xml:space="preserve">Indicator One: </w:t>
            </w:r>
            <w:r w:rsidRPr="00B34019">
              <w:rPr>
                <w:rFonts w:ascii="Arial" w:hAnsi="Arial" w:cs="Arial"/>
                <w:bCs/>
                <w:sz w:val="24"/>
                <w:szCs w:val="24"/>
              </w:rPr>
              <w:t xml:space="preserve"> Practitioners have access to visual cue cards to wear on their person. </w:t>
            </w:r>
            <w:r w:rsidR="00044280" w:rsidRPr="00B34019">
              <w:rPr>
                <w:rFonts w:ascii="Arial" w:hAnsi="Arial" w:cs="Arial"/>
                <w:bCs/>
                <w:sz w:val="24"/>
                <w:szCs w:val="24"/>
              </w:rPr>
              <w:t xml:space="preserve">This should include key individual symbols that can be used to support communication with individual or groups of children. </w:t>
            </w:r>
          </w:p>
          <w:p w:rsidR="00F05346" w:rsidRPr="00B34019" w:rsidRDefault="00F05346" w:rsidP="00F05346">
            <w:pPr>
              <w:rPr>
                <w:rFonts w:ascii="Arial" w:hAnsi="Arial" w:cs="Arial"/>
                <w:sz w:val="24"/>
                <w:szCs w:val="24"/>
              </w:rPr>
            </w:pPr>
          </w:p>
        </w:tc>
      </w:tr>
      <w:tr w:rsidR="00F05346" w:rsidRPr="00B34019" w:rsidTr="002F620F">
        <w:trPr>
          <w:trHeight w:val="567"/>
        </w:trPr>
        <w:tc>
          <w:tcPr>
            <w:tcW w:w="2409" w:type="dxa"/>
            <w:gridSpan w:val="5"/>
            <w:shd w:val="clear" w:color="auto" w:fill="auto"/>
            <w:vAlign w:val="center"/>
          </w:tcPr>
          <w:p w:rsidR="00F05346" w:rsidRPr="00B34019" w:rsidRDefault="00F05346" w:rsidP="00F05346">
            <w:pPr>
              <w:rPr>
                <w:rFonts w:ascii="Arial" w:hAnsi="Arial" w:cs="Arial"/>
                <w:b/>
                <w:sz w:val="24"/>
                <w:szCs w:val="24"/>
              </w:rPr>
            </w:pPr>
            <w:r w:rsidRPr="00B34019">
              <w:rPr>
                <w:rFonts w:ascii="Arial" w:hAnsi="Arial" w:cs="Arial"/>
                <w:b/>
                <w:sz w:val="24"/>
                <w:szCs w:val="24"/>
              </w:rPr>
              <w:t>Level</w:t>
            </w:r>
          </w:p>
        </w:tc>
        <w:tc>
          <w:tcPr>
            <w:tcW w:w="6629" w:type="dxa"/>
            <w:vAlign w:val="center"/>
          </w:tcPr>
          <w:p w:rsidR="00F05346" w:rsidRPr="00B34019" w:rsidRDefault="00F05346" w:rsidP="00F05346">
            <w:pPr>
              <w:rPr>
                <w:rFonts w:ascii="Arial" w:hAnsi="Arial" w:cs="Arial"/>
                <w:b/>
                <w:sz w:val="24"/>
                <w:szCs w:val="24"/>
              </w:rPr>
            </w:pPr>
            <w:r w:rsidRPr="00B34019">
              <w:rPr>
                <w:rFonts w:ascii="Arial" w:hAnsi="Arial" w:cs="Arial"/>
                <w:b/>
                <w:sz w:val="24"/>
                <w:szCs w:val="24"/>
              </w:rPr>
              <w:t>Evidence</w:t>
            </w:r>
          </w:p>
        </w:tc>
        <w:tc>
          <w:tcPr>
            <w:tcW w:w="5528" w:type="dxa"/>
            <w:gridSpan w:val="3"/>
            <w:vAlign w:val="center"/>
          </w:tcPr>
          <w:p w:rsidR="00F05346" w:rsidRPr="00B34019" w:rsidRDefault="00907BED" w:rsidP="00F05346">
            <w:pPr>
              <w:rPr>
                <w:rFonts w:ascii="Arial" w:hAnsi="Arial" w:cs="Arial"/>
                <w:b/>
                <w:sz w:val="24"/>
                <w:szCs w:val="24"/>
              </w:rPr>
            </w:pPr>
            <w:r>
              <w:rPr>
                <w:rFonts w:ascii="Arial" w:hAnsi="Arial" w:cs="Arial"/>
                <w:b/>
                <w:sz w:val="24"/>
                <w:szCs w:val="24"/>
              </w:rPr>
              <w:t>Action Plan</w:t>
            </w:r>
          </w:p>
        </w:tc>
      </w:tr>
      <w:tr w:rsidR="00F05346" w:rsidRPr="00B34019" w:rsidTr="002F620F">
        <w:trPr>
          <w:trHeight w:val="567"/>
        </w:trPr>
        <w:tc>
          <w:tcPr>
            <w:tcW w:w="675" w:type="dxa"/>
            <w:tcBorders>
              <w:bottom w:val="double" w:sz="4" w:space="0" w:color="auto"/>
              <w:right w:val="nil"/>
            </w:tcBorders>
            <w:shd w:val="clear" w:color="auto" w:fill="auto"/>
            <w:vAlign w:val="center"/>
          </w:tcPr>
          <w:p w:rsidR="00F05346" w:rsidRPr="00B34019" w:rsidRDefault="00F05346" w:rsidP="00F05346">
            <w:pPr>
              <w:rPr>
                <w:rFonts w:ascii="Arial" w:hAnsi="Arial" w:cs="Arial"/>
                <w:sz w:val="24"/>
                <w:szCs w:val="24"/>
              </w:rPr>
            </w:pPr>
            <w:r w:rsidRPr="00B34019">
              <w:rPr>
                <w:rFonts w:ascii="Arial" w:hAnsi="Arial" w:cs="Arial"/>
                <w:sz w:val="24"/>
                <w:szCs w:val="24"/>
              </w:rPr>
              <w:t>1</w:t>
            </w:r>
          </w:p>
        </w:tc>
        <w:tc>
          <w:tcPr>
            <w:tcW w:w="709" w:type="dxa"/>
            <w:tcBorders>
              <w:left w:val="nil"/>
              <w:bottom w:val="double" w:sz="4" w:space="0" w:color="auto"/>
              <w:right w:val="nil"/>
            </w:tcBorders>
            <w:shd w:val="clear" w:color="auto" w:fill="auto"/>
            <w:vAlign w:val="center"/>
          </w:tcPr>
          <w:p w:rsidR="00F05346" w:rsidRPr="00B34019" w:rsidRDefault="00F05346" w:rsidP="00F05346">
            <w:pPr>
              <w:rPr>
                <w:rFonts w:ascii="Arial" w:hAnsi="Arial" w:cs="Arial"/>
                <w:sz w:val="24"/>
                <w:szCs w:val="24"/>
              </w:rPr>
            </w:pPr>
            <w:r w:rsidRPr="00B34019">
              <w:rPr>
                <w:rFonts w:ascii="Arial" w:hAnsi="Arial" w:cs="Arial"/>
                <w:sz w:val="24"/>
                <w:szCs w:val="24"/>
              </w:rPr>
              <w:t>2</w:t>
            </w:r>
          </w:p>
        </w:tc>
        <w:tc>
          <w:tcPr>
            <w:tcW w:w="1025" w:type="dxa"/>
            <w:gridSpan w:val="3"/>
            <w:tcBorders>
              <w:left w:val="nil"/>
              <w:bottom w:val="double" w:sz="4" w:space="0" w:color="auto"/>
            </w:tcBorders>
            <w:shd w:val="clear" w:color="auto" w:fill="auto"/>
            <w:vAlign w:val="center"/>
          </w:tcPr>
          <w:p w:rsidR="00F05346" w:rsidRPr="00B34019" w:rsidRDefault="00F05346" w:rsidP="00F05346">
            <w:pPr>
              <w:rPr>
                <w:rFonts w:ascii="Arial" w:hAnsi="Arial" w:cs="Arial"/>
                <w:sz w:val="24"/>
                <w:szCs w:val="24"/>
              </w:rPr>
            </w:pPr>
            <w:r w:rsidRPr="00B34019">
              <w:rPr>
                <w:rFonts w:ascii="Arial" w:hAnsi="Arial" w:cs="Arial"/>
                <w:sz w:val="24"/>
                <w:szCs w:val="24"/>
              </w:rPr>
              <w:t>3</w:t>
            </w:r>
          </w:p>
        </w:tc>
        <w:tc>
          <w:tcPr>
            <w:tcW w:w="6629" w:type="dxa"/>
            <w:tcBorders>
              <w:bottom w:val="double" w:sz="4" w:space="0" w:color="auto"/>
            </w:tcBorders>
            <w:vAlign w:val="center"/>
          </w:tcPr>
          <w:p w:rsidR="00F05346" w:rsidRPr="00B34019" w:rsidRDefault="00F05346" w:rsidP="00F05346">
            <w:pPr>
              <w:rPr>
                <w:rFonts w:ascii="Arial" w:hAnsi="Arial" w:cs="Arial"/>
                <w:sz w:val="24"/>
                <w:szCs w:val="24"/>
              </w:rPr>
            </w:pPr>
          </w:p>
        </w:tc>
        <w:tc>
          <w:tcPr>
            <w:tcW w:w="5528" w:type="dxa"/>
            <w:gridSpan w:val="3"/>
            <w:tcBorders>
              <w:bottom w:val="double" w:sz="4" w:space="0" w:color="auto"/>
            </w:tcBorders>
            <w:vAlign w:val="center"/>
          </w:tcPr>
          <w:p w:rsidR="00F05346" w:rsidRPr="00B34019" w:rsidRDefault="00F05346" w:rsidP="00F05346">
            <w:pPr>
              <w:rPr>
                <w:rFonts w:ascii="Arial" w:hAnsi="Arial" w:cs="Arial"/>
                <w:sz w:val="24"/>
                <w:szCs w:val="24"/>
              </w:rPr>
            </w:pPr>
          </w:p>
        </w:tc>
      </w:tr>
      <w:tr w:rsidR="00F05346" w:rsidRPr="00B34019" w:rsidTr="002F620F">
        <w:trPr>
          <w:trHeight w:val="851"/>
        </w:trPr>
        <w:tc>
          <w:tcPr>
            <w:tcW w:w="14566" w:type="dxa"/>
            <w:gridSpan w:val="9"/>
            <w:tcBorders>
              <w:top w:val="double" w:sz="4" w:space="0" w:color="auto"/>
            </w:tcBorders>
            <w:shd w:val="clear" w:color="auto" w:fill="auto"/>
            <w:vAlign w:val="center"/>
          </w:tcPr>
          <w:p w:rsidR="00F05346" w:rsidRPr="00B34019" w:rsidRDefault="00F05346" w:rsidP="00F05346">
            <w:pPr>
              <w:rPr>
                <w:rFonts w:ascii="Arial" w:hAnsi="Arial" w:cs="Arial"/>
                <w:b/>
                <w:bCs/>
                <w:sz w:val="24"/>
                <w:szCs w:val="24"/>
              </w:rPr>
            </w:pPr>
            <w:r w:rsidRPr="00B34019">
              <w:rPr>
                <w:rFonts w:ascii="Arial" w:hAnsi="Arial" w:cs="Arial"/>
                <w:b/>
                <w:bCs/>
                <w:sz w:val="24"/>
                <w:szCs w:val="24"/>
              </w:rPr>
              <w:t xml:space="preserve"> </w:t>
            </w:r>
          </w:p>
          <w:p w:rsidR="00F05346" w:rsidRPr="00B34019" w:rsidRDefault="00F05346" w:rsidP="00F05346">
            <w:pPr>
              <w:rPr>
                <w:rFonts w:ascii="Arial" w:hAnsi="Arial" w:cs="Arial"/>
                <w:bCs/>
                <w:sz w:val="24"/>
                <w:szCs w:val="24"/>
              </w:rPr>
            </w:pPr>
            <w:r w:rsidRPr="00B34019">
              <w:rPr>
                <w:rFonts w:ascii="Arial" w:hAnsi="Arial" w:cs="Arial"/>
                <w:b/>
                <w:bCs/>
                <w:sz w:val="24"/>
                <w:szCs w:val="24"/>
              </w:rPr>
              <w:t>Indicator Two</w:t>
            </w:r>
            <w:r w:rsidRPr="00B34019">
              <w:rPr>
                <w:rFonts w:ascii="Arial" w:hAnsi="Arial" w:cs="Arial"/>
                <w:bCs/>
                <w:sz w:val="24"/>
                <w:szCs w:val="24"/>
              </w:rPr>
              <w:t xml:space="preserve">: </w:t>
            </w:r>
            <w:r w:rsidRPr="00B34019">
              <w:rPr>
                <w:rFonts w:ascii="Arial" w:hAnsi="Arial" w:cs="Arial"/>
                <w:sz w:val="24"/>
                <w:szCs w:val="24"/>
              </w:rPr>
              <w:t xml:space="preserve"> </w:t>
            </w:r>
            <w:r w:rsidR="00044280" w:rsidRPr="00B34019">
              <w:rPr>
                <w:rFonts w:ascii="Arial" w:hAnsi="Arial" w:cs="Arial"/>
                <w:bCs/>
                <w:sz w:val="24"/>
                <w:szCs w:val="24"/>
              </w:rPr>
              <w:t xml:space="preserve">Frequent routines </w:t>
            </w:r>
            <w:r w:rsidR="002F620F">
              <w:rPr>
                <w:rFonts w:ascii="Arial" w:hAnsi="Arial" w:cs="Arial"/>
                <w:bCs/>
                <w:sz w:val="24"/>
                <w:szCs w:val="24"/>
              </w:rPr>
              <w:t>are</w:t>
            </w:r>
            <w:r w:rsidR="00044280" w:rsidRPr="00B34019">
              <w:rPr>
                <w:rFonts w:ascii="Arial" w:hAnsi="Arial" w:cs="Arial"/>
                <w:bCs/>
                <w:sz w:val="24"/>
                <w:szCs w:val="24"/>
              </w:rPr>
              <w:t xml:space="preserve"> communicated through a visual sequence of instructions. For example, snack routine, getting ready to go outside, teeth brushing.</w:t>
            </w:r>
          </w:p>
          <w:p w:rsidR="00F05346" w:rsidRPr="00B34019" w:rsidRDefault="00F05346" w:rsidP="00F05346">
            <w:pPr>
              <w:rPr>
                <w:rFonts w:ascii="Arial" w:hAnsi="Arial" w:cs="Arial"/>
                <w:sz w:val="24"/>
                <w:szCs w:val="24"/>
              </w:rPr>
            </w:pPr>
          </w:p>
        </w:tc>
      </w:tr>
      <w:tr w:rsidR="00F05346" w:rsidRPr="00B34019" w:rsidTr="002F620F">
        <w:trPr>
          <w:trHeight w:val="567"/>
        </w:trPr>
        <w:tc>
          <w:tcPr>
            <w:tcW w:w="2409" w:type="dxa"/>
            <w:gridSpan w:val="5"/>
            <w:shd w:val="clear" w:color="auto" w:fill="auto"/>
            <w:vAlign w:val="center"/>
          </w:tcPr>
          <w:p w:rsidR="00F05346" w:rsidRPr="00B34019" w:rsidRDefault="00F05346" w:rsidP="00F05346">
            <w:pPr>
              <w:rPr>
                <w:rFonts w:ascii="Arial" w:hAnsi="Arial" w:cs="Arial"/>
                <w:b/>
                <w:sz w:val="24"/>
                <w:szCs w:val="24"/>
              </w:rPr>
            </w:pPr>
            <w:r w:rsidRPr="00B34019">
              <w:rPr>
                <w:rFonts w:ascii="Arial" w:hAnsi="Arial" w:cs="Arial"/>
                <w:b/>
                <w:sz w:val="24"/>
                <w:szCs w:val="24"/>
              </w:rPr>
              <w:t>Level</w:t>
            </w:r>
          </w:p>
        </w:tc>
        <w:tc>
          <w:tcPr>
            <w:tcW w:w="6629" w:type="dxa"/>
            <w:vAlign w:val="center"/>
          </w:tcPr>
          <w:p w:rsidR="00F05346" w:rsidRPr="00B34019" w:rsidRDefault="00F05346" w:rsidP="00F05346">
            <w:pPr>
              <w:rPr>
                <w:rFonts w:ascii="Arial" w:hAnsi="Arial" w:cs="Arial"/>
                <w:b/>
                <w:sz w:val="24"/>
                <w:szCs w:val="24"/>
              </w:rPr>
            </w:pPr>
            <w:r w:rsidRPr="00B34019">
              <w:rPr>
                <w:rFonts w:ascii="Arial" w:hAnsi="Arial" w:cs="Arial"/>
                <w:b/>
                <w:sz w:val="24"/>
                <w:szCs w:val="24"/>
              </w:rPr>
              <w:t>Evidence</w:t>
            </w:r>
          </w:p>
        </w:tc>
        <w:tc>
          <w:tcPr>
            <w:tcW w:w="5528" w:type="dxa"/>
            <w:gridSpan w:val="3"/>
            <w:vAlign w:val="center"/>
          </w:tcPr>
          <w:p w:rsidR="00F05346" w:rsidRPr="00B34019" w:rsidRDefault="00907BED" w:rsidP="00F05346">
            <w:pPr>
              <w:rPr>
                <w:rFonts w:ascii="Arial" w:hAnsi="Arial" w:cs="Arial"/>
                <w:b/>
                <w:sz w:val="24"/>
                <w:szCs w:val="24"/>
              </w:rPr>
            </w:pPr>
            <w:r>
              <w:rPr>
                <w:rFonts w:ascii="Arial" w:hAnsi="Arial" w:cs="Arial"/>
                <w:b/>
                <w:sz w:val="24"/>
                <w:szCs w:val="24"/>
              </w:rPr>
              <w:t>Action Plan</w:t>
            </w:r>
          </w:p>
        </w:tc>
      </w:tr>
      <w:tr w:rsidR="00F05346" w:rsidRPr="00B34019" w:rsidTr="002F620F">
        <w:trPr>
          <w:trHeight w:val="567"/>
        </w:trPr>
        <w:tc>
          <w:tcPr>
            <w:tcW w:w="675" w:type="dxa"/>
            <w:tcBorders>
              <w:bottom w:val="double" w:sz="4" w:space="0" w:color="auto"/>
              <w:right w:val="nil"/>
            </w:tcBorders>
            <w:shd w:val="clear" w:color="auto" w:fill="auto"/>
            <w:vAlign w:val="center"/>
          </w:tcPr>
          <w:p w:rsidR="00F05346" w:rsidRPr="00B34019" w:rsidRDefault="00F05346" w:rsidP="00F05346">
            <w:pPr>
              <w:rPr>
                <w:rFonts w:ascii="Arial" w:hAnsi="Arial" w:cs="Arial"/>
                <w:sz w:val="24"/>
                <w:szCs w:val="24"/>
              </w:rPr>
            </w:pPr>
            <w:r w:rsidRPr="00B34019">
              <w:rPr>
                <w:rFonts w:ascii="Arial" w:hAnsi="Arial" w:cs="Arial"/>
                <w:sz w:val="24"/>
                <w:szCs w:val="24"/>
              </w:rPr>
              <w:t>1</w:t>
            </w:r>
          </w:p>
        </w:tc>
        <w:tc>
          <w:tcPr>
            <w:tcW w:w="709" w:type="dxa"/>
            <w:tcBorders>
              <w:left w:val="nil"/>
              <w:bottom w:val="double" w:sz="4" w:space="0" w:color="auto"/>
              <w:right w:val="nil"/>
            </w:tcBorders>
            <w:shd w:val="clear" w:color="auto" w:fill="auto"/>
            <w:vAlign w:val="center"/>
          </w:tcPr>
          <w:p w:rsidR="00F05346" w:rsidRPr="00B34019" w:rsidRDefault="00F05346" w:rsidP="00F05346">
            <w:pPr>
              <w:rPr>
                <w:rFonts w:ascii="Arial" w:hAnsi="Arial" w:cs="Arial"/>
                <w:sz w:val="24"/>
                <w:szCs w:val="24"/>
              </w:rPr>
            </w:pPr>
            <w:r w:rsidRPr="00B34019">
              <w:rPr>
                <w:rFonts w:ascii="Arial" w:hAnsi="Arial" w:cs="Arial"/>
                <w:sz w:val="24"/>
                <w:szCs w:val="24"/>
              </w:rPr>
              <w:t>2</w:t>
            </w:r>
          </w:p>
        </w:tc>
        <w:tc>
          <w:tcPr>
            <w:tcW w:w="1025" w:type="dxa"/>
            <w:gridSpan w:val="3"/>
            <w:tcBorders>
              <w:left w:val="nil"/>
              <w:bottom w:val="double" w:sz="4" w:space="0" w:color="auto"/>
            </w:tcBorders>
            <w:shd w:val="clear" w:color="auto" w:fill="auto"/>
            <w:vAlign w:val="center"/>
          </w:tcPr>
          <w:p w:rsidR="00F05346" w:rsidRPr="00B34019" w:rsidRDefault="00F05346" w:rsidP="00F05346">
            <w:pPr>
              <w:rPr>
                <w:rFonts w:ascii="Arial" w:hAnsi="Arial" w:cs="Arial"/>
                <w:sz w:val="24"/>
                <w:szCs w:val="24"/>
              </w:rPr>
            </w:pPr>
            <w:r w:rsidRPr="00B34019">
              <w:rPr>
                <w:rFonts w:ascii="Arial" w:hAnsi="Arial" w:cs="Arial"/>
                <w:sz w:val="24"/>
                <w:szCs w:val="24"/>
              </w:rPr>
              <w:t>3</w:t>
            </w:r>
          </w:p>
        </w:tc>
        <w:tc>
          <w:tcPr>
            <w:tcW w:w="6629" w:type="dxa"/>
            <w:tcBorders>
              <w:bottom w:val="double" w:sz="4" w:space="0" w:color="auto"/>
            </w:tcBorders>
            <w:vAlign w:val="center"/>
          </w:tcPr>
          <w:p w:rsidR="00F05346" w:rsidRPr="00B34019" w:rsidRDefault="00F05346" w:rsidP="00F05346">
            <w:pPr>
              <w:rPr>
                <w:rFonts w:ascii="Arial" w:hAnsi="Arial" w:cs="Arial"/>
                <w:sz w:val="24"/>
                <w:szCs w:val="24"/>
              </w:rPr>
            </w:pPr>
          </w:p>
        </w:tc>
        <w:tc>
          <w:tcPr>
            <w:tcW w:w="5528" w:type="dxa"/>
            <w:gridSpan w:val="3"/>
            <w:tcBorders>
              <w:bottom w:val="double" w:sz="4" w:space="0" w:color="auto"/>
            </w:tcBorders>
            <w:vAlign w:val="center"/>
          </w:tcPr>
          <w:p w:rsidR="00F05346" w:rsidRPr="00B34019" w:rsidRDefault="00F05346" w:rsidP="00F05346">
            <w:pPr>
              <w:rPr>
                <w:rFonts w:ascii="Arial" w:hAnsi="Arial" w:cs="Arial"/>
                <w:sz w:val="24"/>
                <w:szCs w:val="24"/>
              </w:rPr>
            </w:pPr>
          </w:p>
        </w:tc>
      </w:tr>
      <w:tr w:rsidR="00F05346" w:rsidRPr="00B34019" w:rsidTr="002F620F">
        <w:trPr>
          <w:trHeight w:val="851"/>
        </w:trPr>
        <w:tc>
          <w:tcPr>
            <w:tcW w:w="14566" w:type="dxa"/>
            <w:gridSpan w:val="9"/>
            <w:tcBorders>
              <w:top w:val="double" w:sz="4" w:space="0" w:color="auto"/>
            </w:tcBorders>
            <w:shd w:val="clear" w:color="auto" w:fill="auto"/>
            <w:vAlign w:val="center"/>
          </w:tcPr>
          <w:p w:rsidR="00F05346" w:rsidRPr="00B34019" w:rsidRDefault="00F05346" w:rsidP="00F05346">
            <w:pPr>
              <w:rPr>
                <w:rFonts w:ascii="Arial" w:hAnsi="Arial" w:cs="Arial"/>
                <w:b/>
                <w:bCs/>
                <w:sz w:val="24"/>
                <w:szCs w:val="24"/>
              </w:rPr>
            </w:pPr>
          </w:p>
          <w:p w:rsidR="00F05346" w:rsidRPr="00B34019" w:rsidRDefault="00F05346" w:rsidP="00F05346">
            <w:pPr>
              <w:rPr>
                <w:rFonts w:ascii="Arial" w:hAnsi="Arial" w:cs="Arial"/>
                <w:sz w:val="24"/>
                <w:szCs w:val="24"/>
              </w:rPr>
            </w:pPr>
            <w:r w:rsidRPr="00B34019">
              <w:rPr>
                <w:rFonts w:ascii="Arial" w:hAnsi="Arial" w:cs="Arial"/>
                <w:b/>
                <w:bCs/>
                <w:sz w:val="24"/>
                <w:szCs w:val="24"/>
              </w:rPr>
              <w:t xml:space="preserve"> Indicator Three:</w:t>
            </w:r>
            <w:r w:rsidRPr="00B34019">
              <w:rPr>
                <w:rFonts w:ascii="Arial" w:hAnsi="Arial" w:cs="Arial"/>
                <w:bCs/>
                <w:sz w:val="24"/>
                <w:szCs w:val="24"/>
              </w:rPr>
              <w:t xml:space="preserve"> </w:t>
            </w:r>
            <w:r w:rsidRPr="00B34019">
              <w:rPr>
                <w:rFonts w:ascii="Arial" w:hAnsi="Arial" w:cs="Arial"/>
                <w:sz w:val="24"/>
                <w:szCs w:val="24"/>
              </w:rPr>
              <w:t xml:space="preserve"> </w:t>
            </w:r>
            <w:r w:rsidR="00044280" w:rsidRPr="00B34019">
              <w:rPr>
                <w:rFonts w:ascii="Arial" w:hAnsi="Arial" w:cs="Arial"/>
                <w:sz w:val="24"/>
                <w:szCs w:val="24"/>
              </w:rPr>
              <w:t xml:space="preserve">School </w:t>
            </w:r>
            <w:r w:rsidR="001A262E">
              <w:rPr>
                <w:rFonts w:ascii="Arial" w:hAnsi="Arial" w:cs="Arial"/>
                <w:sz w:val="24"/>
                <w:szCs w:val="24"/>
              </w:rPr>
              <w:t xml:space="preserve">or nursery </w:t>
            </w:r>
            <w:r w:rsidR="00044280" w:rsidRPr="00B34019">
              <w:rPr>
                <w:rFonts w:ascii="Arial" w:hAnsi="Arial" w:cs="Arial"/>
                <w:sz w:val="24"/>
                <w:szCs w:val="24"/>
              </w:rPr>
              <w:t xml:space="preserve">initiatives </w:t>
            </w:r>
            <w:r w:rsidR="002F620F">
              <w:rPr>
                <w:rFonts w:ascii="Arial" w:hAnsi="Arial" w:cs="Arial"/>
                <w:sz w:val="24"/>
                <w:szCs w:val="24"/>
              </w:rPr>
              <w:t>are</w:t>
            </w:r>
            <w:r w:rsidR="00044280" w:rsidRPr="00B34019">
              <w:rPr>
                <w:rFonts w:ascii="Arial" w:hAnsi="Arial" w:cs="Arial"/>
                <w:sz w:val="24"/>
                <w:szCs w:val="24"/>
              </w:rPr>
              <w:t xml:space="preserve"> symbolised. For example, restorative practice, Curriculum for Excellence displays, ECO schools information.</w:t>
            </w:r>
          </w:p>
          <w:p w:rsidR="00F05346" w:rsidRPr="00B34019" w:rsidRDefault="00F05346" w:rsidP="00F05346">
            <w:pPr>
              <w:rPr>
                <w:rFonts w:ascii="Arial" w:hAnsi="Arial" w:cs="Arial"/>
                <w:sz w:val="24"/>
                <w:szCs w:val="24"/>
              </w:rPr>
            </w:pPr>
          </w:p>
        </w:tc>
      </w:tr>
      <w:tr w:rsidR="00F05346" w:rsidRPr="00B34019" w:rsidTr="002F620F">
        <w:trPr>
          <w:trHeight w:val="567"/>
        </w:trPr>
        <w:tc>
          <w:tcPr>
            <w:tcW w:w="2409" w:type="dxa"/>
            <w:gridSpan w:val="5"/>
            <w:shd w:val="clear" w:color="auto" w:fill="auto"/>
            <w:vAlign w:val="center"/>
          </w:tcPr>
          <w:p w:rsidR="00F05346" w:rsidRPr="00B34019" w:rsidRDefault="00F05346" w:rsidP="00F05346">
            <w:pPr>
              <w:rPr>
                <w:rFonts w:ascii="Arial" w:hAnsi="Arial" w:cs="Arial"/>
                <w:b/>
                <w:sz w:val="24"/>
                <w:szCs w:val="24"/>
              </w:rPr>
            </w:pPr>
            <w:r w:rsidRPr="00B34019">
              <w:rPr>
                <w:rFonts w:ascii="Arial" w:hAnsi="Arial" w:cs="Arial"/>
                <w:b/>
                <w:sz w:val="24"/>
                <w:szCs w:val="24"/>
              </w:rPr>
              <w:t>Level</w:t>
            </w:r>
          </w:p>
        </w:tc>
        <w:tc>
          <w:tcPr>
            <w:tcW w:w="6629" w:type="dxa"/>
            <w:vAlign w:val="center"/>
          </w:tcPr>
          <w:p w:rsidR="00F05346" w:rsidRPr="00B34019" w:rsidRDefault="00F05346" w:rsidP="00F05346">
            <w:pPr>
              <w:rPr>
                <w:rFonts w:ascii="Arial" w:hAnsi="Arial" w:cs="Arial"/>
                <w:b/>
                <w:sz w:val="24"/>
                <w:szCs w:val="24"/>
              </w:rPr>
            </w:pPr>
            <w:r w:rsidRPr="00B34019">
              <w:rPr>
                <w:rFonts w:ascii="Arial" w:hAnsi="Arial" w:cs="Arial"/>
                <w:b/>
                <w:sz w:val="24"/>
                <w:szCs w:val="24"/>
              </w:rPr>
              <w:t>Evidence</w:t>
            </w:r>
          </w:p>
        </w:tc>
        <w:tc>
          <w:tcPr>
            <w:tcW w:w="5528" w:type="dxa"/>
            <w:gridSpan w:val="3"/>
            <w:vAlign w:val="center"/>
          </w:tcPr>
          <w:p w:rsidR="00F05346" w:rsidRPr="00B34019" w:rsidRDefault="00907BED" w:rsidP="00F05346">
            <w:pPr>
              <w:rPr>
                <w:rFonts w:ascii="Arial" w:hAnsi="Arial" w:cs="Arial"/>
                <w:b/>
                <w:sz w:val="24"/>
                <w:szCs w:val="24"/>
              </w:rPr>
            </w:pPr>
            <w:r>
              <w:rPr>
                <w:rFonts w:ascii="Arial" w:hAnsi="Arial" w:cs="Arial"/>
                <w:b/>
                <w:sz w:val="24"/>
                <w:szCs w:val="24"/>
              </w:rPr>
              <w:t>Action Plan</w:t>
            </w:r>
          </w:p>
        </w:tc>
      </w:tr>
      <w:tr w:rsidR="00F05346" w:rsidRPr="00B34019" w:rsidTr="002F620F">
        <w:trPr>
          <w:trHeight w:val="567"/>
        </w:trPr>
        <w:tc>
          <w:tcPr>
            <w:tcW w:w="675" w:type="dxa"/>
            <w:tcBorders>
              <w:bottom w:val="double" w:sz="4" w:space="0" w:color="auto"/>
              <w:right w:val="nil"/>
            </w:tcBorders>
            <w:shd w:val="clear" w:color="auto" w:fill="auto"/>
            <w:vAlign w:val="center"/>
          </w:tcPr>
          <w:p w:rsidR="00F05346" w:rsidRPr="00B34019" w:rsidRDefault="00F05346" w:rsidP="00F05346">
            <w:pPr>
              <w:rPr>
                <w:rFonts w:ascii="Arial" w:hAnsi="Arial" w:cs="Arial"/>
                <w:sz w:val="24"/>
                <w:szCs w:val="24"/>
              </w:rPr>
            </w:pPr>
            <w:r w:rsidRPr="00B34019">
              <w:rPr>
                <w:rFonts w:ascii="Arial" w:hAnsi="Arial" w:cs="Arial"/>
                <w:sz w:val="24"/>
                <w:szCs w:val="24"/>
              </w:rPr>
              <w:t>1</w:t>
            </w:r>
          </w:p>
        </w:tc>
        <w:tc>
          <w:tcPr>
            <w:tcW w:w="709" w:type="dxa"/>
            <w:tcBorders>
              <w:left w:val="nil"/>
              <w:bottom w:val="double" w:sz="4" w:space="0" w:color="auto"/>
              <w:right w:val="nil"/>
            </w:tcBorders>
            <w:shd w:val="clear" w:color="auto" w:fill="auto"/>
            <w:vAlign w:val="center"/>
          </w:tcPr>
          <w:p w:rsidR="00F05346" w:rsidRPr="00B34019" w:rsidRDefault="00F05346" w:rsidP="00F05346">
            <w:pPr>
              <w:rPr>
                <w:rFonts w:ascii="Arial" w:hAnsi="Arial" w:cs="Arial"/>
                <w:sz w:val="24"/>
                <w:szCs w:val="24"/>
              </w:rPr>
            </w:pPr>
            <w:r w:rsidRPr="00B34019">
              <w:rPr>
                <w:rFonts w:ascii="Arial" w:hAnsi="Arial" w:cs="Arial"/>
                <w:sz w:val="24"/>
                <w:szCs w:val="24"/>
              </w:rPr>
              <w:t>2</w:t>
            </w:r>
          </w:p>
        </w:tc>
        <w:tc>
          <w:tcPr>
            <w:tcW w:w="1025" w:type="dxa"/>
            <w:gridSpan w:val="3"/>
            <w:tcBorders>
              <w:left w:val="nil"/>
              <w:bottom w:val="double" w:sz="4" w:space="0" w:color="auto"/>
            </w:tcBorders>
            <w:shd w:val="clear" w:color="auto" w:fill="auto"/>
            <w:vAlign w:val="center"/>
          </w:tcPr>
          <w:p w:rsidR="00F05346" w:rsidRPr="00B34019" w:rsidRDefault="00F05346" w:rsidP="00F05346">
            <w:pPr>
              <w:rPr>
                <w:rFonts w:ascii="Arial" w:hAnsi="Arial" w:cs="Arial"/>
                <w:sz w:val="24"/>
                <w:szCs w:val="24"/>
              </w:rPr>
            </w:pPr>
            <w:r w:rsidRPr="00B34019">
              <w:rPr>
                <w:rFonts w:ascii="Arial" w:hAnsi="Arial" w:cs="Arial"/>
                <w:sz w:val="24"/>
                <w:szCs w:val="24"/>
              </w:rPr>
              <w:t>3</w:t>
            </w:r>
          </w:p>
        </w:tc>
        <w:tc>
          <w:tcPr>
            <w:tcW w:w="6629" w:type="dxa"/>
            <w:tcBorders>
              <w:bottom w:val="double" w:sz="4" w:space="0" w:color="auto"/>
            </w:tcBorders>
            <w:vAlign w:val="center"/>
          </w:tcPr>
          <w:p w:rsidR="00F05346" w:rsidRPr="00B34019" w:rsidRDefault="00F05346" w:rsidP="00F05346">
            <w:pPr>
              <w:rPr>
                <w:rFonts w:ascii="Arial" w:hAnsi="Arial" w:cs="Arial"/>
                <w:sz w:val="24"/>
                <w:szCs w:val="24"/>
              </w:rPr>
            </w:pPr>
          </w:p>
        </w:tc>
        <w:tc>
          <w:tcPr>
            <w:tcW w:w="5528" w:type="dxa"/>
            <w:gridSpan w:val="3"/>
            <w:tcBorders>
              <w:bottom w:val="double" w:sz="4" w:space="0" w:color="auto"/>
            </w:tcBorders>
            <w:vAlign w:val="center"/>
          </w:tcPr>
          <w:p w:rsidR="00F05346" w:rsidRPr="00B34019" w:rsidRDefault="00F05346" w:rsidP="00F05346">
            <w:pPr>
              <w:rPr>
                <w:rFonts w:ascii="Arial" w:hAnsi="Arial" w:cs="Arial"/>
                <w:sz w:val="24"/>
                <w:szCs w:val="24"/>
              </w:rPr>
            </w:pPr>
          </w:p>
        </w:tc>
      </w:tr>
      <w:tr w:rsidR="008D186E" w:rsidRPr="00B34019" w:rsidTr="002F620F">
        <w:trPr>
          <w:trHeight w:val="851"/>
        </w:trPr>
        <w:tc>
          <w:tcPr>
            <w:tcW w:w="14566" w:type="dxa"/>
            <w:gridSpan w:val="9"/>
            <w:tcBorders>
              <w:top w:val="double" w:sz="4" w:space="0" w:color="auto"/>
            </w:tcBorders>
            <w:shd w:val="clear" w:color="auto" w:fill="auto"/>
            <w:vAlign w:val="center"/>
          </w:tcPr>
          <w:p w:rsidR="008D186E" w:rsidRPr="00B34019" w:rsidRDefault="008D186E" w:rsidP="002F620F">
            <w:pPr>
              <w:rPr>
                <w:rFonts w:ascii="Arial" w:hAnsi="Arial" w:cs="Arial"/>
                <w:b/>
                <w:sz w:val="24"/>
                <w:szCs w:val="24"/>
              </w:rPr>
            </w:pPr>
          </w:p>
          <w:p w:rsidR="008D186E" w:rsidRPr="00B34019" w:rsidRDefault="008D186E" w:rsidP="002F620F">
            <w:pPr>
              <w:rPr>
                <w:rFonts w:ascii="Arial" w:hAnsi="Arial" w:cs="Arial"/>
                <w:sz w:val="24"/>
                <w:szCs w:val="24"/>
              </w:rPr>
            </w:pPr>
            <w:r w:rsidRPr="00B34019">
              <w:rPr>
                <w:rFonts w:ascii="Arial" w:hAnsi="Arial" w:cs="Arial"/>
                <w:b/>
                <w:sz w:val="24"/>
                <w:szCs w:val="24"/>
              </w:rPr>
              <w:t xml:space="preserve">Indicator </w:t>
            </w:r>
            <w:r>
              <w:rPr>
                <w:rFonts w:ascii="Arial" w:hAnsi="Arial" w:cs="Arial"/>
                <w:b/>
                <w:sz w:val="24"/>
                <w:szCs w:val="24"/>
              </w:rPr>
              <w:t>Four</w:t>
            </w:r>
            <w:r w:rsidRPr="00B34019">
              <w:rPr>
                <w:rFonts w:ascii="Arial" w:hAnsi="Arial" w:cs="Arial"/>
                <w:b/>
                <w:sz w:val="24"/>
                <w:szCs w:val="24"/>
              </w:rPr>
              <w:t xml:space="preserve">: </w:t>
            </w:r>
            <w:r w:rsidRPr="00B34019">
              <w:rPr>
                <w:rFonts w:ascii="Arial" w:hAnsi="Arial" w:cs="Arial"/>
                <w:bCs/>
                <w:sz w:val="24"/>
                <w:szCs w:val="24"/>
              </w:rPr>
              <w:t xml:space="preserve"> </w:t>
            </w:r>
            <w:r>
              <w:rPr>
                <w:rFonts w:ascii="Arial" w:hAnsi="Arial" w:cs="Arial"/>
                <w:bCs/>
                <w:sz w:val="24"/>
                <w:szCs w:val="24"/>
              </w:rPr>
              <w:t xml:space="preserve">Parental involvement: when parents access advice from staff around supporting their child at home, symbols </w:t>
            </w:r>
            <w:r w:rsidR="002F620F">
              <w:rPr>
                <w:rFonts w:ascii="Arial" w:hAnsi="Arial" w:cs="Arial"/>
                <w:bCs/>
                <w:sz w:val="24"/>
                <w:szCs w:val="24"/>
              </w:rPr>
              <w:t>are</w:t>
            </w:r>
            <w:r>
              <w:rPr>
                <w:rFonts w:ascii="Arial" w:hAnsi="Arial" w:cs="Arial"/>
                <w:bCs/>
                <w:sz w:val="24"/>
                <w:szCs w:val="24"/>
              </w:rPr>
              <w:t xml:space="preserve"> suggested and provided where appropriate. For example, if a parent accesses advice around </w:t>
            </w:r>
            <w:r w:rsidR="003F3C28">
              <w:rPr>
                <w:rFonts w:ascii="Arial" w:hAnsi="Arial" w:cs="Arial"/>
                <w:bCs/>
                <w:sz w:val="24"/>
                <w:szCs w:val="24"/>
              </w:rPr>
              <w:t xml:space="preserve">supporting their child around the homework routine, getting ready for nursery routine etc. </w:t>
            </w:r>
          </w:p>
        </w:tc>
      </w:tr>
      <w:tr w:rsidR="008D186E" w:rsidRPr="00B34019" w:rsidTr="002F620F">
        <w:trPr>
          <w:trHeight w:val="567"/>
        </w:trPr>
        <w:tc>
          <w:tcPr>
            <w:tcW w:w="2409" w:type="dxa"/>
            <w:gridSpan w:val="5"/>
            <w:shd w:val="clear" w:color="auto" w:fill="auto"/>
            <w:vAlign w:val="center"/>
          </w:tcPr>
          <w:p w:rsidR="008D186E" w:rsidRPr="00B34019" w:rsidRDefault="008D186E" w:rsidP="002F620F">
            <w:pPr>
              <w:rPr>
                <w:rFonts w:ascii="Arial" w:hAnsi="Arial" w:cs="Arial"/>
                <w:b/>
                <w:sz w:val="24"/>
                <w:szCs w:val="24"/>
              </w:rPr>
            </w:pPr>
            <w:r w:rsidRPr="00B34019">
              <w:rPr>
                <w:rFonts w:ascii="Arial" w:hAnsi="Arial" w:cs="Arial"/>
                <w:b/>
                <w:sz w:val="24"/>
                <w:szCs w:val="24"/>
              </w:rPr>
              <w:t>Level</w:t>
            </w:r>
          </w:p>
        </w:tc>
        <w:tc>
          <w:tcPr>
            <w:tcW w:w="6629" w:type="dxa"/>
            <w:vAlign w:val="center"/>
          </w:tcPr>
          <w:p w:rsidR="008D186E" w:rsidRPr="00B34019" w:rsidRDefault="008D186E" w:rsidP="002F620F">
            <w:pPr>
              <w:rPr>
                <w:rFonts w:ascii="Arial" w:hAnsi="Arial" w:cs="Arial"/>
                <w:b/>
                <w:sz w:val="24"/>
                <w:szCs w:val="24"/>
              </w:rPr>
            </w:pPr>
            <w:r w:rsidRPr="00B34019">
              <w:rPr>
                <w:rFonts w:ascii="Arial" w:hAnsi="Arial" w:cs="Arial"/>
                <w:b/>
                <w:sz w:val="24"/>
                <w:szCs w:val="24"/>
              </w:rPr>
              <w:t>Evidence</w:t>
            </w:r>
          </w:p>
        </w:tc>
        <w:tc>
          <w:tcPr>
            <w:tcW w:w="5528" w:type="dxa"/>
            <w:gridSpan w:val="3"/>
            <w:vAlign w:val="center"/>
          </w:tcPr>
          <w:p w:rsidR="008D186E" w:rsidRPr="00B34019" w:rsidRDefault="00907BED" w:rsidP="002F620F">
            <w:pPr>
              <w:rPr>
                <w:rFonts w:ascii="Arial" w:hAnsi="Arial" w:cs="Arial"/>
                <w:b/>
                <w:sz w:val="24"/>
                <w:szCs w:val="24"/>
              </w:rPr>
            </w:pPr>
            <w:r>
              <w:rPr>
                <w:rFonts w:ascii="Arial" w:hAnsi="Arial" w:cs="Arial"/>
                <w:b/>
                <w:sz w:val="24"/>
                <w:szCs w:val="24"/>
              </w:rPr>
              <w:t>Action Plan</w:t>
            </w:r>
          </w:p>
        </w:tc>
      </w:tr>
      <w:tr w:rsidR="008D186E" w:rsidRPr="00B34019" w:rsidTr="002F620F">
        <w:trPr>
          <w:trHeight w:val="567"/>
        </w:trPr>
        <w:tc>
          <w:tcPr>
            <w:tcW w:w="675" w:type="dxa"/>
            <w:tcBorders>
              <w:bottom w:val="double" w:sz="4" w:space="0" w:color="auto"/>
              <w:right w:val="nil"/>
            </w:tcBorders>
            <w:shd w:val="clear" w:color="auto" w:fill="auto"/>
            <w:vAlign w:val="center"/>
          </w:tcPr>
          <w:p w:rsidR="008D186E" w:rsidRPr="00B34019" w:rsidRDefault="008D186E" w:rsidP="002F620F">
            <w:pPr>
              <w:rPr>
                <w:rFonts w:ascii="Arial" w:hAnsi="Arial" w:cs="Arial"/>
                <w:sz w:val="24"/>
                <w:szCs w:val="24"/>
              </w:rPr>
            </w:pPr>
            <w:r w:rsidRPr="00B34019">
              <w:rPr>
                <w:rFonts w:ascii="Arial" w:hAnsi="Arial" w:cs="Arial"/>
                <w:sz w:val="24"/>
                <w:szCs w:val="24"/>
              </w:rPr>
              <w:t>1</w:t>
            </w:r>
          </w:p>
        </w:tc>
        <w:tc>
          <w:tcPr>
            <w:tcW w:w="709" w:type="dxa"/>
            <w:tcBorders>
              <w:left w:val="nil"/>
              <w:bottom w:val="double" w:sz="4" w:space="0" w:color="auto"/>
              <w:right w:val="nil"/>
            </w:tcBorders>
            <w:shd w:val="clear" w:color="auto" w:fill="auto"/>
            <w:vAlign w:val="center"/>
          </w:tcPr>
          <w:p w:rsidR="008D186E" w:rsidRPr="00B34019" w:rsidRDefault="008D186E" w:rsidP="002F620F">
            <w:pPr>
              <w:rPr>
                <w:rFonts w:ascii="Arial" w:hAnsi="Arial" w:cs="Arial"/>
                <w:sz w:val="24"/>
                <w:szCs w:val="24"/>
              </w:rPr>
            </w:pPr>
            <w:r w:rsidRPr="00B34019">
              <w:rPr>
                <w:rFonts w:ascii="Arial" w:hAnsi="Arial" w:cs="Arial"/>
                <w:sz w:val="24"/>
                <w:szCs w:val="24"/>
              </w:rPr>
              <w:t>2</w:t>
            </w:r>
          </w:p>
        </w:tc>
        <w:tc>
          <w:tcPr>
            <w:tcW w:w="1025" w:type="dxa"/>
            <w:gridSpan w:val="3"/>
            <w:tcBorders>
              <w:left w:val="nil"/>
              <w:bottom w:val="double" w:sz="4" w:space="0" w:color="auto"/>
            </w:tcBorders>
            <w:shd w:val="clear" w:color="auto" w:fill="auto"/>
            <w:vAlign w:val="center"/>
          </w:tcPr>
          <w:p w:rsidR="008D186E" w:rsidRPr="00B34019" w:rsidRDefault="008D186E" w:rsidP="002F620F">
            <w:pPr>
              <w:rPr>
                <w:rFonts w:ascii="Arial" w:hAnsi="Arial" w:cs="Arial"/>
                <w:sz w:val="24"/>
                <w:szCs w:val="24"/>
              </w:rPr>
            </w:pPr>
            <w:r w:rsidRPr="00B34019">
              <w:rPr>
                <w:rFonts w:ascii="Arial" w:hAnsi="Arial" w:cs="Arial"/>
                <w:sz w:val="24"/>
                <w:szCs w:val="24"/>
              </w:rPr>
              <w:t>3</w:t>
            </w:r>
          </w:p>
        </w:tc>
        <w:tc>
          <w:tcPr>
            <w:tcW w:w="6629" w:type="dxa"/>
            <w:tcBorders>
              <w:bottom w:val="double" w:sz="4" w:space="0" w:color="auto"/>
            </w:tcBorders>
            <w:vAlign w:val="center"/>
          </w:tcPr>
          <w:p w:rsidR="008D186E" w:rsidRPr="00B34019" w:rsidRDefault="008D186E" w:rsidP="002F620F">
            <w:pPr>
              <w:rPr>
                <w:rFonts w:ascii="Arial" w:hAnsi="Arial" w:cs="Arial"/>
                <w:sz w:val="24"/>
                <w:szCs w:val="24"/>
              </w:rPr>
            </w:pPr>
          </w:p>
        </w:tc>
        <w:tc>
          <w:tcPr>
            <w:tcW w:w="5528" w:type="dxa"/>
            <w:gridSpan w:val="3"/>
            <w:tcBorders>
              <w:bottom w:val="double" w:sz="4" w:space="0" w:color="auto"/>
            </w:tcBorders>
            <w:vAlign w:val="center"/>
          </w:tcPr>
          <w:p w:rsidR="008D186E" w:rsidRPr="00B34019" w:rsidRDefault="008D186E" w:rsidP="002F620F">
            <w:pPr>
              <w:rPr>
                <w:rFonts w:ascii="Arial" w:hAnsi="Arial" w:cs="Arial"/>
                <w:sz w:val="24"/>
                <w:szCs w:val="24"/>
              </w:rPr>
            </w:pPr>
          </w:p>
        </w:tc>
      </w:tr>
    </w:tbl>
    <w:p w:rsidR="00F05346" w:rsidRPr="00B34019" w:rsidRDefault="00F05346">
      <w:pPr>
        <w:rPr>
          <w:rFonts w:ascii="Arial" w:hAnsi="Arial" w:cs="Arial"/>
          <w:sz w:val="24"/>
          <w:szCs w:val="24"/>
        </w:rPr>
      </w:pPr>
    </w:p>
    <w:p w:rsidR="00044280" w:rsidRDefault="00044280">
      <w:pPr>
        <w:rPr>
          <w:rFonts w:ascii="Arial" w:hAnsi="Arial" w:cs="Arial"/>
          <w:sz w:val="24"/>
          <w:szCs w:val="24"/>
        </w:rPr>
      </w:pPr>
    </w:p>
    <w:p w:rsidR="00B34019" w:rsidRDefault="00B34019">
      <w:pPr>
        <w:rPr>
          <w:rFonts w:ascii="Arial" w:hAnsi="Arial" w:cs="Arial"/>
          <w:sz w:val="24"/>
          <w:szCs w:val="24"/>
        </w:rPr>
      </w:pPr>
    </w:p>
    <w:p w:rsidR="00B34019" w:rsidRDefault="00B34019">
      <w:pPr>
        <w:rPr>
          <w:rFonts w:ascii="Arial" w:hAnsi="Arial" w:cs="Arial"/>
          <w:sz w:val="24"/>
          <w:szCs w:val="24"/>
        </w:rPr>
      </w:pPr>
    </w:p>
    <w:p w:rsidR="00B34019" w:rsidRDefault="00B34019">
      <w:pPr>
        <w:rPr>
          <w:rFonts w:ascii="Arial" w:hAnsi="Arial" w:cs="Arial"/>
          <w:sz w:val="24"/>
          <w:szCs w:val="24"/>
        </w:rPr>
      </w:pPr>
    </w:p>
    <w:p w:rsidR="00B34019" w:rsidRDefault="00B34019">
      <w:pPr>
        <w:rPr>
          <w:rFonts w:ascii="Arial" w:hAnsi="Arial" w:cs="Arial"/>
          <w:sz w:val="24"/>
          <w:szCs w:val="24"/>
        </w:rPr>
      </w:pPr>
    </w:p>
    <w:p w:rsidR="00B34019" w:rsidRDefault="00B34019">
      <w:pPr>
        <w:rPr>
          <w:rFonts w:ascii="Arial" w:hAnsi="Arial" w:cs="Arial"/>
          <w:sz w:val="24"/>
          <w:szCs w:val="24"/>
        </w:rPr>
      </w:pPr>
    </w:p>
    <w:tbl>
      <w:tblPr>
        <w:tblpPr w:leftFromText="180" w:rightFromText="180" w:vertAnchor="page" w:horzAnchor="margin" w:tblpY="1966"/>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09"/>
        <w:gridCol w:w="567"/>
        <w:gridCol w:w="425"/>
        <w:gridCol w:w="33"/>
        <w:gridCol w:w="6629"/>
        <w:gridCol w:w="1276"/>
        <w:gridCol w:w="2268"/>
        <w:gridCol w:w="1984"/>
      </w:tblGrid>
      <w:tr w:rsidR="00B34019" w:rsidRPr="00F05346" w:rsidTr="00B34019">
        <w:trPr>
          <w:trHeight w:val="1556"/>
        </w:trPr>
        <w:tc>
          <w:tcPr>
            <w:tcW w:w="1951" w:type="dxa"/>
            <w:gridSpan w:val="3"/>
            <w:tcBorders>
              <w:right w:val="nil"/>
            </w:tcBorders>
            <w:shd w:val="clear" w:color="auto" w:fill="auto"/>
            <w:vAlign w:val="center"/>
          </w:tcPr>
          <w:p w:rsidR="00B34019" w:rsidRPr="00F05346" w:rsidRDefault="00B34019" w:rsidP="002F620F">
            <w:pPr>
              <w:rPr>
                <w:sz w:val="24"/>
                <w:szCs w:val="24"/>
              </w:rPr>
            </w:pPr>
            <w:r w:rsidRPr="00F05346">
              <w:rPr>
                <w:b/>
                <w:bCs/>
                <w:noProof/>
                <w:sz w:val="24"/>
                <w:szCs w:val="24"/>
                <w:lang w:eastAsia="en-GB"/>
              </w:rPr>
              <w:drawing>
                <wp:inline distT="0" distB="0" distL="0" distR="0" wp14:anchorId="27E3ABF2" wp14:editId="6448290C">
                  <wp:extent cx="1095375" cy="676275"/>
                  <wp:effectExtent l="19050" t="0" r="9525" b="0"/>
                  <wp:docPr id="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srcRect/>
                          <a:stretch>
                            <a:fillRect/>
                          </a:stretch>
                        </pic:blipFill>
                        <pic:spPr bwMode="auto">
                          <a:xfrm>
                            <a:off x="0" y="0"/>
                            <a:ext cx="1095375" cy="676275"/>
                          </a:xfrm>
                          <a:prstGeom prst="rect">
                            <a:avLst/>
                          </a:prstGeom>
                          <a:noFill/>
                          <a:ln w="9525">
                            <a:noFill/>
                            <a:miter lim="800000"/>
                            <a:headEnd/>
                            <a:tailEnd/>
                          </a:ln>
                        </pic:spPr>
                      </pic:pic>
                    </a:graphicData>
                  </a:graphic>
                </wp:inline>
              </w:drawing>
            </w:r>
          </w:p>
        </w:tc>
        <w:tc>
          <w:tcPr>
            <w:tcW w:w="10631" w:type="dxa"/>
            <w:gridSpan w:val="5"/>
            <w:tcBorders>
              <w:left w:val="nil"/>
              <w:right w:val="nil"/>
            </w:tcBorders>
            <w:vAlign w:val="center"/>
          </w:tcPr>
          <w:p w:rsidR="00B34019" w:rsidRDefault="00B34019" w:rsidP="002F620F">
            <w:pPr>
              <w:autoSpaceDE w:val="0"/>
              <w:autoSpaceDN w:val="0"/>
              <w:adjustRightInd w:val="0"/>
              <w:spacing w:after="0" w:line="240" w:lineRule="auto"/>
              <w:jc w:val="center"/>
              <w:rPr>
                <w:rFonts w:ascii="Arial" w:eastAsia="Calibri" w:hAnsi="Arial" w:cs="Arial"/>
                <w:b/>
                <w:bCs/>
                <w:sz w:val="24"/>
                <w:szCs w:val="24"/>
              </w:rPr>
            </w:pPr>
            <w:r>
              <w:rPr>
                <w:rFonts w:ascii="Arial" w:eastAsia="Calibri" w:hAnsi="Arial" w:cs="Arial"/>
                <w:b/>
                <w:bCs/>
                <w:sz w:val="24"/>
                <w:szCs w:val="24"/>
              </w:rPr>
              <w:t>Symbolising the Environment Accreditation</w:t>
            </w:r>
          </w:p>
          <w:p w:rsidR="00B34019" w:rsidRPr="00F05346" w:rsidRDefault="00B34019" w:rsidP="002F620F">
            <w:pPr>
              <w:jc w:val="center"/>
              <w:rPr>
                <w:sz w:val="24"/>
                <w:szCs w:val="24"/>
              </w:rPr>
            </w:pPr>
            <w:r>
              <w:rPr>
                <w:rFonts w:ascii="Arial" w:eastAsia="Calibri" w:hAnsi="Arial" w:cs="Arial"/>
                <w:b/>
                <w:bCs/>
                <w:sz w:val="24"/>
                <w:szCs w:val="24"/>
              </w:rPr>
              <w:t>Self-evaluation Toolkit</w:t>
            </w:r>
          </w:p>
        </w:tc>
        <w:tc>
          <w:tcPr>
            <w:tcW w:w="1984" w:type="dxa"/>
            <w:tcBorders>
              <w:left w:val="nil"/>
            </w:tcBorders>
            <w:shd w:val="clear" w:color="auto" w:fill="FFC000"/>
            <w:vAlign w:val="center"/>
          </w:tcPr>
          <w:p w:rsidR="00B34019" w:rsidRPr="00B34019" w:rsidRDefault="00B34019" w:rsidP="002F620F">
            <w:pPr>
              <w:jc w:val="center"/>
              <w:rPr>
                <w:rFonts w:ascii="Arial" w:hAnsi="Arial" w:cs="Arial"/>
                <w:b/>
                <w:sz w:val="24"/>
                <w:szCs w:val="24"/>
              </w:rPr>
            </w:pPr>
            <w:r>
              <w:rPr>
                <w:rFonts w:ascii="Arial" w:hAnsi="Arial" w:cs="Arial"/>
                <w:b/>
                <w:sz w:val="24"/>
                <w:szCs w:val="24"/>
              </w:rPr>
              <w:t>Gold Level</w:t>
            </w:r>
          </w:p>
        </w:tc>
      </w:tr>
      <w:tr w:rsidR="00B34019" w:rsidRPr="00B34019" w:rsidTr="002F620F">
        <w:trPr>
          <w:trHeight w:val="567"/>
        </w:trPr>
        <w:tc>
          <w:tcPr>
            <w:tcW w:w="2376" w:type="dxa"/>
            <w:gridSpan w:val="4"/>
            <w:tcBorders>
              <w:bottom w:val="double" w:sz="4" w:space="0" w:color="auto"/>
            </w:tcBorders>
            <w:shd w:val="clear" w:color="auto" w:fill="auto"/>
            <w:vAlign w:val="center"/>
          </w:tcPr>
          <w:p w:rsidR="00B34019" w:rsidRPr="00B34019" w:rsidRDefault="00B34019" w:rsidP="002F620F">
            <w:pPr>
              <w:rPr>
                <w:rFonts w:ascii="Arial" w:hAnsi="Arial" w:cs="Arial"/>
                <w:b/>
                <w:sz w:val="24"/>
                <w:szCs w:val="24"/>
              </w:rPr>
            </w:pPr>
            <w:r w:rsidRPr="00B34019">
              <w:rPr>
                <w:rFonts w:ascii="Arial" w:hAnsi="Arial" w:cs="Arial"/>
                <w:b/>
                <w:sz w:val="24"/>
                <w:szCs w:val="24"/>
              </w:rPr>
              <w:t>Name/ Establishment:</w:t>
            </w:r>
          </w:p>
        </w:tc>
        <w:tc>
          <w:tcPr>
            <w:tcW w:w="6662" w:type="dxa"/>
            <w:gridSpan w:val="2"/>
            <w:tcBorders>
              <w:bottom w:val="double" w:sz="4" w:space="0" w:color="auto"/>
            </w:tcBorders>
            <w:vAlign w:val="center"/>
          </w:tcPr>
          <w:p w:rsidR="00B34019" w:rsidRPr="00B34019" w:rsidRDefault="00B34019" w:rsidP="002F620F">
            <w:pPr>
              <w:rPr>
                <w:rFonts w:ascii="Arial" w:hAnsi="Arial" w:cs="Arial"/>
                <w:sz w:val="24"/>
                <w:szCs w:val="24"/>
              </w:rPr>
            </w:pPr>
          </w:p>
        </w:tc>
        <w:tc>
          <w:tcPr>
            <w:tcW w:w="1276" w:type="dxa"/>
            <w:tcBorders>
              <w:bottom w:val="double" w:sz="4" w:space="0" w:color="auto"/>
            </w:tcBorders>
            <w:vAlign w:val="center"/>
          </w:tcPr>
          <w:p w:rsidR="00B34019" w:rsidRPr="00B34019" w:rsidRDefault="00B34019" w:rsidP="002F620F">
            <w:pPr>
              <w:rPr>
                <w:rFonts w:ascii="Arial" w:hAnsi="Arial" w:cs="Arial"/>
                <w:b/>
                <w:sz w:val="24"/>
                <w:szCs w:val="24"/>
              </w:rPr>
            </w:pPr>
            <w:r w:rsidRPr="00B34019">
              <w:rPr>
                <w:rFonts w:ascii="Arial" w:hAnsi="Arial" w:cs="Arial"/>
                <w:b/>
                <w:sz w:val="24"/>
                <w:szCs w:val="24"/>
              </w:rPr>
              <w:t>Date:</w:t>
            </w:r>
          </w:p>
        </w:tc>
        <w:tc>
          <w:tcPr>
            <w:tcW w:w="4252" w:type="dxa"/>
            <w:gridSpan w:val="2"/>
            <w:tcBorders>
              <w:bottom w:val="double" w:sz="4" w:space="0" w:color="auto"/>
            </w:tcBorders>
            <w:vAlign w:val="center"/>
          </w:tcPr>
          <w:p w:rsidR="00B34019" w:rsidRPr="00B34019" w:rsidRDefault="00B34019" w:rsidP="002F620F">
            <w:pPr>
              <w:rPr>
                <w:rFonts w:ascii="Arial" w:hAnsi="Arial" w:cs="Arial"/>
                <w:sz w:val="24"/>
                <w:szCs w:val="24"/>
              </w:rPr>
            </w:pPr>
          </w:p>
        </w:tc>
      </w:tr>
      <w:tr w:rsidR="00B34019" w:rsidRPr="00B34019" w:rsidTr="002F620F">
        <w:trPr>
          <w:trHeight w:val="851"/>
        </w:trPr>
        <w:tc>
          <w:tcPr>
            <w:tcW w:w="14566" w:type="dxa"/>
            <w:gridSpan w:val="9"/>
            <w:tcBorders>
              <w:top w:val="double" w:sz="4" w:space="0" w:color="auto"/>
            </w:tcBorders>
            <w:shd w:val="clear" w:color="auto" w:fill="auto"/>
            <w:vAlign w:val="center"/>
          </w:tcPr>
          <w:p w:rsidR="00B34019" w:rsidRPr="00B34019" w:rsidRDefault="00B34019" w:rsidP="002F620F">
            <w:pPr>
              <w:rPr>
                <w:rFonts w:ascii="Arial" w:hAnsi="Arial" w:cs="Arial"/>
                <w:b/>
                <w:sz w:val="24"/>
                <w:szCs w:val="24"/>
              </w:rPr>
            </w:pPr>
            <w:r w:rsidRPr="00B34019">
              <w:rPr>
                <w:rFonts w:ascii="Arial" w:hAnsi="Arial" w:cs="Arial"/>
                <w:b/>
                <w:sz w:val="24"/>
                <w:szCs w:val="24"/>
              </w:rPr>
              <w:t xml:space="preserve"> </w:t>
            </w:r>
          </w:p>
          <w:p w:rsidR="00B34019" w:rsidRPr="00B34019" w:rsidRDefault="00B34019" w:rsidP="001A262E">
            <w:pPr>
              <w:rPr>
                <w:rFonts w:ascii="Arial" w:hAnsi="Arial" w:cs="Arial"/>
                <w:sz w:val="24"/>
                <w:szCs w:val="24"/>
              </w:rPr>
            </w:pPr>
            <w:r w:rsidRPr="00B34019">
              <w:rPr>
                <w:rFonts w:ascii="Arial" w:hAnsi="Arial" w:cs="Arial"/>
                <w:b/>
                <w:sz w:val="24"/>
                <w:szCs w:val="24"/>
              </w:rPr>
              <w:t xml:space="preserve">Indicator One: </w:t>
            </w:r>
            <w:r w:rsidRPr="00B34019">
              <w:rPr>
                <w:rFonts w:ascii="Arial" w:hAnsi="Arial" w:cs="Arial"/>
                <w:bCs/>
                <w:sz w:val="24"/>
                <w:szCs w:val="24"/>
              </w:rPr>
              <w:t xml:space="preserve"> </w:t>
            </w:r>
            <w:r>
              <w:rPr>
                <w:rFonts w:ascii="Arial" w:hAnsi="Arial" w:cs="Arial"/>
                <w:bCs/>
                <w:sz w:val="24"/>
                <w:szCs w:val="24"/>
              </w:rPr>
              <w:t>Symbols</w:t>
            </w:r>
            <w:r w:rsidR="002F620F">
              <w:rPr>
                <w:rFonts w:ascii="Arial" w:hAnsi="Arial" w:cs="Arial"/>
                <w:bCs/>
                <w:sz w:val="24"/>
                <w:szCs w:val="24"/>
              </w:rPr>
              <w:t xml:space="preserve"> are</w:t>
            </w:r>
            <w:r>
              <w:rPr>
                <w:rFonts w:ascii="Arial" w:hAnsi="Arial" w:cs="Arial"/>
                <w:bCs/>
                <w:sz w:val="24"/>
                <w:szCs w:val="24"/>
              </w:rPr>
              <w:t xml:space="preserve"> in use throughout the whole </w:t>
            </w:r>
            <w:r w:rsidR="001A262E">
              <w:rPr>
                <w:rFonts w:ascii="Arial" w:hAnsi="Arial" w:cs="Arial"/>
                <w:bCs/>
                <w:sz w:val="24"/>
                <w:szCs w:val="24"/>
              </w:rPr>
              <w:t>establishment</w:t>
            </w:r>
            <w:r>
              <w:rPr>
                <w:rFonts w:ascii="Arial" w:hAnsi="Arial" w:cs="Arial"/>
                <w:bCs/>
                <w:sz w:val="24"/>
                <w:szCs w:val="24"/>
              </w:rPr>
              <w:t xml:space="preserve"> and </w:t>
            </w:r>
            <w:r w:rsidR="002F620F">
              <w:rPr>
                <w:rFonts w:ascii="Arial" w:hAnsi="Arial" w:cs="Arial"/>
                <w:bCs/>
                <w:sz w:val="24"/>
                <w:szCs w:val="24"/>
              </w:rPr>
              <w:t xml:space="preserve">there is </w:t>
            </w:r>
            <w:r>
              <w:rPr>
                <w:rFonts w:ascii="Arial" w:hAnsi="Arial" w:cs="Arial"/>
                <w:bCs/>
                <w:sz w:val="24"/>
                <w:szCs w:val="24"/>
              </w:rPr>
              <w:t>evidence of their use on a daily basis within every class.</w:t>
            </w:r>
          </w:p>
        </w:tc>
      </w:tr>
      <w:tr w:rsidR="00B34019" w:rsidRPr="00B34019" w:rsidTr="002F620F">
        <w:trPr>
          <w:trHeight w:val="567"/>
        </w:trPr>
        <w:tc>
          <w:tcPr>
            <w:tcW w:w="2409" w:type="dxa"/>
            <w:gridSpan w:val="5"/>
            <w:shd w:val="clear" w:color="auto" w:fill="auto"/>
            <w:vAlign w:val="center"/>
          </w:tcPr>
          <w:p w:rsidR="00B34019" w:rsidRPr="00B34019" w:rsidRDefault="00B34019" w:rsidP="002F620F">
            <w:pPr>
              <w:rPr>
                <w:rFonts w:ascii="Arial" w:hAnsi="Arial" w:cs="Arial"/>
                <w:b/>
                <w:sz w:val="24"/>
                <w:szCs w:val="24"/>
              </w:rPr>
            </w:pPr>
            <w:r w:rsidRPr="00B34019">
              <w:rPr>
                <w:rFonts w:ascii="Arial" w:hAnsi="Arial" w:cs="Arial"/>
                <w:b/>
                <w:sz w:val="24"/>
                <w:szCs w:val="24"/>
              </w:rPr>
              <w:t>Level</w:t>
            </w:r>
          </w:p>
        </w:tc>
        <w:tc>
          <w:tcPr>
            <w:tcW w:w="6629" w:type="dxa"/>
            <w:vAlign w:val="center"/>
          </w:tcPr>
          <w:p w:rsidR="00B34019" w:rsidRPr="00B34019" w:rsidRDefault="00B34019" w:rsidP="002F620F">
            <w:pPr>
              <w:rPr>
                <w:rFonts w:ascii="Arial" w:hAnsi="Arial" w:cs="Arial"/>
                <w:b/>
                <w:sz w:val="24"/>
                <w:szCs w:val="24"/>
              </w:rPr>
            </w:pPr>
            <w:r w:rsidRPr="00B34019">
              <w:rPr>
                <w:rFonts w:ascii="Arial" w:hAnsi="Arial" w:cs="Arial"/>
                <w:b/>
                <w:sz w:val="24"/>
                <w:szCs w:val="24"/>
              </w:rPr>
              <w:t>Evidence</w:t>
            </w:r>
          </w:p>
        </w:tc>
        <w:tc>
          <w:tcPr>
            <w:tcW w:w="5528" w:type="dxa"/>
            <w:gridSpan w:val="3"/>
            <w:vAlign w:val="center"/>
          </w:tcPr>
          <w:p w:rsidR="00B34019" w:rsidRPr="00B34019" w:rsidRDefault="00907BED" w:rsidP="002F620F">
            <w:pPr>
              <w:rPr>
                <w:rFonts w:ascii="Arial" w:hAnsi="Arial" w:cs="Arial"/>
                <w:b/>
                <w:sz w:val="24"/>
                <w:szCs w:val="24"/>
              </w:rPr>
            </w:pPr>
            <w:r>
              <w:rPr>
                <w:rFonts w:ascii="Arial" w:hAnsi="Arial" w:cs="Arial"/>
                <w:b/>
                <w:sz w:val="24"/>
                <w:szCs w:val="24"/>
              </w:rPr>
              <w:t>Action Plan</w:t>
            </w:r>
          </w:p>
        </w:tc>
      </w:tr>
      <w:tr w:rsidR="00B34019" w:rsidRPr="00B34019" w:rsidTr="002F620F">
        <w:trPr>
          <w:trHeight w:val="567"/>
        </w:trPr>
        <w:tc>
          <w:tcPr>
            <w:tcW w:w="675" w:type="dxa"/>
            <w:tcBorders>
              <w:bottom w:val="double" w:sz="4" w:space="0" w:color="auto"/>
              <w:right w:val="nil"/>
            </w:tcBorders>
            <w:shd w:val="clear" w:color="auto" w:fill="auto"/>
            <w:vAlign w:val="center"/>
          </w:tcPr>
          <w:p w:rsidR="00B34019" w:rsidRPr="00B34019" w:rsidRDefault="00B34019" w:rsidP="002F620F">
            <w:pPr>
              <w:rPr>
                <w:rFonts w:ascii="Arial" w:hAnsi="Arial" w:cs="Arial"/>
                <w:sz w:val="24"/>
                <w:szCs w:val="24"/>
              </w:rPr>
            </w:pPr>
            <w:r w:rsidRPr="00B34019">
              <w:rPr>
                <w:rFonts w:ascii="Arial" w:hAnsi="Arial" w:cs="Arial"/>
                <w:sz w:val="24"/>
                <w:szCs w:val="24"/>
              </w:rPr>
              <w:t>1</w:t>
            </w:r>
          </w:p>
        </w:tc>
        <w:tc>
          <w:tcPr>
            <w:tcW w:w="709" w:type="dxa"/>
            <w:tcBorders>
              <w:left w:val="nil"/>
              <w:bottom w:val="double" w:sz="4" w:space="0" w:color="auto"/>
              <w:right w:val="nil"/>
            </w:tcBorders>
            <w:shd w:val="clear" w:color="auto" w:fill="auto"/>
            <w:vAlign w:val="center"/>
          </w:tcPr>
          <w:p w:rsidR="00B34019" w:rsidRPr="00B34019" w:rsidRDefault="00B34019" w:rsidP="002F620F">
            <w:pPr>
              <w:rPr>
                <w:rFonts w:ascii="Arial" w:hAnsi="Arial" w:cs="Arial"/>
                <w:sz w:val="24"/>
                <w:szCs w:val="24"/>
              </w:rPr>
            </w:pPr>
            <w:r w:rsidRPr="00B34019">
              <w:rPr>
                <w:rFonts w:ascii="Arial" w:hAnsi="Arial" w:cs="Arial"/>
                <w:sz w:val="24"/>
                <w:szCs w:val="24"/>
              </w:rPr>
              <w:t>2</w:t>
            </w:r>
          </w:p>
        </w:tc>
        <w:tc>
          <w:tcPr>
            <w:tcW w:w="1025" w:type="dxa"/>
            <w:gridSpan w:val="3"/>
            <w:tcBorders>
              <w:left w:val="nil"/>
              <w:bottom w:val="double" w:sz="4" w:space="0" w:color="auto"/>
            </w:tcBorders>
            <w:shd w:val="clear" w:color="auto" w:fill="auto"/>
            <w:vAlign w:val="center"/>
          </w:tcPr>
          <w:p w:rsidR="00B34019" w:rsidRPr="00B34019" w:rsidRDefault="00B34019" w:rsidP="002F620F">
            <w:pPr>
              <w:rPr>
                <w:rFonts w:ascii="Arial" w:hAnsi="Arial" w:cs="Arial"/>
                <w:sz w:val="24"/>
                <w:szCs w:val="24"/>
              </w:rPr>
            </w:pPr>
            <w:r w:rsidRPr="00B34019">
              <w:rPr>
                <w:rFonts w:ascii="Arial" w:hAnsi="Arial" w:cs="Arial"/>
                <w:sz w:val="24"/>
                <w:szCs w:val="24"/>
              </w:rPr>
              <w:t>3</w:t>
            </w:r>
          </w:p>
        </w:tc>
        <w:tc>
          <w:tcPr>
            <w:tcW w:w="6629" w:type="dxa"/>
            <w:tcBorders>
              <w:bottom w:val="double" w:sz="4" w:space="0" w:color="auto"/>
            </w:tcBorders>
            <w:vAlign w:val="center"/>
          </w:tcPr>
          <w:p w:rsidR="00B34019" w:rsidRPr="00B34019" w:rsidRDefault="00B34019" w:rsidP="002F620F">
            <w:pPr>
              <w:rPr>
                <w:rFonts w:ascii="Arial" w:hAnsi="Arial" w:cs="Arial"/>
                <w:sz w:val="24"/>
                <w:szCs w:val="24"/>
              </w:rPr>
            </w:pPr>
          </w:p>
        </w:tc>
        <w:tc>
          <w:tcPr>
            <w:tcW w:w="5528" w:type="dxa"/>
            <w:gridSpan w:val="3"/>
            <w:tcBorders>
              <w:bottom w:val="double" w:sz="4" w:space="0" w:color="auto"/>
            </w:tcBorders>
            <w:vAlign w:val="center"/>
          </w:tcPr>
          <w:p w:rsidR="00B34019" w:rsidRPr="00B34019" w:rsidRDefault="00B34019" w:rsidP="002F620F">
            <w:pPr>
              <w:rPr>
                <w:rFonts w:ascii="Arial" w:hAnsi="Arial" w:cs="Arial"/>
                <w:sz w:val="24"/>
                <w:szCs w:val="24"/>
              </w:rPr>
            </w:pPr>
          </w:p>
        </w:tc>
      </w:tr>
      <w:tr w:rsidR="00B34019" w:rsidRPr="00B34019" w:rsidTr="002F620F">
        <w:trPr>
          <w:trHeight w:val="851"/>
        </w:trPr>
        <w:tc>
          <w:tcPr>
            <w:tcW w:w="14566" w:type="dxa"/>
            <w:gridSpan w:val="9"/>
            <w:tcBorders>
              <w:top w:val="double" w:sz="4" w:space="0" w:color="auto"/>
            </w:tcBorders>
            <w:shd w:val="clear" w:color="auto" w:fill="auto"/>
            <w:vAlign w:val="center"/>
          </w:tcPr>
          <w:p w:rsidR="00B34019" w:rsidRPr="00B34019" w:rsidRDefault="00B34019" w:rsidP="002F620F">
            <w:pPr>
              <w:rPr>
                <w:rFonts w:ascii="Arial" w:hAnsi="Arial" w:cs="Arial"/>
                <w:b/>
                <w:bCs/>
                <w:sz w:val="24"/>
                <w:szCs w:val="24"/>
              </w:rPr>
            </w:pPr>
            <w:r w:rsidRPr="00B34019">
              <w:rPr>
                <w:rFonts w:ascii="Arial" w:hAnsi="Arial" w:cs="Arial"/>
                <w:b/>
                <w:bCs/>
                <w:sz w:val="24"/>
                <w:szCs w:val="24"/>
              </w:rPr>
              <w:t xml:space="preserve"> </w:t>
            </w:r>
          </w:p>
          <w:p w:rsidR="00B34019" w:rsidRPr="00B34019" w:rsidRDefault="00B34019" w:rsidP="002F620F">
            <w:pPr>
              <w:rPr>
                <w:rFonts w:ascii="Arial" w:hAnsi="Arial" w:cs="Arial"/>
                <w:sz w:val="24"/>
                <w:szCs w:val="24"/>
              </w:rPr>
            </w:pPr>
            <w:r w:rsidRPr="00B34019">
              <w:rPr>
                <w:rFonts w:ascii="Arial" w:hAnsi="Arial" w:cs="Arial"/>
                <w:b/>
                <w:bCs/>
                <w:sz w:val="24"/>
                <w:szCs w:val="24"/>
              </w:rPr>
              <w:t>Indicator Two</w:t>
            </w:r>
            <w:r w:rsidRPr="00B34019">
              <w:rPr>
                <w:rFonts w:ascii="Arial" w:hAnsi="Arial" w:cs="Arial"/>
                <w:bCs/>
                <w:sz w:val="24"/>
                <w:szCs w:val="24"/>
              </w:rPr>
              <w:t xml:space="preserve">: </w:t>
            </w:r>
            <w:r w:rsidRPr="00B34019">
              <w:rPr>
                <w:rFonts w:ascii="Arial" w:hAnsi="Arial" w:cs="Arial"/>
                <w:sz w:val="24"/>
                <w:szCs w:val="24"/>
              </w:rPr>
              <w:t xml:space="preserve"> </w:t>
            </w:r>
            <w:r>
              <w:rPr>
                <w:rFonts w:ascii="Arial" w:hAnsi="Arial" w:cs="Arial"/>
                <w:sz w:val="24"/>
                <w:szCs w:val="24"/>
              </w:rPr>
              <w:t xml:space="preserve">Symbols </w:t>
            </w:r>
            <w:r w:rsidR="002F620F">
              <w:rPr>
                <w:rFonts w:ascii="Arial" w:hAnsi="Arial" w:cs="Arial"/>
                <w:sz w:val="24"/>
                <w:szCs w:val="24"/>
              </w:rPr>
              <w:t>are</w:t>
            </w:r>
            <w:r>
              <w:rPr>
                <w:rFonts w:ascii="Arial" w:hAnsi="Arial" w:cs="Arial"/>
                <w:sz w:val="24"/>
                <w:szCs w:val="24"/>
              </w:rPr>
              <w:t xml:space="preserve"> used to </w:t>
            </w:r>
            <w:r w:rsidR="00C824E4">
              <w:rPr>
                <w:rFonts w:ascii="Arial" w:hAnsi="Arial" w:cs="Arial"/>
                <w:sz w:val="24"/>
                <w:szCs w:val="24"/>
              </w:rPr>
              <w:t>enhance teaching of the curriculum. For example, symbol prompts for literacy and numeracy</w:t>
            </w:r>
            <w:r w:rsidR="001A262E">
              <w:rPr>
                <w:rFonts w:ascii="Arial" w:hAnsi="Arial" w:cs="Arial"/>
                <w:sz w:val="24"/>
                <w:szCs w:val="24"/>
              </w:rPr>
              <w:t xml:space="preserve"> activities</w:t>
            </w:r>
            <w:r w:rsidR="00C824E4">
              <w:rPr>
                <w:rFonts w:ascii="Arial" w:hAnsi="Arial" w:cs="Arial"/>
                <w:sz w:val="24"/>
                <w:szCs w:val="24"/>
              </w:rPr>
              <w:t>, symbols used to support u</w:t>
            </w:r>
            <w:r w:rsidR="001A262E">
              <w:rPr>
                <w:rFonts w:ascii="Arial" w:hAnsi="Arial" w:cs="Arial"/>
                <w:sz w:val="24"/>
                <w:szCs w:val="24"/>
              </w:rPr>
              <w:t>nderstanding or new vocabulary, symbols used to support the development of emotional literacy.</w:t>
            </w:r>
          </w:p>
        </w:tc>
      </w:tr>
      <w:tr w:rsidR="00B34019" w:rsidRPr="00B34019" w:rsidTr="002F620F">
        <w:trPr>
          <w:trHeight w:val="567"/>
        </w:trPr>
        <w:tc>
          <w:tcPr>
            <w:tcW w:w="2409" w:type="dxa"/>
            <w:gridSpan w:val="5"/>
            <w:shd w:val="clear" w:color="auto" w:fill="auto"/>
            <w:vAlign w:val="center"/>
          </w:tcPr>
          <w:p w:rsidR="00B34019" w:rsidRPr="00B34019" w:rsidRDefault="00B34019" w:rsidP="002F620F">
            <w:pPr>
              <w:rPr>
                <w:rFonts w:ascii="Arial" w:hAnsi="Arial" w:cs="Arial"/>
                <w:b/>
                <w:sz w:val="24"/>
                <w:szCs w:val="24"/>
              </w:rPr>
            </w:pPr>
            <w:r w:rsidRPr="00B34019">
              <w:rPr>
                <w:rFonts w:ascii="Arial" w:hAnsi="Arial" w:cs="Arial"/>
                <w:b/>
                <w:sz w:val="24"/>
                <w:szCs w:val="24"/>
              </w:rPr>
              <w:t>Level</w:t>
            </w:r>
          </w:p>
        </w:tc>
        <w:tc>
          <w:tcPr>
            <w:tcW w:w="6629" w:type="dxa"/>
            <w:vAlign w:val="center"/>
          </w:tcPr>
          <w:p w:rsidR="00B34019" w:rsidRPr="00B34019" w:rsidRDefault="00B34019" w:rsidP="002F620F">
            <w:pPr>
              <w:rPr>
                <w:rFonts w:ascii="Arial" w:hAnsi="Arial" w:cs="Arial"/>
                <w:b/>
                <w:sz w:val="24"/>
                <w:szCs w:val="24"/>
              </w:rPr>
            </w:pPr>
            <w:r w:rsidRPr="00B34019">
              <w:rPr>
                <w:rFonts w:ascii="Arial" w:hAnsi="Arial" w:cs="Arial"/>
                <w:b/>
                <w:sz w:val="24"/>
                <w:szCs w:val="24"/>
              </w:rPr>
              <w:t>Evidence</w:t>
            </w:r>
          </w:p>
        </w:tc>
        <w:tc>
          <w:tcPr>
            <w:tcW w:w="5528" w:type="dxa"/>
            <w:gridSpan w:val="3"/>
            <w:vAlign w:val="center"/>
          </w:tcPr>
          <w:p w:rsidR="00B34019" w:rsidRPr="00B34019" w:rsidRDefault="00907BED" w:rsidP="002F620F">
            <w:pPr>
              <w:rPr>
                <w:rFonts w:ascii="Arial" w:hAnsi="Arial" w:cs="Arial"/>
                <w:b/>
                <w:sz w:val="24"/>
                <w:szCs w:val="24"/>
              </w:rPr>
            </w:pPr>
            <w:r>
              <w:rPr>
                <w:rFonts w:ascii="Arial" w:hAnsi="Arial" w:cs="Arial"/>
                <w:b/>
                <w:sz w:val="24"/>
                <w:szCs w:val="24"/>
              </w:rPr>
              <w:t>Action Plan</w:t>
            </w:r>
          </w:p>
        </w:tc>
      </w:tr>
      <w:tr w:rsidR="00B34019" w:rsidRPr="00B34019" w:rsidTr="002F620F">
        <w:trPr>
          <w:trHeight w:val="567"/>
        </w:trPr>
        <w:tc>
          <w:tcPr>
            <w:tcW w:w="675" w:type="dxa"/>
            <w:tcBorders>
              <w:bottom w:val="double" w:sz="4" w:space="0" w:color="auto"/>
              <w:right w:val="nil"/>
            </w:tcBorders>
            <w:shd w:val="clear" w:color="auto" w:fill="auto"/>
            <w:vAlign w:val="center"/>
          </w:tcPr>
          <w:p w:rsidR="00B34019" w:rsidRPr="00B34019" w:rsidRDefault="00B34019" w:rsidP="002F620F">
            <w:pPr>
              <w:rPr>
                <w:rFonts w:ascii="Arial" w:hAnsi="Arial" w:cs="Arial"/>
                <w:sz w:val="24"/>
                <w:szCs w:val="24"/>
              </w:rPr>
            </w:pPr>
            <w:r w:rsidRPr="00B34019">
              <w:rPr>
                <w:rFonts w:ascii="Arial" w:hAnsi="Arial" w:cs="Arial"/>
                <w:sz w:val="24"/>
                <w:szCs w:val="24"/>
              </w:rPr>
              <w:t>1</w:t>
            </w:r>
          </w:p>
        </w:tc>
        <w:tc>
          <w:tcPr>
            <w:tcW w:w="709" w:type="dxa"/>
            <w:tcBorders>
              <w:left w:val="nil"/>
              <w:bottom w:val="double" w:sz="4" w:space="0" w:color="auto"/>
              <w:right w:val="nil"/>
            </w:tcBorders>
            <w:shd w:val="clear" w:color="auto" w:fill="auto"/>
            <w:vAlign w:val="center"/>
          </w:tcPr>
          <w:p w:rsidR="00B34019" w:rsidRPr="00B34019" w:rsidRDefault="00B34019" w:rsidP="002F620F">
            <w:pPr>
              <w:rPr>
                <w:rFonts w:ascii="Arial" w:hAnsi="Arial" w:cs="Arial"/>
                <w:sz w:val="24"/>
                <w:szCs w:val="24"/>
              </w:rPr>
            </w:pPr>
            <w:r w:rsidRPr="00B34019">
              <w:rPr>
                <w:rFonts w:ascii="Arial" w:hAnsi="Arial" w:cs="Arial"/>
                <w:sz w:val="24"/>
                <w:szCs w:val="24"/>
              </w:rPr>
              <w:t>2</w:t>
            </w:r>
          </w:p>
        </w:tc>
        <w:tc>
          <w:tcPr>
            <w:tcW w:w="1025" w:type="dxa"/>
            <w:gridSpan w:val="3"/>
            <w:tcBorders>
              <w:left w:val="nil"/>
              <w:bottom w:val="double" w:sz="4" w:space="0" w:color="auto"/>
            </w:tcBorders>
            <w:shd w:val="clear" w:color="auto" w:fill="auto"/>
            <w:vAlign w:val="center"/>
          </w:tcPr>
          <w:p w:rsidR="00B34019" w:rsidRPr="00B34019" w:rsidRDefault="00B34019" w:rsidP="002F620F">
            <w:pPr>
              <w:rPr>
                <w:rFonts w:ascii="Arial" w:hAnsi="Arial" w:cs="Arial"/>
                <w:sz w:val="24"/>
                <w:szCs w:val="24"/>
              </w:rPr>
            </w:pPr>
            <w:r w:rsidRPr="00B34019">
              <w:rPr>
                <w:rFonts w:ascii="Arial" w:hAnsi="Arial" w:cs="Arial"/>
                <w:sz w:val="24"/>
                <w:szCs w:val="24"/>
              </w:rPr>
              <w:t>3</w:t>
            </w:r>
          </w:p>
        </w:tc>
        <w:tc>
          <w:tcPr>
            <w:tcW w:w="6629" w:type="dxa"/>
            <w:tcBorders>
              <w:bottom w:val="double" w:sz="4" w:space="0" w:color="auto"/>
            </w:tcBorders>
            <w:vAlign w:val="center"/>
          </w:tcPr>
          <w:p w:rsidR="00B34019" w:rsidRPr="00B34019" w:rsidRDefault="00B34019" w:rsidP="002F620F">
            <w:pPr>
              <w:rPr>
                <w:rFonts w:ascii="Arial" w:hAnsi="Arial" w:cs="Arial"/>
                <w:sz w:val="24"/>
                <w:szCs w:val="24"/>
              </w:rPr>
            </w:pPr>
          </w:p>
        </w:tc>
        <w:tc>
          <w:tcPr>
            <w:tcW w:w="5528" w:type="dxa"/>
            <w:gridSpan w:val="3"/>
            <w:tcBorders>
              <w:bottom w:val="double" w:sz="4" w:space="0" w:color="auto"/>
            </w:tcBorders>
            <w:vAlign w:val="center"/>
          </w:tcPr>
          <w:p w:rsidR="00B34019" w:rsidRPr="00B34019" w:rsidRDefault="00B34019" w:rsidP="002F620F">
            <w:pPr>
              <w:rPr>
                <w:rFonts w:ascii="Arial" w:hAnsi="Arial" w:cs="Arial"/>
                <w:sz w:val="24"/>
                <w:szCs w:val="24"/>
              </w:rPr>
            </w:pPr>
          </w:p>
        </w:tc>
      </w:tr>
      <w:tr w:rsidR="00B34019" w:rsidRPr="00B34019" w:rsidTr="002F620F">
        <w:trPr>
          <w:trHeight w:val="851"/>
        </w:trPr>
        <w:tc>
          <w:tcPr>
            <w:tcW w:w="14566" w:type="dxa"/>
            <w:gridSpan w:val="9"/>
            <w:tcBorders>
              <w:top w:val="double" w:sz="4" w:space="0" w:color="auto"/>
            </w:tcBorders>
            <w:shd w:val="clear" w:color="auto" w:fill="auto"/>
            <w:vAlign w:val="center"/>
          </w:tcPr>
          <w:p w:rsidR="00B34019" w:rsidRPr="00B34019" w:rsidRDefault="00B34019" w:rsidP="002F620F">
            <w:pPr>
              <w:rPr>
                <w:rFonts w:ascii="Arial" w:hAnsi="Arial" w:cs="Arial"/>
                <w:b/>
                <w:bCs/>
                <w:sz w:val="24"/>
                <w:szCs w:val="24"/>
              </w:rPr>
            </w:pPr>
          </w:p>
          <w:p w:rsidR="00B34019" w:rsidRPr="00B34019" w:rsidRDefault="00B34019" w:rsidP="002F620F">
            <w:pPr>
              <w:rPr>
                <w:rFonts w:ascii="Arial" w:hAnsi="Arial" w:cs="Arial"/>
                <w:sz w:val="24"/>
                <w:szCs w:val="24"/>
              </w:rPr>
            </w:pPr>
            <w:r w:rsidRPr="00B34019">
              <w:rPr>
                <w:rFonts w:ascii="Arial" w:hAnsi="Arial" w:cs="Arial"/>
                <w:b/>
                <w:bCs/>
                <w:sz w:val="24"/>
                <w:szCs w:val="24"/>
              </w:rPr>
              <w:t xml:space="preserve"> Indicator Three:</w:t>
            </w:r>
            <w:r w:rsidRPr="00B34019">
              <w:rPr>
                <w:rFonts w:ascii="Arial" w:hAnsi="Arial" w:cs="Arial"/>
                <w:bCs/>
                <w:sz w:val="24"/>
                <w:szCs w:val="24"/>
              </w:rPr>
              <w:t xml:space="preserve"> </w:t>
            </w:r>
            <w:r w:rsidRPr="00B34019">
              <w:rPr>
                <w:rFonts w:ascii="Arial" w:hAnsi="Arial" w:cs="Arial"/>
                <w:sz w:val="24"/>
                <w:szCs w:val="24"/>
              </w:rPr>
              <w:t xml:space="preserve"> </w:t>
            </w:r>
            <w:r>
              <w:rPr>
                <w:rFonts w:ascii="Arial" w:hAnsi="Arial" w:cs="Arial"/>
                <w:sz w:val="24"/>
                <w:szCs w:val="24"/>
              </w:rPr>
              <w:t xml:space="preserve"> School literature include</w:t>
            </w:r>
            <w:r w:rsidR="002F620F">
              <w:rPr>
                <w:rFonts w:ascii="Arial" w:hAnsi="Arial" w:cs="Arial"/>
                <w:sz w:val="24"/>
                <w:szCs w:val="24"/>
              </w:rPr>
              <w:t>s</w:t>
            </w:r>
            <w:r>
              <w:rPr>
                <w:rFonts w:ascii="Arial" w:hAnsi="Arial" w:cs="Arial"/>
                <w:sz w:val="24"/>
                <w:szCs w:val="24"/>
              </w:rPr>
              <w:t xml:space="preserve"> the use of symbols where appropriate.</w:t>
            </w:r>
          </w:p>
        </w:tc>
      </w:tr>
      <w:tr w:rsidR="00B34019" w:rsidRPr="00B34019" w:rsidTr="002F620F">
        <w:trPr>
          <w:trHeight w:val="567"/>
        </w:trPr>
        <w:tc>
          <w:tcPr>
            <w:tcW w:w="2409" w:type="dxa"/>
            <w:gridSpan w:val="5"/>
            <w:shd w:val="clear" w:color="auto" w:fill="auto"/>
            <w:vAlign w:val="center"/>
          </w:tcPr>
          <w:p w:rsidR="00B34019" w:rsidRPr="00B34019" w:rsidRDefault="00B34019" w:rsidP="002F620F">
            <w:pPr>
              <w:rPr>
                <w:rFonts w:ascii="Arial" w:hAnsi="Arial" w:cs="Arial"/>
                <w:b/>
                <w:sz w:val="24"/>
                <w:szCs w:val="24"/>
              </w:rPr>
            </w:pPr>
            <w:r w:rsidRPr="00B34019">
              <w:rPr>
                <w:rFonts w:ascii="Arial" w:hAnsi="Arial" w:cs="Arial"/>
                <w:b/>
                <w:sz w:val="24"/>
                <w:szCs w:val="24"/>
              </w:rPr>
              <w:t>Level</w:t>
            </w:r>
          </w:p>
        </w:tc>
        <w:tc>
          <w:tcPr>
            <w:tcW w:w="6629" w:type="dxa"/>
            <w:vAlign w:val="center"/>
          </w:tcPr>
          <w:p w:rsidR="00B34019" w:rsidRPr="00B34019" w:rsidRDefault="00B34019" w:rsidP="002F620F">
            <w:pPr>
              <w:rPr>
                <w:rFonts w:ascii="Arial" w:hAnsi="Arial" w:cs="Arial"/>
                <w:b/>
                <w:sz w:val="24"/>
                <w:szCs w:val="24"/>
              </w:rPr>
            </w:pPr>
            <w:r w:rsidRPr="00B34019">
              <w:rPr>
                <w:rFonts w:ascii="Arial" w:hAnsi="Arial" w:cs="Arial"/>
                <w:b/>
                <w:sz w:val="24"/>
                <w:szCs w:val="24"/>
              </w:rPr>
              <w:t>Evidence</w:t>
            </w:r>
          </w:p>
        </w:tc>
        <w:tc>
          <w:tcPr>
            <w:tcW w:w="5528" w:type="dxa"/>
            <w:gridSpan w:val="3"/>
            <w:vAlign w:val="center"/>
          </w:tcPr>
          <w:p w:rsidR="00B34019" w:rsidRPr="00B34019" w:rsidRDefault="00907BED" w:rsidP="002F620F">
            <w:pPr>
              <w:rPr>
                <w:rFonts w:ascii="Arial" w:hAnsi="Arial" w:cs="Arial"/>
                <w:b/>
                <w:sz w:val="24"/>
                <w:szCs w:val="24"/>
              </w:rPr>
            </w:pPr>
            <w:r>
              <w:rPr>
                <w:rFonts w:ascii="Arial" w:hAnsi="Arial" w:cs="Arial"/>
                <w:b/>
                <w:sz w:val="24"/>
                <w:szCs w:val="24"/>
              </w:rPr>
              <w:t>Action Plan</w:t>
            </w:r>
          </w:p>
        </w:tc>
      </w:tr>
      <w:tr w:rsidR="00B34019" w:rsidRPr="00B34019" w:rsidTr="002F620F">
        <w:trPr>
          <w:trHeight w:val="567"/>
        </w:trPr>
        <w:tc>
          <w:tcPr>
            <w:tcW w:w="675" w:type="dxa"/>
            <w:tcBorders>
              <w:bottom w:val="double" w:sz="4" w:space="0" w:color="auto"/>
              <w:right w:val="nil"/>
            </w:tcBorders>
            <w:shd w:val="clear" w:color="auto" w:fill="auto"/>
            <w:vAlign w:val="center"/>
          </w:tcPr>
          <w:p w:rsidR="00B34019" w:rsidRPr="00B34019" w:rsidRDefault="00B34019" w:rsidP="002F620F">
            <w:pPr>
              <w:rPr>
                <w:rFonts w:ascii="Arial" w:hAnsi="Arial" w:cs="Arial"/>
                <w:sz w:val="24"/>
                <w:szCs w:val="24"/>
              </w:rPr>
            </w:pPr>
            <w:r w:rsidRPr="00B34019">
              <w:rPr>
                <w:rFonts w:ascii="Arial" w:hAnsi="Arial" w:cs="Arial"/>
                <w:sz w:val="24"/>
                <w:szCs w:val="24"/>
              </w:rPr>
              <w:t>1</w:t>
            </w:r>
          </w:p>
        </w:tc>
        <w:tc>
          <w:tcPr>
            <w:tcW w:w="709" w:type="dxa"/>
            <w:tcBorders>
              <w:left w:val="nil"/>
              <w:bottom w:val="double" w:sz="4" w:space="0" w:color="auto"/>
              <w:right w:val="nil"/>
            </w:tcBorders>
            <w:shd w:val="clear" w:color="auto" w:fill="auto"/>
            <w:vAlign w:val="center"/>
          </w:tcPr>
          <w:p w:rsidR="00B34019" w:rsidRPr="00B34019" w:rsidRDefault="00B34019" w:rsidP="002F620F">
            <w:pPr>
              <w:rPr>
                <w:rFonts w:ascii="Arial" w:hAnsi="Arial" w:cs="Arial"/>
                <w:sz w:val="24"/>
                <w:szCs w:val="24"/>
              </w:rPr>
            </w:pPr>
            <w:r w:rsidRPr="00B34019">
              <w:rPr>
                <w:rFonts w:ascii="Arial" w:hAnsi="Arial" w:cs="Arial"/>
                <w:sz w:val="24"/>
                <w:szCs w:val="24"/>
              </w:rPr>
              <w:t>2</w:t>
            </w:r>
          </w:p>
        </w:tc>
        <w:tc>
          <w:tcPr>
            <w:tcW w:w="1025" w:type="dxa"/>
            <w:gridSpan w:val="3"/>
            <w:tcBorders>
              <w:left w:val="nil"/>
              <w:bottom w:val="double" w:sz="4" w:space="0" w:color="auto"/>
            </w:tcBorders>
            <w:shd w:val="clear" w:color="auto" w:fill="auto"/>
            <w:vAlign w:val="center"/>
          </w:tcPr>
          <w:p w:rsidR="00B34019" w:rsidRPr="00B34019" w:rsidRDefault="00B34019" w:rsidP="002F620F">
            <w:pPr>
              <w:rPr>
                <w:rFonts w:ascii="Arial" w:hAnsi="Arial" w:cs="Arial"/>
                <w:sz w:val="24"/>
                <w:szCs w:val="24"/>
              </w:rPr>
            </w:pPr>
            <w:r w:rsidRPr="00B34019">
              <w:rPr>
                <w:rFonts w:ascii="Arial" w:hAnsi="Arial" w:cs="Arial"/>
                <w:sz w:val="24"/>
                <w:szCs w:val="24"/>
              </w:rPr>
              <w:t>3</w:t>
            </w:r>
          </w:p>
        </w:tc>
        <w:tc>
          <w:tcPr>
            <w:tcW w:w="6629" w:type="dxa"/>
            <w:tcBorders>
              <w:bottom w:val="double" w:sz="4" w:space="0" w:color="auto"/>
            </w:tcBorders>
            <w:vAlign w:val="center"/>
          </w:tcPr>
          <w:p w:rsidR="00B34019" w:rsidRPr="00B34019" w:rsidRDefault="00B34019" w:rsidP="002F620F">
            <w:pPr>
              <w:rPr>
                <w:rFonts w:ascii="Arial" w:hAnsi="Arial" w:cs="Arial"/>
                <w:sz w:val="24"/>
                <w:szCs w:val="24"/>
              </w:rPr>
            </w:pPr>
          </w:p>
        </w:tc>
        <w:tc>
          <w:tcPr>
            <w:tcW w:w="5528" w:type="dxa"/>
            <w:gridSpan w:val="3"/>
            <w:tcBorders>
              <w:bottom w:val="double" w:sz="4" w:space="0" w:color="auto"/>
            </w:tcBorders>
            <w:vAlign w:val="center"/>
          </w:tcPr>
          <w:p w:rsidR="00B34019" w:rsidRPr="00B34019" w:rsidRDefault="00B34019" w:rsidP="002F620F">
            <w:pPr>
              <w:rPr>
                <w:rFonts w:ascii="Arial" w:hAnsi="Arial" w:cs="Arial"/>
                <w:sz w:val="24"/>
                <w:szCs w:val="24"/>
              </w:rPr>
            </w:pPr>
          </w:p>
        </w:tc>
      </w:tr>
      <w:tr w:rsidR="00C824E4" w:rsidRPr="00C824E4" w:rsidTr="002F620F">
        <w:trPr>
          <w:trHeight w:val="567"/>
        </w:trPr>
        <w:tc>
          <w:tcPr>
            <w:tcW w:w="2409" w:type="dxa"/>
            <w:gridSpan w:val="5"/>
            <w:shd w:val="clear" w:color="auto" w:fill="auto"/>
            <w:vAlign w:val="center"/>
          </w:tcPr>
          <w:p w:rsidR="00C824E4" w:rsidRPr="00C824E4" w:rsidRDefault="00C824E4" w:rsidP="00C824E4">
            <w:pPr>
              <w:rPr>
                <w:rFonts w:ascii="Arial" w:hAnsi="Arial" w:cs="Arial"/>
                <w:b/>
                <w:sz w:val="24"/>
                <w:szCs w:val="24"/>
              </w:rPr>
            </w:pPr>
            <w:r w:rsidRPr="00C824E4">
              <w:rPr>
                <w:rFonts w:ascii="Arial" w:hAnsi="Arial" w:cs="Arial"/>
                <w:b/>
                <w:sz w:val="24"/>
                <w:szCs w:val="24"/>
              </w:rPr>
              <w:t>Level</w:t>
            </w:r>
          </w:p>
        </w:tc>
        <w:tc>
          <w:tcPr>
            <w:tcW w:w="6629" w:type="dxa"/>
            <w:vAlign w:val="center"/>
          </w:tcPr>
          <w:p w:rsidR="00C824E4" w:rsidRPr="00C824E4" w:rsidRDefault="00C824E4" w:rsidP="00C824E4">
            <w:pPr>
              <w:rPr>
                <w:rFonts w:ascii="Arial" w:hAnsi="Arial" w:cs="Arial"/>
                <w:b/>
                <w:sz w:val="24"/>
                <w:szCs w:val="24"/>
              </w:rPr>
            </w:pPr>
            <w:r w:rsidRPr="00C824E4">
              <w:rPr>
                <w:rFonts w:ascii="Arial" w:hAnsi="Arial" w:cs="Arial"/>
                <w:b/>
                <w:sz w:val="24"/>
                <w:szCs w:val="24"/>
              </w:rPr>
              <w:t>Evidence</w:t>
            </w:r>
          </w:p>
        </w:tc>
        <w:tc>
          <w:tcPr>
            <w:tcW w:w="5528" w:type="dxa"/>
            <w:gridSpan w:val="3"/>
            <w:vAlign w:val="center"/>
          </w:tcPr>
          <w:p w:rsidR="00C824E4" w:rsidRPr="00C824E4" w:rsidRDefault="00907BED" w:rsidP="00C824E4">
            <w:pPr>
              <w:rPr>
                <w:rFonts w:ascii="Arial" w:hAnsi="Arial" w:cs="Arial"/>
                <w:b/>
                <w:sz w:val="24"/>
                <w:szCs w:val="24"/>
              </w:rPr>
            </w:pPr>
            <w:r>
              <w:rPr>
                <w:rFonts w:ascii="Arial" w:hAnsi="Arial" w:cs="Arial"/>
                <w:b/>
                <w:sz w:val="24"/>
                <w:szCs w:val="24"/>
              </w:rPr>
              <w:t>Action Plan</w:t>
            </w:r>
          </w:p>
        </w:tc>
      </w:tr>
      <w:tr w:rsidR="00C824E4" w:rsidRPr="00C824E4" w:rsidTr="002F620F">
        <w:trPr>
          <w:trHeight w:val="567"/>
        </w:trPr>
        <w:tc>
          <w:tcPr>
            <w:tcW w:w="675" w:type="dxa"/>
            <w:tcBorders>
              <w:bottom w:val="double" w:sz="4" w:space="0" w:color="auto"/>
              <w:right w:val="nil"/>
            </w:tcBorders>
            <w:shd w:val="clear" w:color="auto" w:fill="auto"/>
            <w:vAlign w:val="center"/>
          </w:tcPr>
          <w:p w:rsidR="00C824E4" w:rsidRPr="00C824E4" w:rsidRDefault="00C824E4" w:rsidP="00C824E4">
            <w:pPr>
              <w:rPr>
                <w:rFonts w:ascii="Arial" w:hAnsi="Arial" w:cs="Arial"/>
                <w:sz w:val="24"/>
                <w:szCs w:val="24"/>
              </w:rPr>
            </w:pPr>
            <w:r w:rsidRPr="00C824E4">
              <w:rPr>
                <w:rFonts w:ascii="Arial" w:hAnsi="Arial" w:cs="Arial"/>
                <w:sz w:val="24"/>
                <w:szCs w:val="24"/>
              </w:rPr>
              <w:t>1</w:t>
            </w:r>
          </w:p>
        </w:tc>
        <w:tc>
          <w:tcPr>
            <w:tcW w:w="709" w:type="dxa"/>
            <w:tcBorders>
              <w:left w:val="nil"/>
              <w:bottom w:val="double" w:sz="4" w:space="0" w:color="auto"/>
              <w:right w:val="nil"/>
            </w:tcBorders>
            <w:shd w:val="clear" w:color="auto" w:fill="auto"/>
            <w:vAlign w:val="center"/>
          </w:tcPr>
          <w:p w:rsidR="00C824E4" w:rsidRPr="00C824E4" w:rsidRDefault="00C824E4" w:rsidP="00C824E4">
            <w:pPr>
              <w:rPr>
                <w:rFonts w:ascii="Arial" w:hAnsi="Arial" w:cs="Arial"/>
                <w:sz w:val="24"/>
                <w:szCs w:val="24"/>
              </w:rPr>
            </w:pPr>
            <w:r w:rsidRPr="00C824E4">
              <w:rPr>
                <w:rFonts w:ascii="Arial" w:hAnsi="Arial" w:cs="Arial"/>
                <w:sz w:val="24"/>
                <w:szCs w:val="24"/>
              </w:rPr>
              <w:t>2</w:t>
            </w:r>
          </w:p>
        </w:tc>
        <w:tc>
          <w:tcPr>
            <w:tcW w:w="1025" w:type="dxa"/>
            <w:gridSpan w:val="3"/>
            <w:tcBorders>
              <w:left w:val="nil"/>
              <w:bottom w:val="double" w:sz="4" w:space="0" w:color="auto"/>
            </w:tcBorders>
            <w:shd w:val="clear" w:color="auto" w:fill="auto"/>
            <w:vAlign w:val="center"/>
          </w:tcPr>
          <w:p w:rsidR="00C824E4" w:rsidRPr="00C824E4" w:rsidRDefault="00C824E4" w:rsidP="00C824E4">
            <w:pPr>
              <w:rPr>
                <w:rFonts w:ascii="Arial" w:hAnsi="Arial" w:cs="Arial"/>
                <w:sz w:val="24"/>
                <w:szCs w:val="24"/>
              </w:rPr>
            </w:pPr>
            <w:r w:rsidRPr="00C824E4">
              <w:rPr>
                <w:rFonts w:ascii="Arial" w:hAnsi="Arial" w:cs="Arial"/>
                <w:sz w:val="24"/>
                <w:szCs w:val="24"/>
              </w:rPr>
              <w:t>3</w:t>
            </w:r>
          </w:p>
        </w:tc>
        <w:tc>
          <w:tcPr>
            <w:tcW w:w="6629" w:type="dxa"/>
            <w:tcBorders>
              <w:bottom w:val="double" w:sz="4" w:space="0" w:color="auto"/>
            </w:tcBorders>
            <w:vAlign w:val="center"/>
          </w:tcPr>
          <w:p w:rsidR="00C824E4" w:rsidRPr="00C824E4" w:rsidRDefault="00C824E4" w:rsidP="00C824E4">
            <w:pPr>
              <w:rPr>
                <w:rFonts w:ascii="Arial" w:hAnsi="Arial" w:cs="Arial"/>
                <w:sz w:val="24"/>
                <w:szCs w:val="24"/>
              </w:rPr>
            </w:pPr>
          </w:p>
        </w:tc>
        <w:tc>
          <w:tcPr>
            <w:tcW w:w="5528" w:type="dxa"/>
            <w:gridSpan w:val="3"/>
            <w:tcBorders>
              <w:bottom w:val="double" w:sz="4" w:space="0" w:color="auto"/>
            </w:tcBorders>
            <w:vAlign w:val="center"/>
          </w:tcPr>
          <w:p w:rsidR="00C824E4" w:rsidRPr="00C824E4" w:rsidRDefault="00C824E4" w:rsidP="00C824E4">
            <w:pPr>
              <w:rPr>
                <w:rFonts w:ascii="Arial" w:hAnsi="Arial" w:cs="Arial"/>
                <w:sz w:val="24"/>
                <w:szCs w:val="24"/>
              </w:rPr>
            </w:pPr>
          </w:p>
        </w:tc>
      </w:tr>
      <w:tr w:rsidR="00C824E4" w:rsidRPr="00C824E4" w:rsidTr="002F620F">
        <w:trPr>
          <w:trHeight w:val="851"/>
        </w:trPr>
        <w:tc>
          <w:tcPr>
            <w:tcW w:w="14566" w:type="dxa"/>
            <w:gridSpan w:val="9"/>
            <w:tcBorders>
              <w:top w:val="double" w:sz="4" w:space="0" w:color="auto"/>
            </w:tcBorders>
            <w:shd w:val="clear" w:color="auto" w:fill="auto"/>
            <w:vAlign w:val="center"/>
          </w:tcPr>
          <w:p w:rsidR="00C824E4" w:rsidRPr="00C824E4" w:rsidRDefault="00C824E4" w:rsidP="00C824E4">
            <w:pPr>
              <w:rPr>
                <w:rFonts w:ascii="Arial" w:hAnsi="Arial" w:cs="Arial"/>
                <w:b/>
                <w:bCs/>
                <w:sz w:val="24"/>
                <w:szCs w:val="24"/>
              </w:rPr>
            </w:pPr>
          </w:p>
          <w:p w:rsidR="00C824E4" w:rsidRPr="00C824E4" w:rsidRDefault="00C824E4" w:rsidP="00C824E4">
            <w:pPr>
              <w:rPr>
                <w:rFonts w:ascii="Arial" w:hAnsi="Arial" w:cs="Arial"/>
                <w:sz w:val="24"/>
                <w:szCs w:val="24"/>
              </w:rPr>
            </w:pPr>
            <w:r w:rsidRPr="00C824E4">
              <w:rPr>
                <w:rFonts w:ascii="Arial" w:hAnsi="Arial" w:cs="Arial"/>
                <w:b/>
                <w:bCs/>
                <w:sz w:val="24"/>
                <w:szCs w:val="24"/>
              </w:rPr>
              <w:t xml:space="preserve"> Indicator </w:t>
            </w:r>
            <w:r>
              <w:rPr>
                <w:rFonts w:ascii="Arial" w:hAnsi="Arial" w:cs="Arial"/>
                <w:b/>
                <w:bCs/>
                <w:sz w:val="24"/>
                <w:szCs w:val="24"/>
              </w:rPr>
              <w:t>Four</w:t>
            </w:r>
            <w:r w:rsidRPr="00C824E4">
              <w:rPr>
                <w:rFonts w:ascii="Arial" w:hAnsi="Arial" w:cs="Arial"/>
                <w:b/>
                <w:bCs/>
                <w:sz w:val="24"/>
                <w:szCs w:val="24"/>
              </w:rPr>
              <w:t>:</w:t>
            </w:r>
            <w:r w:rsidRPr="00C824E4">
              <w:rPr>
                <w:rFonts w:ascii="Arial" w:hAnsi="Arial" w:cs="Arial"/>
                <w:bCs/>
                <w:sz w:val="24"/>
                <w:szCs w:val="24"/>
              </w:rPr>
              <w:t xml:space="preserve"> </w:t>
            </w:r>
            <w:r w:rsidRPr="00C824E4">
              <w:rPr>
                <w:rFonts w:ascii="Arial" w:hAnsi="Arial" w:cs="Arial"/>
                <w:sz w:val="24"/>
                <w:szCs w:val="24"/>
              </w:rPr>
              <w:t xml:space="preserve"> </w:t>
            </w:r>
            <w:r>
              <w:rPr>
                <w:rFonts w:ascii="Arial" w:hAnsi="Arial" w:cs="Arial"/>
                <w:sz w:val="24"/>
                <w:szCs w:val="24"/>
              </w:rPr>
              <w:t xml:space="preserve">Staff from </w:t>
            </w:r>
            <w:r w:rsidR="002F620F">
              <w:rPr>
                <w:rFonts w:ascii="Arial" w:hAnsi="Arial" w:cs="Arial"/>
                <w:sz w:val="24"/>
                <w:szCs w:val="24"/>
              </w:rPr>
              <w:t xml:space="preserve">the </w:t>
            </w:r>
            <w:r>
              <w:rPr>
                <w:rFonts w:ascii="Arial" w:hAnsi="Arial" w:cs="Arial"/>
                <w:sz w:val="24"/>
                <w:szCs w:val="24"/>
              </w:rPr>
              <w:t xml:space="preserve">school participate in sharing information with staff from other schools going through </w:t>
            </w:r>
            <w:r w:rsidR="001A262E">
              <w:rPr>
                <w:rFonts w:ascii="Arial" w:hAnsi="Arial" w:cs="Arial"/>
                <w:sz w:val="24"/>
                <w:szCs w:val="24"/>
              </w:rPr>
              <w:t xml:space="preserve">the </w:t>
            </w:r>
            <w:r>
              <w:rPr>
                <w:rFonts w:ascii="Arial" w:hAnsi="Arial" w:cs="Arial"/>
                <w:sz w:val="24"/>
                <w:szCs w:val="24"/>
              </w:rPr>
              <w:t>accreditation process. For example, supporting practitioner visits to their establishment in order to demonstrate best practice.</w:t>
            </w:r>
          </w:p>
          <w:p w:rsidR="00C824E4" w:rsidRPr="00C824E4" w:rsidRDefault="00C824E4" w:rsidP="00C824E4">
            <w:pPr>
              <w:rPr>
                <w:rFonts w:ascii="Arial" w:hAnsi="Arial" w:cs="Arial"/>
                <w:sz w:val="24"/>
                <w:szCs w:val="24"/>
              </w:rPr>
            </w:pPr>
          </w:p>
        </w:tc>
      </w:tr>
      <w:tr w:rsidR="00C824E4" w:rsidRPr="00C824E4" w:rsidTr="002F620F">
        <w:trPr>
          <w:trHeight w:val="567"/>
        </w:trPr>
        <w:tc>
          <w:tcPr>
            <w:tcW w:w="2409" w:type="dxa"/>
            <w:gridSpan w:val="5"/>
            <w:shd w:val="clear" w:color="auto" w:fill="auto"/>
            <w:vAlign w:val="center"/>
          </w:tcPr>
          <w:p w:rsidR="00C824E4" w:rsidRPr="00C824E4" w:rsidRDefault="00C824E4" w:rsidP="00C824E4">
            <w:pPr>
              <w:rPr>
                <w:rFonts w:ascii="Arial" w:hAnsi="Arial" w:cs="Arial"/>
                <w:b/>
                <w:sz w:val="24"/>
                <w:szCs w:val="24"/>
              </w:rPr>
            </w:pPr>
            <w:r w:rsidRPr="00C824E4">
              <w:rPr>
                <w:rFonts w:ascii="Arial" w:hAnsi="Arial" w:cs="Arial"/>
                <w:b/>
                <w:sz w:val="24"/>
                <w:szCs w:val="24"/>
              </w:rPr>
              <w:t>Level</w:t>
            </w:r>
          </w:p>
        </w:tc>
        <w:tc>
          <w:tcPr>
            <w:tcW w:w="6629" w:type="dxa"/>
            <w:vAlign w:val="center"/>
          </w:tcPr>
          <w:p w:rsidR="00C824E4" w:rsidRPr="00C824E4" w:rsidRDefault="00C824E4" w:rsidP="00C824E4">
            <w:pPr>
              <w:rPr>
                <w:rFonts w:ascii="Arial" w:hAnsi="Arial" w:cs="Arial"/>
                <w:b/>
                <w:sz w:val="24"/>
                <w:szCs w:val="24"/>
              </w:rPr>
            </w:pPr>
            <w:r w:rsidRPr="00C824E4">
              <w:rPr>
                <w:rFonts w:ascii="Arial" w:hAnsi="Arial" w:cs="Arial"/>
                <w:b/>
                <w:sz w:val="24"/>
                <w:szCs w:val="24"/>
              </w:rPr>
              <w:t>Evidence</w:t>
            </w:r>
          </w:p>
        </w:tc>
        <w:tc>
          <w:tcPr>
            <w:tcW w:w="5528" w:type="dxa"/>
            <w:gridSpan w:val="3"/>
            <w:vAlign w:val="center"/>
          </w:tcPr>
          <w:p w:rsidR="00C824E4" w:rsidRPr="00C824E4" w:rsidRDefault="00907BED" w:rsidP="00C824E4">
            <w:pPr>
              <w:rPr>
                <w:rFonts w:ascii="Arial" w:hAnsi="Arial" w:cs="Arial"/>
                <w:b/>
                <w:sz w:val="24"/>
                <w:szCs w:val="24"/>
              </w:rPr>
            </w:pPr>
            <w:r>
              <w:rPr>
                <w:rFonts w:ascii="Arial" w:hAnsi="Arial" w:cs="Arial"/>
                <w:b/>
                <w:sz w:val="24"/>
                <w:szCs w:val="24"/>
              </w:rPr>
              <w:t>Action Plan</w:t>
            </w:r>
          </w:p>
        </w:tc>
      </w:tr>
      <w:tr w:rsidR="00C824E4" w:rsidRPr="00C824E4" w:rsidTr="002F620F">
        <w:trPr>
          <w:trHeight w:val="567"/>
        </w:trPr>
        <w:tc>
          <w:tcPr>
            <w:tcW w:w="675" w:type="dxa"/>
            <w:tcBorders>
              <w:bottom w:val="double" w:sz="4" w:space="0" w:color="auto"/>
              <w:right w:val="nil"/>
            </w:tcBorders>
            <w:shd w:val="clear" w:color="auto" w:fill="auto"/>
            <w:vAlign w:val="center"/>
          </w:tcPr>
          <w:p w:rsidR="00C824E4" w:rsidRPr="00C824E4" w:rsidRDefault="00C824E4" w:rsidP="00C824E4">
            <w:pPr>
              <w:rPr>
                <w:rFonts w:ascii="Arial" w:hAnsi="Arial" w:cs="Arial"/>
                <w:sz w:val="24"/>
                <w:szCs w:val="24"/>
              </w:rPr>
            </w:pPr>
            <w:r w:rsidRPr="00C824E4">
              <w:rPr>
                <w:rFonts w:ascii="Arial" w:hAnsi="Arial" w:cs="Arial"/>
                <w:sz w:val="24"/>
                <w:szCs w:val="24"/>
              </w:rPr>
              <w:t>1</w:t>
            </w:r>
          </w:p>
        </w:tc>
        <w:tc>
          <w:tcPr>
            <w:tcW w:w="709" w:type="dxa"/>
            <w:tcBorders>
              <w:left w:val="nil"/>
              <w:bottom w:val="double" w:sz="4" w:space="0" w:color="auto"/>
              <w:right w:val="nil"/>
            </w:tcBorders>
            <w:shd w:val="clear" w:color="auto" w:fill="auto"/>
            <w:vAlign w:val="center"/>
          </w:tcPr>
          <w:p w:rsidR="00C824E4" w:rsidRPr="00C824E4" w:rsidRDefault="00C824E4" w:rsidP="00C824E4">
            <w:pPr>
              <w:rPr>
                <w:rFonts w:ascii="Arial" w:hAnsi="Arial" w:cs="Arial"/>
                <w:sz w:val="24"/>
                <w:szCs w:val="24"/>
              </w:rPr>
            </w:pPr>
            <w:r w:rsidRPr="00C824E4">
              <w:rPr>
                <w:rFonts w:ascii="Arial" w:hAnsi="Arial" w:cs="Arial"/>
                <w:sz w:val="24"/>
                <w:szCs w:val="24"/>
              </w:rPr>
              <w:t>2</w:t>
            </w:r>
          </w:p>
        </w:tc>
        <w:tc>
          <w:tcPr>
            <w:tcW w:w="1025" w:type="dxa"/>
            <w:gridSpan w:val="3"/>
            <w:tcBorders>
              <w:left w:val="nil"/>
              <w:bottom w:val="double" w:sz="4" w:space="0" w:color="auto"/>
            </w:tcBorders>
            <w:shd w:val="clear" w:color="auto" w:fill="auto"/>
            <w:vAlign w:val="center"/>
          </w:tcPr>
          <w:p w:rsidR="00C824E4" w:rsidRPr="00C824E4" w:rsidRDefault="00C824E4" w:rsidP="00C824E4">
            <w:pPr>
              <w:rPr>
                <w:rFonts w:ascii="Arial" w:hAnsi="Arial" w:cs="Arial"/>
                <w:sz w:val="24"/>
                <w:szCs w:val="24"/>
              </w:rPr>
            </w:pPr>
            <w:r w:rsidRPr="00C824E4">
              <w:rPr>
                <w:rFonts w:ascii="Arial" w:hAnsi="Arial" w:cs="Arial"/>
                <w:sz w:val="24"/>
                <w:szCs w:val="24"/>
              </w:rPr>
              <w:t>3</w:t>
            </w:r>
          </w:p>
        </w:tc>
        <w:tc>
          <w:tcPr>
            <w:tcW w:w="6629" w:type="dxa"/>
            <w:tcBorders>
              <w:bottom w:val="double" w:sz="4" w:space="0" w:color="auto"/>
            </w:tcBorders>
            <w:vAlign w:val="center"/>
          </w:tcPr>
          <w:p w:rsidR="00C824E4" w:rsidRPr="00C824E4" w:rsidRDefault="00C824E4" w:rsidP="00C824E4">
            <w:pPr>
              <w:rPr>
                <w:rFonts w:ascii="Arial" w:hAnsi="Arial" w:cs="Arial"/>
                <w:sz w:val="24"/>
                <w:szCs w:val="24"/>
              </w:rPr>
            </w:pPr>
          </w:p>
        </w:tc>
        <w:tc>
          <w:tcPr>
            <w:tcW w:w="5528" w:type="dxa"/>
            <w:gridSpan w:val="3"/>
            <w:tcBorders>
              <w:bottom w:val="double" w:sz="4" w:space="0" w:color="auto"/>
            </w:tcBorders>
            <w:vAlign w:val="center"/>
          </w:tcPr>
          <w:p w:rsidR="00C824E4" w:rsidRPr="00C824E4" w:rsidRDefault="00C824E4" w:rsidP="00C824E4">
            <w:pPr>
              <w:rPr>
                <w:rFonts w:ascii="Arial" w:hAnsi="Arial" w:cs="Arial"/>
                <w:sz w:val="24"/>
                <w:szCs w:val="24"/>
              </w:rPr>
            </w:pPr>
          </w:p>
        </w:tc>
      </w:tr>
    </w:tbl>
    <w:p w:rsidR="00C824E4" w:rsidRPr="00C824E4" w:rsidRDefault="00C824E4" w:rsidP="00C824E4">
      <w:pPr>
        <w:rPr>
          <w:rFonts w:ascii="Arial" w:hAnsi="Arial" w:cs="Arial"/>
          <w:sz w:val="24"/>
          <w:szCs w:val="24"/>
        </w:rPr>
      </w:pPr>
    </w:p>
    <w:p w:rsidR="00B34019" w:rsidRPr="00B34019" w:rsidRDefault="00B34019" w:rsidP="00B34019">
      <w:pPr>
        <w:rPr>
          <w:rFonts w:ascii="Arial" w:hAnsi="Arial" w:cs="Arial"/>
          <w:sz w:val="24"/>
          <w:szCs w:val="24"/>
        </w:rPr>
      </w:pPr>
    </w:p>
    <w:p w:rsidR="00B34019" w:rsidRPr="00B34019" w:rsidRDefault="00B34019" w:rsidP="00B34019">
      <w:pPr>
        <w:rPr>
          <w:rFonts w:ascii="Arial" w:hAnsi="Arial" w:cs="Arial"/>
          <w:sz w:val="24"/>
          <w:szCs w:val="24"/>
        </w:rPr>
      </w:pPr>
    </w:p>
    <w:p w:rsidR="00AD480B" w:rsidRDefault="00AD480B">
      <w:pPr>
        <w:rPr>
          <w:rFonts w:ascii="Arial" w:hAnsi="Arial" w:cs="Arial"/>
          <w:sz w:val="24"/>
          <w:szCs w:val="24"/>
        </w:rPr>
        <w:sectPr w:rsidR="00AD480B" w:rsidSect="00E67503">
          <w:pgSz w:w="16838" w:h="11906" w:orient="landscape"/>
          <w:pgMar w:top="1440" w:right="1440" w:bottom="1440" w:left="1440" w:header="708" w:footer="708" w:gutter="0"/>
          <w:cols w:space="708"/>
          <w:docGrid w:linePitch="360"/>
        </w:sectPr>
      </w:pPr>
    </w:p>
    <w:p w:rsidR="00B34019" w:rsidRDefault="008749DA">
      <w:pPr>
        <w:rPr>
          <w:rFonts w:ascii="Arial" w:hAnsi="Arial" w:cs="Arial"/>
          <w:b/>
          <w:sz w:val="24"/>
          <w:szCs w:val="24"/>
        </w:rPr>
      </w:pPr>
      <w:r w:rsidRPr="008749DA">
        <w:rPr>
          <w:rFonts w:ascii="Arial" w:hAnsi="Arial" w:cs="Arial"/>
          <w:b/>
          <w:sz w:val="24"/>
          <w:szCs w:val="24"/>
        </w:rPr>
        <w:t>Appendix 1 Training and Information Materials</w:t>
      </w:r>
    </w:p>
    <w:p w:rsidR="007C619D" w:rsidRDefault="007C619D">
      <w:pPr>
        <w:rPr>
          <w:rFonts w:ascii="Arial" w:hAnsi="Arial" w:cs="Arial"/>
          <w:b/>
          <w:sz w:val="24"/>
          <w:szCs w:val="24"/>
        </w:rPr>
      </w:pPr>
    </w:p>
    <w:p w:rsidR="007C619D" w:rsidRDefault="007C619D">
      <w:pPr>
        <w:rPr>
          <w:rFonts w:ascii="Arial" w:hAnsi="Arial" w:cs="Arial"/>
          <w:b/>
          <w:sz w:val="24"/>
          <w:szCs w:val="24"/>
        </w:rPr>
      </w:pPr>
      <w:r>
        <w:rPr>
          <w:rFonts w:ascii="Arial" w:hAnsi="Arial" w:cs="Arial"/>
          <w:b/>
          <w:sz w:val="24"/>
          <w:szCs w:val="24"/>
        </w:rPr>
        <w:t xml:space="preserve">East Renfrewshire Symbolisation Project Glow Group </w:t>
      </w:r>
    </w:p>
    <w:p w:rsidR="007C619D" w:rsidRPr="007C619D" w:rsidRDefault="002F620F">
      <w:pPr>
        <w:rPr>
          <w:rFonts w:ascii="Arial" w:hAnsi="Arial" w:cs="Arial"/>
          <w:sz w:val="24"/>
          <w:szCs w:val="24"/>
        </w:rPr>
      </w:pPr>
      <w:hyperlink r:id="rId27" w:history="1">
        <w:r w:rsidR="007C619D" w:rsidRPr="00251193">
          <w:rPr>
            <w:rStyle w:val="Hyperlink"/>
            <w:rFonts w:ascii="Arial" w:hAnsi="Arial" w:cs="Arial"/>
            <w:sz w:val="24"/>
            <w:szCs w:val="24"/>
          </w:rPr>
          <w:t>https://glowscotland.sharepoint.com/sites/EastRenfrewshireCouncil/symbolisationproject/Shared%20Documents?viewpath=%2Fsites%2FEastRenfrewshireCouncil%2Fsymbolisationproject%2FShared%20Documents</w:t>
        </w:r>
      </w:hyperlink>
    </w:p>
    <w:p w:rsidR="008749DA" w:rsidRDefault="007C619D">
      <w:pPr>
        <w:rPr>
          <w:rFonts w:ascii="Arial" w:hAnsi="Arial" w:cs="Arial"/>
          <w:b/>
          <w:sz w:val="24"/>
          <w:szCs w:val="24"/>
        </w:rPr>
      </w:pPr>
      <w:r>
        <w:rPr>
          <w:rFonts w:ascii="Arial" w:hAnsi="Arial" w:cs="Arial"/>
          <w:b/>
          <w:noProof/>
          <w:sz w:val="24"/>
          <w:szCs w:val="24"/>
          <w:lang w:eastAsia="en-GB"/>
        </w:rPr>
        <w:drawing>
          <wp:inline distT="0" distB="0" distL="0" distR="0">
            <wp:extent cx="4724400" cy="22167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24400" cy="2216773"/>
                    </a:xfrm>
                    <a:prstGeom prst="rect">
                      <a:avLst/>
                    </a:prstGeom>
                    <a:noFill/>
                    <a:ln>
                      <a:noFill/>
                    </a:ln>
                  </pic:spPr>
                </pic:pic>
              </a:graphicData>
            </a:graphic>
          </wp:inline>
        </w:drawing>
      </w:r>
    </w:p>
    <w:p w:rsidR="001D387B" w:rsidRDefault="001D387B">
      <w:pPr>
        <w:rPr>
          <w:rFonts w:ascii="Arial" w:hAnsi="Arial" w:cs="Arial"/>
          <w:b/>
          <w:sz w:val="24"/>
          <w:szCs w:val="24"/>
        </w:rPr>
      </w:pPr>
    </w:p>
    <w:p w:rsidR="007C619D" w:rsidRDefault="001D387B">
      <w:pPr>
        <w:rPr>
          <w:rFonts w:ascii="Arial" w:hAnsi="Arial" w:cs="Arial"/>
          <w:b/>
          <w:sz w:val="24"/>
          <w:szCs w:val="24"/>
        </w:rPr>
      </w:pPr>
      <w:r>
        <w:rPr>
          <w:rFonts w:ascii="Arial" w:hAnsi="Arial" w:cs="Arial"/>
          <w:b/>
          <w:sz w:val="24"/>
          <w:szCs w:val="24"/>
        </w:rPr>
        <w:t>Symbolising the Environment Training: Rationale</w:t>
      </w:r>
    </w:p>
    <w:p w:rsidR="001D387B" w:rsidRDefault="002F620F">
      <w:pPr>
        <w:rPr>
          <w:rFonts w:ascii="Arial" w:hAnsi="Arial" w:cs="Arial"/>
          <w:b/>
          <w:sz w:val="24"/>
          <w:szCs w:val="24"/>
        </w:rPr>
      </w:pPr>
      <w:r>
        <w:rPr>
          <w:rFonts w:ascii="Arial" w:hAnsi="Arial" w:cs="Arial"/>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v:imagedata r:id="rId29" o:title=""/>
          </v:shape>
        </w:pict>
      </w:r>
    </w:p>
    <w:p w:rsidR="001D387B" w:rsidRDefault="001D387B">
      <w:pPr>
        <w:rPr>
          <w:rFonts w:ascii="Arial" w:hAnsi="Arial" w:cs="Arial"/>
          <w:b/>
          <w:sz w:val="24"/>
          <w:szCs w:val="24"/>
        </w:rPr>
      </w:pPr>
    </w:p>
    <w:p w:rsidR="001D387B" w:rsidRDefault="001D387B">
      <w:pPr>
        <w:rPr>
          <w:rFonts w:ascii="Arial" w:hAnsi="Arial" w:cs="Arial"/>
          <w:b/>
          <w:sz w:val="24"/>
          <w:szCs w:val="24"/>
        </w:rPr>
      </w:pPr>
      <w:r>
        <w:rPr>
          <w:rFonts w:ascii="Arial" w:hAnsi="Arial" w:cs="Arial"/>
          <w:b/>
          <w:sz w:val="24"/>
          <w:szCs w:val="24"/>
        </w:rPr>
        <w:t>Symbolising the Environment Training: Implementation</w:t>
      </w:r>
    </w:p>
    <w:p w:rsidR="001D387B" w:rsidRDefault="002F620F">
      <w:pPr>
        <w:rPr>
          <w:rFonts w:ascii="Arial" w:hAnsi="Arial" w:cs="Arial"/>
          <w:b/>
          <w:sz w:val="24"/>
          <w:szCs w:val="24"/>
        </w:rPr>
      </w:pPr>
      <w:r>
        <w:rPr>
          <w:rFonts w:ascii="Arial" w:hAnsi="Arial" w:cs="Arial"/>
          <w:b/>
          <w:sz w:val="24"/>
          <w:szCs w:val="24"/>
        </w:rPr>
        <w:pict>
          <v:shape id="_x0000_i1026" type="#_x0000_t75" style="width:77.25pt;height:50.25pt">
            <v:imagedata r:id="rId30" o:title=""/>
          </v:shape>
        </w:pict>
      </w:r>
    </w:p>
    <w:p w:rsidR="001D387B" w:rsidRDefault="001D387B">
      <w:pPr>
        <w:rPr>
          <w:rFonts w:ascii="Arial" w:hAnsi="Arial" w:cs="Arial"/>
          <w:b/>
          <w:sz w:val="24"/>
          <w:szCs w:val="24"/>
        </w:rPr>
      </w:pPr>
    </w:p>
    <w:p w:rsidR="001D387B" w:rsidRDefault="001D387B">
      <w:pPr>
        <w:rPr>
          <w:rFonts w:ascii="Arial" w:hAnsi="Arial" w:cs="Arial"/>
          <w:b/>
          <w:sz w:val="24"/>
          <w:szCs w:val="24"/>
        </w:rPr>
      </w:pPr>
      <w:r>
        <w:rPr>
          <w:rFonts w:ascii="Arial" w:hAnsi="Arial" w:cs="Arial"/>
          <w:b/>
          <w:sz w:val="24"/>
          <w:szCs w:val="24"/>
        </w:rPr>
        <w:t>Symbolising the Environment Training: Rationale and Implementation Combined (shorter version)</w:t>
      </w:r>
    </w:p>
    <w:p w:rsidR="001D387B" w:rsidRDefault="002F620F">
      <w:pPr>
        <w:rPr>
          <w:rFonts w:ascii="Arial" w:hAnsi="Arial" w:cs="Arial"/>
          <w:b/>
          <w:sz w:val="24"/>
          <w:szCs w:val="24"/>
        </w:rPr>
      </w:pPr>
      <w:r>
        <w:rPr>
          <w:rFonts w:ascii="Arial" w:hAnsi="Arial" w:cs="Arial"/>
          <w:b/>
          <w:sz w:val="24"/>
          <w:szCs w:val="24"/>
        </w:rPr>
        <w:pict>
          <v:shape id="_x0000_i1027" type="#_x0000_t75" style="width:77.25pt;height:50.25pt">
            <v:imagedata r:id="rId31" o:title=""/>
          </v:shape>
        </w:pict>
      </w:r>
    </w:p>
    <w:p w:rsidR="001D387B" w:rsidRDefault="001D387B">
      <w:pPr>
        <w:rPr>
          <w:rFonts w:ascii="Arial" w:hAnsi="Arial" w:cs="Arial"/>
          <w:b/>
          <w:sz w:val="24"/>
          <w:szCs w:val="24"/>
        </w:rPr>
      </w:pPr>
    </w:p>
    <w:p w:rsidR="001D387B" w:rsidRDefault="001D387B" w:rsidP="00F464DD">
      <w:pPr>
        <w:spacing w:line="360" w:lineRule="auto"/>
        <w:rPr>
          <w:rFonts w:ascii="Arial" w:hAnsi="Arial" w:cs="Arial"/>
          <w:b/>
          <w:sz w:val="24"/>
          <w:szCs w:val="24"/>
        </w:rPr>
      </w:pPr>
      <w:r>
        <w:rPr>
          <w:rFonts w:ascii="Arial" w:hAnsi="Arial" w:cs="Arial"/>
          <w:b/>
          <w:sz w:val="24"/>
          <w:szCs w:val="24"/>
        </w:rPr>
        <w:t>Appendix 2 Key Practitioners Involved in Pilot Programmes</w:t>
      </w:r>
    </w:p>
    <w:p w:rsidR="001D387B" w:rsidRPr="002A5F0F" w:rsidRDefault="001D387B" w:rsidP="00F464DD">
      <w:pPr>
        <w:spacing w:line="360" w:lineRule="auto"/>
        <w:rPr>
          <w:rFonts w:ascii="Arial" w:hAnsi="Arial" w:cs="Arial"/>
          <w:b/>
          <w:sz w:val="24"/>
          <w:szCs w:val="24"/>
        </w:rPr>
      </w:pPr>
      <w:r w:rsidRPr="002A5F0F">
        <w:rPr>
          <w:rFonts w:ascii="Arial" w:hAnsi="Arial" w:cs="Arial"/>
          <w:b/>
          <w:sz w:val="24"/>
          <w:szCs w:val="24"/>
        </w:rPr>
        <w:t>Phase 1 (2014/2015)</w:t>
      </w:r>
    </w:p>
    <w:p w:rsidR="001D387B" w:rsidRDefault="001D387B" w:rsidP="00F464DD">
      <w:pPr>
        <w:spacing w:line="360" w:lineRule="auto"/>
        <w:rPr>
          <w:rFonts w:ascii="Arial" w:hAnsi="Arial" w:cs="Arial"/>
          <w:sz w:val="24"/>
          <w:szCs w:val="24"/>
        </w:rPr>
      </w:pPr>
      <w:r w:rsidRPr="001D387B">
        <w:rPr>
          <w:rFonts w:ascii="Arial" w:hAnsi="Arial" w:cs="Arial"/>
          <w:sz w:val="24"/>
          <w:szCs w:val="24"/>
        </w:rPr>
        <w:t>Annie McGauley</w:t>
      </w:r>
      <w:r>
        <w:rPr>
          <w:rFonts w:ascii="Arial" w:hAnsi="Arial" w:cs="Arial"/>
          <w:sz w:val="24"/>
          <w:szCs w:val="24"/>
        </w:rPr>
        <w:t xml:space="preserve"> (Depute Head Teacher, Carlibar Communication Centre)</w:t>
      </w:r>
    </w:p>
    <w:p w:rsidR="001D387B" w:rsidRDefault="001D387B" w:rsidP="00F464DD">
      <w:pPr>
        <w:spacing w:line="360" w:lineRule="auto"/>
        <w:rPr>
          <w:rFonts w:ascii="Arial" w:hAnsi="Arial" w:cs="Arial"/>
          <w:sz w:val="24"/>
          <w:szCs w:val="24"/>
        </w:rPr>
      </w:pPr>
      <w:r>
        <w:rPr>
          <w:rFonts w:ascii="Arial" w:hAnsi="Arial" w:cs="Arial"/>
          <w:sz w:val="24"/>
          <w:szCs w:val="24"/>
        </w:rPr>
        <w:t>Siobhan Wilson (Educational Psychologist)</w:t>
      </w:r>
    </w:p>
    <w:p w:rsidR="001D387B" w:rsidRDefault="001D387B" w:rsidP="00F464DD">
      <w:pPr>
        <w:spacing w:line="360" w:lineRule="auto"/>
        <w:rPr>
          <w:rFonts w:ascii="Arial" w:hAnsi="Arial" w:cs="Arial"/>
          <w:sz w:val="24"/>
          <w:szCs w:val="24"/>
        </w:rPr>
      </w:pPr>
      <w:r>
        <w:rPr>
          <w:rFonts w:ascii="Arial" w:hAnsi="Arial" w:cs="Arial"/>
          <w:sz w:val="24"/>
          <w:szCs w:val="24"/>
        </w:rPr>
        <w:t>Christine McGovern (Educational Psychologist)</w:t>
      </w:r>
    </w:p>
    <w:p w:rsidR="001D387B" w:rsidRDefault="001D387B" w:rsidP="00F464DD">
      <w:pPr>
        <w:spacing w:line="360" w:lineRule="auto"/>
        <w:rPr>
          <w:rFonts w:ascii="Arial" w:hAnsi="Arial" w:cs="Arial"/>
          <w:sz w:val="24"/>
          <w:szCs w:val="24"/>
        </w:rPr>
      </w:pPr>
      <w:r>
        <w:rPr>
          <w:rFonts w:ascii="Arial" w:hAnsi="Arial" w:cs="Arial"/>
          <w:sz w:val="24"/>
          <w:szCs w:val="24"/>
        </w:rPr>
        <w:t>Chris Atherton (Senior Educational Psychologist)</w:t>
      </w:r>
    </w:p>
    <w:p w:rsidR="001D387B" w:rsidRDefault="001D387B" w:rsidP="00F464DD">
      <w:pPr>
        <w:spacing w:line="360" w:lineRule="auto"/>
        <w:rPr>
          <w:rFonts w:ascii="Arial" w:hAnsi="Arial" w:cs="Arial"/>
          <w:sz w:val="24"/>
          <w:szCs w:val="24"/>
        </w:rPr>
      </w:pPr>
    </w:p>
    <w:p w:rsidR="001D387B" w:rsidRPr="002A5F0F" w:rsidRDefault="001D387B" w:rsidP="00F464DD">
      <w:pPr>
        <w:spacing w:line="360" w:lineRule="auto"/>
        <w:rPr>
          <w:rFonts w:ascii="Arial" w:hAnsi="Arial" w:cs="Arial"/>
          <w:b/>
          <w:sz w:val="24"/>
          <w:szCs w:val="24"/>
        </w:rPr>
      </w:pPr>
      <w:r w:rsidRPr="002A5F0F">
        <w:rPr>
          <w:rFonts w:ascii="Arial" w:hAnsi="Arial" w:cs="Arial"/>
          <w:b/>
          <w:sz w:val="24"/>
          <w:szCs w:val="24"/>
        </w:rPr>
        <w:t>Phase 2 (2016/2017)</w:t>
      </w:r>
    </w:p>
    <w:p w:rsidR="002A5F0F" w:rsidRPr="002A5F0F" w:rsidRDefault="002A5F0F" w:rsidP="00F464DD">
      <w:pPr>
        <w:spacing w:line="360" w:lineRule="auto"/>
        <w:rPr>
          <w:rFonts w:ascii="Arial" w:hAnsi="Arial" w:cs="Arial"/>
          <w:sz w:val="24"/>
          <w:szCs w:val="24"/>
          <w:u w:val="single"/>
        </w:rPr>
      </w:pPr>
      <w:r>
        <w:rPr>
          <w:rFonts w:ascii="Arial" w:hAnsi="Arial" w:cs="Arial"/>
          <w:sz w:val="24"/>
          <w:szCs w:val="24"/>
          <w:u w:val="single"/>
        </w:rPr>
        <w:t xml:space="preserve">Educational Psychology Team </w:t>
      </w:r>
    </w:p>
    <w:p w:rsidR="002A5F0F" w:rsidRDefault="002A5F0F" w:rsidP="00F464DD">
      <w:pPr>
        <w:spacing w:line="360" w:lineRule="auto"/>
        <w:rPr>
          <w:rFonts w:ascii="Arial" w:hAnsi="Arial" w:cs="Arial"/>
          <w:sz w:val="24"/>
          <w:szCs w:val="24"/>
        </w:rPr>
      </w:pPr>
      <w:r>
        <w:rPr>
          <w:rFonts w:ascii="Arial" w:hAnsi="Arial" w:cs="Arial"/>
          <w:sz w:val="24"/>
          <w:szCs w:val="24"/>
        </w:rPr>
        <w:t>Jennifer Norval (Trainee Educational Psychologist)</w:t>
      </w:r>
    </w:p>
    <w:p w:rsidR="002A5F0F" w:rsidRDefault="002A5F0F" w:rsidP="00F464DD">
      <w:pPr>
        <w:spacing w:line="360" w:lineRule="auto"/>
        <w:rPr>
          <w:rFonts w:ascii="Arial" w:hAnsi="Arial" w:cs="Arial"/>
          <w:sz w:val="24"/>
          <w:szCs w:val="24"/>
        </w:rPr>
      </w:pPr>
      <w:r>
        <w:rPr>
          <w:rFonts w:ascii="Arial" w:hAnsi="Arial" w:cs="Arial"/>
          <w:sz w:val="24"/>
          <w:szCs w:val="24"/>
        </w:rPr>
        <w:t>Chris Atherton (Senior Educational Psychologist)</w:t>
      </w:r>
    </w:p>
    <w:p w:rsidR="00F464DD" w:rsidRDefault="00F464DD" w:rsidP="00F464DD">
      <w:pPr>
        <w:spacing w:line="360" w:lineRule="auto"/>
        <w:rPr>
          <w:rFonts w:ascii="Arial" w:hAnsi="Arial" w:cs="Arial"/>
          <w:sz w:val="24"/>
          <w:szCs w:val="24"/>
        </w:rPr>
      </w:pPr>
    </w:p>
    <w:p w:rsidR="002A5F0F" w:rsidRDefault="002A5F0F" w:rsidP="00F464DD">
      <w:pPr>
        <w:spacing w:line="360" w:lineRule="auto"/>
        <w:rPr>
          <w:rFonts w:ascii="Arial" w:hAnsi="Arial" w:cs="Arial"/>
          <w:sz w:val="24"/>
          <w:szCs w:val="24"/>
          <w:u w:val="single"/>
        </w:rPr>
      </w:pPr>
      <w:r w:rsidRPr="002A5F0F">
        <w:rPr>
          <w:rFonts w:ascii="Arial" w:hAnsi="Arial" w:cs="Arial"/>
          <w:sz w:val="24"/>
          <w:szCs w:val="24"/>
          <w:u w:val="single"/>
        </w:rPr>
        <w:t>Carlibar Communication Centre</w:t>
      </w:r>
    </w:p>
    <w:p w:rsidR="002A5F0F" w:rsidRDefault="002A5F0F" w:rsidP="00F464DD">
      <w:pPr>
        <w:spacing w:line="360" w:lineRule="auto"/>
        <w:rPr>
          <w:rFonts w:ascii="Arial" w:hAnsi="Arial" w:cs="Arial"/>
          <w:sz w:val="24"/>
          <w:szCs w:val="24"/>
        </w:rPr>
      </w:pPr>
      <w:r>
        <w:rPr>
          <w:rFonts w:ascii="Arial" w:hAnsi="Arial" w:cs="Arial"/>
          <w:sz w:val="24"/>
          <w:szCs w:val="24"/>
        </w:rPr>
        <w:t>Annie McGauley (Depute Head Teacher)</w:t>
      </w:r>
    </w:p>
    <w:p w:rsidR="002A5F0F" w:rsidRDefault="002A5F0F" w:rsidP="00F464DD">
      <w:pPr>
        <w:spacing w:line="360" w:lineRule="auto"/>
        <w:rPr>
          <w:rFonts w:ascii="Arial" w:hAnsi="Arial" w:cs="Arial"/>
          <w:sz w:val="24"/>
          <w:szCs w:val="24"/>
        </w:rPr>
      </w:pPr>
    </w:p>
    <w:p w:rsidR="002A5F0F" w:rsidRDefault="002A5F0F" w:rsidP="00F464DD">
      <w:pPr>
        <w:spacing w:line="360" w:lineRule="auto"/>
        <w:rPr>
          <w:rFonts w:ascii="Arial" w:hAnsi="Arial" w:cs="Arial"/>
          <w:sz w:val="24"/>
          <w:szCs w:val="24"/>
          <w:u w:val="single"/>
        </w:rPr>
      </w:pPr>
      <w:r w:rsidRPr="002A5F0F">
        <w:rPr>
          <w:rFonts w:ascii="Arial" w:hAnsi="Arial" w:cs="Arial"/>
          <w:sz w:val="24"/>
          <w:szCs w:val="24"/>
          <w:u w:val="single"/>
        </w:rPr>
        <w:t>Speech and Language Therapy Team</w:t>
      </w:r>
    </w:p>
    <w:p w:rsidR="002A5F0F" w:rsidRPr="002A5F0F" w:rsidRDefault="002A5F0F" w:rsidP="00F464DD">
      <w:pPr>
        <w:spacing w:line="360" w:lineRule="auto"/>
        <w:rPr>
          <w:rFonts w:ascii="Arial" w:hAnsi="Arial" w:cs="Arial"/>
          <w:sz w:val="24"/>
          <w:szCs w:val="24"/>
        </w:rPr>
      </w:pPr>
      <w:r w:rsidRPr="002A5F0F">
        <w:rPr>
          <w:rFonts w:ascii="Arial" w:hAnsi="Arial" w:cs="Arial"/>
          <w:sz w:val="24"/>
          <w:szCs w:val="24"/>
        </w:rPr>
        <w:t>Lyndsay Dickson (Speech and Language Therapist)</w:t>
      </w:r>
    </w:p>
    <w:p w:rsidR="00F464DD" w:rsidRDefault="00F464DD" w:rsidP="00F464DD">
      <w:pPr>
        <w:spacing w:line="360" w:lineRule="auto"/>
        <w:rPr>
          <w:rFonts w:ascii="Arial" w:hAnsi="Arial" w:cs="Arial"/>
          <w:sz w:val="24"/>
          <w:szCs w:val="24"/>
        </w:rPr>
      </w:pPr>
    </w:p>
    <w:p w:rsidR="00F464DD" w:rsidRDefault="00F464DD" w:rsidP="00F464DD">
      <w:pPr>
        <w:spacing w:line="360" w:lineRule="auto"/>
        <w:rPr>
          <w:rFonts w:ascii="Arial" w:hAnsi="Arial" w:cs="Arial"/>
          <w:sz w:val="24"/>
          <w:szCs w:val="24"/>
        </w:rPr>
      </w:pPr>
    </w:p>
    <w:p w:rsidR="00F464DD" w:rsidRDefault="00F464DD" w:rsidP="00F464DD">
      <w:pPr>
        <w:spacing w:line="360" w:lineRule="auto"/>
        <w:rPr>
          <w:rFonts w:ascii="Arial" w:hAnsi="Arial" w:cs="Arial"/>
          <w:sz w:val="24"/>
          <w:szCs w:val="24"/>
        </w:rPr>
      </w:pPr>
    </w:p>
    <w:p w:rsidR="00F464DD" w:rsidRDefault="00F464DD" w:rsidP="00F464DD">
      <w:pPr>
        <w:spacing w:line="360" w:lineRule="auto"/>
        <w:rPr>
          <w:rFonts w:ascii="Arial" w:hAnsi="Arial" w:cs="Arial"/>
          <w:sz w:val="24"/>
          <w:szCs w:val="24"/>
        </w:rPr>
      </w:pPr>
    </w:p>
    <w:p w:rsidR="00F464DD" w:rsidRDefault="00F464DD" w:rsidP="00F464DD">
      <w:pPr>
        <w:spacing w:line="360" w:lineRule="auto"/>
        <w:rPr>
          <w:rFonts w:ascii="Arial" w:hAnsi="Arial" w:cs="Arial"/>
          <w:sz w:val="24"/>
          <w:szCs w:val="24"/>
        </w:rPr>
      </w:pPr>
    </w:p>
    <w:p w:rsidR="00F464DD" w:rsidRDefault="00F464DD" w:rsidP="00F464DD">
      <w:pPr>
        <w:spacing w:line="360" w:lineRule="auto"/>
        <w:rPr>
          <w:rFonts w:ascii="Arial" w:hAnsi="Arial" w:cs="Arial"/>
          <w:sz w:val="24"/>
          <w:szCs w:val="24"/>
        </w:rPr>
      </w:pPr>
    </w:p>
    <w:p w:rsidR="00F464DD" w:rsidRDefault="002A5F0F" w:rsidP="00F464DD">
      <w:pPr>
        <w:spacing w:line="360" w:lineRule="auto"/>
        <w:rPr>
          <w:rFonts w:ascii="Arial" w:hAnsi="Arial" w:cs="Arial"/>
          <w:sz w:val="24"/>
          <w:szCs w:val="24"/>
          <w:u w:val="single"/>
        </w:rPr>
      </w:pPr>
      <w:r w:rsidRPr="002A5F0F">
        <w:rPr>
          <w:rFonts w:ascii="Arial" w:hAnsi="Arial" w:cs="Arial"/>
          <w:sz w:val="24"/>
          <w:szCs w:val="24"/>
          <w:u w:val="single"/>
        </w:rPr>
        <w:t>Netherlee Primary School</w:t>
      </w:r>
    </w:p>
    <w:p w:rsidR="002A5F0F" w:rsidRPr="00F464DD" w:rsidRDefault="002A5F0F" w:rsidP="00F464DD">
      <w:pPr>
        <w:spacing w:line="360" w:lineRule="auto"/>
        <w:rPr>
          <w:rFonts w:ascii="Arial" w:hAnsi="Arial" w:cs="Arial"/>
          <w:sz w:val="24"/>
          <w:szCs w:val="24"/>
          <w:u w:val="single"/>
        </w:rPr>
      </w:pPr>
      <w:r w:rsidRPr="002A5F0F">
        <w:rPr>
          <w:rFonts w:ascii="Arial" w:hAnsi="Arial" w:cs="Arial"/>
          <w:sz w:val="24"/>
          <w:szCs w:val="24"/>
        </w:rPr>
        <w:t>Claire Edgar</w:t>
      </w:r>
      <w:r>
        <w:rPr>
          <w:rFonts w:ascii="Arial" w:hAnsi="Arial" w:cs="Arial"/>
          <w:sz w:val="24"/>
          <w:szCs w:val="24"/>
        </w:rPr>
        <w:t xml:space="preserve"> (Principal Teacher, Symbolisation Coordinator)</w:t>
      </w:r>
    </w:p>
    <w:p w:rsidR="002A5F0F" w:rsidRDefault="002A5F0F" w:rsidP="00F464DD">
      <w:pPr>
        <w:spacing w:line="360" w:lineRule="auto"/>
        <w:rPr>
          <w:rFonts w:ascii="Arial" w:hAnsi="Arial" w:cs="Arial"/>
          <w:sz w:val="24"/>
          <w:szCs w:val="24"/>
        </w:rPr>
      </w:pPr>
      <w:r>
        <w:rPr>
          <w:rFonts w:ascii="Arial" w:hAnsi="Arial" w:cs="Arial"/>
          <w:sz w:val="24"/>
          <w:szCs w:val="24"/>
        </w:rPr>
        <w:t>Julie Roberts (Depute Head Teacher)</w:t>
      </w:r>
    </w:p>
    <w:p w:rsidR="002A5F0F" w:rsidRDefault="002A5F0F" w:rsidP="00F464DD">
      <w:pPr>
        <w:spacing w:line="360" w:lineRule="auto"/>
        <w:rPr>
          <w:rFonts w:ascii="Arial" w:hAnsi="Arial" w:cs="Arial"/>
          <w:sz w:val="24"/>
          <w:szCs w:val="24"/>
        </w:rPr>
      </w:pPr>
      <w:r>
        <w:rPr>
          <w:rFonts w:ascii="Arial" w:hAnsi="Arial" w:cs="Arial"/>
          <w:sz w:val="24"/>
          <w:szCs w:val="24"/>
        </w:rPr>
        <w:t>Joanne Mann, Joanne McLeish, Anne-Marie McDermott, Vari Malone, Kirsten Mclean, Linda Bell (Primary 1 class teachers)</w:t>
      </w:r>
    </w:p>
    <w:p w:rsidR="002A5F0F" w:rsidRPr="002A5F0F" w:rsidRDefault="002A5F0F" w:rsidP="00F464DD">
      <w:pPr>
        <w:spacing w:line="360" w:lineRule="auto"/>
        <w:rPr>
          <w:rFonts w:ascii="Arial" w:hAnsi="Arial" w:cs="Arial"/>
          <w:sz w:val="24"/>
          <w:szCs w:val="24"/>
        </w:rPr>
      </w:pPr>
      <w:r>
        <w:rPr>
          <w:rFonts w:ascii="Arial" w:hAnsi="Arial" w:cs="Arial"/>
          <w:sz w:val="24"/>
          <w:szCs w:val="24"/>
        </w:rPr>
        <w:t>Elaine… (Pupil Support Assistant, Symbols Generator)</w:t>
      </w:r>
    </w:p>
    <w:p w:rsidR="00F464DD" w:rsidRDefault="00F464DD" w:rsidP="00F464DD">
      <w:pPr>
        <w:spacing w:line="360" w:lineRule="auto"/>
        <w:rPr>
          <w:rFonts w:ascii="Arial" w:hAnsi="Arial" w:cs="Arial"/>
          <w:sz w:val="24"/>
          <w:szCs w:val="24"/>
          <w:u w:val="single"/>
        </w:rPr>
      </w:pPr>
    </w:p>
    <w:p w:rsidR="001D387B" w:rsidRDefault="002A5F0F" w:rsidP="00F464DD">
      <w:pPr>
        <w:spacing w:line="360" w:lineRule="auto"/>
        <w:rPr>
          <w:rFonts w:ascii="Arial" w:hAnsi="Arial" w:cs="Arial"/>
          <w:sz w:val="24"/>
          <w:szCs w:val="24"/>
          <w:u w:val="single"/>
        </w:rPr>
      </w:pPr>
      <w:r w:rsidRPr="002A5F0F">
        <w:rPr>
          <w:rFonts w:ascii="Arial" w:hAnsi="Arial" w:cs="Arial"/>
          <w:sz w:val="24"/>
          <w:szCs w:val="24"/>
          <w:u w:val="single"/>
        </w:rPr>
        <w:t>Netherlee Nursery</w:t>
      </w:r>
    </w:p>
    <w:p w:rsidR="002A5F0F" w:rsidRDefault="002A5F0F" w:rsidP="00F464DD">
      <w:pPr>
        <w:spacing w:line="360" w:lineRule="auto"/>
        <w:rPr>
          <w:rFonts w:ascii="Arial" w:hAnsi="Arial" w:cs="Arial"/>
          <w:sz w:val="24"/>
          <w:szCs w:val="24"/>
        </w:rPr>
      </w:pPr>
      <w:r w:rsidRPr="002A5F0F">
        <w:rPr>
          <w:rFonts w:ascii="Arial" w:hAnsi="Arial" w:cs="Arial"/>
          <w:sz w:val="24"/>
          <w:szCs w:val="24"/>
        </w:rPr>
        <w:t xml:space="preserve">Angela Kerr </w:t>
      </w:r>
      <w:r>
        <w:rPr>
          <w:rFonts w:ascii="Arial" w:hAnsi="Arial" w:cs="Arial"/>
          <w:sz w:val="24"/>
          <w:szCs w:val="24"/>
        </w:rPr>
        <w:t>(Principal Teacher)</w:t>
      </w:r>
    </w:p>
    <w:p w:rsidR="00F464DD" w:rsidRDefault="00F464DD" w:rsidP="00F464DD">
      <w:pPr>
        <w:spacing w:line="360" w:lineRule="auto"/>
        <w:rPr>
          <w:rFonts w:ascii="Arial" w:hAnsi="Arial" w:cs="Arial"/>
          <w:sz w:val="24"/>
          <w:szCs w:val="24"/>
        </w:rPr>
      </w:pPr>
      <w:r>
        <w:rPr>
          <w:rFonts w:ascii="Arial" w:hAnsi="Arial" w:cs="Arial"/>
          <w:sz w:val="24"/>
          <w:szCs w:val="24"/>
        </w:rPr>
        <w:t>Victoria Wheelan (Class Teacher)</w:t>
      </w:r>
    </w:p>
    <w:p w:rsidR="002A5F0F" w:rsidRDefault="002A5F0F" w:rsidP="00F464DD">
      <w:pPr>
        <w:spacing w:line="360" w:lineRule="auto"/>
        <w:rPr>
          <w:rFonts w:ascii="Arial" w:hAnsi="Arial" w:cs="Arial"/>
          <w:sz w:val="24"/>
          <w:szCs w:val="24"/>
        </w:rPr>
      </w:pPr>
      <w:r>
        <w:rPr>
          <w:rFonts w:ascii="Arial" w:hAnsi="Arial" w:cs="Arial"/>
          <w:sz w:val="24"/>
          <w:szCs w:val="24"/>
        </w:rPr>
        <w:t>Margaret … (Pupil Support Assistant, Symbols Generator)</w:t>
      </w:r>
    </w:p>
    <w:p w:rsidR="002A5F0F" w:rsidRDefault="002A5F0F" w:rsidP="00F464DD">
      <w:pPr>
        <w:spacing w:line="360" w:lineRule="auto"/>
        <w:rPr>
          <w:rFonts w:ascii="Arial" w:hAnsi="Arial" w:cs="Arial"/>
          <w:sz w:val="24"/>
          <w:szCs w:val="24"/>
        </w:rPr>
      </w:pPr>
    </w:p>
    <w:p w:rsidR="002A5F0F" w:rsidRDefault="002A5F0F" w:rsidP="00F464DD">
      <w:pPr>
        <w:spacing w:line="360" w:lineRule="auto"/>
        <w:rPr>
          <w:rFonts w:ascii="Arial" w:hAnsi="Arial" w:cs="Arial"/>
          <w:sz w:val="24"/>
          <w:szCs w:val="24"/>
          <w:u w:val="single"/>
        </w:rPr>
      </w:pPr>
      <w:r w:rsidRPr="002A5F0F">
        <w:rPr>
          <w:rFonts w:ascii="Arial" w:hAnsi="Arial" w:cs="Arial"/>
          <w:sz w:val="24"/>
          <w:szCs w:val="24"/>
          <w:u w:val="single"/>
        </w:rPr>
        <w:t>Busby Primary School</w:t>
      </w:r>
    </w:p>
    <w:p w:rsidR="002A5F0F" w:rsidRDefault="002A5F0F" w:rsidP="00F464DD">
      <w:pPr>
        <w:spacing w:line="360" w:lineRule="auto"/>
        <w:rPr>
          <w:rFonts w:ascii="Arial" w:hAnsi="Arial" w:cs="Arial"/>
          <w:sz w:val="24"/>
          <w:szCs w:val="24"/>
        </w:rPr>
      </w:pPr>
      <w:r w:rsidRPr="002A5F0F">
        <w:rPr>
          <w:rFonts w:ascii="Arial" w:hAnsi="Arial" w:cs="Arial"/>
          <w:sz w:val="24"/>
          <w:szCs w:val="24"/>
        </w:rPr>
        <w:t>Julie Oswald</w:t>
      </w:r>
      <w:r>
        <w:rPr>
          <w:rFonts w:ascii="Arial" w:hAnsi="Arial" w:cs="Arial"/>
          <w:sz w:val="24"/>
          <w:szCs w:val="24"/>
        </w:rPr>
        <w:t xml:space="preserve"> (Depute Head Teacher, Symbolisation Coordinator) </w:t>
      </w:r>
    </w:p>
    <w:p w:rsidR="002A5F0F" w:rsidRDefault="002A5F0F" w:rsidP="00F464DD">
      <w:pPr>
        <w:spacing w:line="360" w:lineRule="auto"/>
        <w:rPr>
          <w:rFonts w:ascii="Arial" w:hAnsi="Arial" w:cs="Arial"/>
          <w:sz w:val="24"/>
          <w:szCs w:val="24"/>
        </w:rPr>
      </w:pPr>
      <w:r>
        <w:rPr>
          <w:rFonts w:ascii="Arial" w:hAnsi="Arial" w:cs="Arial"/>
          <w:sz w:val="24"/>
          <w:szCs w:val="24"/>
        </w:rPr>
        <w:t>Maria Cairnie, Lindsey McNeil (Primary one class teachers)</w:t>
      </w:r>
    </w:p>
    <w:p w:rsidR="002A5F0F" w:rsidRDefault="00F464DD" w:rsidP="00F464DD">
      <w:pPr>
        <w:spacing w:line="360" w:lineRule="auto"/>
        <w:rPr>
          <w:rFonts w:ascii="Arial" w:hAnsi="Arial" w:cs="Arial"/>
          <w:sz w:val="24"/>
          <w:szCs w:val="24"/>
        </w:rPr>
      </w:pPr>
      <w:r>
        <w:rPr>
          <w:rFonts w:ascii="Arial" w:hAnsi="Arial" w:cs="Arial"/>
          <w:sz w:val="24"/>
          <w:szCs w:val="24"/>
        </w:rPr>
        <w:t>Patricia … (Pupil Support Assistant, Symbols Generator)</w:t>
      </w:r>
    </w:p>
    <w:p w:rsidR="00F464DD" w:rsidRDefault="00F464DD" w:rsidP="00F464DD">
      <w:pPr>
        <w:spacing w:line="360" w:lineRule="auto"/>
        <w:rPr>
          <w:rFonts w:ascii="Arial" w:hAnsi="Arial" w:cs="Arial"/>
          <w:sz w:val="24"/>
          <w:szCs w:val="24"/>
        </w:rPr>
      </w:pPr>
    </w:p>
    <w:p w:rsidR="00F464DD" w:rsidRDefault="00F464DD" w:rsidP="00F464DD">
      <w:pPr>
        <w:spacing w:line="360" w:lineRule="auto"/>
        <w:rPr>
          <w:rFonts w:ascii="Arial" w:hAnsi="Arial" w:cs="Arial"/>
          <w:sz w:val="24"/>
          <w:szCs w:val="24"/>
          <w:u w:val="single"/>
        </w:rPr>
      </w:pPr>
      <w:r w:rsidRPr="00F464DD">
        <w:rPr>
          <w:rFonts w:ascii="Arial" w:hAnsi="Arial" w:cs="Arial"/>
          <w:sz w:val="24"/>
          <w:szCs w:val="24"/>
          <w:u w:val="single"/>
        </w:rPr>
        <w:t>Busby Nursery</w:t>
      </w:r>
    </w:p>
    <w:p w:rsidR="00F464DD" w:rsidRDefault="00F464DD" w:rsidP="00F464DD">
      <w:pPr>
        <w:spacing w:line="360" w:lineRule="auto"/>
        <w:rPr>
          <w:rFonts w:ascii="Arial" w:hAnsi="Arial" w:cs="Arial"/>
          <w:sz w:val="24"/>
          <w:szCs w:val="24"/>
        </w:rPr>
      </w:pPr>
      <w:r w:rsidRPr="00F464DD">
        <w:rPr>
          <w:rFonts w:ascii="Arial" w:hAnsi="Arial" w:cs="Arial"/>
          <w:sz w:val="24"/>
          <w:szCs w:val="24"/>
        </w:rPr>
        <w:t xml:space="preserve">Sandra Curran </w:t>
      </w:r>
      <w:r>
        <w:rPr>
          <w:rFonts w:ascii="Arial" w:hAnsi="Arial" w:cs="Arial"/>
          <w:sz w:val="24"/>
          <w:szCs w:val="24"/>
        </w:rPr>
        <w:t>(Class Teacher, Symbolisation Coordinator)</w:t>
      </w:r>
    </w:p>
    <w:p w:rsidR="00F464DD" w:rsidRPr="00F464DD" w:rsidRDefault="00F464DD" w:rsidP="00F464DD">
      <w:pPr>
        <w:spacing w:line="360" w:lineRule="auto"/>
        <w:rPr>
          <w:rFonts w:ascii="Arial" w:hAnsi="Arial" w:cs="Arial"/>
          <w:sz w:val="24"/>
          <w:szCs w:val="24"/>
        </w:rPr>
      </w:pPr>
      <w:r>
        <w:rPr>
          <w:rFonts w:ascii="Arial" w:hAnsi="Arial" w:cs="Arial"/>
          <w:sz w:val="24"/>
          <w:szCs w:val="24"/>
        </w:rPr>
        <w:t>Lynne Small (Child Development Officer, Symbols Generator)</w:t>
      </w:r>
    </w:p>
    <w:p w:rsidR="002A5F0F" w:rsidRDefault="002A5F0F" w:rsidP="00F464DD">
      <w:pPr>
        <w:spacing w:line="360" w:lineRule="auto"/>
        <w:rPr>
          <w:rFonts w:ascii="Arial" w:hAnsi="Arial" w:cs="Arial"/>
          <w:sz w:val="24"/>
          <w:szCs w:val="24"/>
          <w:u w:val="single"/>
        </w:rPr>
      </w:pPr>
    </w:p>
    <w:p w:rsidR="00F464DD" w:rsidRDefault="00F464DD" w:rsidP="00F464DD">
      <w:pPr>
        <w:spacing w:line="360" w:lineRule="auto"/>
        <w:rPr>
          <w:rFonts w:ascii="Arial" w:hAnsi="Arial" w:cs="Arial"/>
          <w:sz w:val="24"/>
          <w:szCs w:val="24"/>
          <w:u w:val="single"/>
        </w:rPr>
      </w:pPr>
    </w:p>
    <w:p w:rsidR="00F464DD" w:rsidRDefault="00F464DD" w:rsidP="00F464DD">
      <w:pPr>
        <w:spacing w:line="360" w:lineRule="auto"/>
        <w:rPr>
          <w:rFonts w:ascii="Arial" w:hAnsi="Arial" w:cs="Arial"/>
          <w:sz w:val="24"/>
          <w:szCs w:val="24"/>
          <w:u w:val="single"/>
        </w:rPr>
      </w:pPr>
    </w:p>
    <w:p w:rsidR="00F464DD" w:rsidRDefault="00F464DD" w:rsidP="00F464DD">
      <w:pPr>
        <w:spacing w:line="360" w:lineRule="auto"/>
        <w:rPr>
          <w:rFonts w:ascii="Arial" w:hAnsi="Arial" w:cs="Arial"/>
          <w:b/>
          <w:sz w:val="24"/>
          <w:szCs w:val="24"/>
          <w:u w:val="single"/>
        </w:rPr>
      </w:pPr>
      <w:r w:rsidRPr="00F464DD">
        <w:rPr>
          <w:rFonts w:ascii="Arial" w:hAnsi="Arial" w:cs="Arial"/>
          <w:b/>
          <w:sz w:val="24"/>
          <w:szCs w:val="24"/>
          <w:u w:val="single"/>
        </w:rPr>
        <w:t>Appendix 3: Links and Resources</w:t>
      </w:r>
    </w:p>
    <w:p w:rsidR="00B7280D" w:rsidRDefault="00B7280D" w:rsidP="00F464DD">
      <w:pPr>
        <w:spacing w:line="360" w:lineRule="auto"/>
        <w:rPr>
          <w:rFonts w:ascii="Arial" w:hAnsi="Arial" w:cs="Arial"/>
          <w:b/>
          <w:sz w:val="24"/>
          <w:szCs w:val="24"/>
        </w:rPr>
      </w:pPr>
      <w:r w:rsidRPr="00B7280D">
        <w:rPr>
          <w:rFonts w:ascii="Arial" w:hAnsi="Arial" w:cs="Arial"/>
          <w:b/>
          <w:sz w:val="24"/>
          <w:szCs w:val="24"/>
        </w:rPr>
        <w:t>Call Scotland</w:t>
      </w:r>
      <w:r>
        <w:rPr>
          <w:rFonts w:ascii="Arial" w:hAnsi="Arial" w:cs="Arial"/>
          <w:b/>
          <w:sz w:val="24"/>
          <w:szCs w:val="24"/>
        </w:rPr>
        <w:t>: Communication, Access, Literacy and Learning</w:t>
      </w:r>
    </w:p>
    <w:p w:rsidR="00B7280D" w:rsidRDefault="002F620F" w:rsidP="00F464DD">
      <w:pPr>
        <w:spacing w:line="360" w:lineRule="auto"/>
        <w:rPr>
          <w:rFonts w:ascii="Arial" w:hAnsi="Arial" w:cs="Arial"/>
          <w:sz w:val="24"/>
          <w:szCs w:val="24"/>
        </w:rPr>
      </w:pPr>
      <w:hyperlink r:id="rId32" w:history="1">
        <w:r w:rsidR="00B7280D" w:rsidRPr="00B7280D">
          <w:rPr>
            <w:rStyle w:val="Hyperlink"/>
            <w:rFonts w:ascii="Arial" w:hAnsi="Arial" w:cs="Arial"/>
            <w:sz w:val="24"/>
            <w:szCs w:val="24"/>
          </w:rPr>
          <w:t>http://www.callscotland.org.uk/home/</w:t>
        </w:r>
      </w:hyperlink>
    </w:p>
    <w:p w:rsidR="00B7280D" w:rsidRDefault="00B7280D" w:rsidP="00F464DD">
      <w:pPr>
        <w:spacing w:line="360" w:lineRule="auto"/>
        <w:rPr>
          <w:rFonts w:ascii="Arial" w:hAnsi="Arial" w:cs="Arial"/>
          <w:b/>
          <w:sz w:val="24"/>
          <w:szCs w:val="24"/>
        </w:rPr>
      </w:pPr>
    </w:p>
    <w:p w:rsidR="00B7280D" w:rsidRDefault="00B7280D" w:rsidP="00F464DD">
      <w:pPr>
        <w:spacing w:line="360" w:lineRule="auto"/>
        <w:rPr>
          <w:rFonts w:ascii="Arial" w:hAnsi="Arial" w:cs="Arial"/>
          <w:b/>
          <w:sz w:val="24"/>
          <w:szCs w:val="24"/>
        </w:rPr>
      </w:pPr>
      <w:r w:rsidRPr="00B7280D">
        <w:rPr>
          <w:rFonts w:ascii="Arial" w:hAnsi="Arial" w:cs="Arial"/>
          <w:b/>
          <w:sz w:val="24"/>
          <w:szCs w:val="24"/>
        </w:rPr>
        <w:t>The Communication Trust</w:t>
      </w:r>
    </w:p>
    <w:p w:rsidR="00B7280D" w:rsidRPr="00B7280D" w:rsidRDefault="002F620F" w:rsidP="00F464DD">
      <w:pPr>
        <w:spacing w:line="360" w:lineRule="auto"/>
        <w:rPr>
          <w:rFonts w:ascii="Arial" w:hAnsi="Arial" w:cs="Arial"/>
          <w:sz w:val="24"/>
          <w:szCs w:val="24"/>
        </w:rPr>
      </w:pPr>
      <w:hyperlink r:id="rId33" w:history="1">
        <w:r w:rsidR="00B7280D" w:rsidRPr="00B7280D">
          <w:rPr>
            <w:rStyle w:val="Hyperlink"/>
            <w:rFonts w:ascii="Arial" w:hAnsi="Arial" w:cs="Arial"/>
            <w:sz w:val="24"/>
            <w:szCs w:val="24"/>
          </w:rPr>
          <w:t>https://www.thecommunicationtrust.org.uk/</w:t>
        </w:r>
      </w:hyperlink>
    </w:p>
    <w:p w:rsidR="00B7280D" w:rsidRPr="00B7280D" w:rsidRDefault="00B7280D" w:rsidP="00F464DD">
      <w:pPr>
        <w:spacing w:line="360" w:lineRule="auto"/>
        <w:rPr>
          <w:rFonts w:ascii="Arial" w:hAnsi="Arial" w:cs="Arial"/>
          <w:sz w:val="24"/>
          <w:szCs w:val="24"/>
        </w:rPr>
      </w:pPr>
    </w:p>
    <w:p w:rsidR="00F464DD" w:rsidRDefault="00F464DD" w:rsidP="00F464DD">
      <w:pPr>
        <w:spacing w:line="360" w:lineRule="auto"/>
        <w:rPr>
          <w:rFonts w:ascii="Arial" w:hAnsi="Arial" w:cs="Arial"/>
          <w:b/>
          <w:sz w:val="24"/>
          <w:szCs w:val="24"/>
        </w:rPr>
      </w:pPr>
      <w:r>
        <w:rPr>
          <w:rFonts w:ascii="Arial" w:hAnsi="Arial" w:cs="Arial"/>
          <w:b/>
          <w:sz w:val="24"/>
          <w:szCs w:val="24"/>
        </w:rPr>
        <w:t>National Autistic Society: Environment and Surroundings</w:t>
      </w:r>
    </w:p>
    <w:p w:rsidR="00B7280D" w:rsidRPr="00B7280D" w:rsidRDefault="002F620F" w:rsidP="00F464DD">
      <w:pPr>
        <w:spacing w:line="360" w:lineRule="auto"/>
        <w:rPr>
          <w:rFonts w:ascii="Arial" w:hAnsi="Arial" w:cs="Arial"/>
          <w:sz w:val="24"/>
          <w:szCs w:val="24"/>
        </w:rPr>
      </w:pPr>
      <w:hyperlink r:id="rId34" w:history="1">
        <w:r w:rsidR="00B7280D" w:rsidRPr="00B7280D">
          <w:rPr>
            <w:rStyle w:val="Hyperlink"/>
            <w:rFonts w:ascii="Arial" w:hAnsi="Arial" w:cs="Arial"/>
            <w:sz w:val="24"/>
            <w:szCs w:val="24"/>
          </w:rPr>
          <w:t>http://www.autism.org.uk/environment</w:t>
        </w:r>
      </w:hyperlink>
    </w:p>
    <w:p w:rsidR="00B7280D" w:rsidRDefault="00B7280D" w:rsidP="00F464DD">
      <w:pPr>
        <w:spacing w:line="360" w:lineRule="auto"/>
        <w:rPr>
          <w:rFonts w:ascii="Arial" w:hAnsi="Arial" w:cs="Arial"/>
          <w:b/>
          <w:sz w:val="24"/>
          <w:szCs w:val="24"/>
        </w:rPr>
      </w:pPr>
    </w:p>
    <w:p w:rsidR="00F464DD" w:rsidRPr="00F464DD" w:rsidRDefault="00F464DD" w:rsidP="00F464DD">
      <w:pPr>
        <w:spacing w:line="360" w:lineRule="auto"/>
        <w:rPr>
          <w:rFonts w:ascii="Arial" w:hAnsi="Arial" w:cs="Arial"/>
          <w:b/>
          <w:sz w:val="24"/>
          <w:szCs w:val="24"/>
        </w:rPr>
      </w:pPr>
      <w:r>
        <w:rPr>
          <w:rFonts w:ascii="Arial" w:hAnsi="Arial" w:cs="Arial"/>
          <w:b/>
          <w:sz w:val="24"/>
          <w:szCs w:val="24"/>
        </w:rPr>
        <w:t>Talking Point: Adapting the E</w:t>
      </w:r>
      <w:r w:rsidRPr="00F464DD">
        <w:rPr>
          <w:rFonts w:ascii="Arial" w:hAnsi="Arial" w:cs="Arial"/>
          <w:b/>
          <w:sz w:val="24"/>
          <w:szCs w:val="24"/>
        </w:rPr>
        <w:t>nvironment</w:t>
      </w:r>
    </w:p>
    <w:p w:rsidR="00F464DD" w:rsidRPr="00F464DD" w:rsidRDefault="002F620F" w:rsidP="00F464DD">
      <w:pPr>
        <w:jc w:val="both"/>
        <w:rPr>
          <w:rFonts w:ascii="Arial" w:hAnsi="Arial" w:cs="Arial"/>
        </w:rPr>
      </w:pPr>
      <w:hyperlink r:id="rId35" w:history="1">
        <w:r w:rsidR="00F464DD" w:rsidRPr="00F464DD">
          <w:rPr>
            <w:rStyle w:val="Hyperlink"/>
            <w:rFonts w:ascii="Arial" w:hAnsi="Arial" w:cs="Arial"/>
          </w:rPr>
          <w:t>http://www.talkingpoint.org.uk/teachers/adapting-environment</w:t>
        </w:r>
      </w:hyperlink>
    </w:p>
    <w:p w:rsidR="00F464DD" w:rsidRDefault="00F464DD" w:rsidP="00F464DD">
      <w:pPr>
        <w:jc w:val="both"/>
        <w:rPr>
          <w:rFonts w:ascii="Arial" w:hAnsi="Arial" w:cs="Arial"/>
          <w:b/>
        </w:rPr>
      </w:pPr>
    </w:p>
    <w:p w:rsidR="00F464DD" w:rsidRPr="007051E4" w:rsidRDefault="00F464DD" w:rsidP="00F464DD">
      <w:pPr>
        <w:jc w:val="both"/>
        <w:rPr>
          <w:rFonts w:ascii="Arial" w:hAnsi="Arial" w:cs="Arial"/>
        </w:rPr>
      </w:pPr>
      <w:r w:rsidRPr="007051E4">
        <w:rPr>
          <w:rFonts w:ascii="Arial" w:hAnsi="Arial" w:cs="Arial"/>
          <w:b/>
        </w:rPr>
        <w:t>I CAN</w:t>
      </w:r>
      <w:r w:rsidR="00B7280D">
        <w:rPr>
          <w:rFonts w:ascii="Arial" w:hAnsi="Arial" w:cs="Arial"/>
          <w:b/>
        </w:rPr>
        <w:t xml:space="preserve"> – the Children’s Communication Charity</w:t>
      </w:r>
    </w:p>
    <w:p w:rsidR="00F464DD" w:rsidRPr="007051E4" w:rsidRDefault="002F620F" w:rsidP="00F464DD">
      <w:pPr>
        <w:jc w:val="both"/>
        <w:rPr>
          <w:rFonts w:ascii="Arial" w:hAnsi="Arial" w:cs="Arial"/>
        </w:rPr>
      </w:pPr>
      <w:hyperlink r:id="rId36" w:history="1">
        <w:r w:rsidR="00F464DD" w:rsidRPr="007051E4">
          <w:rPr>
            <w:rFonts w:ascii="Arial" w:hAnsi="Arial" w:cs="Arial"/>
            <w:color w:val="0000FF"/>
            <w:u w:val="single"/>
          </w:rPr>
          <w:t>www.ican.org.uk</w:t>
        </w:r>
      </w:hyperlink>
    </w:p>
    <w:p w:rsidR="00B7280D" w:rsidRDefault="00B7280D" w:rsidP="00F464DD">
      <w:pPr>
        <w:spacing w:line="360" w:lineRule="auto"/>
        <w:rPr>
          <w:rFonts w:ascii="Arial" w:hAnsi="Arial" w:cs="Arial"/>
          <w:b/>
          <w:sz w:val="24"/>
          <w:szCs w:val="24"/>
          <w:u w:val="single"/>
        </w:rPr>
      </w:pPr>
    </w:p>
    <w:p w:rsidR="00B7280D" w:rsidRDefault="00B7280D" w:rsidP="00F464DD">
      <w:pPr>
        <w:spacing w:line="360" w:lineRule="auto"/>
        <w:rPr>
          <w:rFonts w:ascii="Arial" w:hAnsi="Arial" w:cs="Arial"/>
          <w:b/>
          <w:sz w:val="24"/>
          <w:szCs w:val="24"/>
        </w:rPr>
      </w:pPr>
      <w:r w:rsidRPr="00B7280D">
        <w:rPr>
          <w:rFonts w:ascii="Arial" w:hAnsi="Arial" w:cs="Arial"/>
          <w:b/>
          <w:sz w:val="24"/>
          <w:szCs w:val="24"/>
        </w:rPr>
        <w:t>Information on Fife Symbols Inclusion Project</w:t>
      </w:r>
    </w:p>
    <w:p w:rsidR="00B7280D" w:rsidRPr="00B7280D" w:rsidRDefault="002F620F" w:rsidP="00F464DD">
      <w:pPr>
        <w:spacing w:line="360" w:lineRule="auto"/>
        <w:rPr>
          <w:rFonts w:ascii="Arial" w:hAnsi="Arial" w:cs="Arial"/>
          <w:sz w:val="24"/>
          <w:szCs w:val="24"/>
        </w:rPr>
      </w:pPr>
      <w:hyperlink r:id="rId37" w:history="1">
        <w:r w:rsidR="00B7280D" w:rsidRPr="00B7280D">
          <w:rPr>
            <w:rStyle w:val="Hyperlink"/>
            <w:rFonts w:ascii="Arial" w:hAnsi="Arial" w:cs="Arial"/>
            <w:sz w:val="24"/>
            <w:szCs w:val="24"/>
          </w:rPr>
          <w:t>http://www.autismtoolbox.co.uk/resources/topic-resources/visual-supports/</w:t>
        </w:r>
      </w:hyperlink>
    </w:p>
    <w:p w:rsidR="00B7280D" w:rsidRDefault="00B7280D" w:rsidP="00F464DD">
      <w:pPr>
        <w:spacing w:line="360" w:lineRule="auto"/>
        <w:rPr>
          <w:rFonts w:ascii="Arial" w:hAnsi="Arial" w:cs="Arial"/>
          <w:b/>
          <w:sz w:val="24"/>
          <w:szCs w:val="24"/>
        </w:rPr>
      </w:pPr>
    </w:p>
    <w:p w:rsidR="00B7280D" w:rsidRPr="00B7280D" w:rsidRDefault="00B7280D" w:rsidP="00F464DD">
      <w:pPr>
        <w:spacing w:line="360" w:lineRule="auto"/>
        <w:rPr>
          <w:rFonts w:ascii="Arial" w:hAnsi="Arial" w:cs="Arial"/>
          <w:b/>
          <w:sz w:val="24"/>
          <w:szCs w:val="24"/>
        </w:rPr>
      </w:pPr>
      <w:r w:rsidRPr="00B7280D">
        <w:rPr>
          <w:rFonts w:ascii="Arial" w:hAnsi="Arial" w:cs="Arial"/>
          <w:b/>
          <w:sz w:val="24"/>
          <w:szCs w:val="24"/>
        </w:rPr>
        <w:t>Warwickshire Symbols Inclusion Project</w:t>
      </w:r>
    </w:p>
    <w:p w:rsidR="00B7280D" w:rsidRPr="00B7280D" w:rsidRDefault="002F620F" w:rsidP="00F464DD">
      <w:pPr>
        <w:spacing w:line="360" w:lineRule="auto"/>
        <w:rPr>
          <w:rFonts w:ascii="Arial" w:hAnsi="Arial" w:cs="Arial"/>
          <w:sz w:val="24"/>
          <w:szCs w:val="24"/>
          <w:u w:val="single"/>
        </w:rPr>
      </w:pPr>
      <w:hyperlink r:id="rId38" w:history="1">
        <w:r w:rsidR="00B7280D" w:rsidRPr="00B7280D">
          <w:rPr>
            <w:rStyle w:val="Hyperlink"/>
            <w:rFonts w:ascii="Arial" w:hAnsi="Arial" w:cs="Arial"/>
            <w:sz w:val="24"/>
            <w:szCs w:val="24"/>
          </w:rPr>
          <w:t>http://symbolsinclusionproject.org/index.htm</w:t>
        </w:r>
      </w:hyperlink>
    </w:p>
    <w:p w:rsidR="00B7280D" w:rsidRPr="00F464DD" w:rsidRDefault="00B7280D" w:rsidP="00F464DD">
      <w:pPr>
        <w:spacing w:line="360" w:lineRule="auto"/>
        <w:rPr>
          <w:rFonts w:ascii="Arial" w:hAnsi="Arial" w:cs="Arial"/>
          <w:b/>
          <w:sz w:val="24"/>
          <w:szCs w:val="24"/>
          <w:u w:val="single"/>
        </w:rPr>
      </w:pPr>
    </w:p>
    <w:sectPr w:rsidR="00B7280D" w:rsidRPr="00F464DD" w:rsidSect="00AD48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BED" w:rsidRDefault="00907BED" w:rsidP="00907BED">
      <w:pPr>
        <w:spacing w:after="0" w:line="240" w:lineRule="auto"/>
      </w:pPr>
      <w:r>
        <w:separator/>
      </w:r>
    </w:p>
  </w:endnote>
  <w:endnote w:type="continuationSeparator" w:id="0">
    <w:p w:rsidR="00907BED" w:rsidRDefault="00907BED" w:rsidP="00907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BED" w:rsidRDefault="00907B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BED" w:rsidRDefault="00907B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BED" w:rsidRDefault="00907B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BED" w:rsidRDefault="00907BED" w:rsidP="00907BED">
      <w:pPr>
        <w:spacing w:after="0" w:line="240" w:lineRule="auto"/>
      </w:pPr>
      <w:r>
        <w:separator/>
      </w:r>
    </w:p>
  </w:footnote>
  <w:footnote w:type="continuationSeparator" w:id="0">
    <w:p w:rsidR="00907BED" w:rsidRDefault="00907BED" w:rsidP="00907B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BED" w:rsidRDefault="00907B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BED" w:rsidRDefault="00907B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BED" w:rsidRDefault="00907B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33A35"/>
    <w:multiLevelType w:val="hybridMultilevel"/>
    <w:tmpl w:val="C340E3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BA2880"/>
    <w:multiLevelType w:val="hybridMultilevel"/>
    <w:tmpl w:val="8A682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7A54CE"/>
    <w:multiLevelType w:val="hybridMultilevel"/>
    <w:tmpl w:val="51DCE4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E6A29A4"/>
    <w:multiLevelType w:val="hybridMultilevel"/>
    <w:tmpl w:val="1CB82858"/>
    <w:lvl w:ilvl="0" w:tplc="FCCCD96E">
      <w:start w:val="1"/>
      <w:numFmt w:val="bullet"/>
      <w:lvlText w:val=""/>
      <w:lvlJc w:val="left"/>
      <w:pPr>
        <w:tabs>
          <w:tab w:val="num" w:pos="360"/>
        </w:tabs>
        <w:ind w:left="360" w:hanging="360"/>
      </w:pPr>
      <w:rPr>
        <w:rFonts w:ascii="Symbol" w:hAnsi="Symbol" w:hint="default"/>
        <w:b/>
        <w:sz w:val="40"/>
        <w:szCs w:val="40"/>
      </w:rPr>
    </w:lvl>
    <w:lvl w:ilvl="1" w:tplc="46C08076">
      <w:start w:val="1"/>
      <w:numFmt w:val="bullet"/>
      <w:lvlText w:val=""/>
      <w:lvlJc w:val="left"/>
      <w:pPr>
        <w:tabs>
          <w:tab w:val="num" w:pos="720"/>
        </w:tabs>
        <w:ind w:left="720" w:hanging="360"/>
      </w:pPr>
      <w:rPr>
        <w:rFonts w:ascii="Symbol" w:hAnsi="Symbol" w:hint="default"/>
        <w:b/>
        <w:color w:val="auto"/>
        <w:sz w:val="40"/>
        <w:szCs w:val="40"/>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
    <w:nsid w:val="62C84C3D"/>
    <w:multiLevelType w:val="hybridMultilevel"/>
    <w:tmpl w:val="A95E0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B74220"/>
    <w:multiLevelType w:val="hybridMultilevel"/>
    <w:tmpl w:val="47A2A060"/>
    <w:lvl w:ilvl="0" w:tplc="FEACA0F0">
      <w:start w:val="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2E92134"/>
    <w:multiLevelType w:val="hybridMultilevel"/>
    <w:tmpl w:val="E5A80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4"/>
  </w:num>
  <w:num w:numId="5">
    <w:abstractNumId w:val="5"/>
  </w:num>
  <w:num w:numId="6">
    <w:abstractNumId w:val="2"/>
  </w:num>
  <w:num w:numId="7">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B31"/>
    <w:rsid w:val="0000214E"/>
    <w:rsid w:val="00005C57"/>
    <w:rsid w:val="00013633"/>
    <w:rsid w:val="0001469D"/>
    <w:rsid w:val="00030FE3"/>
    <w:rsid w:val="00033A42"/>
    <w:rsid w:val="00044280"/>
    <w:rsid w:val="00051551"/>
    <w:rsid w:val="0006667C"/>
    <w:rsid w:val="0007109C"/>
    <w:rsid w:val="000802FE"/>
    <w:rsid w:val="000809F6"/>
    <w:rsid w:val="00085121"/>
    <w:rsid w:val="00086503"/>
    <w:rsid w:val="000902A3"/>
    <w:rsid w:val="000B1017"/>
    <w:rsid w:val="000B1AEA"/>
    <w:rsid w:val="000B53D8"/>
    <w:rsid w:val="000C1502"/>
    <w:rsid w:val="000C3721"/>
    <w:rsid w:val="000C6934"/>
    <w:rsid w:val="00102E65"/>
    <w:rsid w:val="00105C2F"/>
    <w:rsid w:val="00112530"/>
    <w:rsid w:val="00112A57"/>
    <w:rsid w:val="001159A6"/>
    <w:rsid w:val="00116B63"/>
    <w:rsid w:val="00133DC0"/>
    <w:rsid w:val="00134AD1"/>
    <w:rsid w:val="00135782"/>
    <w:rsid w:val="00147595"/>
    <w:rsid w:val="00160E6D"/>
    <w:rsid w:val="001660CC"/>
    <w:rsid w:val="00170A0C"/>
    <w:rsid w:val="001A262E"/>
    <w:rsid w:val="001A5258"/>
    <w:rsid w:val="001A58C3"/>
    <w:rsid w:val="001B38D8"/>
    <w:rsid w:val="001B66E8"/>
    <w:rsid w:val="001C2DAB"/>
    <w:rsid w:val="001C7F9E"/>
    <w:rsid w:val="001D387B"/>
    <w:rsid w:val="001D5E63"/>
    <w:rsid w:val="001D7C00"/>
    <w:rsid w:val="001E129A"/>
    <w:rsid w:val="001E1524"/>
    <w:rsid w:val="001F69D0"/>
    <w:rsid w:val="00211053"/>
    <w:rsid w:val="00233F4F"/>
    <w:rsid w:val="00236AC0"/>
    <w:rsid w:val="00241243"/>
    <w:rsid w:val="0026245A"/>
    <w:rsid w:val="0026710B"/>
    <w:rsid w:val="00267CB2"/>
    <w:rsid w:val="00273F4F"/>
    <w:rsid w:val="0028323A"/>
    <w:rsid w:val="002935B8"/>
    <w:rsid w:val="002A1413"/>
    <w:rsid w:val="002A1D60"/>
    <w:rsid w:val="002A5F0F"/>
    <w:rsid w:val="002B0E55"/>
    <w:rsid w:val="002B291E"/>
    <w:rsid w:val="002B68BF"/>
    <w:rsid w:val="002D100A"/>
    <w:rsid w:val="002D222E"/>
    <w:rsid w:val="002D271D"/>
    <w:rsid w:val="002E0278"/>
    <w:rsid w:val="002E128F"/>
    <w:rsid w:val="002F620F"/>
    <w:rsid w:val="002F6EAF"/>
    <w:rsid w:val="00312522"/>
    <w:rsid w:val="00321755"/>
    <w:rsid w:val="00322688"/>
    <w:rsid w:val="00322A77"/>
    <w:rsid w:val="00331C4C"/>
    <w:rsid w:val="003374E8"/>
    <w:rsid w:val="00377DE5"/>
    <w:rsid w:val="003928BF"/>
    <w:rsid w:val="003A3423"/>
    <w:rsid w:val="003B4F3B"/>
    <w:rsid w:val="003D1EC3"/>
    <w:rsid w:val="003E2B09"/>
    <w:rsid w:val="003E5EB2"/>
    <w:rsid w:val="003F3C28"/>
    <w:rsid w:val="003F4DAE"/>
    <w:rsid w:val="003F5E10"/>
    <w:rsid w:val="00430171"/>
    <w:rsid w:val="0044170C"/>
    <w:rsid w:val="004417E4"/>
    <w:rsid w:val="00445F2B"/>
    <w:rsid w:val="00446FD8"/>
    <w:rsid w:val="00455B4B"/>
    <w:rsid w:val="0045687C"/>
    <w:rsid w:val="0046078D"/>
    <w:rsid w:val="004622F3"/>
    <w:rsid w:val="004641DB"/>
    <w:rsid w:val="00465D6C"/>
    <w:rsid w:val="0047444A"/>
    <w:rsid w:val="00481522"/>
    <w:rsid w:val="00492555"/>
    <w:rsid w:val="004B11CE"/>
    <w:rsid w:val="004B4D2E"/>
    <w:rsid w:val="004C1C8F"/>
    <w:rsid w:val="004C387D"/>
    <w:rsid w:val="004C6C01"/>
    <w:rsid w:val="004D78B1"/>
    <w:rsid w:val="004F30BC"/>
    <w:rsid w:val="00502F34"/>
    <w:rsid w:val="0051035B"/>
    <w:rsid w:val="00523259"/>
    <w:rsid w:val="005254C3"/>
    <w:rsid w:val="00532A13"/>
    <w:rsid w:val="00542731"/>
    <w:rsid w:val="005434B7"/>
    <w:rsid w:val="00543FCE"/>
    <w:rsid w:val="00545700"/>
    <w:rsid w:val="005509DB"/>
    <w:rsid w:val="00553A18"/>
    <w:rsid w:val="0056120E"/>
    <w:rsid w:val="00564E79"/>
    <w:rsid w:val="00567D93"/>
    <w:rsid w:val="00572675"/>
    <w:rsid w:val="005A600D"/>
    <w:rsid w:val="005B1FBD"/>
    <w:rsid w:val="005B2DBA"/>
    <w:rsid w:val="005B735E"/>
    <w:rsid w:val="005C63D2"/>
    <w:rsid w:val="005F519E"/>
    <w:rsid w:val="00601EB1"/>
    <w:rsid w:val="00605E7A"/>
    <w:rsid w:val="00610305"/>
    <w:rsid w:val="00611492"/>
    <w:rsid w:val="00616F2A"/>
    <w:rsid w:val="00625C3F"/>
    <w:rsid w:val="006261F0"/>
    <w:rsid w:val="006371C9"/>
    <w:rsid w:val="006445A4"/>
    <w:rsid w:val="0064662B"/>
    <w:rsid w:val="00647282"/>
    <w:rsid w:val="00650C6D"/>
    <w:rsid w:val="006539B5"/>
    <w:rsid w:val="006563B4"/>
    <w:rsid w:val="00660E14"/>
    <w:rsid w:val="00661434"/>
    <w:rsid w:val="006813BE"/>
    <w:rsid w:val="00681EB3"/>
    <w:rsid w:val="00683F0E"/>
    <w:rsid w:val="006964FB"/>
    <w:rsid w:val="006A0688"/>
    <w:rsid w:val="006A0911"/>
    <w:rsid w:val="006A16C7"/>
    <w:rsid w:val="006B27B8"/>
    <w:rsid w:val="006C3173"/>
    <w:rsid w:val="006C5BB4"/>
    <w:rsid w:val="006D1909"/>
    <w:rsid w:val="006E350B"/>
    <w:rsid w:val="006F1875"/>
    <w:rsid w:val="006F507A"/>
    <w:rsid w:val="0071233C"/>
    <w:rsid w:val="007265E7"/>
    <w:rsid w:val="007460A2"/>
    <w:rsid w:val="00753D03"/>
    <w:rsid w:val="00762CA7"/>
    <w:rsid w:val="007633A9"/>
    <w:rsid w:val="00765C25"/>
    <w:rsid w:val="00772595"/>
    <w:rsid w:val="00774BB1"/>
    <w:rsid w:val="0077601C"/>
    <w:rsid w:val="0077623C"/>
    <w:rsid w:val="00777701"/>
    <w:rsid w:val="00780C60"/>
    <w:rsid w:val="007A6DD1"/>
    <w:rsid w:val="007B5616"/>
    <w:rsid w:val="007C5D3C"/>
    <w:rsid w:val="007C619D"/>
    <w:rsid w:val="007D3AE5"/>
    <w:rsid w:val="007D4A95"/>
    <w:rsid w:val="007F0B0D"/>
    <w:rsid w:val="008018C9"/>
    <w:rsid w:val="00810469"/>
    <w:rsid w:val="00817C3B"/>
    <w:rsid w:val="008211F3"/>
    <w:rsid w:val="008214AF"/>
    <w:rsid w:val="0083524E"/>
    <w:rsid w:val="00844C68"/>
    <w:rsid w:val="008576E9"/>
    <w:rsid w:val="00861957"/>
    <w:rsid w:val="00870610"/>
    <w:rsid w:val="0087081F"/>
    <w:rsid w:val="008749DA"/>
    <w:rsid w:val="008753DB"/>
    <w:rsid w:val="00883FC3"/>
    <w:rsid w:val="00895971"/>
    <w:rsid w:val="00895F24"/>
    <w:rsid w:val="008976BC"/>
    <w:rsid w:val="008A36BF"/>
    <w:rsid w:val="008A4C97"/>
    <w:rsid w:val="008B0DC5"/>
    <w:rsid w:val="008B53A6"/>
    <w:rsid w:val="008C42C6"/>
    <w:rsid w:val="008D0C6F"/>
    <w:rsid w:val="008D186E"/>
    <w:rsid w:val="008D249A"/>
    <w:rsid w:val="008D5B31"/>
    <w:rsid w:val="008E0549"/>
    <w:rsid w:val="008E22AE"/>
    <w:rsid w:val="008E2F93"/>
    <w:rsid w:val="008F0556"/>
    <w:rsid w:val="008F2099"/>
    <w:rsid w:val="008F67A5"/>
    <w:rsid w:val="008F789A"/>
    <w:rsid w:val="00901AD2"/>
    <w:rsid w:val="00907BED"/>
    <w:rsid w:val="00914CDB"/>
    <w:rsid w:val="00916F5D"/>
    <w:rsid w:val="00931B93"/>
    <w:rsid w:val="00932107"/>
    <w:rsid w:val="00943932"/>
    <w:rsid w:val="00955E71"/>
    <w:rsid w:val="00963A0C"/>
    <w:rsid w:val="009724B7"/>
    <w:rsid w:val="00980868"/>
    <w:rsid w:val="00990397"/>
    <w:rsid w:val="0099347F"/>
    <w:rsid w:val="00994226"/>
    <w:rsid w:val="00996CFF"/>
    <w:rsid w:val="00996D70"/>
    <w:rsid w:val="009A01D2"/>
    <w:rsid w:val="009A5BD6"/>
    <w:rsid w:val="009A6C5D"/>
    <w:rsid w:val="009B1E10"/>
    <w:rsid w:val="009B5EDA"/>
    <w:rsid w:val="009C6FD1"/>
    <w:rsid w:val="009D2837"/>
    <w:rsid w:val="009F28B3"/>
    <w:rsid w:val="00A20052"/>
    <w:rsid w:val="00A233F6"/>
    <w:rsid w:val="00A240F1"/>
    <w:rsid w:val="00A259B7"/>
    <w:rsid w:val="00A262E7"/>
    <w:rsid w:val="00A4266E"/>
    <w:rsid w:val="00A44AD9"/>
    <w:rsid w:val="00A61A37"/>
    <w:rsid w:val="00A648D3"/>
    <w:rsid w:val="00A65B9F"/>
    <w:rsid w:val="00A83022"/>
    <w:rsid w:val="00A9076D"/>
    <w:rsid w:val="00AA065B"/>
    <w:rsid w:val="00AA2303"/>
    <w:rsid w:val="00AB192D"/>
    <w:rsid w:val="00AB6B6C"/>
    <w:rsid w:val="00AC6CC1"/>
    <w:rsid w:val="00AD480B"/>
    <w:rsid w:val="00AD5465"/>
    <w:rsid w:val="00AE4379"/>
    <w:rsid w:val="00AF3217"/>
    <w:rsid w:val="00AF4620"/>
    <w:rsid w:val="00B03CA5"/>
    <w:rsid w:val="00B06E2C"/>
    <w:rsid w:val="00B110D2"/>
    <w:rsid w:val="00B12286"/>
    <w:rsid w:val="00B16A6A"/>
    <w:rsid w:val="00B205FC"/>
    <w:rsid w:val="00B24D2E"/>
    <w:rsid w:val="00B31884"/>
    <w:rsid w:val="00B34019"/>
    <w:rsid w:val="00B5727E"/>
    <w:rsid w:val="00B57B0D"/>
    <w:rsid w:val="00B61FB6"/>
    <w:rsid w:val="00B7280D"/>
    <w:rsid w:val="00B759F6"/>
    <w:rsid w:val="00B7710D"/>
    <w:rsid w:val="00B81B0F"/>
    <w:rsid w:val="00B81D33"/>
    <w:rsid w:val="00B86AEF"/>
    <w:rsid w:val="00B8710A"/>
    <w:rsid w:val="00B92023"/>
    <w:rsid w:val="00B921A0"/>
    <w:rsid w:val="00B97385"/>
    <w:rsid w:val="00BA23C0"/>
    <w:rsid w:val="00BA5130"/>
    <w:rsid w:val="00BA6FEC"/>
    <w:rsid w:val="00BC640A"/>
    <w:rsid w:val="00BD34BA"/>
    <w:rsid w:val="00BD5EEE"/>
    <w:rsid w:val="00BD78DB"/>
    <w:rsid w:val="00BE7CCD"/>
    <w:rsid w:val="00BF0FB5"/>
    <w:rsid w:val="00BF4578"/>
    <w:rsid w:val="00BF67D4"/>
    <w:rsid w:val="00C00CFC"/>
    <w:rsid w:val="00C02304"/>
    <w:rsid w:val="00C02A61"/>
    <w:rsid w:val="00C14F3A"/>
    <w:rsid w:val="00C24DFC"/>
    <w:rsid w:val="00C27255"/>
    <w:rsid w:val="00C30DA5"/>
    <w:rsid w:val="00C36394"/>
    <w:rsid w:val="00C44CB5"/>
    <w:rsid w:val="00C50356"/>
    <w:rsid w:val="00C514A3"/>
    <w:rsid w:val="00C5678D"/>
    <w:rsid w:val="00C569F9"/>
    <w:rsid w:val="00C66AF3"/>
    <w:rsid w:val="00C67661"/>
    <w:rsid w:val="00C70B0E"/>
    <w:rsid w:val="00C824E4"/>
    <w:rsid w:val="00C8331F"/>
    <w:rsid w:val="00C8447C"/>
    <w:rsid w:val="00C85033"/>
    <w:rsid w:val="00C85FD9"/>
    <w:rsid w:val="00C90855"/>
    <w:rsid w:val="00C940A7"/>
    <w:rsid w:val="00C97BBB"/>
    <w:rsid w:val="00CC3E5E"/>
    <w:rsid w:val="00CE0080"/>
    <w:rsid w:val="00CE1A40"/>
    <w:rsid w:val="00CF1699"/>
    <w:rsid w:val="00CF37D9"/>
    <w:rsid w:val="00D0516C"/>
    <w:rsid w:val="00D11362"/>
    <w:rsid w:val="00D12A64"/>
    <w:rsid w:val="00D211F5"/>
    <w:rsid w:val="00D355AF"/>
    <w:rsid w:val="00D46125"/>
    <w:rsid w:val="00D72244"/>
    <w:rsid w:val="00D803FB"/>
    <w:rsid w:val="00D814B7"/>
    <w:rsid w:val="00D929BD"/>
    <w:rsid w:val="00D96543"/>
    <w:rsid w:val="00DB4E6C"/>
    <w:rsid w:val="00DB5B2F"/>
    <w:rsid w:val="00DC30F9"/>
    <w:rsid w:val="00DC31D2"/>
    <w:rsid w:val="00DE431D"/>
    <w:rsid w:val="00DE742A"/>
    <w:rsid w:val="00DF1791"/>
    <w:rsid w:val="00DF2682"/>
    <w:rsid w:val="00E249A6"/>
    <w:rsid w:val="00E27D12"/>
    <w:rsid w:val="00E3207A"/>
    <w:rsid w:val="00E33E00"/>
    <w:rsid w:val="00E37DB7"/>
    <w:rsid w:val="00E51931"/>
    <w:rsid w:val="00E57B9D"/>
    <w:rsid w:val="00E62F37"/>
    <w:rsid w:val="00E67503"/>
    <w:rsid w:val="00E80F5C"/>
    <w:rsid w:val="00E906E4"/>
    <w:rsid w:val="00E96EBB"/>
    <w:rsid w:val="00EB0832"/>
    <w:rsid w:val="00EB5044"/>
    <w:rsid w:val="00EC1BFE"/>
    <w:rsid w:val="00EC33B6"/>
    <w:rsid w:val="00ED7684"/>
    <w:rsid w:val="00EE1749"/>
    <w:rsid w:val="00EE4CEF"/>
    <w:rsid w:val="00EE7C54"/>
    <w:rsid w:val="00EF2F5E"/>
    <w:rsid w:val="00EF4D8C"/>
    <w:rsid w:val="00EF507C"/>
    <w:rsid w:val="00F05346"/>
    <w:rsid w:val="00F06AC6"/>
    <w:rsid w:val="00F10AA9"/>
    <w:rsid w:val="00F31A15"/>
    <w:rsid w:val="00F36BDA"/>
    <w:rsid w:val="00F40E98"/>
    <w:rsid w:val="00F464DD"/>
    <w:rsid w:val="00F55569"/>
    <w:rsid w:val="00F60F75"/>
    <w:rsid w:val="00F63C87"/>
    <w:rsid w:val="00F657F6"/>
    <w:rsid w:val="00F6721C"/>
    <w:rsid w:val="00F815EC"/>
    <w:rsid w:val="00FB24E9"/>
    <w:rsid w:val="00FB31A6"/>
    <w:rsid w:val="00FC20D7"/>
    <w:rsid w:val="00FC35AF"/>
    <w:rsid w:val="00FC7940"/>
    <w:rsid w:val="00FD6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8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503"/>
    <w:rPr>
      <w:rFonts w:ascii="Tahoma" w:hAnsi="Tahoma" w:cs="Tahoma"/>
      <w:sz w:val="16"/>
      <w:szCs w:val="16"/>
    </w:rPr>
  </w:style>
  <w:style w:type="paragraph" w:styleId="ListParagraph">
    <w:name w:val="List Paragraph"/>
    <w:basedOn w:val="Normal"/>
    <w:uiPriority w:val="34"/>
    <w:qFormat/>
    <w:rsid w:val="00996CFF"/>
    <w:pPr>
      <w:ind w:left="720"/>
      <w:contextualSpacing/>
    </w:pPr>
  </w:style>
  <w:style w:type="paragraph" w:styleId="Header">
    <w:name w:val="header"/>
    <w:basedOn w:val="Normal"/>
    <w:link w:val="HeaderChar"/>
    <w:uiPriority w:val="99"/>
    <w:unhideWhenUsed/>
    <w:rsid w:val="00907B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BED"/>
  </w:style>
  <w:style w:type="paragraph" w:styleId="Footer">
    <w:name w:val="footer"/>
    <w:basedOn w:val="Normal"/>
    <w:link w:val="FooterChar"/>
    <w:uiPriority w:val="99"/>
    <w:unhideWhenUsed/>
    <w:rsid w:val="00907B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BED"/>
  </w:style>
  <w:style w:type="character" w:styleId="Hyperlink">
    <w:name w:val="Hyperlink"/>
    <w:basedOn w:val="DefaultParagraphFont"/>
    <w:uiPriority w:val="99"/>
    <w:unhideWhenUsed/>
    <w:rsid w:val="007C61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8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503"/>
    <w:rPr>
      <w:rFonts w:ascii="Tahoma" w:hAnsi="Tahoma" w:cs="Tahoma"/>
      <w:sz w:val="16"/>
      <w:szCs w:val="16"/>
    </w:rPr>
  </w:style>
  <w:style w:type="paragraph" w:styleId="ListParagraph">
    <w:name w:val="List Paragraph"/>
    <w:basedOn w:val="Normal"/>
    <w:uiPriority w:val="34"/>
    <w:qFormat/>
    <w:rsid w:val="00996CFF"/>
    <w:pPr>
      <w:ind w:left="720"/>
      <w:contextualSpacing/>
    </w:pPr>
  </w:style>
  <w:style w:type="paragraph" w:styleId="Header">
    <w:name w:val="header"/>
    <w:basedOn w:val="Normal"/>
    <w:link w:val="HeaderChar"/>
    <w:uiPriority w:val="99"/>
    <w:unhideWhenUsed/>
    <w:rsid w:val="00907B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BED"/>
  </w:style>
  <w:style w:type="paragraph" w:styleId="Footer">
    <w:name w:val="footer"/>
    <w:basedOn w:val="Normal"/>
    <w:link w:val="FooterChar"/>
    <w:uiPriority w:val="99"/>
    <w:unhideWhenUsed/>
    <w:rsid w:val="00907B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BED"/>
  </w:style>
  <w:style w:type="character" w:styleId="Hyperlink">
    <w:name w:val="Hyperlink"/>
    <w:basedOn w:val="DefaultParagraphFont"/>
    <w:uiPriority w:val="99"/>
    <w:unhideWhenUsed/>
    <w:rsid w:val="007C61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footer" Target="footer3.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yperlink" Target="http://www.autism.org.uk/environment" TargetMode="Externa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header" Target="header3.xml"/><Relationship Id="rId33" Type="http://schemas.openxmlformats.org/officeDocument/2006/relationships/hyperlink" Target="https://www.thecommunicationtrust.org.uk/" TargetMode="External"/><Relationship Id="rId38" Type="http://schemas.openxmlformats.org/officeDocument/2006/relationships/hyperlink" Target="http://symbolsinclusionproject.org/index.htm" TargetMode="Externa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footer" Target="footer2.xml"/><Relationship Id="rId32" Type="http://schemas.openxmlformats.org/officeDocument/2006/relationships/hyperlink" Target="http://www.callscotland.org.uk/home/" TargetMode="External"/><Relationship Id="rId37" Type="http://schemas.openxmlformats.org/officeDocument/2006/relationships/hyperlink" Target="http://www.autismtoolbox.co.uk/resources/topic-resources/visual-supports/" TargetMode="External"/><Relationship Id="rId40" Type="http://schemas.openxmlformats.org/officeDocument/2006/relationships/theme" Target="theme/theme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footer" Target="footer1.xml"/><Relationship Id="rId28" Type="http://schemas.openxmlformats.org/officeDocument/2006/relationships/image" Target="media/image3.png"/><Relationship Id="rId36" Type="http://schemas.openxmlformats.org/officeDocument/2006/relationships/hyperlink" Target="http://www.ican.org.uk" TargetMode="External"/><Relationship Id="rId10" Type="http://schemas.openxmlformats.org/officeDocument/2006/relationships/image" Target="media/image2.png"/><Relationship Id="rId19" Type="http://schemas.openxmlformats.org/officeDocument/2006/relationships/diagramColors" Target="diagrams/colors2.xml"/><Relationship Id="rId31"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Colors" Target="diagrams/colors1.xml"/><Relationship Id="rId22" Type="http://schemas.openxmlformats.org/officeDocument/2006/relationships/header" Target="header2.xml"/><Relationship Id="rId27" Type="http://schemas.openxmlformats.org/officeDocument/2006/relationships/hyperlink" Target="https://glowscotland.sharepoint.com/sites/EastRenfrewshireCouncil/symbolisationproject/Shared%20Documents?viewpath=%2Fsites%2FEastRenfrewshireCouncil%2Fsymbolisationproject%2FShared%20Documents" TargetMode="External"/><Relationship Id="rId30" Type="http://schemas.openxmlformats.org/officeDocument/2006/relationships/image" Target="media/image5.emf"/><Relationship Id="rId35" Type="http://schemas.openxmlformats.org/officeDocument/2006/relationships/hyperlink" Target="http://www.talkingpoint.org.uk/teachers/adapting-environmen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877898F-B9C0-426F-AF47-5B8E35558A4E}" type="doc">
      <dgm:prSet loTypeId="urn:microsoft.com/office/officeart/2005/8/layout/cycle1" loCatId="cycle" qsTypeId="urn:microsoft.com/office/officeart/2005/8/quickstyle/simple1" qsCatId="simple" csTypeId="urn:microsoft.com/office/officeart/2005/8/colors/accent1_2" csCatId="accent1" phldr="1"/>
      <dgm:spPr/>
    </dgm:pt>
    <dgm:pt modelId="{7DFAE696-6792-4289-BA86-00EF5ADA17B7}">
      <dgm:prSet phldrT="[Text]"/>
      <dgm:spPr/>
      <dgm:t>
        <a:bodyPr/>
        <a:lstStyle/>
        <a:p>
          <a:pPr algn="ctr"/>
          <a:r>
            <a:rPr lang="en-GB"/>
            <a:t>Self-evaluation</a:t>
          </a:r>
        </a:p>
      </dgm:t>
    </dgm:pt>
    <dgm:pt modelId="{09AB6D48-6112-4F3C-AE2A-C5AF71259469}" type="parTrans" cxnId="{68ABC43A-13B3-410A-A0A4-FC0F153C0778}">
      <dgm:prSet/>
      <dgm:spPr/>
      <dgm:t>
        <a:bodyPr/>
        <a:lstStyle/>
        <a:p>
          <a:pPr algn="ctr"/>
          <a:endParaRPr lang="en-GB"/>
        </a:p>
      </dgm:t>
    </dgm:pt>
    <dgm:pt modelId="{DD6DD5DD-F949-4D74-BDDE-29B84C00AE69}" type="sibTrans" cxnId="{68ABC43A-13B3-410A-A0A4-FC0F153C0778}">
      <dgm:prSet/>
      <dgm:spPr>
        <a:solidFill>
          <a:schemeClr val="accent1">
            <a:lumMod val="40000"/>
            <a:lumOff val="60000"/>
          </a:schemeClr>
        </a:solidFill>
      </dgm:spPr>
      <dgm:t>
        <a:bodyPr/>
        <a:lstStyle/>
        <a:p>
          <a:pPr algn="ctr"/>
          <a:endParaRPr lang="en-GB"/>
        </a:p>
      </dgm:t>
    </dgm:pt>
    <dgm:pt modelId="{C91A1C83-B2BA-44C6-BE41-39EC0151D81C}">
      <dgm:prSet phldrT="[Text]"/>
      <dgm:spPr/>
      <dgm:t>
        <a:bodyPr/>
        <a:lstStyle/>
        <a:p>
          <a:pPr algn="ctr"/>
          <a:r>
            <a:rPr lang="en-GB"/>
            <a:t>CLPL, Practitioner Enquiry</a:t>
          </a:r>
        </a:p>
      </dgm:t>
    </dgm:pt>
    <dgm:pt modelId="{1A9936A9-98F2-46F7-853E-031F5D81AAA0}" type="parTrans" cxnId="{4B7EADB5-2ECD-4D8E-9548-0DD84BA6EE78}">
      <dgm:prSet/>
      <dgm:spPr/>
      <dgm:t>
        <a:bodyPr/>
        <a:lstStyle/>
        <a:p>
          <a:pPr algn="ctr"/>
          <a:endParaRPr lang="en-GB"/>
        </a:p>
      </dgm:t>
    </dgm:pt>
    <dgm:pt modelId="{1DA75225-956D-4681-B657-06ADC099C110}" type="sibTrans" cxnId="{4B7EADB5-2ECD-4D8E-9548-0DD84BA6EE78}">
      <dgm:prSet/>
      <dgm:spPr>
        <a:solidFill>
          <a:schemeClr val="accent1">
            <a:lumMod val="40000"/>
            <a:lumOff val="60000"/>
          </a:schemeClr>
        </a:solidFill>
      </dgm:spPr>
      <dgm:t>
        <a:bodyPr/>
        <a:lstStyle/>
        <a:p>
          <a:pPr algn="ctr"/>
          <a:endParaRPr lang="en-GB"/>
        </a:p>
      </dgm:t>
    </dgm:pt>
    <dgm:pt modelId="{7C26E2CE-8D68-4C83-915B-2A1EE8B05A93}">
      <dgm:prSet phldrT="[Text]"/>
      <dgm:spPr/>
      <dgm:t>
        <a:bodyPr/>
        <a:lstStyle/>
        <a:p>
          <a:pPr algn="ctr"/>
          <a:r>
            <a:rPr lang="en-GB"/>
            <a:t>Action Planning</a:t>
          </a:r>
        </a:p>
      </dgm:t>
    </dgm:pt>
    <dgm:pt modelId="{44CBF5DB-77CC-4EAB-94FB-6CE0DFB0F25C}" type="parTrans" cxnId="{E1DDEF53-45E5-4DDE-9142-657A71807720}">
      <dgm:prSet/>
      <dgm:spPr/>
      <dgm:t>
        <a:bodyPr/>
        <a:lstStyle/>
        <a:p>
          <a:pPr algn="ctr"/>
          <a:endParaRPr lang="en-GB"/>
        </a:p>
      </dgm:t>
    </dgm:pt>
    <dgm:pt modelId="{E7056D5B-8160-440A-85B9-9CFAC4DACAC7}" type="sibTrans" cxnId="{E1DDEF53-45E5-4DDE-9142-657A71807720}">
      <dgm:prSet/>
      <dgm:spPr>
        <a:solidFill>
          <a:schemeClr val="accent1">
            <a:lumMod val="40000"/>
            <a:lumOff val="60000"/>
          </a:schemeClr>
        </a:solidFill>
      </dgm:spPr>
      <dgm:t>
        <a:bodyPr/>
        <a:lstStyle/>
        <a:p>
          <a:pPr algn="ctr"/>
          <a:endParaRPr lang="en-GB"/>
        </a:p>
      </dgm:t>
    </dgm:pt>
    <dgm:pt modelId="{36EAA482-DD8A-44A7-B34E-10D6763DBC99}" type="pres">
      <dgm:prSet presAssocID="{D877898F-B9C0-426F-AF47-5B8E35558A4E}" presName="cycle" presStyleCnt="0">
        <dgm:presLayoutVars>
          <dgm:dir/>
          <dgm:resizeHandles val="exact"/>
        </dgm:presLayoutVars>
      </dgm:prSet>
      <dgm:spPr/>
    </dgm:pt>
    <dgm:pt modelId="{D49416D9-06D2-4AF6-8F9C-C87D2F0EC817}" type="pres">
      <dgm:prSet presAssocID="{7DFAE696-6792-4289-BA86-00EF5ADA17B7}" presName="dummy" presStyleCnt="0"/>
      <dgm:spPr/>
    </dgm:pt>
    <dgm:pt modelId="{69B29BF7-0BB8-425E-A1A2-7058EF976524}" type="pres">
      <dgm:prSet presAssocID="{7DFAE696-6792-4289-BA86-00EF5ADA17B7}" presName="node" presStyleLbl="revTx" presStyleIdx="0" presStyleCnt="3">
        <dgm:presLayoutVars>
          <dgm:bulletEnabled val="1"/>
        </dgm:presLayoutVars>
      </dgm:prSet>
      <dgm:spPr/>
      <dgm:t>
        <a:bodyPr/>
        <a:lstStyle/>
        <a:p>
          <a:endParaRPr lang="en-GB"/>
        </a:p>
      </dgm:t>
    </dgm:pt>
    <dgm:pt modelId="{37CD25D6-654F-4C31-A1BB-54EFDBCEFAD7}" type="pres">
      <dgm:prSet presAssocID="{DD6DD5DD-F949-4D74-BDDE-29B84C00AE69}" presName="sibTrans" presStyleLbl="node1" presStyleIdx="0" presStyleCnt="3"/>
      <dgm:spPr/>
      <dgm:t>
        <a:bodyPr/>
        <a:lstStyle/>
        <a:p>
          <a:endParaRPr lang="en-GB"/>
        </a:p>
      </dgm:t>
    </dgm:pt>
    <dgm:pt modelId="{3FB29968-C631-4967-B4E2-66583E9DD1D2}" type="pres">
      <dgm:prSet presAssocID="{C91A1C83-B2BA-44C6-BE41-39EC0151D81C}" presName="dummy" presStyleCnt="0"/>
      <dgm:spPr/>
    </dgm:pt>
    <dgm:pt modelId="{71F783A1-A64E-48E2-BF92-B81CEB3FC596}" type="pres">
      <dgm:prSet presAssocID="{C91A1C83-B2BA-44C6-BE41-39EC0151D81C}" presName="node" presStyleLbl="revTx" presStyleIdx="1" presStyleCnt="3">
        <dgm:presLayoutVars>
          <dgm:bulletEnabled val="1"/>
        </dgm:presLayoutVars>
      </dgm:prSet>
      <dgm:spPr/>
      <dgm:t>
        <a:bodyPr/>
        <a:lstStyle/>
        <a:p>
          <a:endParaRPr lang="en-GB"/>
        </a:p>
      </dgm:t>
    </dgm:pt>
    <dgm:pt modelId="{014D6F8B-33AE-40DE-8959-513DFCBFEDA6}" type="pres">
      <dgm:prSet presAssocID="{1DA75225-956D-4681-B657-06ADC099C110}" presName="sibTrans" presStyleLbl="node1" presStyleIdx="1" presStyleCnt="3"/>
      <dgm:spPr/>
      <dgm:t>
        <a:bodyPr/>
        <a:lstStyle/>
        <a:p>
          <a:endParaRPr lang="en-GB"/>
        </a:p>
      </dgm:t>
    </dgm:pt>
    <dgm:pt modelId="{D42501FE-9C39-4AFE-9A4F-01EDE0B27D5C}" type="pres">
      <dgm:prSet presAssocID="{7C26E2CE-8D68-4C83-915B-2A1EE8B05A93}" presName="dummy" presStyleCnt="0"/>
      <dgm:spPr/>
    </dgm:pt>
    <dgm:pt modelId="{F5991503-26FF-4F36-BFF7-9162E02C4CF5}" type="pres">
      <dgm:prSet presAssocID="{7C26E2CE-8D68-4C83-915B-2A1EE8B05A93}" presName="node" presStyleLbl="revTx" presStyleIdx="2" presStyleCnt="3">
        <dgm:presLayoutVars>
          <dgm:bulletEnabled val="1"/>
        </dgm:presLayoutVars>
      </dgm:prSet>
      <dgm:spPr/>
      <dgm:t>
        <a:bodyPr/>
        <a:lstStyle/>
        <a:p>
          <a:endParaRPr lang="en-GB"/>
        </a:p>
      </dgm:t>
    </dgm:pt>
    <dgm:pt modelId="{DA3BFD24-46DD-41C3-81E7-02287C039AC0}" type="pres">
      <dgm:prSet presAssocID="{E7056D5B-8160-440A-85B9-9CFAC4DACAC7}" presName="sibTrans" presStyleLbl="node1" presStyleIdx="2" presStyleCnt="3"/>
      <dgm:spPr/>
      <dgm:t>
        <a:bodyPr/>
        <a:lstStyle/>
        <a:p>
          <a:endParaRPr lang="en-GB"/>
        </a:p>
      </dgm:t>
    </dgm:pt>
  </dgm:ptLst>
  <dgm:cxnLst>
    <dgm:cxn modelId="{9DC4A06A-5211-427C-9273-2C86E6C80CAF}" type="presOf" srcId="{C91A1C83-B2BA-44C6-BE41-39EC0151D81C}" destId="{71F783A1-A64E-48E2-BF92-B81CEB3FC596}" srcOrd="0" destOrd="0" presId="urn:microsoft.com/office/officeart/2005/8/layout/cycle1"/>
    <dgm:cxn modelId="{C2993C1F-D5C1-46AC-99EA-0C7F808E92D1}" type="presOf" srcId="{D877898F-B9C0-426F-AF47-5B8E35558A4E}" destId="{36EAA482-DD8A-44A7-B34E-10D6763DBC99}" srcOrd="0" destOrd="0" presId="urn:microsoft.com/office/officeart/2005/8/layout/cycle1"/>
    <dgm:cxn modelId="{AABE6A02-60C0-4B96-9BF9-B8A19B776236}" type="presOf" srcId="{7DFAE696-6792-4289-BA86-00EF5ADA17B7}" destId="{69B29BF7-0BB8-425E-A1A2-7058EF976524}" srcOrd="0" destOrd="0" presId="urn:microsoft.com/office/officeart/2005/8/layout/cycle1"/>
    <dgm:cxn modelId="{C98C3185-8BD0-4C63-B1D8-C8903F26511F}" type="presOf" srcId="{DD6DD5DD-F949-4D74-BDDE-29B84C00AE69}" destId="{37CD25D6-654F-4C31-A1BB-54EFDBCEFAD7}" srcOrd="0" destOrd="0" presId="urn:microsoft.com/office/officeart/2005/8/layout/cycle1"/>
    <dgm:cxn modelId="{E1DDEF53-45E5-4DDE-9142-657A71807720}" srcId="{D877898F-B9C0-426F-AF47-5B8E35558A4E}" destId="{7C26E2CE-8D68-4C83-915B-2A1EE8B05A93}" srcOrd="2" destOrd="0" parTransId="{44CBF5DB-77CC-4EAB-94FB-6CE0DFB0F25C}" sibTransId="{E7056D5B-8160-440A-85B9-9CFAC4DACAC7}"/>
    <dgm:cxn modelId="{36B99998-3624-421F-BF96-A3A30C325F3B}" type="presOf" srcId="{E7056D5B-8160-440A-85B9-9CFAC4DACAC7}" destId="{DA3BFD24-46DD-41C3-81E7-02287C039AC0}" srcOrd="0" destOrd="0" presId="urn:microsoft.com/office/officeart/2005/8/layout/cycle1"/>
    <dgm:cxn modelId="{68ABC43A-13B3-410A-A0A4-FC0F153C0778}" srcId="{D877898F-B9C0-426F-AF47-5B8E35558A4E}" destId="{7DFAE696-6792-4289-BA86-00EF5ADA17B7}" srcOrd="0" destOrd="0" parTransId="{09AB6D48-6112-4F3C-AE2A-C5AF71259469}" sibTransId="{DD6DD5DD-F949-4D74-BDDE-29B84C00AE69}"/>
    <dgm:cxn modelId="{C1D0A582-2451-4543-81CC-1AEE06084205}" type="presOf" srcId="{7C26E2CE-8D68-4C83-915B-2A1EE8B05A93}" destId="{F5991503-26FF-4F36-BFF7-9162E02C4CF5}" srcOrd="0" destOrd="0" presId="urn:microsoft.com/office/officeart/2005/8/layout/cycle1"/>
    <dgm:cxn modelId="{4B7EADB5-2ECD-4D8E-9548-0DD84BA6EE78}" srcId="{D877898F-B9C0-426F-AF47-5B8E35558A4E}" destId="{C91A1C83-B2BA-44C6-BE41-39EC0151D81C}" srcOrd="1" destOrd="0" parTransId="{1A9936A9-98F2-46F7-853E-031F5D81AAA0}" sibTransId="{1DA75225-956D-4681-B657-06ADC099C110}"/>
    <dgm:cxn modelId="{C3401056-3B37-4A26-9A99-AF8170E2F301}" type="presOf" srcId="{1DA75225-956D-4681-B657-06ADC099C110}" destId="{014D6F8B-33AE-40DE-8959-513DFCBFEDA6}" srcOrd="0" destOrd="0" presId="urn:microsoft.com/office/officeart/2005/8/layout/cycle1"/>
    <dgm:cxn modelId="{D1118775-B3F7-4BED-9F71-6C3E40F4EE3C}" type="presParOf" srcId="{36EAA482-DD8A-44A7-B34E-10D6763DBC99}" destId="{D49416D9-06D2-4AF6-8F9C-C87D2F0EC817}" srcOrd="0" destOrd="0" presId="urn:microsoft.com/office/officeart/2005/8/layout/cycle1"/>
    <dgm:cxn modelId="{92DAEC55-278B-4B99-8C56-FB4152AEBC05}" type="presParOf" srcId="{36EAA482-DD8A-44A7-B34E-10D6763DBC99}" destId="{69B29BF7-0BB8-425E-A1A2-7058EF976524}" srcOrd="1" destOrd="0" presId="urn:microsoft.com/office/officeart/2005/8/layout/cycle1"/>
    <dgm:cxn modelId="{13494A20-5969-48A9-85C2-29BA06AF6541}" type="presParOf" srcId="{36EAA482-DD8A-44A7-B34E-10D6763DBC99}" destId="{37CD25D6-654F-4C31-A1BB-54EFDBCEFAD7}" srcOrd="2" destOrd="0" presId="urn:microsoft.com/office/officeart/2005/8/layout/cycle1"/>
    <dgm:cxn modelId="{E92295E7-8637-412C-9423-43441FF42B43}" type="presParOf" srcId="{36EAA482-DD8A-44A7-B34E-10D6763DBC99}" destId="{3FB29968-C631-4967-B4E2-66583E9DD1D2}" srcOrd="3" destOrd="0" presId="urn:microsoft.com/office/officeart/2005/8/layout/cycle1"/>
    <dgm:cxn modelId="{540FEAC6-B61B-43E0-9A38-D233A891B58C}" type="presParOf" srcId="{36EAA482-DD8A-44A7-B34E-10D6763DBC99}" destId="{71F783A1-A64E-48E2-BF92-B81CEB3FC596}" srcOrd="4" destOrd="0" presId="urn:microsoft.com/office/officeart/2005/8/layout/cycle1"/>
    <dgm:cxn modelId="{B3EF9BF4-38DB-486F-B1EC-7A5763EAE194}" type="presParOf" srcId="{36EAA482-DD8A-44A7-B34E-10D6763DBC99}" destId="{014D6F8B-33AE-40DE-8959-513DFCBFEDA6}" srcOrd="5" destOrd="0" presId="urn:microsoft.com/office/officeart/2005/8/layout/cycle1"/>
    <dgm:cxn modelId="{B929E8C3-5AF6-4A0B-971C-CCFBC15AB410}" type="presParOf" srcId="{36EAA482-DD8A-44A7-B34E-10D6763DBC99}" destId="{D42501FE-9C39-4AFE-9A4F-01EDE0B27D5C}" srcOrd="6" destOrd="0" presId="urn:microsoft.com/office/officeart/2005/8/layout/cycle1"/>
    <dgm:cxn modelId="{12150623-A6FA-4D04-911A-7825CBF3DECD}" type="presParOf" srcId="{36EAA482-DD8A-44A7-B34E-10D6763DBC99}" destId="{F5991503-26FF-4F36-BFF7-9162E02C4CF5}" srcOrd="7" destOrd="0" presId="urn:microsoft.com/office/officeart/2005/8/layout/cycle1"/>
    <dgm:cxn modelId="{29984197-B963-42A6-AD76-A0A461DBCDD2}" type="presParOf" srcId="{36EAA482-DD8A-44A7-B34E-10D6763DBC99}" destId="{DA3BFD24-46DD-41C3-81E7-02287C039AC0}" srcOrd="8" destOrd="0" presId="urn:microsoft.com/office/officeart/2005/8/layout/cycle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1E5230D-E190-46CF-BA3A-83C51CB6F07E}" type="doc">
      <dgm:prSet loTypeId="urn:microsoft.com/office/officeart/2005/8/layout/hProcess9" loCatId="process" qsTypeId="urn:microsoft.com/office/officeart/2005/8/quickstyle/simple1" qsCatId="simple" csTypeId="urn:microsoft.com/office/officeart/2005/8/colors/accent1_2" csCatId="accent1" phldr="1"/>
      <dgm:spPr/>
    </dgm:pt>
    <dgm:pt modelId="{F4B1467A-7285-4248-A9CE-C12E71BA31C1}">
      <dgm:prSet phldrT="[Text]"/>
      <dgm:spPr>
        <a:solidFill>
          <a:schemeClr val="accent6"/>
        </a:solidFill>
      </dgm:spPr>
      <dgm:t>
        <a:bodyPr/>
        <a:lstStyle/>
        <a:p>
          <a:pPr algn="ctr"/>
          <a:r>
            <a:rPr lang="en-GB"/>
            <a:t>Bronze</a:t>
          </a:r>
        </a:p>
      </dgm:t>
    </dgm:pt>
    <dgm:pt modelId="{544AA0B6-C503-48CF-B2A3-470C73D44400}" type="parTrans" cxnId="{FF1A2FBB-132D-4570-A8D7-0228339027B2}">
      <dgm:prSet/>
      <dgm:spPr/>
      <dgm:t>
        <a:bodyPr/>
        <a:lstStyle/>
        <a:p>
          <a:pPr algn="ctr"/>
          <a:endParaRPr lang="en-GB"/>
        </a:p>
      </dgm:t>
    </dgm:pt>
    <dgm:pt modelId="{64C76D22-4EFC-4298-849B-2D4223B057B5}" type="sibTrans" cxnId="{FF1A2FBB-132D-4570-A8D7-0228339027B2}">
      <dgm:prSet/>
      <dgm:spPr/>
      <dgm:t>
        <a:bodyPr/>
        <a:lstStyle/>
        <a:p>
          <a:pPr algn="ctr"/>
          <a:endParaRPr lang="en-GB"/>
        </a:p>
      </dgm:t>
    </dgm:pt>
    <dgm:pt modelId="{B3714022-FF2C-4F58-896A-8EA81EBCED33}">
      <dgm:prSet phldrT="[Text]"/>
      <dgm:spPr>
        <a:solidFill>
          <a:schemeClr val="bg1">
            <a:lumMod val="65000"/>
          </a:schemeClr>
        </a:solidFill>
      </dgm:spPr>
      <dgm:t>
        <a:bodyPr/>
        <a:lstStyle/>
        <a:p>
          <a:pPr algn="ctr"/>
          <a:r>
            <a:rPr lang="en-GB"/>
            <a:t>Silver </a:t>
          </a:r>
        </a:p>
      </dgm:t>
    </dgm:pt>
    <dgm:pt modelId="{3518F446-7A79-4A74-9BC2-715E4D35B530}" type="parTrans" cxnId="{4D3A3F9D-7B3C-4F37-9B61-9FE6147CEC7E}">
      <dgm:prSet/>
      <dgm:spPr/>
      <dgm:t>
        <a:bodyPr/>
        <a:lstStyle/>
        <a:p>
          <a:pPr algn="ctr"/>
          <a:endParaRPr lang="en-GB"/>
        </a:p>
      </dgm:t>
    </dgm:pt>
    <dgm:pt modelId="{84E9FB70-4F6D-4FBC-A8C5-BA7963BD0A20}" type="sibTrans" cxnId="{4D3A3F9D-7B3C-4F37-9B61-9FE6147CEC7E}">
      <dgm:prSet/>
      <dgm:spPr/>
      <dgm:t>
        <a:bodyPr/>
        <a:lstStyle/>
        <a:p>
          <a:pPr algn="ctr"/>
          <a:endParaRPr lang="en-GB"/>
        </a:p>
      </dgm:t>
    </dgm:pt>
    <dgm:pt modelId="{8793A6D4-8AEC-4063-A82E-5AB28DF5D680}">
      <dgm:prSet phldrT="[Text]"/>
      <dgm:spPr>
        <a:solidFill>
          <a:srgbClr val="FFC000"/>
        </a:solidFill>
      </dgm:spPr>
      <dgm:t>
        <a:bodyPr/>
        <a:lstStyle/>
        <a:p>
          <a:pPr algn="ctr"/>
          <a:r>
            <a:rPr lang="en-GB"/>
            <a:t>Gold</a:t>
          </a:r>
        </a:p>
      </dgm:t>
    </dgm:pt>
    <dgm:pt modelId="{B7B4BB30-1746-4146-8DB8-88EAC0BA22E3}" type="parTrans" cxnId="{9D6991DC-49EF-4469-95EB-B4D56322C65A}">
      <dgm:prSet/>
      <dgm:spPr/>
      <dgm:t>
        <a:bodyPr/>
        <a:lstStyle/>
        <a:p>
          <a:pPr algn="ctr"/>
          <a:endParaRPr lang="en-GB"/>
        </a:p>
      </dgm:t>
    </dgm:pt>
    <dgm:pt modelId="{9B7E10D7-D143-4AC6-BA4F-729B01F31407}" type="sibTrans" cxnId="{9D6991DC-49EF-4469-95EB-B4D56322C65A}">
      <dgm:prSet/>
      <dgm:spPr/>
      <dgm:t>
        <a:bodyPr/>
        <a:lstStyle/>
        <a:p>
          <a:pPr algn="ctr"/>
          <a:endParaRPr lang="en-GB"/>
        </a:p>
      </dgm:t>
    </dgm:pt>
    <dgm:pt modelId="{4E8DC563-52DE-4701-ACD6-1CCFD2C28ED0}" type="pres">
      <dgm:prSet presAssocID="{91E5230D-E190-46CF-BA3A-83C51CB6F07E}" presName="CompostProcess" presStyleCnt="0">
        <dgm:presLayoutVars>
          <dgm:dir/>
          <dgm:resizeHandles val="exact"/>
        </dgm:presLayoutVars>
      </dgm:prSet>
      <dgm:spPr/>
    </dgm:pt>
    <dgm:pt modelId="{685A72E9-185C-4649-B104-37E3C6762607}" type="pres">
      <dgm:prSet presAssocID="{91E5230D-E190-46CF-BA3A-83C51CB6F07E}" presName="arrow" presStyleLbl="bgShp" presStyleIdx="0" presStyleCnt="1"/>
      <dgm:spPr>
        <a:solidFill>
          <a:schemeClr val="accent1">
            <a:lumMod val="40000"/>
            <a:lumOff val="60000"/>
          </a:schemeClr>
        </a:solidFill>
      </dgm:spPr>
    </dgm:pt>
    <dgm:pt modelId="{814FDEAB-92E0-40B1-B7C1-820393766389}" type="pres">
      <dgm:prSet presAssocID="{91E5230D-E190-46CF-BA3A-83C51CB6F07E}" presName="linearProcess" presStyleCnt="0"/>
      <dgm:spPr/>
    </dgm:pt>
    <dgm:pt modelId="{C2699BB7-7B5F-4732-A35E-9462A2155BA2}" type="pres">
      <dgm:prSet presAssocID="{F4B1467A-7285-4248-A9CE-C12E71BA31C1}" presName="textNode" presStyleLbl="node1" presStyleIdx="0" presStyleCnt="3">
        <dgm:presLayoutVars>
          <dgm:bulletEnabled val="1"/>
        </dgm:presLayoutVars>
      </dgm:prSet>
      <dgm:spPr/>
      <dgm:t>
        <a:bodyPr/>
        <a:lstStyle/>
        <a:p>
          <a:endParaRPr lang="en-GB"/>
        </a:p>
      </dgm:t>
    </dgm:pt>
    <dgm:pt modelId="{BA01BD87-3218-430B-9CD2-3E3A039B068D}" type="pres">
      <dgm:prSet presAssocID="{64C76D22-4EFC-4298-849B-2D4223B057B5}" presName="sibTrans" presStyleCnt="0"/>
      <dgm:spPr/>
    </dgm:pt>
    <dgm:pt modelId="{5E8AAA86-98B3-4B9E-A8F5-3B26972FDD72}" type="pres">
      <dgm:prSet presAssocID="{B3714022-FF2C-4F58-896A-8EA81EBCED33}" presName="textNode" presStyleLbl="node1" presStyleIdx="1" presStyleCnt="3">
        <dgm:presLayoutVars>
          <dgm:bulletEnabled val="1"/>
        </dgm:presLayoutVars>
      </dgm:prSet>
      <dgm:spPr/>
      <dgm:t>
        <a:bodyPr/>
        <a:lstStyle/>
        <a:p>
          <a:endParaRPr lang="en-GB"/>
        </a:p>
      </dgm:t>
    </dgm:pt>
    <dgm:pt modelId="{FEB9998F-1670-4662-A757-CBE7A09ACFC4}" type="pres">
      <dgm:prSet presAssocID="{84E9FB70-4F6D-4FBC-A8C5-BA7963BD0A20}" presName="sibTrans" presStyleCnt="0"/>
      <dgm:spPr/>
    </dgm:pt>
    <dgm:pt modelId="{2F67EECF-5DD4-48A2-9FDD-2A9AD4C8DED6}" type="pres">
      <dgm:prSet presAssocID="{8793A6D4-8AEC-4063-A82E-5AB28DF5D680}" presName="textNode" presStyleLbl="node1" presStyleIdx="2" presStyleCnt="3">
        <dgm:presLayoutVars>
          <dgm:bulletEnabled val="1"/>
        </dgm:presLayoutVars>
      </dgm:prSet>
      <dgm:spPr/>
      <dgm:t>
        <a:bodyPr/>
        <a:lstStyle/>
        <a:p>
          <a:endParaRPr lang="en-GB"/>
        </a:p>
      </dgm:t>
    </dgm:pt>
  </dgm:ptLst>
  <dgm:cxnLst>
    <dgm:cxn modelId="{679ED9F0-0F2A-4A8B-A5FD-291CE85B4216}" type="presOf" srcId="{F4B1467A-7285-4248-A9CE-C12E71BA31C1}" destId="{C2699BB7-7B5F-4732-A35E-9462A2155BA2}" srcOrd="0" destOrd="0" presId="urn:microsoft.com/office/officeart/2005/8/layout/hProcess9"/>
    <dgm:cxn modelId="{9D6991DC-49EF-4469-95EB-B4D56322C65A}" srcId="{91E5230D-E190-46CF-BA3A-83C51CB6F07E}" destId="{8793A6D4-8AEC-4063-A82E-5AB28DF5D680}" srcOrd="2" destOrd="0" parTransId="{B7B4BB30-1746-4146-8DB8-88EAC0BA22E3}" sibTransId="{9B7E10D7-D143-4AC6-BA4F-729B01F31407}"/>
    <dgm:cxn modelId="{CBEACC39-0C3E-4128-A58E-6044DAAA60EC}" type="presOf" srcId="{8793A6D4-8AEC-4063-A82E-5AB28DF5D680}" destId="{2F67EECF-5DD4-48A2-9FDD-2A9AD4C8DED6}" srcOrd="0" destOrd="0" presId="urn:microsoft.com/office/officeart/2005/8/layout/hProcess9"/>
    <dgm:cxn modelId="{FF1A2FBB-132D-4570-A8D7-0228339027B2}" srcId="{91E5230D-E190-46CF-BA3A-83C51CB6F07E}" destId="{F4B1467A-7285-4248-A9CE-C12E71BA31C1}" srcOrd="0" destOrd="0" parTransId="{544AA0B6-C503-48CF-B2A3-470C73D44400}" sibTransId="{64C76D22-4EFC-4298-849B-2D4223B057B5}"/>
    <dgm:cxn modelId="{4D3A3F9D-7B3C-4F37-9B61-9FE6147CEC7E}" srcId="{91E5230D-E190-46CF-BA3A-83C51CB6F07E}" destId="{B3714022-FF2C-4F58-896A-8EA81EBCED33}" srcOrd="1" destOrd="0" parTransId="{3518F446-7A79-4A74-9BC2-715E4D35B530}" sibTransId="{84E9FB70-4F6D-4FBC-A8C5-BA7963BD0A20}"/>
    <dgm:cxn modelId="{CA54FB29-F714-4FF2-B855-D5FB08102EE9}" type="presOf" srcId="{91E5230D-E190-46CF-BA3A-83C51CB6F07E}" destId="{4E8DC563-52DE-4701-ACD6-1CCFD2C28ED0}" srcOrd="0" destOrd="0" presId="urn:microsoft.com/office/officeart/2005/8/layout/hProcess9"/>
    <dgm:cxn modelId="{28528FD3-73C4-4129-9465-C9F9EC9CF461}" type="presOf" srcId="{B3714022-FF2C-4F58-896A-8EA81EBCED33}" destId="{5E8AAA86-98B3-4B9E-A8F5-3B26972FDD72}" srcOrd="0" destOrd="0" presId="urn:microsoft.com/office/officeart/2005/8/layout/hProcess9"/>
    <dgm:cxn modelId="{A42D094E-6474-439E-BF1E-8547B8C6D6C3}" type="presParOf" srcId="{4E8DC563-52DE-4701-ACD6-1CCFD2C28ED0}" destId="{685A72E9-185C-4649-B104-37E3C6762607}" srcOrd="0" destOrd="0" presId="urn:microsoft.com/office/officeart/2005/8/layout/hProcess9"/>
    <dgm:cxn modelId="{24DCCA04-4664-485D-A088-ADAD4CDAE546}" type="presParOf" srcId="{4E8DC563-52DE-4701-ACD6-1CCFD2C28ED0}" destId="{814FDEAB-92E0-40B1-B7C1-820393766389}" srcOrd="1" destOrd="0" presId="urn:microsoft.com/office/officeart/2005/8/layout/hProcess9"/>
    <dgm:cxn modelId="{716612F5-0EBF-4B3B-AE16-91D9A34734A1}" type="presParOf" srcId="{814FDEAB-92E0-40B1-B7C1-820393766389}" destId="{C2699BB7-7B5F-4732-A35E-9462A2155BA2}" srcOrd="0" destOrd="0" presId="urn:microsoft.com/office/officeart/2005/8/layout/hProcess9"/>
    <dgm:cxn modelId="{E55A6241-0545-4DA7-B470-84C509C90748}" type="presParOf" srcId="{814FDEAB-92E0-40B1-B7C1-820393766389}" destId="{BA01BD87-3218-430B-9CD2-3E3A039B068D}" srcOrd="1" destOrd="0" presId="urn:microsoft.com/office/officeart/2005/8/layout/hProcess9"/>
    <dgm:cxn modelId="{92F8DE18-81F3-4760-A04C-CF3363CCF60F}" type="presParOf" srcId="{814FDEAB-92E0-40B1-B7C1-820393766389}" destId="{5E8AAA86-98B3-4B9E-A8F5-3B26972FDD72}" srcOrd="2" destOrd="0" presId="urn:microsoft.com/office/officeart/2005/8/layout/hProcess9"/>
    <dgm:cxn modelId="{E8B13F43-FE7F-49C2-BDE8-42F073BAA9D7}" type="presParOf" srcId="{814FDEAB-92E0-40B1-B7C1-820393766389}" destId="{FEB9998F-1670-4662-A757-CBE7A09ACFC4}" srcOrd="3" destOrd="0" presId="urn:microsoft.com/office/officeart/2005/8/layout/hProcess9"/>
    <dgm:cxn modelId="{CE736E43-2EC4-4268-83E8-5C6FA1865203}" type="presParOf" srcId="{814FDEAB-92E0-40B1-B7C1-820393766389}" destId="{2F67EECF-5DD4-48A2-9FDD-2A9AD4C8DED6}" srcOrd="4" destOrd="0" presId="urn:microsoft.com/office/officeart/2005/8/layout/hProcess9"/>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B29BF7-0BB8-425E-A1A2-7058EF976524}">
      <dsp:nvSpPr>
        <dsp:cNvPr id="0" name=""/>
        <dsp:cNvSpPr/>
      </dsp:nvSpPr>
      <dsp:spPr>
        <a:xfrm>
          <a:off x="3578807" y="201777"/>
          <a:ext cx="1026397" cy="102639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GB" sz="1600" kern="1200"/>
            <a:t>Self-evaluation</a:t>
          </a:r>
        </a:p>
      </dsp:txBody>
      <dsp:txXfrm>
        <a:off x="3578807" y="201777"/>
        <a:ext cx="1026397" cy="1026397"/>
      </dsp:txXfrm>
    </dsp:sp>
    <dsp:sp modelId="{37CD25D6-654F-4C31-A1BB-54EFDBCEFAD7}">
      <dsp:nvSpPr>
        <dsp:cNvPr id="0" name=""/>
        <dsp:cNvSpPr/>
      </dsp:nvSpPr>
      <dsp:spPr>
        <a:xfrm>
          <a:off x="2015605" y="-121"/>
          <a:ext cx="2426738" cy="2426738"/>
        </a:xfrm>
        <a:prstGeom prst="circularArrow">
          <a:avLst>
            <a:gd name="adj1" fmla="val 8248"/>
            <a:gd name="adj2" fmla="val 576043"/>
            <a:gd name="adj3" fmla="val 2964192"/>
            <a:gd name="adj4" fmla="val 51497"/>
            <a:gd name="adj5" fmla="val 9622"/>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1F783A1-A64E-48E2-BF92-B81CEB3FC596}">
      <dsp:nvSpPr>
        <dsp:cNvPr id="0" name=""/>
        <dsp:cNvSpPr/>
      </dsp:nvSpPr>
      <dsp:spPr>
        <a:xfrm>
          <a:off x="2715776" y="1696591"/>
          <a:ext cx="1026397" cy="102639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GB" sz="1600" kern="1200"/>
            <a:t>CLPL, Practitioner Enquiry</a:t>
          </a:r>
        </a:p>
      </dsp:txBody>
      <dsp:txXfrm>
        <a:off x="2715776" y="1696591"/>
        <a:ext cx="1026397" cy="1026397"/>
      </dsp:txXfrm>
    </dsp:sp>
    <dsp:sp modelId="{014D6F8B-33AE-40DE-8959-513DFCBFEDA6}">
      <dsp:nvSpPr>
        <dsp:cNvPr id="0" name=""/>
        <dsp:cNvSpPr/>
      </dsp:nvSpPr>
      <dsp:spPr>
        <a:xfrm>
          <a:off x="2015605" y="-121"/>
          <a:ext cx="2426738" cy="2426738"/>
        </a:xfrm>
        <a:prstGeom prst="circularArrow">
          <a:avLst>
            <a:gd name="adj1" fmla="val 8248"/>
            <a:gd name="adj2" fmla="val 576043"/>
            <a:gd name="adj3" fmla="val 10172460"/>
            <a:gd name="adj4" fmla="val 7259764"/>
            <a:gd name="adj5" fmla="val 9622"/>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5991503-26FF-4F36-BFF7-9162E02C4CF5}">
      <dsp:nvSpPr>
        <dsp:cNvPr id="0" name=""/>
        <dsp:cNvSpPr/>
      </dsp:nvSpPr>
      <dsp:spPr>
        <a:xfrm>
          <a:off x="1852744" y="201777"/>
          <a:ext cx="1026397" cy="102639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GB" sz="1600" kern="1200"/>
            <a:t>Action Planning</a:t>
          </a:r>
        </a:p>
      </dsp:txBody>
      <dsp:txXfrm>
        <a:off x="1852744" y="201777"/>
        <a:ext cx="1026397" cy="1026397"/>
      </dsp:txXfrm>
    </dsp:sp>
    <dsp:sp modelId="{DA3BFD24-46DD-41C3-81E7-02287C039AC0}">
      <dsp:nvSpPr>
        <dsp:cNvPr id="0" name=""/>
        <dsp:cNvSpPr/>
      </dsp:nvSpPr>
      <dsp:spPr>
        <a:xfrm>
          <a:off x="2015605" y="-121"/>
          <a:ext cx="2426738" cy="2426738"/>
        </a:xfrm>
        <a:prstGeom prst="circularArrow">
          <a:avLst>
            <a:gd name="adj1" fmla="val 8248"/>
            <a:gd name="adj2" fmla="val 576043"/>
            <a:gd name="adj3" fmla="val 16857035"/>
            <a:gd name="adj4" fmla="val 14966921"/>
            <a:gd name="adj5" fmla="val 9622"/>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5A72E9-185C-4649-B104-37E3C6762607}">
      <dsp:nvSpPr>
        <dsp:cNvPr id="0" name=""/>
        <dsp:cNvSpPr/>
      </dsp:nvSpPr>
      <dsp:spPr>
        <a:xfrm>
          <a:off x="330755" y="0"/>
          <a:ext cx="3748563" cy="1781174"/>
        </a:xfrm>
        <a:prstGeom prst="rightArrow">
          <a:avLst/>
        </a:prstGeom>
        <a:solidFill>
          <a:schemeClr val="accent1">
            <a:lumMod val="40000"/>
            <a:lumOff val="60000"/>
          </a:schemeClr>
        </a:solidFill>
        <a:ln>
          <a:noFill/>
        </a:ln>
        <a:effectLst/>
      </dsp:spPr>
      <dsp:style>
        <a:lnRef idx="0">
          <a:scrgbClr r="0" g="0" b="0"/>
        </a:lnRef>
        <a:fillRef idx="1">
          <a:scrgbClr r="0" g="0" b="0"/>
        </a:fillRef>
        <a:effectRef idx="0">
          <a:scrgbClr r="0" g="0" b="0"/>
        </a:effectRef>
        <a:fontRef idx="minor"/>
      </dsp:style>
    </dsp:sp>
    <dsp:sp modelId="{C2699BB7-7B5F-4732-A35E-9462A2155BA2}">
      <dsp:nvSpPr>
        <dsp:cNvPr id="0" name=""/>
        <dsp:cNvSpPr/>
      </dsp:nvSpPr>
      <dsp:spPr>
        <a:xfrm>
          <a:off x="116281" y="534352"/>
          <a:ext cx="1323022" cy="712470"/>
        </a:xfrm>
        <a:prstGeom prst="roundRect">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0490" tIns="110490" rIns="110490" bIns="110490" numCol="1" spcCol="1270" anchor="ctr" anchorCtr="0">
          <a:noAutofit/>
        </a:bodyPr>
        <a:lstStyle/>
        <a:p>
          <a:pPr lvl="0" algn="ctr" defTabSz="1289050">
            <a:lnSpc>
              <a:spcPct val="90000"/>
            </a:lnSpc>
            <a:spcBef>
              <a:spcPct val="0"/>
            </a:spcBef>
            <a:spcAft>
              <a:spcPct val="35000"/>
            </a:spcAft>
          </a:pPr>
          <a:r>
            <a:rPr lang="en-GB" sz="2900" kern="1200"/>
            <a:t>Bronze</a:t>
          </a:r>
        </a:p>
      </dsp:txBody>
      <dsp:txXfrm>
        <a:off x="151061" y="569132"/>
        <a:ext cx="1253462" cy="642910"/>
      </dsp:txXfrm>
    </dsp:sp>
    <dsp:sp modelId="{5E8AAA86-98B3-4B9E-A8F5-3B26972FDD72}">
      <dsp:nvSpPr>
        <dsp:cNvPr id="0" name=""/>
        <dsp:cNvSpPr/>
      </dsp:nvSpPr>
      <dsp:spPr>
        <a:xfrm>
          <a:off x="1543526" y="534352"/>
          <a:ext cx="1323022" cy="712470"/>
        </a:xfrm>
        <a:prstGeom prst="roundRect">
          <a:avLst/>
        </a:prstGeom>
        <a:solidFill>
          <a:schemeClr val="bg1">
            <a:lumMod val="6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0490" tIns="110490" rIns="110490" bIns="110490" numCol="1" spcCol="1270" anchor="ctr" anchorCtr="0">
          <a:noAutofit/>
        </a:bodyPr>
        <a:lstStyle/>
        <a:p>
          <a:pPr lvl="0" algn="ctr" defTabSz="1289050">
            <a:lnSpc>
              <a:spcPct val="90000"/>
            </a:lnSpc>
            <a:spcBef>
              <a:spcPct val="0"/>
            </a:spcBef>
            <a:spcAft>
              <a:spcPct val="35000"/>
            </a:spcAft>
          </a:pPr>
          <a:r>
            <a:rPr lang="en-GB" sz="2900" kern="1200"/>
            <a:t>Silver </a:t>
          </a:r>
        </a:p>
      </dsp:txBody>
      <dsp:txXfrm>
        <a:off x="1578306" y="569132"/>
        <a:ext cx="1253462" cy="642910"/>
      </dsp:txXfrm>
    </dsp:sp>
    <dsp:sp modelId="{2F67EECF-5DD4-48A2-9FDD-2A9AD4C8DED6}">
      <dsp:nvSpPr>
        <dsp:cNvPr id="0" name=""/>
        <dsp:cNvSpPr/>
      </dsp:nvSpPr>
      <dsp:spPr>
        <a:xfrm>
          <a:off x="2970771" y="534352"/>
          <a:ext cx="1323022" cy="712470"/>
        </a:xfrm>
        <a:prstGeom prst="round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0490" tIns="110490" rIns="110490" bIns="110490" numCol="1" spcCol="1270" anchor="ctr" anchorCtr="0">
          <a:noAutofit/>
        </a:bodyPr>
        <a:lstStyle/>
        <a:p>
          <a:pPr lvl="0" algn="ctr" defTabSz="1289050">
            <a:lnSpc>
              <a:spcPct val="90000"/>
            </a:lnSpc>
            <a:spcBef>
              <a:spcPct val="0"/>
            </a:spcBef>
            <a:spcAft>
              <a:spcPct val="35000"/>
            </a:spcAft>
          </a:pPr>
          <a:r>
            <a:rPr lang="en-GB" sz="2900" kern="1200"/>
            <a:t>Gold</a:t>
          </a:r>
        </a:p>
      </dsp:txBody>
      <dsp:txXfrm>
        <a:off x="3005551" y="569132"/>
        <a:ext cx="1253462" cy="642910"/>
      </dsp:txXfrm>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A6AC1-EAB2-403C-889E-7015A8F70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17</Pages>
  <Words>2025</Words>
  <Characters>11544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Norval, Jennifer</dc:creator>
  <cp:lastModifiedBy>School User</cp:lastModifiedBy>
  <cp:revision>1</cp:revision>
  <cp:lastPrinted>2017-06-15T10:47:00Z</cp:lastPrinted>
  <dcterms:created xsi:type="dcterms:W3CDTF">2017-06-15T13:12:00Z</dcterms:created>
  <dcterms:modified xsi:type="dcterms:W3CDTF">2018-04-16T08:43:00Z</dcterms:modified>
</cp:coreProperties>
</file>