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5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799"/>
      </w:tblGrid>
      <w:tr w:rsidR="00953A90" w:rsidTr="002C3CBE">
        <w:tc>
          <w:tcPr>
            <w:tcW w:w="988" w:type="dxa"/>
          </w:tcPr>
          <w:p w:rsidR="00953A90" w:rsidRPr="00F76A05" w:rsidRDefault="00953A90" w:rsidP="002C3CBE">
            <w:pPr>
              <w:rPr>
                <w:b/>
                <w:sz w:val="20"/>
                <w:szCs w:val="20"/>
              </w:rPr>
            </w:pPr>
            <w:r w:rsidRPr="00F76A05">
              <w:rPr>
                <w:b/>
                <w:sz w:val="20"/>
                <w:szCs w:val="20"/>
              </w:rPr>
              <w:t>Question &amp;</w:t>
            </w:r>
          </w:p>
          <w:p w:rsidR="00953A90" w:rsidRPr="00F76A05" w:rsidRDefault="00953A90" w:rsidP="002C3CBE">
            <w:pPr>
              <w:rPr>
                <w:sz w:val="20"/>
                <w:szCs w:val="20"/>
              </w:rPr>
            </w:pPr>
            <w:r w:rsidRPr="00F76A05">
              <w:rPr>
                <w:b/>
                <w:sz w:val="20"/>
                <w:szCs w:val="20"/>
              </w:rPr>
              <w:t>Key Area</w:t>
            </w:r>
          </w:p>
        </w:tc>
        <w:tc>
          <w:tcPr>
            <w:tcW w:w="7229" w:type="dxa"/>
          </w:tcPr>
          <w:p w:rsidR="00953A90" w:rsidRPr="00F76A05" w:rsidRDefault="00953A90" w:rsidP="002C3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Marking Instructions </w:t>
            </w:r>
          </w:p>
        </w:tc>
        <w:tc>
          <w:tcPr>
            <w:tcW w:w="799" w:type="dxa"/>
          </w:tcPr>
          <w:p w:rsidR="00953A90" w:rsidRPr="00F76A05" w:rsidRDefault="00953A90" w:rsidP="002C3CBE">
            <w:pPr>
              <w:jc w:val="center"/>
              <w:rPr>
                <w:b/>
                <w:sz w:val="20"/>
                <w:szCs w:val="20"/>
              </w:rPr>
            </w:pPr>
            <w:r w:rsidRPr="00F76A05">
              <w:rPr>
                <w:b/>
                <w:sz w:val="20"/>
                <w:szCs w:val="20"/>
              </w:rPr>
              <w:t>Marks</w:t>
            </w:r>
          </w:p>
          <w:p w:rsidR="00953A90" w:rsidRPr="00F76A05" w:rsidRDefault="00953A90" w:rsidP="002C3CBE">
            <w:pPr>
              <w:rPr>
                <w:sz w:val="20"/>
                <w:szCs w:val="20"/>
              </w:rPr>
            </w:pPr>
          </w:p>
        </w:tc>
      </w:tr>
      <w:tr w:rsidR="00953A90" w:rsidTr="002C3CBE">
        <w:tc>
          <w:tcPr>
            <w:tcW w:w="988" w:type="dxa"/>
          </w:tcPr>
          <w:p w:rsidR="00953A90" w:rsidRPr="00F76A05" w:rsidRDefault="00112FD6" w:rsidP="00112FD6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229" w:type="dxa"/>
          </w:tcPr>
          <w:p w:rsidR="00953A90" w:rsidRDefault="00953A90" w:rsidP="00953A90">
            <w:pPr>
              <w:rPr>
                <w:rFonts w:ascii="Trebuchet MS" w:hAnsi="Trebuchet MS"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 xml:space="preserve">more collisions with energy greater or equal to Ea </w:t>
            </w:r>
          </w:p>
          <w:p w:rsidR="00953A90" w:rsidRDefault="00953A90" w:rsidP="00953A90">
            <w:pPr>
              <w:rPr>
                <w:rFonts w:ascii="Trebuchet MS" w:hAnsi="Trebuchet MS"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 xml:space="preserve">or </w:t>
            </w:r>
          </w:p>
          <w:p w:rsidR="00953A90" w:rsidRDefault="00953A90" w:rsidP="00953A90">
            <w:pPr>
              <w:rPr>
                <w:rFonts w:ascii="Trebuchet MS" w:hAnsi="Trebuchet MS"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 xml:space="preserve">more collisions leading to an activated complex </w:t>
            </w:r>
          </w:p>
          <w:p w:rsidR="00953A90" w:rsidRDefault="00953A90" w:rsidP="00953A90">
            <w:pPr>
              <w:rPr>
                <w:rFonts w:ascii="Trebuchet MS" w:hAnsi="Trebuchet MS"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 xml:space="preserve">or </w:t>
            </w:r>
          </w:p>
          <w:p w:rsidR="00953A90" w:rsidRPr="00953A90" w:rsidRDefault="00953A90" w:rsidP="00953A90">
            <w:pPr>
              <w:rPr>
                <w:rFonts w:ascii="Trebuchet MS" w:hAnsi="Trebuchet MS"/>
                <w:b/>
                <w:lang w:val="en-US"/>
              </w:rPr>
            </w:pPr>
            <w:r w:rsidRPr="00FC23B0">
              <w:rPr>
                <w:rFonts w:ascii="Trebuchet MS" w:hAnsi="Trebuchet MS"/>
                <w:lang w:val="en-US"/>
              </w:rPr>
              <w:t>correct energy distribution diagram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799" w:type="dxa"/>
          </w:tcPr>
          <w:p w:rsidR="00953A90" w:rsidRPr="00F76A05" w:rsidRDefault="00953A9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3A90" w:rsidTr="002C3CBE">
        <w:tc>
          <w:tcPr>
            <w:tcW w:w="988" w:type="dxa"/>
          </w:tcPr>
          <w:p w:rsidR="00953A90" w:rsidRDefault="00112FD6" w:rsidP="002C3CBE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953A90" w:rsidRDefault="00953A90" w:rsidP="002C3CBE">
            <w:pPr>
              <w:rPr>
                <w:sz w:val="24"/>
              </w:rPr>
            </w:pPr>
          </w:p>
        </w:tc>
        <w:tc>
          <w:tcPr>
            <w:tcW w:w="7229" w:type="dxa"/>
          </w:tcPr>
          <w:p w:rsidR="00953A90" w:rsidRP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953A90">
              <w:rPr>
                <w:rFonts w:ascii="Trebuchet MS" w:hAnsi="Trebuchet MS"/>
                <w:b/>
                <w:lang w:val="en-US"/>
              </w:rPr>
              <w:t>(a</w:t>
            </w:r>
            <w:r>
              <w:rPr>
                <w:rFonts w:ascii="Trebuchet MS" w:hAnsi="Trebuchet MS"/>
                <w:lang w:val="en-US"/>
              </w:rPr>
              <w:t xml:space="preserve">) </w:t>
            </w:r>
            <w:r w:rsidRPr="00953A90">
              <w:rPr>
                <w:rFonts w:ascii="Trebuchet MS" w:hAnsi="Trebuchet MS"/>
                <w:lang w:val="en-US"/>
              </w:rPr>
              <w:t xml:space="preserve">increases (or gets bigger or rises) </w:t>
            </w:r>
          </w:p>
          <w:p w:rsidR="00953A90" w:rsidRPr="00953A90" w:rsidRDefault="00953A90" w:rsidP="00953A90">
            <w:pPr>
              <w:rPr>
                <w:lang w:val="en-US"/>
              </w:rPr>
            </w:pP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 xml:space="preserve">(b) </w:t>
            </w:r>
            <w:r w:rsidRPr="00AE66AF">
              <w:rPr>
                <w:rFonts w:ascii="Trebuchet MS" w:hAnsi="Trebuchet MS"/>
                <w:lang w:val="en-US"/>
              </w:rPr>
              <w:t xml:space="preserve">more energy is needed to remove the electron from </w:t>
            </w:r>
            <w:r>
              <w:rPr>
                <w:rFonts w:ascii="Trebuchet MS" w:hAnsi="Trebuchet MS"/>
                <w:lang w:val="en-US"/>
              </w:rPr>
              <w:t>a full shell (or complete shell or noble gas shell)</w:t>
            </w: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an electron is being removed from an ene</w:t>
            </w:r>
            <w:r>
              <w:rPr>
                <w:rFonts w:ascii="Trebuchet MS" w:hAnsi="Trebuchet MS"/>
                <w:lang w:val="en-US"/>
              </w:rPr>
              <w:t>rgy level closer to the nucleus</w:t>
            </w: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there is a greater nuclear pul</w:t>
            </w:r>
            <w:r>
              <w:rPr>
                <w:rFonts w:ascii="Trebuchet MS" w:hAnsi="Trebuchet MS"/>
                <w:lang w:val="en-US"/>
              </w:rPr>
              <w:t>l on the electron being removed</w:t>
            </w: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second ener</w:t>
            </w:r>
            <w:r>
              <w:rPr>
                <w:rFonts w:ascii="Trebuchet MS" w:hAnsi="Trebuchet MS"/>
                <w:lang w:val="en-US"/>
              </w:rPr>
              <w:t>gy level is nearer the nucleus</w:t>
            </w: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second energy level is full (or complete), etc.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</w:p>
          <w:p w:rsid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 xml:space="preserve">(c) </w:t>
            </w:r>
            <w:r w:rsidRPr="00AE66AF">
              <w:rPr>
                <w:rFonts w:ascii="Trebuchet MS" w:hAnsi="Trebuchet MS"/>
                <w:lang w:val="en-US"/>
              </w:rPr>
              <w:t xml:space="preserve">forces of attraction between molecules (or intermolecular forces or </w:t>
            </w:r>
            <w:r>
              <w:rPr>
                <w:rFonts w:ascii="Trebuchet MS" w:hAnsi="Trebuchet MS"/>
                <w:lang w:val="en-US"/>
              </w:rPr>
              <w:t>van der Waals’/London forces) increase</w:t>
            </w:r>
          </w:p>
          <w:p w:rsidR="00953A90" w:rsidRP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lang w:val="en-US"/>
              </w:rPr>
            </w:pPr>
            <w:r w:rsidRPr="001C2F97">
              <w:rPr>
                <w:rFonts w:ascii="Trebuchet MS" w:hAnsi="Trebuchet MS"/>
                <w:b/>
                <w:lang w:val="en-US"/>
              </w:rPr>
              <w:t>or</w:t>
            </w:r>
            <w:r w:rsidRPr="00AE66AF">
              <w:rPr>
                <w:rFonts w:ascii="Trebuchet MS" w:hAnsi="Trebuchet MS"/>
                <w:lang w:val="en-US"/>
              </w:rPr>
              <w:t xml:space="preserve"> energy needed to separate the molecules increases.</w:t>
            </w:r>
          </w:p>
        </w:tc>
        <w:tc>
          <w:tcPr>
            <w:tcW w:w="799" w:type="dxa"/>
          </w:tcPr>
          <w:p w:rsidR="00953A90" w:rsidRDefault="00953A9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</w:p>
          <w:p w:rsidR="00953A90" w:rsidRDefault="00953A9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3A90" w:rsidRDefault="00953A90" w:rsidP="00953A90">
            <w:pPr>
              <w:rPr>
                <w:sz w:val="24"/>
              </w:rPr>
            </w:pPr>
          </w:p>
        </w:tc>
      </w:tr>
      <w:tr w:rsidR="00953A90" w:rsidTr="002C3CBE">
        <w:tc>
          <w:tcPr>
            <w:tcW w:w="988" w:type="dxa"/>
          </w:tcPr>
          <w:p w:rsidR="00953A90" w:rsidRDefault="00442DF5" w:rsidP="002C3CB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 w:rsidRPr="00442DF5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Stating that one (CHCl</w:t>
            </w:r>
            <w:r>
              <w:rPr>
                <w:sz w:val="14"/>
                <w:szCs w:val="14"/>
              </w:rPr>
              <w:t>3</w:t>
            </w:r>
            <w:r>
              <w:rPr>
                <w:sz w:val="22"/>
                <w:szCs w:val="22"/>
              </w:rPr>
              <w:t xml:space="preserve">) is polar </w:t>
            </w:r>
            <w:r>
              <w:rPr>
                <w:b/>
                <w:bCs/>
                <w:sz w:val="22"/>
                <w:szCs w:val="22"/>
              </w:rPr>
              <w:t xml:space="preserve">and/or </w:t>
            </w:r>
            <w:r>
              <w:rPr>
                <w:sz w:val="22"/>
                <w:szCs w:val="22"/>
              </w:rPr>
              <w:t>the other (CCl</w:t>
            </w:r>
            <w:r>
              <w:rPr>
                <w:sz w:val="14"/>
                <w:szCs w:val="14"/>
              </w:rPr>
              <w:t>4</w:t>
            </w:r>
            <w:r>
              <w:rPr>
                <w:sz w:val="22"/>
                <w:szCs w:val="22"/>
              </w:rPr>
              <w:t xml:space="preserve">) is non-polar </w:t>
            </w:r>
            <w:r w:rsidRPr="00442DF5">
              <w:rPr>
                <w:b/>
                <w:sz w:val="22"/>
                <w:szCs w:val="22"/>
              </w:rPr>
              <w:t>(1)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</w:p>
          <w:p w:rsidR="00442DF5" w:rsidRDefault="00442DF5" w:rsidP="00442DF5">
            <w:pPr>
              <w:pStyle w:val="Default"/>
            </w:pPr>
            <w:r>
              <w:rPr>
                <w:sz w:val="22"/>
                <w:szCs w:val="22"/>
              </w:rPr>
              <w:t>Identifying that CHCl</w:t>
            </w:r>
            <w:r>
              <w:rPr>
                <w:sz w:val="14"/>
                <w:szCs w:val="14"/>
              </w:rPr>
              <w:t xml:space="preserve">3 </w:t>
            </w:r>
            <w:r>
              <w:rPr>
                <w:sz w:val="22"/>
                <w:szCs w:val="22"/>
              </w:rPr>
              <w:t xml:space="preserve">has permanent dipole/permanent dipole attractions </w:t>
            </w:r>
            <w:r>
              <w:rPr>
                <w:b/>
                <w:bCs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identifying that CCl</w:t>
            </w:r>
            <w:r>
              <w:rPr>
                <w:sz w:val="14"/>
                <w:szCs w:val="14"/>
              </w:rPr>
              <w:t xml:space="preserve">4 </w:t>
            </w:r>
            <w:r>
              <w:rPr>
                <w:sz w:val="22"/>
                <w:szCs w:val="22"/>
              </w:rPr>
              <w:t xml:space="preserve">has London dispersion forces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442DF5" w:rsidRDefault="00442DF5" w:rsidP="00442DF5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mark is for a statement linking intermolecular forces/polarity to the solubility in water. Statements such as the following would be acceptable 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Water is polar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Water has permanent dipole/ permanent dipole attractions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442DF5" w:rsidRDefault="00442DF5" w:rsidP="00442D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Water is a good solvent for polar molecules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442DF5" w:rsidRDefault="00442DF5" w:rsidP="00442DF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Like dissolves like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442DF5" w:rsidRDefault="00442DF5" w:rsidP="00442DF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42DF5" w:rsidRDefault="00442DF5" w:rsidP="00442DF5">
            <w:pPr>
              <w:pStyle w:val="Default"/>
              <w:rPr>
                <w:bCs/>
                <w:sz w:val="22"/>
                <w:szCs w:val="22"/>
              </w:rPr>
            </w:pPr>
            <w:r w:rsidRPr="00442DF5">
              <w:rPr>
                <w:bCs/>
                <w:sz w:val="22"/>
                <w:szCs w:val="22"/>
              </w:rPr>
              <w:t xml:space="preserve">b)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2671"/>
            </w:tblGrid>
            <w:tr w:rsidR="00442DF5">
              <w:trPr>
                <w:trHeight w:val="104"/>
              </w:trPr>
              <w:tc>
                <w:tcPr>
                  <w:tcW w:w="2670" w:type="dxa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-97 (2) </w:t>
                  </w:r>
                </w:p>
              </w:tc>
              <w:tc>
                <w:tcPr>
                  <w:tcW w:w="2670" w:type="dxa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</w:p>
              </w:tc>
            </w:tr>
            <w:tr w:rsidR="00442DF5">
              <w:trPr>
                <w:trHeight w:val="230"/>
              </w:trPr>
              <w:tc>
                <w:tcPr>
                  <w:tcW w:w="5341" w:type="dxa"/>
                  <w:gridSpan w:val="2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</w:p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single mark is available if either of the following operations is correctly executed </w:t>
                  </w:r>
                </w:p>
              </w:tc>
            </w:tr>
            <w:tr w:rsidR="00442DF5">
              <w:trPr>
                <w:trHeight w:val="103"/>
              </w:trPr>
              <w:tc>
                <w:tcPr>
                  <w:tcW w:w="5341" w:type="dxa"/>
                  <w:gridSpan w:val="2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Either </w:t>
                  </w:r>
                </w:p>
              </w:tc>
            </w:tr>
            <w:tr w:rsidR="00442DF5">
              <w:trPr>
                <w:trHeight w:val="482"/>
              </w:trPr>
              <w:tc>
                <w:tcPr>
                  <w:tcW w:w="5341" w:type="dxa"/>
                  <w:gridSpan w:val="2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four relevant values for the bond enthalpies of the C–H, Cl–Cl, C–Cl and H–Cl bonds (or multiples thereof) are retrieved from the databook; 243, 414, 326, 428 (ignore signs)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(1) </w:t>
                  </w:r>
                </w:p>
              </w:tc>
            </w:tr>
            <w:tr w:rsidR="00442DF5">
              <w:trPr>
                <w:trHeight w:val="103"/>
              </w:trPr>
              <w:tc>
                <w:tcPr>
                  <w:tcW w:w="5341" w:type="dxa"/>
                  <w:gridSpan w:val="2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or </w:t>
                  </w:r>
                </w:p>
              </w:tc>
            </w:tr>
            <w:tr w:rsidR="00442DF5">
              <w:trPr>
                <w:trHeight w:val="355"/>
              </w:trPr>
              <w:tc>
                <w:tcPr>
                  <w:tcW w:w="5341" w:type="dxa"/>
                  <w:gridSpan w:val="2"/>
                </w:tcPr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</w:p>
                <w:p w:rsidR="00442DF5" w:rsidRDefault="00442DF5" w:rsidP="00112FD6">
                  <w:pPr>
                    <w:pStyle w:val="Default"/>
                    <w:framePr w:hSpace="180" w:wrap="around" w:hAnchor="margin" w:y="-4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enthalpy values for bond formation are taken away from the enthalpy values for bond breaking without arithmetic error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(1) </w:t>
                  </w:r>
                  <w:r>
                    <w:rPr>
                      <w:sz w:val="22"/>
                      <w:szCs w:val="22"/>
                    </w:rPr>
                    <w:t xml:space="preserve">(units not required) </w:t>
                  </w:r>
                </w:p>
              </w:tc>
            </w:tr>
          </w:tbl>
          <w:p w:rsidR="00442DF5" w:rsidRPr="00442DF5" w:rsidRDefault="00442DF5" w:rsidP="00442DF5">
            <w:pPr>
              <w:pStyle w:val="Default"/>
              <w:rPr>
                <w:sz w:val="22"/>
                <w:szCs w:val="22"/>
              </w:rPr>
            </w:pPr>
          </w:p>
          <w:p w:rsidR="00953A90" w:rsidRPr="00953A90" w:rsidRDefault="00953A90" w:rsidP="00953A9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799" w:type="dxa"/>
          </w:tcPr>
          <w:p w:rsidR="00953A90" w:rsidRDefault="00953A90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  <w:r>
              <w:rPr>
                <w:sz w:val="24"/>
              </w:rPr>
              <w:t>Total: 3</w:t>
            </w: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</w:p>
          <w:p w:rsidR="00442DF5" w:rsidRDefault="00442DF5" w:rsidP="00953A90">
            <w:pPr>
              <w:rPr>
                <w:sz w:val="24"/>
              </w:rPr>
            </w:pPr>
            <w:r>
              <w:rPr>
                <w:sz w:val="24"/>
              </w:rPr>
              <w:t>Total: 2</w:t>
            </w:r>
          </w:p>
        </w:tc>
      </w:tr>
      <w:tr w:rsidR="00790A99" w:rsidTr="002C3CBE">
        <w:tc>
          <w:tcPr>
            <w:tcW w:w="988" w:type="dxa"/>
          </w:tcPr>
          <w:p w:rsidR="00790A99" w:rsidRDefault="00790A99" w:rsidP="002C3C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229" w:type="dxa"/>
          </w:tcPr>
          <w:p w:rsidR="00AC3EAF" w:rsidRDefault="00AC3EAF" w:rsidP="00790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terpenes</w:t>
            </w:r>
          </w:p>
          <w:p w:rsidR="00790A99" w:rsidRDefault="00AC3EAF" w:rsidP="00790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790A99" w:rsidRPr="00790A99">
              <w:rPr>
                <w:sz w:val="22"/>
                <w:szCs w:val="22"/>
              </w:rPr>
              <w:t>)</w:t>
            </w:r>
            <w:r w:rsidR="00790A9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i)</w:t>
            </w:r>
            <w:r w:rsidR="00790A99">
              <w:rPr>
                <w:sz w:val="22"/>
                <w:szCs w:val="22"/>
              </w:rPr>
              <w:t>3,7-dimethylocta-1,6-dien-3-ol</w:t>
            </w:r>
          </w:p>
          <w:p w:rsidR="00790A99" w:rsidRDefault="00AC3EAF" w:rsidP="00790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="00790A99">
              <w:rPr>
                <w:sz w:val="22"/>
                <w:szCs w:val="22"/>
              </w:rPr>
              <w:t xml:space="preserve">) Hydroxyl is attached to carbon which is attached to 3 other carbons </w:t>
            </w:r>
          </w:p>
          <w:p w:rsidR="00790A99" w:rsidRPr="00442DF5" w:rsidRDefault="00790A99" w:rsidP="00790A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(or hydroxyl is attached to a C that has no H atoms attached)</w:t>
            </w:r>
          </w:p>
        </w:tc>
        <w:tc>
          <w:tcPr>
            <w:tcW w:w="799" w:type="dxa"/>
          </w:tcPr>
          <w:p w:rsidR="00AC3EAF" w:rsidRDefault="00AC3EAF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0A99" w:rsidRDefault="00790A99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0A99" w:rsidRDefault="00790A99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A99" w:rsidTr="002C3CBE">
        <w:tc>
          <w:tcPr>
            <w:tcW w:w="988" w:type="dxa"/>
          </w:tcPr>
          <w:p w:rsidR="00790A99" w:rsidRDefault="008727E1" w:rsidP="002C3CB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790A99" w:rsidRDefault="008727E1" w:rsidP="008727E1">
            <w:pPr>
              <w:pStyle w:val="Default"/>
              <w:rPr>
                <w:sz w:val="22"/>
                <w:szCs w:val="22"/>
              </w:rPr>
            </w:pPr>
            <w:r w:rsidRPr="008727E1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Kill bacteria/Fungi/Inactivate Viruses</w:t>
            </w:r>
          </w:p>
          <w:p w:rsidR="008727E1" w:rsidRPr="00790A99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i)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points ( </w:t>
            </w:r>
            <w:r>
              <w:rPr>
                <w:b/>
                <w:bCs/>
                <w:sz w:val="22"/>
                <w:szCs w:val="22"/>
              </w:rPr>
              <w:t xml:space="preserve">1 mark each </w:t>
            </w:r>
            <w:r>
              <w:rPr>
                <w:sz w:val="22"/>
                <w:szCs w:val="22"/>
              </w:rPr>
              <w:t xml:space="preserve">) from −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mark </w:t>
            </w:r>
            <w:r>
              <w:rPr>
                <w:sz w:val="22"/>
                <w:szCs w:val="22"/>
              </w:rPr>
              <w:t xml:space="preserve">for preparation of burette – rinse the burette with the thiosulfate solution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rinse the burette with the solution to be put in it / with the solution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marks (1 mark each) </w:t>
            </w:r>
            <w:r>
              <w:rPr>
                <w:sz w:val="22"/>
                <w:szCs w:val="22"/>
              </w:rPr>
              <w:t xml:space="preserve">for any 2 of the following points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fill burette above the scale with thiosulfate solution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filter funnel used should be removed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tap opened/some solution drained to ensure no air bubbles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(thiosulfate) solution run into scale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reading should be made from bottom of meniscus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ii) 2I</w:t>
            </w:r>
            <w:r w:rsidRPr="008727E1">
              <w:rPr>
                <w:sz w:val="22"/>
                <w:szCs w:val="22"/>
                <w:vertAlign w:val="superscript"/>
              </w:rPr>
              <w:t>−</w:t>
            </w:r>
            <w:r>
              <w:rPr>
                <w:sz w:val="22"/>
                <w:szCs w:val="22"/>
              </w:rPr>
              <w:t xml:space="preserve">(aq) </w:t>
            </w:r>
            <w:r w:rsidRPr="008727E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I</w:t>
            </w:r>
            <w:r w:rsidRPr="008727E1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(aq) +2e  (ignore state symbols)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</w:p>
          <w:p w:rsidR="008727E1" w:rsidRP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i)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mark </w:t>
            </w:r>
            <w:r>
              <w:rPr>
                <w:sz w:val="22"/>
                <w:szCs w:val="22"/>
              </w:rPr>
              <w:t xml:space="preserve">Ammonia is polar molecule and trichloramine is non-polar molecule.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mark </w:t>
            </w:r>
            <w:r>
              <w:rPr>
                <w:sz w:val="22"/>
                <w:szCs w:val="22"/>
              </w:rPr>
              <w:t xml:space="preserve">Explanation of this in terms of polarities of bonds or electronegativity differences of atoms in bonds 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ii) Substances with unpaired electrons</w:t>
            </w:r>
          </w:p>
          <w:p w:rsidR="008727E1" w:rsidRDefault="008727E1" w:rsidP="008727E1">
            <w:pPr>
              <w:pStyle w:val="Default"/>
              <w:rPr>
                <w:sz w:val="22"/>
                <w:szCs w:val="22"/>
              </w:rPr>
            </w:pPr>
          </w:p>
          <w:p w:rsidR="008727E1" w:rsidRPr="008727E1" w:rsidRDefault="008727E1" w:rsidP="008727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iii) Propagation</w:t>
            </w:r>
          </w:p>
          <w:p w:rsidR="008727E1" w:rsidRPr="00790A99" w:rsidRDefault="008727E1" w:rsidP="008727E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:rsidR="00790A99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Total: 3</w:t>
            </w: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Total:</w:t>
            </w: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27E1" w:rsidRDefault="008727E1" w:rsidP="00953A90">
            <w:pPr>
              <w:rPr>
                <w:sz w:val="24"/>
              </w:rPr>
            </w:pPr>
          </w:p>
          <w:p w:rsidR="008727E1" w:rsidRDefault="008727E1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E6530" w:rsidTr="002C3CBE">
        <w:tc>
          <w:tcPr>
            <w:tcW w:w="988" w:type="dxa"/>
          </w:tcPr>
          <w:p w:rsidR="00FE6530" w:rsidRDefault="00FE6530" w:rsidP="002C3CB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FE6530">
              <w:rPr>
                <w:rFonts w:ascii="Trebuchet MS" w:hAnsi="Trebuchet MS"/>
                <w:sz w:val="20"/>
                <w:szCs w:val="20"/>
              </w:rPr>
              <w:t xml:space="preserve">a) i) Pentan-1-ol (pentanol is </w:t>
            </w:r>
            <w:r w:rsidRPr="00FE6530">
              <w:rPr>
                <w:rFonts w:ascii="Trebuchet MS" w:hAnsi="Trebuchet MS"/>
                <w:b/>
                <w:sz w:val="20"/>
                <w:szCs w:val="20"/>
              </w:rPr>
              <w:t>not</w:t>
            </w:r>
            <w:r w:rsidRPr="00FE6530">
              <w:rPr>
                <w:rFonts w:ascii="Trebuchet MS" w:hAnsi="Trebuchet MS"/>
                <w:sz w:val="20"/>
                <w:szCs w:val="20"/>
              </w:rPr>
              <w:t xml:space="preserve"> acceptable)</w:t>
            </w: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  <w:r w:rsidRPr="00FE6530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231943</wp:posOffset>
                  </wp:positionH>
                  <wp:positionV relativeFrom="paragraph">
                    <wp:posOffset>37560</wp:posOffset>
                  </wp:positionV>
                  <wp:extent cx="2048510" cy="748030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530">
              <w:rPr>
                <w:rFonts w:ascii="Trebuchet MS" w:hAnsi="Trebuchet MS"/>
                <w:sz w:val="20"/>
                <w:szCs w:val="20"/>
              </w:rPr>
              <w:t>ii)</w:t>
            </w:r>
            <w:r w:rsidRPr="00FE6530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  <w:r w:rsidRPr="00FE6530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(Zero marks if a covalent bond is drawn between Na and O. Charges not required but if shown they </w:t>
            </w:r>
            <w:r w:rsidRPr="00FE6530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both</w:t>
            </w:r>
            <w:r w:rsidRPr="00FE6530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 must be correct. Shortened structural formula also accepted)</w:t>
            </w:r>
          </w:p>
          <w:p w:rsid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</w:p>
          <w:p w:rsid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b) i) ester </w:t>
            </w:r>
          </w:p>
          <w:p w:rsidR="00FE6530" w:rsidRPr="00FE6530" w:rsidRDefault="00FE6530" w:rsidP="00FE6530">
            <w:pPr>
              <w:pStyle w:val="Default"/>
              <w:rPr>
                <w:rFonts w:ascii="Trebuchet MS" w:hAnsi="Trebuchet MS"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>ii) Soap (also accept emulsifier or detergent)</w:t>
            </w:r>
          </w:p>
          <w:p w:rsidR="00FE6530" w:rsidRPr="00FE6530" w:rsidRDefault="00FE6530" w:rsidP="00FE65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:rsidR="00FE6530" w:rsidRDefault="00FE653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</w:p>
          <w:p w:rsidR="00FE6530" w:rsidRDefault="00FE653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E6530" w:rsidRDefault="00FE6530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FD6" w:rsidTr="002C3CBE">
        <w:tc>
          <w:tcPr>
            <w:tcW w:w="988" w:type="dxa"/>
          </w:tcPr>
          <w:p w:rsidR="00112FD6" w:rsidRDefault="00112FD6" w:rsidP="002C3CB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112FD6" w:rsidRPr="00FE6530" w:rsidRDefault="00112FD6" w:rsidP="00FE6530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a)</w:t>
            </w:r>
          </w:p>
          <w:p w:rsidR="00112FD6" w:rsidRDefault="00112FD6" w:rsidP="00112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–803, 726, 283 </w:t>
            </w:r>
          </w:p>
          <w:p w:rsidR="00112FD6" w:rsidRDefault="00112FD6" w:rsidP="00112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(any two values from this list)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112FD6" w:rsidRDefault="00112FD6" w:rsidP="00112FD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+206 kJ mol</w:t>
            </w:r>
            <w:r>
              <w:rPr>
                <w:sz w:val="14"/>
                <w:szCs w:val="14"/>
              </w:rPr>
              <w:t xml:space="preserve">–1 </w:t>
            </w:r>
            <w:r>
              <w:rPr>
                <w:sz w:val="22"/>
                <w:szCs w:val="22"/>
              </w:rPr>
              <w:t xml:space="preserve">(for value, no follow through, units not required) </w:t>
            </w: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  <w:p w:rsidR="00112FD6" w:rsidRDefault="00112FD6" w:rsidP="00112FD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12FD6">
              <w:rPr>
                <w:b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180167</wp:posOffset>
                  </wp:positionH>
                  <wp:positionV relativeFrom="paragraph">
                    <wp:posOffset>55996</wp:posOffset>
                  </wp:positionV>
                  <wp:extent cx="4031961" cy="646033"/>
                  <wp:effectExtent l="0" t="0" r="698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961" cy="64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2FD6" w:rsidRDefault="00112FD6" w:rsidP="00112FD6">
            <w:pPr>
              <w:pStyle w:val="Default"/>
              <w:rPr>
                <w:bCs/>
                <w:sz w:val="22"/>
                <w:szCs w:val="22"/>
              </w:rPr>
            </w:pPr>
            <w:r w:rsidRPr="00112FD6">
              <w:rPr>
                <w:bCs/>
                <w:sz w:val="22"/>
                <w:szCs w:val="22"/>
              </w:rPr>
              <w:t>b)</w:t>
            </w:r>
          </w:p>
          <w:p w:rsidR="00112FD6" w:rsidRPr="00112FD6" w:rsidRDefault="00112FD6" w:rsidP="00112FD6">
            <w:pPr>
              <w:pStyle w:val="Default"/>
              <w:rPr>
                <w:bCs/>
                <w:sz w:val="22"/>
                <w:szCs w:val="22"/>
              </w:rPr>
            </w:pPr>
          </w:p>
          <w:p w:rsidR="00112FD6" w:rsidRDefault="00112FD6" w:rsidP="00112FD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12FD6" w:rsidRPr="00FE6530" w:rsidRDefault="00112FD6" w:rsidP="00112FD6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9" w:type="dxa"/>
          </w:tcPr>
          <w:p w:rsidR="00112FD6" w:rsidRDefault="00112FD6" w:rsidP="00953A90">
            <w:pPr>
              <w:rPr>
                <w:sz w:val="24"/>
              </w:rPr>
            </w:pPr>
          </w:p>
          <w:p w:rsidR="00112FD6" w:rsidRDefault="00112FD6" w:rsidP="00953A90">
            <w:pPr>
              <w:rPr>
                <w:sz w:val="24"/>
              </w:rPr>
            </w:pPr>
          </w:p>
          <w:p w:rsidR="00112FD6" w:rsidRDefault="00112FD6" w:rsidP="00953A90">
            <w:pPr>
              <w:rPr>
                <w:sz w:val="24"/>
              </w:rPr>
            </w:pPr>
            <w:r>
              <w:rPr>
                <w:sz w:val="24"/>
              </w:rPr>
              <w:t>Total: 2</w:t>
            </w:r>
          </w:p>
          <w:p w:rsidR="00112FD6" w:rsidRDefault="00112FD6" w:rsidP="00953A90">
            <w:pPr>
              <w:rPr>
                <w:sz w:val="24"/>
              </w:rPr>
            </w:pPr>
          </w:p>
          <w:p w:rsidR="00112FD6" w:rsidRDefault="00112FD6" w:rsidP="00953A90">
            <w:pPr>
              <w:rPr>
                <w:sz w:val="24"/>
              </w:rPr>
            </w:pPr>
          </w:p>
          <w:p w:rsidR="00112FD6" w:rsidRDefault="00112FD6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5FF8" w:rsidTr="002C3CBE">
        <w:tc>
          <w:tcPr>
            <w:tcW w:w="988" w:type="dxa"/>
          </w:tcPr>
          <w:p w:rsidR="00235FF8" w:rsidRDefault="00235FF8" w:rsidP="002C3CB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235FF8" w:rsidRDefault="00235FF8" w:rsidP="00FE6530">
            <w:pPr>
              <w:pStyle w:val="Default"/>
              <w:rPr>
                <w:rFonts w:ascii="Trebuchet MS" w:hAnsi="Trebuchet MS" w:cs="Trebuchet MS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a) </w:t>
            </w:r>
            <w:r>
              <w:rPr>
                <w:rFonts w:ascii="Trebuchet MS" w:hAnsi="Trebuchet MS" w:cs="Trebuchet MS"/>
              </w:rPr>
              <w:t>Glycerol/propane-1,2,3-triol</w:t>
            </w:r>
          </w:p>
          <w:p w:rsidR="00235FF8" w:rsidRDefault="00235FF8" w:rsidP="00FE6530">
            <w:pPr>
              <w:pStyle w:val="Default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b) </w:t>
            </w:r>
            <w:r>
              <w:rPr>
                <w:rFonts w:ascii="Trebuchet MS" w:hAnsi="Trebuchet MS" w:cs="Trebuchet MS"/>
              </w:rPr>
              <w:t>Waterbath/Heating mantle</w:t>
            </w:r>
            <w:r>
              <w:rPr>
                <w:rFonts w:ascii="Trebuchet MS" w:hAnsi="Trebuchet MS" w:cs="Trebuchet MS"/>
              </w:rPr>
              <w:t xml:space="preserve"> (</w:t>
            </w:r>
            <w:r>
              <w:rPr>
                <w:rFonts w:ascii="Trebuchet MS" w:hAnsi="Trebuchet MS" w:cs="Trebuchet MS"/>
                <w:b/>
              </w:rPr>
              <w:t>not</w:t>
            </w:r>
            <w:r>
              <w:rPr>
                <w:rFonts w:ascii="Trebuchet MS" w:hAnsi="Trebuchet MS" w:cs="Trebuchet MS"/>
              </w:rPr>
              <w:t xml:space="preserve"> Bunsen burner)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c)</w:t>
            </w:r>
            <w:r>
              <w:rPr>
                <w:rFonts w:ascii="Trebuchet MS" w:hAnsi="Trebuchet MS" w:cs="Trebuchet MS"/>
              </w:rPr>
              <w:t>= 24·8/25% (2 marks)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Calculates the theoretical yield of soap (= 5·16g )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OR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correctly calculates the number of moles of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reactant (= 0·00566) </w:t>
            </w:r>
            <w:r>
              <w:rPr>
                <w:rFonts w:ascii="Trebuchet MS,Bold" w:hAnsi="Trebuchet MS,Bold" w:cs="Trebuchet MS,Bold"/>
                <w:b/>
                <w:bCs/>
              </w:rPr>
              <w:t xml:space="preserve">and </w:t>
            </w:r>
            <w:r>
              <w:rPr>
                <w:rFonts w:ascii="Trebuchet MS" w:hAnsi="Trebuchet MS" w:cs="Trebuchet MS"/>
              </w:rPr>
              <w:t>product (= 0·00421)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[1·28/304] (1 mark)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Calculating the % yield; either using the actual and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theoretical masses, or using the actual number of</w:t>
            </w:r>
          </w:p>
          <w:p w:rsid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moles of products and actual number of moles of</w:t>
            </w:r>
          </w:p>
          <w:p w:rsidR="00235FF8" w:rsidRDefault="00235FF8" w:rsidP="00235FF8">
            <w:pPr>
              <w:pStyle w:val="Default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reactant (1 mark)</w:t>
            </w:r>
            <w:r>
              <w:rPr>
                <w:rFonts w:ascii="Trebuchet MS" w:hAnsi="Trebuchet MS" w:cs="Trebuchet MS"/>
              </w:rPr>
              <w:t xml:space="preserve"> </w:t>
            </w:r>
          </w:p>
          <w:p w:rsidR="00235FF8" w:rsidRDefault="00235FF8" w:rsidP="00235FF8">
            <w:pPr>
              <w:pStyle w:val="Default"/>
              <w:rPr>
                <w:rFonts w:ascii="Trebuchet MS" w:hAnsi="Trebuchet MS" w:cs="Trebuchet MS"/>
              </w:rPr>
            </w:pPr>
          </w:p>
          <w:p w:rsidR="00235FF8" w:rsidRP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highlight w:val="yellow"/>
              </w:rPr>
            </w:pPr>
            <w:r w:rsidRPr="00235FF8">
              <w:rPr>
                <w:rFonts w:ascii="Trebuchet MS" w:hAnsi="Trebuchet MS" w:cs="Trebuchet MS"/>
                <w:b/>
                <w:highlight w:val="yellow"/>
              </w:rPr>
              <w:t>Not acceptable for %</w:t>
            </w:r>
          </w:p>
          <w:p w:rsidR="00235FF8" w:rsidRPr="00235FF8" w:rsidRDefault="00235FF8" w:rsidP="00235FF8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highlight w:val="yellow"/>
              </w:rPr>
            </w:pPr>
            <w:r w:rsidRPr="00235FF8">
              <w:rPr>
                <w:rFonts w:ascii="Trebuchet MS" w:hAnsi="Trebuchet MS" w:cs="Trebuchet MS"/>
                <w:b/>
                <w:highlight w:val="yellow"/>
              </w:rPr>
              <w:t>yield mark to use</w:t>
            </w:r>
          </w:p>
          <w:p w:rsidR="00235FF8" w:rsidRDefault="00235FF8" w:rsidP="00235FF8">
            <w:pPr>
              <w:pStyle w:val="Default"/>
              <w:rPr>
                <w:rFonts w:ascii="Trebuchet MS" w:hAnsi="Trebuchet MS" w:cs="Trebuchet MS"/>
                <w:b/>
              </w:rPr>
            </w:pPr>
            <w:r w:rsidRPr="00235FF8">
              <w:rPr>
                <w:rFonts w:ascii="Trebuchet MS" w:hAnsi="Trebuchet MS" w:cs="Trebuchet MS"/>
                <w:b/>
                <w:highlight w:val="yellow"/>
              </w:rPr>
              <w:t>1·28/5 or 3 x 1·28/5.</w:t>
            </w:r>
          </w:p>
          <w:p w:rsidR="007F61BB" w:rsidRDefault="007F61BB" w:rsidP="00235FF8">
            <w:pPr>
              <w:pStyle w:val="Default"/>
              <w:rPr>
                <w:rFonts w:ascii="Trebuchet MS" w:hAnsi="Trebuchet MS" w:cs="Trebuchet MS"/>
                <w:b/>
              </w:rPr>
            </w:pPr>
          </w:p>
          <w:p w:rsidR="007F61BB" w:rsidRDefault="007F61BB" w:rsidP="00235FF8">
            <w:pPr>
              <w:pStyle w:val="Default"/>
              <w:rPr>
                <w:rFonts w:ascii="Trebuchet MS" w:hAnsi="Trebuchet MS" w:cs="Trebuchet MS"/>
              </w:rPr>
            </w:pPr>
            <w:r w:rsidRPr="007F61BB">
              <w:rPr>
                <w:rFonts w:ascii="Trebuchet MS" w:hAnsi="Trebuchet MS" w:cs="Trebuchet MS"/>
              </w:rPr>
              <w:t>d)</w:t>
            </w:r>
            <w:r>
              <w:rPr>
                <w:rFonts w:ascii="Trebuchet MS" w:hAnsi="Trebuchet MS" w:cs="Trebuchet MS"/>
              </w:rPr>
              <w:t xml:space="preserve"> </w:t>
            </w:r>
            <w:r w:rsidR="00D3580B">
              <w:rPr>
                <w:rFonts w:ascii="Trebuchet MS" w:hAnsi="Trebuchet MS" w:cs="Trebuchet MS"/>
              </w:rPr>
              <w:t>90.8% (2 marks)</w:t>
            </w:r>
          </w:p>
          <w:p w:rsidR="00D3580B" w:rsidRPr="007F61BB" w:rsidRDefault="00D3580B" w:rsidP="00235FF8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</w:rPr>
              <w:t>Partial Marking (3x304)/884+(3x40) 1 mark</w:t>
            </w:r>
          </w:p>
        </w:tc>
        <w:tc>
          <w:tcPr>
            <w:tcW w:w="799" w:type="dxa"/>
          </w:tcPr>
          <w:p w:rsidR="00235FF8" w:rsidRDefault="00235FF8" w:rsidP="00953A9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235FF8" w:rsidRDefault="00235FF8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</w:p>
          <w:p w:rsidR="007F61BB" w:rsidRDefault="007F61BB" w:rsidP="00953A90">
            <w:pPr>
              <w:rPr>
                <w:sz w:val="24"/>
              </w:rPr>
            </w:pPr>
            <w:r>
              <w:rPr>
                <w:sz w:val="24"/>
              </w:rPr>
              <w:t>Total 2</w:t>
            </w:r>
          </w:p>
          <w:p w:rsidR="00D3580B" w:rsidRDefault="00D3580B" w:rsidP="00953A90">
            <w:pPr>
              <w:rPr>
                <w:sz w:val="24"/>
              </w:rPr>
            </w:pPr>
          </w:p>
          <w:p w:rsidR="00D3580B" w:rsidRDefault="00D3580B" w:rsidP="00953A90">
            <w:pPr>
              <w:rPr>
                <w:sz w:val="24"/>
              </w:rPr>
            </w:pPr>
          </w:p>
          <w:p w:rsidR="00D3580B" w:rsidRDefault="00D3580B" w:rsidP="00953A90">
            <w:pPr>
              <w:rPr>
                <w:sz w:val="24"/>
              </w:rPr>
            </w:pPr>
          </w:p>
          <w:p w:rsidR="00D3580B" w:rsidRDefault="00D3580B" w:rsidP="00953A90">
            <w:pPr>
              <w:rPr>
                <w:sz w:val="24"/>
              </w:rPr>
            </w:pPr>
          </w:p>
          <w:p w:rsidR="00D3580B" w:rsidRDefault="00D3580B" w:rsidP="00953A90">
            <w:pPr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</w:p>
          <w:p w:rsidR="00D3580B" w:rsidRDefault="00D3580B" w:rsidP="00953A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51A5" w:rsidTr="002C3CBE">
        <w:tc>
          <w:tcPr>
            <w:tcW w:w="988" w:type="dxa"/>
          </w:tcPr>
          <w:p w:rsidR="000C51A5" w:rsidRDefault="000C51A5" w:rsidP="002C3CBE">
            <w:pPr>
              <w:rPr>
                <w:sz w:val="24"/>
              </w:rPr>
            </w:pPr>
          </w:p>
        </w:tc>
        <w:tc>
          <w:tcPr>
            <w:tcW w:w="7229" w:type="dxa"/>
          </w:tcPr>
          <w:p w:rsidR="000C51A5" w:rsidRDefault="000C51A5" w:rsidP="00FE6530">
            <w:pPr>
              <w:pStyle w:val="Default"/>
            </w:pPr>
            <w:r>
              <w:t>18 cm</w:t>
            </w:r>
            <w:r w:rsidRPr="000C51A5">
              <w:rPr>
                <w:vertAlign w:val="superscript"/>
              </w:rPr>
              <w:t>3</w:t>
            </w:r>
            <w:r>
              <w:t xml:space="preserve"> /0·018 litres </w:t>
            </w:r>
            <w:r w:rsidRPr="000C51A5">
              <w:rPr>
                <w:b/>
              </w:rPr>
              <w:t>with correct unit</w:t>
            </w:r>
            <w:r>
              <w:t xml:space="preserve"> </w:t>
            </w:r>
            <w:r>
              <w:t xml:space="preserve"> 3 marks</w:t>
            </w:r>
          </w:p>
          <w:p w:rsidR="000C51A5" w:rsidRDefault="000C51A5" w:rsidP="00FE6530">
            <w:pPr>
              <w:pStyle w:val="Default"/>
            </w:pPr>
          </w:p>
          <w:p w:rsidR="000C51A5" w:rsidRDefault="000C51A5" w:rsidP="00FE6530">
            <w:pPr>
              <w:pStyle w:val="Default"/>
            </w:pPr>
            <w:r>
              <w:t>Partial marking</w:t>
            </w:r>
            <w:r>
              <w:t>:</w:t>
            </w:r>
            <w:r>
              <w:t xml:space="preserve"> </w:t>
            </w:r>
          </w:p>
          <w:p w:rsidR="000C51A5" w:rsidRDefault="000C51A5" w:rsidP="00FE6530">
            <w:pPr>
              <w:pStyle w:val="Default"/>
            </w:pPr>
          </w:p>
          <w:p w:rsidR="000C51A5" w:rsidRDefault="000C51A5" w:rsidP="00FE6530">
            <w:pPr>
              <w:pStyle w:val="Default"/>
            </w:pPr>
            <w:r>
              <w:t xml:space="preserve">1 mark can be awarded for two of the three steps shown below correctly calculated: </w:t>
            </w:r>
          </w:p>
          <w:p w:rsidR="000C51A5" w:rsidRDefault="000C51A5" w:rsidP="00FE6530">
            <w:pPr>
              <w:pStyle w:val="Default"/>
            </w:pPr>
            <w:r>
              <w:t>1. number of moles of H</w:t>
            </w:r>
            <w:r w:rsidRPr="0096444E">
              <w:rPr>
                <w:vertAlign w:val="subscript"/>
              </w:rPr>
              <w:t>2</w:t>
            </w:r>
            <w:r>
              <w:t>O</w:t>
            </w:r>
            <w:r w:rsidRPr="0096444E">
              <w:rPr>
                <w:vertAlign w:val="subscript"/>
              </w:rPr>
              <w:t>2</w:t>
            </w:r>
            <w:r>
              <w:t xml:space="preserve"> </w:t>
            </w:r>
          </w:p>
          <w:p w:rsidR="000C51A5" w:rsidRDefault="000C51A5" w:rsidP="00FE6530">
            <w:pPr>
              <w:pStyle w:val="Default"/>
            </w:pPr>
            <w:r>
              <w:t xml:space="preserve">2. mole ratio applied </w:t>
            </w:r>
          </w:p>
          <w:p w:rsidR="000C51A5" w:rsidRDefault="000C51A5" w:rsidP="00FE6530">
            <w:pPr>
              <w:pStyle w:val="Default"/>
            </w:pPr>
            <w:r>
              <w:t>3. calculated number of moles of O</w:t>
            </w:r>
            <w:r w:rsidRPr="0096444E">
              <w:rPr>
                <w:vertAlign w:val="subscript"/>
              </w:rPr>
              <w:t>2</w:t>
            </w:r>
            <w:r>
              <w:t xml:space="preserve"> multiplied by 24 (24000) </w:t>
            </w:r>
          </w:p>
          <w:p w:rsidR="000C51A5" w:rsidRDefault="000C51A5" w:rsidP="00FE6530">
            <w:pPr>
              <w:pStyle w:val="Default"/>
            </w:pPr>
          </w:p>
          <w:p w:rsidR="000C51A5" w:rsidRDefault="000C51A5" w:rsidP="00FE6530">
            <w:pPr>
              <w:pStyle w:val="Default"/>
            </w:pPr>
            <w:r>
              <w:t xml:space="preserve">If processed by proportion 68 g </w:t>
            </w:r>
            <w:r>
              <w:sym w:font="Wingdings" w:char="F0E0"/>
            </w:r>
            <w:r>
              <w:t xml:space="preserve"> </w:t>
            </w:r>
            <w:r>
              <w:t>24 l (24000 cm</w:t>
            </w:r>
            <w:r w:rsidRPr="0096444E">
              <w:rPr>
                <w:vertAlign w:val="superscript"/>
              </w:rPr>
              <w:t>3</w:t>
            </w:r>
            <w:r>
              <w:t xml:space="preserve"> ) 1 mark </w:t>
            </w:r>
          </w:p>
          <w:p w:rsidR="000C51A5" w:rsidRDefault="000C51A5" w:rsidP="00FE6530">
            <w:pPr>
              <w:pStyle w:val="Default"/>
            </w:pPr>
            <w:r>
              <w:t xml:space="preserve">OR 0.051 g </w:t>
            </w:r>
            <w:r>
              <w:sym w:font="Wingdings" w:char="F0E0"/>
            </w:r>
            <w:r>
              <w:t xml:space="preserve"> 0.036 l (36 cm</w:t>
            </w:r>
            <w:r w:rsidRPr="0096444E">
              <w:rPr>
                <w:vertAlign w:val="superscript"/>
              </w:rPr>
              <w:t>3</w:t>
            </w:r>
            <w:r>
              <w:t xml:space="preserve"> ) 1 mark </w:t>
            </w:r>
          </w:p>
          <w:p w:rsidR="000C51A5" w:rsidRDefault="000C51A5" w:rsidP="00FE6530">
            <w:pPr>
              <w:pStyle w:val="Default"/>
            </w:pPr>
          </w:p>
          <w:p w:rsidR="000C51A5" w:rsidRDefault="000C51A5" w:rsidP="00FE6530">
            <w:pPr>
              <w:pStyle w:val="Default"/>
            </w:pPr>
            <w:r>
              <w:t>1 mark for correct units.</w:t>
            </w: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  <w:r>
              <w:t xml:space="preserve">b)i) </w:t>
            </w:r>
            <w:r>
              <w:t>amino acids</w:t>
            </w:r>
          </w:p>
          <w:p w:rsidR="00930DB2" w:rsidRDefault="00930DB2" w:rsidP="00FE6530">
            <w:pPr>
              <w:pStyle w:val="Defaul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D189C0A" wp14:editId="64272637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41102</wp:posOffset>
                  </wp:positionV>
                  <wp:extent cx="1122045" cy="282575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2"/>
                          <a:stretch/>
                        </pic:blipFill>
                        <pic:spPr bwMode="auto">
                          <a:xfrm>
                            <a:off x="0" y="0"/>
                            <a:ext cx="1122045" cy="282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ii) A) Amide/Amide link/Peptide link</w:t>
            </w:r>
          </w:p>
          <w:p w:rsidR="00930DB2" w:rsidRDefault="00930DB2" w:rsidP="00FE6530">
            <w:pPr>
              <w:pStyle w:val="Default"/>
            </w:pPr>
            <w:r>
              <w:t>ii) B) any one of the following</w:t>
            </w:r>
          </w:p>
          <w:p w:rsidR="00930DB2" w:rsidRDefault="00930DB2" w:rsidP="00FE6530">
            <w:pPr>
              <w:pStyle w:val="Defaul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8388305" wp14:editId="0B074D95">
                  <wp:simplePos x="0" y="0"/>
                  <wp:positionH relativeFrom="column">
                    <wp:posOffset>83473</wp:posOffset>
                  </wp:positionH>
                  <wp:positionV relativeFrom="paragraph">
                    <wp:posOffset>157538</wp:posOffset>
                  </wp:positionV>
                  <wp:extent cx="1122045" cy="165989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768"/>
                          <a:stretch/>
                        </pic:blipFill>
                        <pic:spPr bwMode="auto">
                          <a:xfrm>
                            <a:off x="0" y="0"/>
                            <a:ext cx="1122045" cy="165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</w:p>
          <w:p w:rsidR="00930DB2" w:rsidRDefault="00930DB2" w:rsidP="00FE6530">
            <w:pPr>
              <w:pStyle w:val="Default"/>
            </w:pPr>
            <w:r>
              <w:lastRenderedPageBreak/>
              <w:t>iii) A) denaturing</w:t>
            </w:r>
          </w:p>
          <w:p w:rsidR="00930DB2" w:rsidRDefault="00930DB2" w:rsidP="00FE6530">
            <w:pPr>
              <w:pStyle w:val="Default"/>
            </w:pPr>
            <w:r>
              <w:t>iii) B) Temperature increase/pH</w:t>
            </w:r>
          </w:p>
          <w:p w:rsidR="00930DB2" w:rsidRDefault="00930DB2" w:rsidP="00FE6530">
            <w:pPr>
              <w:pStyle w:val="Default"/>
            </w:pPr>
            <w:r>
              <w:t xml:space="preserve">(Temperature on its own is </w:t>
            </w:r>
            <w:r>
              <w:rPr>
                <w:b/>
              </w:rPr>
              <w:t>not</w:t>
            </w:r>
            <w:r>
              <w:t xml:space="preserve"> acceptable. High/higher/above optimum temperature also accepted)</w:t>
            </w:r>
          </w:p>
          <w:p w:rsidR="00930DB2" w:rsidRDefault="00930DB2" w:rsidP="00FE6530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9" w:type="dxa"/>
          </w:tcPr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</w:p>
          <w:p w:rsidR="000C51A5" w:rsidRDefault="000C51A5" w:rsidP="00953A90">
            <w:pPr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  <w:r w:rsidR="007B5125">
              <w:rPr>
                <w:sz w:val="24"/>
              </w:rPr>
              <w:t>3</w:t>
            </w:r>
          </w:p>
          <w:p w:rsidR="00930DB2" w:rsidRDefault="00930DB2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0DB2" w:rsidRDefault="00930DB2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930DB2" w:rsidRDefault="00930DB2" w:rsidP="00953A90">
            <w:pPr>
              <w:rPr>
                <w:sz w:val="24"/>
              </w:rPr>
            </w:pPr>
          </w:p>
          <w:p w:rsidR="00930DB2" w:rsidRDefault="00930DB2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6AD3" w:rsidTr="002C3CBE">
        <w:tc>
          <w:tcPr>
            <w:tcW w:w="988" w:type="dxa"/>
          </w:tcPr>
          <w:p w:rsidR="00466AD3" w:rsidRDefault="00466AD3" w:rsidP="002C3CB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>a) Water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>b)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Correctly calculates number of moles of: Benzoic acid </w:t>
            </w:r>
            <w:r w:rsidRPr="00466AD3">
              <w:rPr>
                <w:sz w:val="22"/>
                <w:szCs w:val="22"/>
              </w:rPr>
              <w:sym w:font="Symbol" w:char="F03D"/>
            </w:r>
            <w:r w:rsidRPr="00466AD3">
              <w:rPr>
                <w:sz w:val="22"/>
                <w:szCs w:val="22"/>
              </w:rPr>
              <w:t xml:space="preserve"> 0·041 Methanol </w:t>
            </w:r>
            <w:r w:rsidRPr="00466AD3">
              <w:rPr>
                <w:sz w:val="22"/>
                <w:szCs w:val="22"/>
              </w:rPr>
              <w:sym w:font="Symbol" w:char="F03D"/>
            </w:r>
            <w:r w:rsidRPr="00466AD3">
              <w:rPr>
                <w:sz w:val="22"/>
                <w:szCs w:val="22"/>
              </w:rPr>
              <w:t xml:space="preserve"> 0·078.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OR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Working out that 1∙31 g of methanol would be needed to react with 5 g of benzoic acid.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OR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Working out that 9·53 g of benzoic acid would be needed to react with 2·5 g of methanol. (1)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Statement demonstrating understanding of limiting reactant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eg there are less moles of benzoic acid therefore it is the limiting reactant.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</w:t>
            </w:r>
          </w:p>
          <w:p w:rsid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here are more moles of methanol therefore it is in excess.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OR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>0·078 moles of methanol would require 0·078 moles of benzoic acid. (1)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c) </w:t>
            </w:r>
            <w:r w:rsidRPr="00466AD3">
              <w:rPr>
                <w:sz w:val="22"/>
                <w:szCs w:val="22"/>
              </w:rPr>
              <w:t xml:space="preserve">(£)12·84 (2)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Partial Marks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Mass benzoic acid </w:t>
            </w:r>
            <w:r w:rsidRPr="00466AD3">
              <w:rPr>
                <w:sz w:val="22"/>
                <w:szCs w:val="22"/>
              </w:rPr>
              <w:sym w:font="Symbol" w:char="F03D"/>
            </w:r>
            <w:r w:rsidRPr="00466AD3">
              <w:rPr>
                <w:sz w:val="22"/>
                <w:szCs w:val="22"/>
              </w:rPr>
              <w:t xml:space="preserve"> 161·3(g).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OR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Cost to make 3·1g of methyl benzoate </w:t>
            </w:r>
            <w:r w:rsidRPr="00466AD3">
              <w:rPr>
                <w:sz w:val="22"/>
                <w:szCs w:val="22"/>
              </w:rPr>
              <w:sym w:font="Symbol" w:char="F03D"/>
            </w:r>
            <w:r w:rsidRPr="00466AD3">
              <w:rPr>
                <w:sz w:val="22"/>
                <w:szCs w:val="22"/>
              </w:rPr>
              <w:t xml:space="preserve"> (£) 0·398.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OR 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  <w:r w:rsidRPr="00466AD3">
              <w:rPr>
                <w:sz w:val="22"/>
                <w:szCs w:val="22"/>
              </w:rPr>
              <w:t xml:space="preserve">Evidence of a calculated mass of benzoic acid </w:t>
            </w:r>
            <w:r w:rsidRPr="00466AD3">
              <w:rPr>
                <w:sz w:val="22"/>
                <w:szCs w:val="22"/>
              </w:rPr>
              <w:sym w:font="Symbol" w:char="F0B4"/>
            </w:r>
            <w:r w:rsidRPr="00466AD3">
              <w:rPr>
                <w:sz w:val="22"/>
                <w:szCs w:val="22"/>
              </w:rPr>
              <w:t xml:space="preserve"> 7·96 or 8 (p). (1)</w:t>
            </w:r>
          </w:p>
          <w:p w:rsidR="00466AD3" w:rsidRPr="00466AD3" w:rsidRDefault="00466AD3" w:rsidP="00FE6530">
            <w:pPr>
              <w:pStyle w:val="Default"/>
              <w:rPr>
                <w:sz w:val="22"/>
                <w:szCs w:val="22"/>
              </w:rPr>
            </w:pPr>
          </w:p>
          <w:p w:rsidR="00466AD3" w:rsidRPr="00466AD3" w:rsidRDefault="00466AD3" w:rsidP="00FE6530">
            <w:pPr>
              <w:pStyle w:val="Default"/>
              <w:rPr>
                <w:i/>
              </w:rPr>
            </w:pPr>
            <w:r w:rsidRPr="00466AD3">
              <w:rPr>
                <w:i/>
                <w:sz w:val="22"/>
                <w:szCs w:val="22"/>
              </w:rPr>
              <w:t>(</w:t>
            </w:r>
            <w:r w:rsidRPr="00466AD3">
              <w:rPr>
                <w:i/>
                <w:sz w:val="22"/>
                <w:szCs w:val="22"/>
              </w:rPr>
              <w:t>Accept 1284 p. Do not accept ‘1284’ on its own; correct units are required. Allow follow through from an initial arithmetic error (for 1 mark). Rounding of final answer to the nearest penny is required.</w:t>
            </w:r>
            <w:r w:rsidRPr="00466A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9" w:type="dxa"/>
          </w:tcPr>
          <w:p w:rsidR="00466AD3" w:rsidRDefault="00466AD3" w:rsidP="00953A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  <w:r>
              <w:rPr>
                <w:sz w:val="24"/>
              </w:rPr>
              <w:t>Total 2</w:t>
            </w: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</w:p>
          <w:p w:rsidR="00466AD3" w:rsidRDefault="00466AD3" w:rsidP="00953A90">
            <w:pPr>
              <w:rPr>
                <w:sz w:val="24"/>
              </w:rPr>
            </w:pPr>
            <w:r>
              <w:rPr>
                <w:sz w:val="24"/>
              </w:rPr>
              <w:t>Total 2</w:t>
            </w:r>
          </w:p>
        </w:tc>
      </w:tr>
      <w:tr w:rsidR="005109EA" w:rsidTr="002C3CBE">
        <w:tc>
          <w:tcPr>
            <w:tcW w:w="988" w:type="dxa"/>
          </w:tcPr>
          <w:p w:rsidR="005109EA" w:rsidRDefault="005109EA" w:rsidP="002C3CB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9" w:type="dxa"/>
          </w:tcPr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a) </w:t>
            </w:r>
            <w:r w:rsidRPr="005109EA">
              <w:rPr>
                <w:sz w:val="22"/>
                <w:szCs w:val="22"/>
              </w:rPr>
              <w:t>Thermometer touching bottom or directly above flame or temperature rise recorded would be greater than expected.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>b)</w:t>
            </w:r>
            <w:r w:rsidRPr="005109EA">
              <w:rPr>
                <w:sz w:val="22"/>
                <w:szCs w:val="22"/>
              </w:rPr>
              <w:t>Distance between flame and beaker or Height of wick in burner Same type of beaker (this needs to be qualified) Same draught proofing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c) </w:t>
            </w:r>
            <w:r w:rsidRPr="005109EA">
              <w:rPr>
                <w:sz w:val="22"/>
                <w:szCs w:val="22"/>
              </w:rPr>
              <w:t xml:space="preserve">2 concept marks + 1 arithmetic mark 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>Concept marks Demonstration of the correct use of the relationship Eh=cm</w:t>
            </w:r>
            <w:r w:rsidRPr="005109EA">
              <w:rPr>
                <w:sz w:val="22"/>
                <w:szCs w:val="22"/>
              </w:rPr>
              <w:sym w:font="Symbol" w:char="F044"/>
            </w:r>
            <w:r w:rsidRPr="005109EA">
              <w:rPr>
                <w:sz w:val="22"/>
                <w:szCs w:val="22"/>
              </w:rPr>
              <w:t xml:space="preserve">T (1) eg 4·18 × 0·1 × 23 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or 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9·61 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and </w:t>
            </w: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 w:rsidRPr="005109EA">
              <w:rPr>
                <w:sz w:val="22"/>
                <w:szCs w:val="22"/>
              </w:rPr>
              <w:t xml:space="preserve">Knowledge that enthalpy of combustion relates to 1 mol (1) evidenced by scaling up of energy released </w:t>
            </w:r>
          </w:p>
          <w:p w:rsidR="005109EA" w:rsidRDefault="005109EA" w:rsidP="00FE6530">
            <w:pPr>
              <w:pStyle w:val="Default"/>
            </w:pPr>
            <w:r w:rsidRPr="005109EA">
              <w:rPr>
                <w:sz w:val="22"/>
                <w:szCs w:val="22"/>
              </w:rPr>
              <w:t>Correct arithmetic = −288 kJ mol−1 (1)</w:t>
            </w:r>
            <w:r>
              <w:t xml:space="preserve"> </w:t>
            </w:r>
          </w:p>
          <w:p w:rsidR="005109EA" w:rsidRDefault="005109EA" w:rsidP="00FE6530">
            <w:pPr>
              <w:pStyle w:val="Default"/>
              <w:rPr>
                <w:sz w:val="22"/>
                <w:szCs w:val="22"/>
              </w:rPr>
            </w:pPr>
          </w:p>
          <w:p w:rsidR="005109EA" w:rsidRPr="005109EA" w:rsidRDefault="005109EA" w:rsidP="00FE65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Pr="005109EA">
              <w:rPr>
                <w:sz w:val="22"/>
                <w:szCs w:val="22"/>
              </w:rPr>
              <w:t>Maximum of 2 marks can be awarded if negative enthalpy sign is not shown in final answer.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9" w:type="dxa"/>
          </w:tcPr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5109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109EA" w:rsidRDefault="005109EA" w:rsidP="005109EA">
            <w:pPr>
              <w:jc w:val="center"/>
              <w:rPr>
                <w:sz w:val="24"/>
              </w:rPr>
            </w:pPr>
          </w:p>
          <w:p w:rsidR="005109EA" w:rsidRDefault="005109EA" w:rsidP="005109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953A90">
            <w:pPr>
              <w:rPr>
                <w:sz w:val="24"/>
              </w:rPr>
            </w:pPr>
          </w:p>
          <w:p w:rsidR="005109EA" w:rsidRDefault="005109EA" w:rsidP="00953A90">
            <w:pPr>
              <w:rPr>
                <w:sz w:val="24"/>
              </w:rPr>
            </w:pPr>
            <w:r>
              <w:rPr>
                <w:sz w:val="24"/>
              </w:rPr>
              <w:t>Total 3</w:t>
            </w:r>
          </w:p>
        </w:tc>
      </w:tr>
    </w:tbl>
    <w:p w:rsidR="00D1117C" w:rsidRDefault="00D1117C"/>
    <w:sectPr w:rsidR="00D11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8AF"/>
    <w:multiLevelType w:val="hybridMultilevel"/>
    <w:tmpl w:val="91BEB6A0"/>
    <w:lvl w:ilvl="0" w:tplc="D1D0C4E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A7B"/>
    <w:multiLevelType w:val="hybridMultilevel"/>
    <w:tmpl w:val="666A8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3271"/>
    <w:multiLevelType w:val="hybridMultilevel"/>
    <w:tmpl w:val="A1E41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A25"/>
    <w:multiLevelType w:val="hybridMultilevel"/>
    <w:tmpl w:val="95709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80810"/>
    <w:multiLevelType w:val="hybridMultilevel"/>
    <w:tmpl w:val="9B4C47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ABC"/>
    <w:multiLevelType w:val="hybridMultilevel"/>
    <w:tmpl w:val="7B90B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57C1"/>
    <w:multiLevelType w:val="hybridMultilevel"/>
    <w:tmpl w:val="49849E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947C5"/>
    <w:multiLevelType w:val="hybridMultilevel"/>
    <w:tmpl w:val="5A4680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0"/>
    <w:rsid w:val="000C51A5"/>
    <w:rsid w:val="00112FD6"/>
    <w:rsid w:val="00235FF8"/>
    <w:rsid w:val="00442DF5"/>
    <w:rsid w:val="00466AD3"/>
    <w:rsid w:val="005109EA"/>
    <w:rsid w:val="00790A99"/>
    <w:rsid w:val="007B5125"/>
    <w:rsid w:val="007F61BB"/>
    <w:rsid w:val="008727E1"/>
    <w:rsid w:val="00930DB2"/>
    <w:rsid w:val="00953A90"/>
    <w:rsid w:val="0096444E"/>
    <w:rsid w:val="00AC3EAF"/>
    <w:rsid w:val="00D108E1"/>
    <w:rsid w:val="00D1117C"/>
    <w:rsid w:val="00D3580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CD70"/>
  <w15:chartTrackingRefBased/>
  <w15:docId w15:val="{39436B12-ADC9-4206-90A1-D19C1F6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A90"/>
    <w:pPr>
      <w:ind w:left="720"/>
      <w:contextualSpacing/>
    </w:pPr>
  </w:style>
  <w:style w:type="paragraph" w:customStyle="1" w:styleId="Default">
    <w:name w:val="Default"/>
    <w:rsid w:val="00442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Wilson</dc:creator>
  <cp:keywords/>
  <dc:description/>
  <cp:lastModifiedBy>Jane Wilson</cp:lastModifiedBy>
  <cp:revision>15</cp:revision>
  <dcterms:created xsi:type="dcterms:W3CDTF">2019-03-21T11:56:00Z</dcterms:created>
  <dcterms:modified xsi:type="dcterms:W3CDTF">2019-03-27T14:31:00Z</dcterms:modified>
</cp:coreProperties>
</file>