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C5" w:rsidRDefault="00C918FC" w:rsidP="00FE3FC5">
      <w:pPr>
        <w:spacing w:line="360" w:lineRule="auto"/>
        <w:jc w:val="center"/>
        <w:rPr>
          <w:rFonts w:ascii="Arial" w:hAnsi="Arial" w:cs="Arial"/>
          <w:sz w:val="72"/>
          <w:szCs w:val="72"/>
        </w:rPr>
      </w:pPr>
      <w:r>
        <w:rPr>
          <w:rFonts w:ascii="Arial" w:hAnsi="Arial" w:cs="Arial"/>
          <w:noProof/>
          <w:sz w:val="72"/>
          <w:szCs w:val="72"/>
        </w:rPr>
        <w:drawing>
          <wp:anchor distT="0" distB="0" distL="114300" distR="114300" simplePos="0" relativeHeight="251661312" behindDoc="0" locked="0" layoutInCell="1" allowOverlap="1">
            <wp:simplePos x="0" y="0"/>
            <wp:positionH relativeFrom="column">
              <wp:posOffset>8166401</wp:posOffset>
            </wp:positionH>
            <wp:positionV relativeFrom="paragraph">
              <wp:posOffset>-18047</wp:posOffset>
            </wp:positionV>
            <wp:extent cx="1152525" cy="790575"/>
            <wp:effectExtent l="0" t="0" r="9525" b="9525"/>
            <wp:wrapNone/>
            <wp:docPr id="1" name="Picture 1" descr="http://www.williamwood.erc.education/images/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lliamwood.erc.education/images/ERC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FC5" w:rsidRPr="003A265A" w:rsidRDefault="00BC6367" w:rsidP="00FE3FC5">
      <w:pPr>
        <w:spacing w:line="360" w:lineRule="auto"/>
        <w:jc w:val="center"/>
        <w:rPr>
          <w:rFonts w:ascii="Arial" w:hAnsi="Arial" w:cs="Arial"/>
          <w:sz w:val="72"/>
          <w:szCs w:val="72"/>
        </w:rPr>
      </w:pPr>
      <w:r>
        <w:rPr>
          <w:rFonts w:ascii="Arial" w:hAnsi="Arial" w:cs="Arial"/>
          <w:sz w:val="72"/>
          <w:szCs w:val="72"/>
        </w:rPr>
        <w:t>Maidenhill</w:t>
      </w:r>
      <w:r w:rsidR="00FE3FC5" w:rsidRPr="003A265A">
        <w:rPr>
          <w:rFonts w:ascii="Arial" w:hAnsi="Arial" w:cs="Arial"/>
          <w:sz w:val="72"/>
          <w:szCs w:val="72"/>
        </w:rPr>
        <w:t xml:space="preserve"> Primary School </w:t>
      </w:r>
    </w:p>
    <w:p w:rsidR="00FE3FC5" w:rsidRDefault="00BC6367" w:rsidP="00FE3FC5">
      <w:pPr>
        <w:spacing w:line="360" w:lineRule="auto"/>
        <w:jc w:val="center"/>
        <w:rPr>
          <w:rFonts w:ascii="Arial" w:hAnsi="Arial" w:cs="Arial"/>
          <w:sz w:val="72"/>
          <w:szCs w:val="72"/>
        </w:rPr>
      </w:pPr>
      <w:r>
        <w:rPr>
          <w:rFonts w:ascii="Arial" w:hAnsi="Arial" w:cs="Arial"/>
          <w:sz w:val="72"/>
          <w:szCs w:val="72"/>
        </w:rPr>
        <w:t>&amp; Nursery Class</w:t>
      </w:r>
    </w:p>
    <w:p w:rsidR="002514FF" w:rsidRPr="003A265A" w:rsidRDefault="002514FF" w:rsidP="00FE3FC5">
      <w:pPr>
        <w:spacing w:line="360" w:lineRule="auto"/>
        <w:jc w:val="center"/>
        <w:rPr>
          <w:rFonts w:ascii="Arial" w:hAnsi="Arial" w:cs="Arial"/>
          <w:sz w:val="72"/>
          <w:szCs w:val="72"/>
        </w:rPr>
      </w:pPr>
      <w:r>
        <w:rPr>
          <w:rFonts w:ascii="Arial" w:hAnsi="Arial" w:cs="Arial"/>
          <w:noProof/>
          <w:sz w:val="72"/>
          <w:szCs w:val="72"/>
        </w:rPr>
        <w:drawing>
          <wp:inline distT="0" distB="0" distL="0" distR="0">
            <wp:extent cx="3352800" cy="2314575"/>
            <wp:effectExtent l="0" t="0" r="0" b="9525"/>
            <wp:docPr id="2" name="Picture 2" descr="C:\Users\McDonaldA2\AppData\Local\Microsoft\Windows\INetCache\Content.Word\Maidenhill Bad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cDonaldA2\AppData\Local\Microsoft\Windows\INetCache\Content.Word\Maidenhill Badge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2314575"/>
                    </a:xfrm>
                    <a:prstGeom prst="rect">
                      <a:avLst/>
                    </a:prstGeom>
                    <a:noFill/>
                    <a:ln>
                      <a:noFill/>
                    </a:ln>
                  </pic:spPr>
                </pic:pic>
              </a:graphicData>
            </a:graphic>
          </wp:inline>
        </w:drawing>
      </w:r>
    </w:p>
    <w:p w:rsidR="00FE3FC5" w:rsidRPr="003A265A" w:rsidRDefault="001F22D0" w:rsidP="002514FF">
      <w:pPr>
        <w:spacing w:line="360" w:lineRule="auto"/>
        <w:jc w:val="center"/>
        <w:rPr>
          <w:rFonts w:ascii="Arial" w:hAnsi="Arial" w:cs="Arial"/>
          <w:sz w:val="72"/>
          <w:szCs w:val="72"/>
        </w:rPr>
      </w:pPr>
      <w:r>
        <w:rPr>
          <w:rFonts w:ascii="Arial" w:hAnsi="Arial" w:cs="Arial"/>
          <w:sz w:val="72"/>
          <w:szCs w:val="72"/>
        </w:rPr>
        <w:t xml:space="preserve"> </w:t>
      </w:r>
      <w:r w:rsidR="00FE3FC5" w:rsidRPr="003A265A">
        <w:rPr>
          <w:rFonts w:ascii="Arial" w:hAnsi="Arial" w:cs="Arial"/>
          <w:sz w:val="72"/>
          <w:szCs w:val="72"/>
        </w:rPr>
        <w:t>Improvement Plan</w:t>
      </w:r>
    </w:p>
    <w:p w:rsidR="00FE3FC5" w:rsidRPr="003A265A" w:rsidRDefault="001020E4" w:rsidP="00FE3FC5">
      <w:pPr>
        <w:spacing w:line="360" w:lineRule="auto"/>
        <w:jc w:val="center"/>
        <w:rPr>
          <w:rFonts w:ascii="Arial" w:hAnsi="Arial" w:cs="Arial"/>
          <w:sz w:val="72"/>
          <w:szCs w:val="72"/>
        </w:rPr>
      </w:pPr>
      <w:r>
        <w:rPr>
          <w:rFonts w:ascii="Arial" w:hAnsi="Arial" w:cs="Arial"/>
          <w:sz w:val="72"/>
          <w:szCs w:val="72"/>
        </w:rPr>
        <w:t>2022-2023</w:t>
      </w:r>
    </w:p>
    <w:p w:rsidR="00FE3FC5" w:rsidRDefault="00FE3FC5" w:rsidP="00FE3FC5">
      <w:pPr>
        <w:spacing w:line="360" w:lineRule="auto"/>
        <w:rPr>
          <w:rFonts w:ascii="Arial" w:hAnsi="Arial" w:cs="Arial"/>
        </w:rPr>
      </w:pPr>
    </w:p>
    <w:p w:rsidR="00192B47" w:rsidRDefault="00192B47" w:rsidP="00FE3FC5">
      <w:pPr>
        <w:spacing w:line="360" w:lineRule="auto"/>
        <w:rPr>
          <w:rFonts w:ascii="Arial" w:hAnsi="Arial" w:cs="Arial"/>
        </w:rPr>
      </w:pPr>
    </w:p>
    <w:p w:rsidR="002514FF" w:rsidRPr="004061E5" w:rsidRDefault="002514FF" w:rsidP="00886449">
      <w:pPr>
        <w:spacing w:line="360" w:lineRule="auto"/>
        <w:jc w:val="center"/>
        <w:rPr>
          <w:rFonts w:ascii="Arial" w:hAnsi="Arial" w:cs="Arial"/>
          <w:b/>
          <w:sz w:val="28"/>
          <w:szCs w:val="28"/>
        </w:rPr>
      </w:pPr>
    </w:p>
    <w:p w:rsidR="004061E5" w:rsidRPr="004061E5" w:rsidRDefault="004061E5" w:rsidP="00886449">
      <w:pPr>
        <w:spacing w:line="360" w:lineRule="auto"/>
        <w:jc w:val="center"/>
        <w:rPr>
          <w:rFonts w:ascii="Arial" w:hAnsi="Arial" w:cs="Arial"/>
          <w:b/>
          <w:sz w:val="28"/>
          <w:szCs w:val="28"/>
        </w:rPr>
      </w:pPr>
      <w:r w:rsidRPr="004061E5">
        <w:rPr>
          <w:rFonts w:ascii="Arial" w:hAnsi="Arial" w:cs="Arial"/>
          <w:b/>
          <w:sz w:val="28"/>
          <w:szCs w:val="28"/>
        </w:rPr>
        <w:t>‘Learning Now and Forever’</w:t>
      </w:r>
    </w:p>
    <w:p w:rsidR="00C918FC" w:rsidRDefault="00C918FC" w:rsidP="00886449">
      <w:pPr>
        <w:spacing w:line="360" w:lineRule="auto"/>
        <w:jc w:val="center"/>
        <w:rPr>
          <w:rFonts w:ascii="Arial" w:hAnsi="Arial" w:cs="Arial"/>
        </w:rPr>
      </w:pPr>
      <w:r>
        <w:rPr>
          <w:rFonts w:ascii="Arial" w:hAnsi="Arial" w:cs="Arial"/>
        </w:rPr>
        <w:t>Ou</w:t>
      </w:r>
      <w:r w:rsidR="00A42241">
        <w:rPr>
          <w:rFonts w:ascii="Arial" w:hAnsi="Arial" w:cs="Arial"/>
        </w:rPr>
        <w:t xml:space="preserve">r Aspiration for Excellence, </w:t>
      </w:r>
      <w:r>
        <w:rPr>
          <w:rFonts w:ascii="Arial" w:hAnsi="Arial" w:cs="Arial"/>
        </w:rPr>
        <w:t>Equity</w:t>
      </w:r>
      <w:r w:rsidR="00A42241">
        <w:rPr>
          <w:rFonts w:ascii="Arial" w:hAnsi="Arial" w:cs="Arial"/>
        </w:rPr>
        <w:t xml:space="preserve"> and Empowerment</w:t>
      </w:r>
    </w:p>
    <w:p w:rsidR="00C918FC" w:rsidRDefault="00C918FC" w:rsidP="00886449">
      <w:pPr>
        <w:spacing w:line="360" w:lineRule="auto"/>
        <w:jc w:val="both"/>
        <w:rPr>
          <w:rFonts w:ascii="Arial" w:hAnsi="Arial" w:cs="Arial"/>
        </w:rPr>
      </w:pPr>
    </w:p>
    <w:p w:rsidR="00FE3FC5" w:rsidRDefault="00BC6367" w:rsidP="00886449">
      <w:pPr>
        <w:spacing w:line="360" w:lineRule="auto"/>
        <w:jc w:val="both"/>
        <w:rPr>
          <w:rFonts w:ascii="Arial" w:hAnsi="Arial" w:cs="Arial"/>
        </w:rPr>
      </w:pPr>
      <w:r>
        <w:rPr>
          <w:rFonts w:ascii="Arial" w:hAnsi="Arial" w:cs="Arial"/>
        </w:rPr>
        <w:t>At Maidenhill Primary School &amp; Nursery Class</w:t>
      </w:r>
      <w:r w:rsidR="00C918FC">
        <w:rPr>
          <w:rFonts w:ascii="Arial" w:hAnsi="Arial" w:cs="Arial"/>
        </w:rPr>
        <w:t xml:space="preserve"> we</w:t>
      </w:r>
      <w:r>
        <w:rPr>
          <w:rFonts w:ascii="Arial" w:hAnsi="Arial" w:cs="Arial"/>
        </w:rPr>
        <w:t xml:space="preserve"> will</w:t>
      </w:r>
      <w:r w:rsidR="00C918FC">
        <w:rPr>
          <w:rFonts w:ascii="Arial" w:hAnsi="Arial" w:cs="Arial"/>
        </w:rPr>
        <w:t xml:space="preserve"> strive to ensure</w:t>
      </w:r>
      <w:r w:rsidR="00FE3FC5" w:rsidRPr="003A265A">
        <w:rPr>
          <w:rFonts w:ascii="Arial" w:hAnsi="Arial" w:cs="Arial"/>
        </w:rPr>
        <w:t xml:space="preserve"> every member of our school community reaches their potential</w:t>
      </w:r>
      <w:r w:rsidR="00C918FC">
        <w:rPr>
          <w:rFonts w:ascii="Arial" w:hAnsi="Arial" w:cs="Arial"/>
        </w:rPr>
        <w:t xml:space="preserve"> through excellent, equitable</w:t>
      </w:r>
      <w:r w:rsidR="00A42241">
        <w:rPr>
          <w:rFonts w:ascii="Arial" w:hAnsi="Arial" w:cs="Arial"/>
        </w:rPr>
        <w:t>, empowering</w:t>
      </w:r>
      <w:r w:rsidR="00C918FC">
        <w:rPr>
          <w:rFonts w:ascii="Arial" w:hAnsi="Arial" w:cs="Arial"/>
        </w:rPr>
        <w:t xml:space="preserve"> experiences</w:t>
      </w:r>
      <w:r w:rsidR="00FE3FC5" w:rsidRPr="003A265A">
        <w:rPr>
          <w:rFonts w:ascii="Arial" w:hAnsi="Arial" w:cs="Arial"/>
        </w:rPr>
        <w:t xml:space="preserve">.  </w:t>
      </w:r>
      <w:r>
        <w:rPr>
          <w:rFonts w:ascii="Arial" w:hAnsi="Arial" w:cs="Arial"/>
        </w:rPr>
        <w:t>To ensure we</w:t>
      </w:r>
      <w:r w:rsidR="00966F40">
        <w:rPr>
          <w:rFonts w:ascii="Arial" w:hAnsi="Arial" w:cs="Arial"/>
        </w:rPr>
        <w:t xml:space="preserve"> ‘G</w:t>
      </w:r>
      <w:r>
        <w:rPr>
          <w:rFonts w:ascii="Arial" w:hAnsi="Arial" w:cs="Arial"/>
        </w:rPr>
        <w:t xml:space="preserve">et it Right for Every Child’ we aim for our young people to be </w:t>
      </w:r>
      <w:r w:rsidR="00FE3FC5">
        <w:rPr>
          <w:rFonts w:ascii="Arial" w:hAnsi="Arial" w:cs="Arial"/>
        </w:rPr>
        <w:t xml:space="preserve">Safe, Healthy, Achieving, Nurtured, Active, Respected, Responsible and Included.  </w:t>
      </w:r>
    </w:p>
    <w:p w:rsidR="00FE3FC5" w:rsidRDefault="00FE3FC5" w:rsidP="00886449">
      <w:pPr>
        <w:spacing w:line="360" w:lineRule="auto"/>
        <w:jc w:val="both"/>
        <w:rPr>
          <w:rFonts w:ascii="Arial" w:hAnsi="Arial" w:cs="Arial"/>
        </w:rPr>
      </w:pPr>
    </w:p>
    <w:p w:rsidR="00FE3FC5" w:rsidRDefault="00FE3FC5" w:rsidP="00886449">
      <w:pPr>
        <w:spacing w:line="360" w:lineRule="auto"/>
        <w:jc w:val="both"/>
        <w:rPr>
          <w:rFonts w:ascii="Arial" w:hAnsi="Arial" w:cs="Arial"/>
        </w:rPr>
      </w:pPr>
      <w:r w:rsidRPr="003A265A">
        <w:rPr>
          <w:rFonts w:ascii="Arial" w:hAnsi="Arial" w:cs="Arial"/>
        </w:rPr>
        <w:t>We</w:t>
      </w:r>
      <w:r w:rsidR="00A42241">
        <w:rPr>
          <w:rFonts w:ascii="Arial" w:hAnsi="Arial" w:cs="Arial"/>
        </w:rPr>
        <w:t xml:space="preserve"> will</w:t>
      </w:r>
      <w:r w:rsidRPr="003A265A">
        <w:rPr>
          <w:rFonts w:ascii="Arial" w:hAnsi="Arial" w:cs="Arial"/>
        </w:rPr>
        <w:t xml:space="preserve"> pursue excellence</w:t>
      </w:r>
      <w:r w:rsidR="00A42241">
        <w:rPr>
          <w:rFonts w:ascii="Arial" w:hAnsi="Arial" w:cs="Arial"/>
        </w:rPr>
        <w:t xml:space="preserve">, </w:t>
      </w:r>
      <w:r w:rsidR="00966F40">
        <w:rPr>
          <w:rFonts w:ascii="Arial" w:hAnsi="Arial" w:cs="Arial"/>
        </w:rPr>
        <w:t>equity</w:t>
      </w:r>
      <w:r w:rsidR="002514FF">
        <w:rPr>
          <w:rFonts w:ascii="Arial" w:hAnsi="Arial" w:cs="Arial"/>
        </w:rPr>
        <w:t xml:space="preserve"> and empower</w:t>
      </w:r>
      <w:r w:rsidR="00A42241">
        <w:rPr>
          <w:rFonts w:ascii="Arial" w:hAnsi="Arial" w:cs="Arial"/>
        </w:rPr>
        <w:t>ment</w:t>
      </w:r>
      <w:r w:rsidRPr="003A265A">
        <w:rPr>
          <w:rFonts w:ascii="Arial" w:hAnsi="Arial" w:cs="Arial"/>
        </w:rPr>
        <w:t xml:space="preserve"> in all aspects of our wo</w:t>
      </w:r>
      <w:r w:rsidR="00966F40">
        <w:rPr>
          <w:rFonts w:ascii="Arial" w:hAnsi="Arial" w:cs="Arial"/>
        </w:rPr>
        <w:t>rk.  I</w:t>
      </w:r>
      <w:r w:rsidRPr="003A265A">
        <w:rPr>
          <w:rFonts w:ascii="Arial" w:hAnsi="Arial" w:cs="Arial"/>
        </w:rPr>
        <w:t>mproving the quality of learning and teaching</w:t>
      </w:r>
      <w:r w:rsidR="00A42241">
        <w:rPr>
          <w:rFonts w:ascii="Arial" w:hAnsi="Arial" w:cs="Arial"/>
        </w:rPr>
        <w:t xml:space="preserve">, </w:t>
      </w:r>
      <w:r w:rsidR="00966F40">
        <w:rPr>
          <w:rFonts w:ascii="Arial" w:hAnsi="Arial" w:cs="Arial"/>
        </w:rPr>
        <w:t>enhancing t</w:t>
      </w:r>
      <w:r w:rsidR="00BC6367">
        <w:rPr>
          <w:rFonts w:ascii="Arial" w:hAnsi="Arial" w:cs="Arial"/>
        </w:rPr>
        <w:t>he wellbeing of all learners</w:t>
      </w:r>
      <w:r w:rsidR="00A42241">
        <w:rPr>
          <w:rFonts w:ascii="Arial" w:hAnsi="Arial" w:cs="Arial"/>
        </w:rPr>
        <w:t xml:space="preserve"> and engaging our wider community in learners’ experiences</w:t>
      </w:r>
      <w:r w:rsidR="00BC6367">
        <w:rPr>
          <w:rFonts w:ascii="Arial" w:hAnsi="Arial" w:cs="Arial"/>
        </w:rPr>
        <w:t xml:space="preserve"> will be</w:t>
      </w:r>
      <w:r w:rsidR="00A42241">
        <w:rPr>
          <w:rFonts w:ascii="Arial" w:hAnsi="Arial" w:cs="Arial"/>
        </w:rPr>
        <w:t xml:space="preserve"> fundamental to all that we do.</w:t>
      </w:r>
      <w:r w:rsidRPr="003A265A">
        <w:rPr>
          <w:rFonts w:ascii="Arial" w:hAnsi="Arial" w:cs="Arial"/>
        </w:rPr>
        <w:t xml:space="preserve"> </w:t>
      </w:r>
      <w:r w:rsidR="00886449">
        <w:rPr>
          <w:rFonts w:ascii="Arial" w:hAnsi="Arial" w:cs="Arial"/>
        </w:rPr>
        <w:t xml:space="preserve"> The</w:t>
      </w:r>
      <w:r w:rsidR="00A42241">
        <w:rPr>
          <w:rFonts w:ascii="Arial" w:hAnsi="Arial" w:cs="Arial"/>
        </w:rPr>
        <w:t xml:space="preserve"> experiences</w:t>
      </w:r>
      <w:r w:rsidR="00886449">
        <w:rPr>
          <w:rFonts w:ascii="Arial" w:hAnsi="Arial" w:cs="Arial"/>
        </w:rPr>
        <w:t xml:space="preserve"> we provide</w:t>
      </w:r>
      <w:r w:rsidR="00A42241">
        <w:rPr>
          <w:rFonts w:ascii="Arial" w:hAnsi="Arial" w:cs="Arial"/>
        </w:rPr>
        <w:t xml:space="preserve"> will</w:t>
      </w:r>
      <w:r w:rsidR="00886449">
        <w:rPr>
          <w:rFonts w:ascii="Arial" w:hAnsi="Arial" w:cs="Arial"/>
        </w:rPr>
        <w:t xml:space="preserve"> aim to</w:t>
      </w:r>
      <w:r w:rsidR="00A42241">
        <w:rPr>
          <w:rFonts w:ascii="Arial" w:hAnsi="Arial" w:cs="Arial"/>
        </w:rPr>
        <w:t>:</w:t>
      </w:r>
    </w:p>
    <w:p w:rsidR="00A42241" w:rsidRPr="003A265A" w:rsidRDefault="00A42241" w:rsidP="00886449">
      <w:pPr>
        <w:spacing w:line="360" w:lineRule="auto"/>
        <w:jc w:val="both"/>
        <w:rPr>
          <w:rFonts w:ascii="Arial" w:hAnsi="Arial" w:cs="Arial"/>
        </w:rPr>
      </w:pPr>
    </w:p>
    <w:p w:rsidR="00FE3FC5" w:rsidRPr="003A265A" w:rsidRDefault="00886449" w:rsidP="00886449">
      <w:pPr>
        <w:numPr>
          <w:ilvl w:val="0"/>
          <w:numId w:val="1"/>
        </w:numPr>
        <w:spacing w:line="360" w:lineRule="auto"/>
        <w:jc w:val="both"/>
        <w:rPr>
          <w:rFonts w:ascii="Arial" w:hAnsi="Arial" w:cs="Arial"/>
        </w:rPr>
      </w:pPr>
      <w:r>
        <w:rPr>
          <w:rFonts w:ascii="Arial" w:hAnsi="Arial" w:cs="Arial"/>
        </w:rPr>
        <w:t>Engage children in</w:t>
      </w:r>
      <w:r w:rsidR="00FE3FC5" w:rsidRPr="003A265A">
        <w:rPr>
          <w:rFonts w:ascii="Arial" w:hAnsi="Arial" w:cs="Arial"/>
        </w:rPr>
        <w:t xml:space="preserve"> opportunities to develop</w:t>
      </w:r>
      <w:r w:rsidR="00A42241">
        <w:rPr>
          <w:rFonts w:ascii="Arial" w:hAnsi="Arial" w:cs="Arial"/>
        </w:rPr>
        <w:t xml:space="preserve"> their skills and knowledge, enabling</w:t>
      </w:r>
      <w:r w:rsidR="00FE3FC5" w:rsidRPr="003A265A">
        <w:rPr>
          <w:rFonts w:ascii="Arial" w:hAnsi="Arial" w:cs="Arial"/>
        </w:rPr>
        <w:t xml:space="preserve"> them to be </w:t>
      </w:r>
      <w:r w:rsidR="00FE3FC5" w:rsidRPr="003A265A">
        <w:rPr>
          <w:rFonts w:ascii="Arial" w:hAnsi="Arial" w:cs="Arial"/>
          <w:i/>
        </w:rPr>
        <w:t>Successful Learners</w:t>
      </w:r>
      <w:r>
        <w:rPr>
          <w:rFonts w:ascii="Arial" w:hAnsi="Arial" w:cs="Arial"/>
          <w:i/>
        </w:rPr>
        <w:t>.</w:t>
      </w:r>
    </w:p>
    <w:p w:rsidR="00FE3FC5" w:rsidRPr="003A265A" w:rsidRDefault="00A42241" w:rsidP="00886449">
      <w:pPr>
        <w:numPr>
          <w:ilvl w:val="0"/>
          <w:numId w:val="1"/>
        </w:numPr>
        <w:spacing w:line="360" w:lineRule="auto"/>
        <w:jc w:val="both"/>
        <w:rPr>
          <w:rFonts w:ascii="Arial" w:hAnsi="Arial" w:cs="Arial"/>
          <w:i/>
        </w:rPr>
      </w:pPr>
      <w:r>
        <w:rPr>
          <w:rFonts w:ascii="Arial" w:hAnsi="Arial" w:cs="Arial"/>
        </w:rPr>
        <w:t>Promote</w:t>
      </w:r>
      <w:r w:rsidR="00FE3FC5" w:rsidRPr="003A265A">
        <w:rPr>
          <w:rFonts w:ascii="Arial" w:hAnsi="Arial" w:cs="Arial"/>
        </w:rPr>
        <w:t xml:space="preserve"> respect</w:t>
      </w:r>
      <w:r w:rsidR="00966F40">
        <w:rPr>
          <w:rFonts w:ascii="Arial" w:hAnsi="Arial" w:cs="Arial"/>
        </w:rPr>
        <w:t xml:space="preserve"> and social justice</w:t>
      </w:r>
      <w:r>
        <w:rPr>
          <w:rFonts w:ascii="Arial" w:hAnsi="Arial" w:cs="Arial"/>
        </w:rPr>
        <w:t xml:space="preserve"> for all, encouraging our children</w:t>
      </w:r>
      <w:r w:rsidR="00FE3FC5" w:rsidRPr="003A265A">
        <w:rPr>
          <w:rFonts w:ascii="Arial" w:hAnsi="Arial" w:cs="Arial"/>
        </w:rPr>
        <w:t xml:space="preserve"> to be </w:t>
      </w:r>
      <w:r w:rsidR="00FE3FC5">
        <w:rPr>
          <w:rFonts w:ascii="Arial" w:hAnsi="Arial" w:cs="Arial"/>
          <w:i/>
        </w:rPr>
        <w:t>Responsible Citizens</w:t>
      </w:r>
      <w:r w:rsidR="00886449">
        <w:rPr>
          <w:rFonts w:ascii="Arial" w:hAnsi="Arial" w:cs="Arial"/>
          <w:i/>
        </w:rPr>
        <w:t>.</w:t>
      </w:r>
    </w:p>
    <w:p w:rsidR="00FE3FC5" w:rsidRPr="003A265A" w:rsidRDefault="00A42241" w:rsidP="00886449">
      <w:pPr>
        <w:numPr>
          <w:ilvl w:val="0"/>
          <w:numId w:val="1"/>
        </w:numPr>
        <w:spacing w:line="360" w:lineRule="auto"/>
        <w:jc w:val="both"/>
        <w:rPr>
          <w:rFonts w:ascii="Arial" w:hAnsi="Arial" w:cs="Arial"/>
          <w:i/>
        </w:rPr>
      </w:pPr>
      <w:r>
        <w:rPr>
          <w:rFonts w:ascii="Arial" w:hAnsi="Arial" w:cs="Arial"/>
        </w:rPr>
        <w:t>Build on</w:t>
      </w:r>
      <w:r w:rsidR="00966F40">
        <w:rPr>
          <w:rFonts w:ascii="Arial" w:hAnsi="Arial" w:cs="Arial"/>
        </w:rPr>
        <w:t xml:space="preserve"> our learners’ capacity to lead th</w:t>
      </w:r>
      <w:r>
        <w:rPr>
          <w:rFonts w:ascii="Arial" w:hAnsi="Arial" w:cs="Arial"/>
        </w:rPr>
        <w:t>eir own learning and recognise and celebrate</w:t>
      </w:r>
      <w:r w:rsidR="00966F40">
        <w:rPr>
          <w:rFonts w:ascii="Arial" w:hAnsi="Arial" w:cs="Arial"/>
        </w:rPr>
        <w:t xml:space="preserve"> the diversity of their</w:t>
      </w:r>
      <w:r w:rsidR="00FE3FC5" w:rsidRPr="003A265A">
        <w:rPr>
          <w:rFonts w:ascii="Arial" w:hAnsi="Arial" w:cs="Arial"/>
        </w:rPr>
        <w:t xml:space="preserve"> abilities and achievements</w:t>
      </w:r>
      <w:r>
        <w:rPr>
          <w:rFonts w:ascii="Arial" w:hAnsi="Arial" w:cs="Arial"/>
        </w:rPr>
        <w:t>, supporting</w:t>
      </w:r>
      <w:r w:rsidR="00FE3FC5" w:rsidRPr="003A265A">
        <w:rPr>
          <w:rFonts w:ascii="Arial" w:hAnsi="Arial" w:cs="Arial"/>
        </w:rPr>
        <w:t xml:space="preserve"> them to be </w:t>
      </w:r>
      <w:r w:rsidR="00FE3FC5">
        <w:rPr>
          <w:rFonts w:ascii="Arial" w:hAnsi="Arial" w:cs="Arial"/>
          <w:i/>
        </w:rPr>
        <w:t>Confident Individuals</w:t>
      </w:r>
      <w:r w:rsidR="00886449">
        <w:rPr>
          <w:rFonts w:ascii="Arial" w:hAnsi="Arial" w:cs="Arial"/>
          <w:i/>
        </w:rPr>
        <w:t>.</w:t>
      </w:r>
    </w:p>
    <w:p w:rsidR="00FE3FC5" w:rsidRPr="003A265A" w:rsidRDefault="00A42241" w:rsidP="00886449">
      <w:pPr>
        <w:numPr>
          <w:ilvl w:val="0"/>
          <w:numId w:val="1"/>
        </w:numPr>
        <w:spacing w:line="360" w:lineRule="auto"/>
        <w:jc w:val="both"/>
        <w:rPr>
          <w:rFonts w:ascii="Arial" w:hAnsi="Arial" w:cs="Arial"/>
          <w:i/>
        </w:rPr>
      </w:pPr>
      <w:r>
        <w:rPr>
          <w:rFonts w:ascii="Arial" w:hAnsi="Arial" w:cs="Arial"/>
        </w:rPr>
        <w:t>Create</w:t>
      </w:r>
      <w:r w:rsidR="00966F40">
        <w:rPr>
          <w:rFonts w:ascii="Arial" w:hAnsi="Arial" w:cs="Arial"/>
        </w:rPr>
        <w:t xml:space="preserve"> opportunities for leadership, pupil voice and community involvement</w:t>
      </w:r>
      <w:r w:rsidR="00886449">
        <w:rPr>
          <w:rFonts w:ascii="Arial" w:hAnsi="Arial" w:cs="Arial"/>
        </w:rPr>
        <w:t xml:space="preserve">, </w:t>
      </w:r>
      <w:r>
        <w:rPr>
          <w:rFonts w:ascii="Arial" w:hAnsi="Arial" w:cs="Arial"/>
        </w:rPr>
        <w:t>inspiring</w:t>
      </w:r>
      <w:r w:rsidR="00966F40">
        <w:rPr>
          <w:rFonts w:ascii="Arial" w:hAnsi="Arial" w:cs="Arial"/>
        </w:rPr>
        <w:t xml:space="preserve"> them to be</w:t>
      </w:r>
      <w:r w:rsidR="00FE3FC5" w:rsidRPr="003A265A">
        <w:rPr>
          <w:rFonts w:ascii="Arial" w:hAnsi="Arial" w:cs="Arial"/>
        </w:rPr>
        <w:t xml:space="preserve"> </w:t>
      </w:r>
      <w:r w:rsidR="00FE3FC5">
        <w:rPr>
          <w:rFonts w:ascii="Arial" w:hAnsi="Arial" w:cs="Arial"/>
          <w:i/>
        </w:rPr>
        <w:t>Effective Contributors</w:t>
      </w:r>
      <w:r w:rsidR="00886449">
        <w:rPr>
          <w:rFonts w:ascii="Arial" w:hAnsi="Arial" w:cs="Arial"/>
          <w:i/>
        </w:rPr>
        <w:t>.</w:t>
      </w:r>
    </w:p>
    <w:p w:rsidR="00FE3FC5" w:rsidRPr="003A265A" w:rsidRDefault="00FE3FC5" w:rsidP="00886449">
      <w:pPr>
        <w:spacing w:line="360" w:lineRule="auto"/>
        <w:jc w:val="both"/>
        <w:rPr>
          <w:rFonts w:ascii="Arial" w:hAnsi="Arial" w:cs="Arial"/>
          <w:i/>
        </w:rPr>
      </w:pPr>
    </w:p>
    <w:p w:rsidR="00FE3FC5" w:rsidRPr="003A265A" w:rsidRDefault="00FE3FC5" w:rsidP="00886449">
      <w:pPr>
        <w:spacing w:line="360" w:lineRule="auto"/>
        <w:jc w:val="both"/>
        <w:rPr>
          <w:rFonts w:ascii="Arial" w:hAnsi="Arial" w:cs="Arial"/>
          <w:i/>
        </w:rPr>
      </w:pPr>
    </w:p>
    <w:p w:rsidR="00FE3FC5" w:rsidRPr="003A265A" w:rsidRDefault="00FE3FC5" w:rsidP="00886449">
      <w:pPr>
        <w:spacing w:line="360" w:lineRule="auto"/>
        <w:jc w:val="both"/>
        <w:rPr>
          <w:rFonts w:ascii="Arial" w:hAnsi="Arial" w:cs="Arial"/>
        </w:rPr>
      </w:pPr>
      <w:r w:rsidRPr="003A265A">
        <w:rPr>
          <w:rFonts w:ascii="Arial" w:hAnsi="Arial" w:cs="Arial"/>
        </w:rPr>
        <w:t xml:space="preserve">We </w:t>
      </w:r>
      <w:r w:rsidR="00FA2E9B">
        <w:rPr>
          <w:rFonts w:ascii="Arial" w:hAnsi="Arial" w:cs="Arial"/>
        </w:rPr>
        <w:t xml:space="preserve">will </w:t>
      </w:r>
      <w:r w:rsidRPr="003A265A">
        <w:rPr>
          <w:rFonts w:ascii="Arial" w:hAnsi="Arial" w:cs="Arial"/>
        </w:rPr>
        <w:t>employ a number of strategies to ensure that we are successful in our drive towards excellence</w:t>
      </w:r>
      <w:r w:rsidR="00FA2E9B">
        <w:rPr>
          <w:rFonts w:ascii="Arial" w:hAnsi="Arial" w:cs="Arial"/>
        </w:rPr>
        <w:t xml:space="preserve">, </w:t>
      </w:r>
      <w:r w:rsidR="00966F40">
        <w:rPr>
          <w:rFonts w:ascii="Arial" w:hAnsi="Arial" w:cs="Arial"/>
        </w:rPr>
        <w:t>equity</w:t>
      </w:r>
      <w:r w:rsidR="00FA2E9B">
        <w:rPr>
          <w:rFonts w:ascii="Arial" w:hAnsi="Arial" w:cs="Arial"/>
        </w:rPr>
        <w:t xml:space="preserve"> and empowerment</w:t>
      </w:r>
      <w:r>
        <w:rPr>
          <w:rFonts w:ascii="Arial" w:hAnsi="Arial" w:cs="Arial"/>
        </w:rPr>
        <w:t>:</w:t>
      </w:r>
      <w:r w:rsidRPr="003A265A">
        <w:rPr>
          <w:rFonts w:ascii="Arial" w:hAnsi="Arial" w:cs="Arial"/>
        </w:rPr>
        <w:t xml:space="preserve">  </w:t>
      </w:r>
    </w:p>
    <w:p w:rsidR="00FE3FC5" w:rsidRDefault="000C6B75" w:rsidP="00886449">
      <w:pPr>
        <w:numPr>
          <w:ilvl w:val="0"/>
          <w:numId w:val="2"/>
        </w:numPr>
        <w:spacing w:line="360" w:lineRule="auto"/>
        <w:jc w:val="both"/>
        <w:rPr>
          <w:rFonts w:ascii="Arial" w:hAnsi="Arial" w:cs="Arial"/>
        </w:rPr>
      </w:pPr>
      <w:r>
        <w:rPr>
          <w:rFonts w:ascii="Arial" w:hAnsi="Arial" w:cs="Arial"/>
        </w:rPr>
        <w:t>Rigorous self</w:t>
      </w:r>
      <w:r w:rsidR="002E0418">
        <w:rPr>
          <w:rFonts w:ascii="Arial" w:hAnsi="Arial" w:cs="Arial"/>
        </w:rPr>
        <w:t>-</w:t>
      </w:r>
      <w:r>
        <w:rPr>
          <w:rFonts w:ascii="Arial" w:hAnsi="Arial" w:cs="Arial"/>
        </w:rPr>
        <w:t xml:space="preserve">evaluation will be </w:t>
      </w:r>
      <w:r w:rsidR="00FE3FC5" w:rsidRPr="003A265A">
        <w:rPr>
          <w:rFonts w:ascii="Arial" w:hAnsi="Arial" w:cs="Arial"/>
        </w:rPr>
        <w:t>used to identify stre</w:t>
      </w:r>
      <w:r w:rsidR="00FE3FC5">
        <w:rPr>
          <w:rFonts w:ascii="Arial" w:hAnsi="Arial" w:cs="Arial"/>
        </w:rPr>
        <w:t>ngths and areas for development</w:t>
      </w:r>
      <w:r w:rsidR="00886449">
        <w:rPr>
          <w:rFonts w:ascii="Arial" w:hAnsi="Arial" w:cs="Arial"/>
        </w:rPr>
        <w:t>.</w:t>
      </w:r>
    </w:p>
    <w:p w:rsidR="008F6616" w:rsidRPr="003A265A" w:rsidRDefault="000C6B75" w:rsidP="00886449">
      <w:pPr>
        <w:numPr>
          <w:ilvl w:val="0"/>
          <w:numId w:val="2"/>
        </w:numPr>
        <w:spacing w:line="360" w:lineRule="auto"/>
        <w:jc w:val="both"/>
        <w:rPr>
          <w:rFonts w:ascii="Arial" w:hAnsi="Arial" w:cs="Arial"/>
        </w:rPr>
      </w:pPr>
      <w:r>
        <w:rPr>
          <w:rFonts w:ascii="Arial" w:hAnsi="Arial" w:cs="Arial"/>
        </w:rPr>
        <w:t>Inequity will be</w:t>
      </w:r>
      <w:r w:rsidR="008F6616">
        <w:rPr>
          <w:rFonts w:ascii="Arial" w:hAnsi="Arial" w:cs="Arial"/>
        </w:rPr>
        <w:t xml:space="preserve"> identified, targeted and tracked</w:t>
      </w:r>
      <w:r w:rsidR="00886449">
        <w:rPr>
          <w:rFonts w:ascii="Arial" w:hAnsi="Arial" w:cs="Arial"/>
        </w:rPr>
        <w:t>.</w:t>
      </w:r>
    </w:p>
    <w:p w:rsidR="00FE3FC5" w:rsidRPr="003A265A" w:rsidRDefault="000C6B75" w:rsidP="00886449">
      <w:pPr>
        <w:numPr>
          <w:ilvl w:val="0"/>
          <w:numId w:val="2"/>
        </w:numPr>
        <w:spacing w:line="360" w:lineRule="auto"/>
        <w:jc w:val="both"/>
        <w:rPr>
          <w:rFonts w:ascii="Arial" w:hAnsi="Arial" w:cs="Arial"/>
        </w:rPr>
      </w:pPr>
      <w:r>
        <w:rPr>
          <w:rFonts w:ascii="Arial" w:hAnsi="Arial" w:cs="Arial"/>
        </w:rPr>
        <w:t xml:space="preserve">Leadership will be </w:t>
      </w:r>
      <w:r w:rsidR="00FE3FC5" w:rsidRPr="003A265A">
        <w:rPr>
          <w:rFonts w:ascii="Arial" w:hAnsi="Arial" w:cs="Arial"/>
        </w:rPr>
        <w:t xml:space="preserve">supported </w:t>
      </w:r>
      <w:r w:rsidR="00FE3FC5">
        <w:rPr>
          <w:rFonts w:ascii="Arial" w:hAnsi="Arial" w:cs="Arial"/>
        </w:rPr>
        <w:t>and encouraged at all levels</w:t>
      </w:r>
      <w:r w:rsidR="00886449">
        <w:rPr>
          <w:rFonts w:ascii="Arial" w:hAnsi="Arial" w:cs="Arial"/>
        </w:rPr>
        <w:t>.</w:t>
      </w:r>
    </w:p>
    <w:p w:rsidR="00FE3FC5" w:rsidRPr="003A265A" w:rsidRDefault="00FE3FC5" w:rsidP="00886449">
      <w:pPr>
        <w:numPr>
          <w:ilvl w:val="0"/>
          <w:numId w:val="2"/>
        </w:numPr>
        <w:spacing w:line="360" w:lineRule="auto"/>
        <w:jc w:val="both"/>
        <w:rPr>
          <w:rFonts w:ascii="Arial" w:hAnsi="Arial" w:cs="Arial"/>
        </w:rPr>
      </w:pPr>
      <w:r w:rsidRPr="003A265A">
        <w:rPr>
          <w:rFonts w:ascii="Arial" w:hAnsi="Arial" w:cs="Arial"/>
        </w:rPr>
        <w:t>Partnership working between home, school and the wider co</w:t>
      </w:r>
      <w:r w:rsidR="000C6B75">
        <w:rPr>
          <w:rFonts w:ascii="Arial" w:hAnsi="Arial" w:cs="Arial"/>
        </w:rPr>
        <w:t xml:space="preserve">mmunity will be </w:t>
      </w:r>
      <w:r>
        <w:rPr>
          <w:rFonts w:ascii="Arial" w:hAnsi="Arial" w:cs="Arial"/>
        </w:rPr>
        <w:t>valued and developed</w:t>
      </w:r>
      <w:r w:rsidR="00886449">
        <w:rPr>
          <w:rFonts w:ascii="Arial" w:hAnsi="Arial" w:cs="Arial"/>
        </w:rPr>
        <w:t>.</w:t>
      </w:r>
    </w:p>
    <w:p w:rsidR="00FE3FC5" w:rsidRDefault="000C6B75" w:rsidP="00886449">
      <w:pPr>
        <w:numPr>
          <w:ilvl w:val="0"/>
          <w:numId w:val="2"/>
        </w:numPr>
        <w:spacing w:line="360" w:lineRule="auto"/>
        <w:jc w:val="both"/>
        <w:rPr>
          <w:rFonts w:ascii="Arial" w:hAnsi="Arial" w:cs="Arial"/>
        </w:rPr>
      </w:pPr>
      <w:r>
        <w:rPr>
          <w:rFonts w:ascii="Arial" w:hAnsi="Arial" w:cs="Arial"/>
        </w:rPr>
        <w:t xml:space="preserve">Curriculum development will be </w:t>
      </w:r>
      <w:r w:rsidR="00FE3FC5" w:rsidRPr="003A265A">
        <w:rPr>
          <w:rFonts w:ascii="Arial" w:hAnsi="Arial" w:cs="Arial"/>
        </w:rPr>
        <w:t xml:space="preserve">ongoing and </w:t>
      </w:r>
      <w:r>
        <w:rPr>
          <w:rFonts w:ascii="Arial" w:hAnsi="Arial" w:cs="Arial"/>
        </w:rPr>
        <w:t xml:space="preserve">will </w:t>
      </w:r>
      <w:r w:rsidR="00FE3FC5" w:rsidRPr="003A265A">
        <w:rPr>
          <w:rFonts w:ascii="Arial" w:hAnsi="Arial" w:cs="Arial"/>
        </w:rPr>
        <w:t>respon</w:t>
      </w:r>
      <w:r>
        <w:rPr>
          <w:rFonts w:ascii="Arial" w:hAnsi="Arial" w:cs="Arial"/>
        </w:rPr>
        <w:t>d</w:t>
      </w:r>
      <w:r w:rsidR="00FE3FC5">
        <w:rPr>
          <w:rFonts w:ascii="Arial" w:hAnsi="Arial" w:cs="Arial"/>
        </w:rPr>
        <w:t xml:space="preserve"> to the needs of our learners</w:t>
      </w:r>
      <w:r w:rsidR="00886449">
        <w:rPr>
          <w:rFonts w:ascii="Arial" w:hAnsi="Arial" w:cs="Arial"/>
        </w:rPr>
        <w:t>.</w:t>
      </w:r>
    </w:p>
    <w:p w:rsidR="00966F40" w:rsidRPr="003A265A" w:rsidRDefault="008F6616" w:rsidP="00886449">
      <w:pPr>
        <w:numPr>
          <w:ilvl w:val="0"/>
          <w:numId w:val="2"/>
        </w:numPr>
        <w:spacing w:line="360" w:lineRule="auto"/>
        <w:jc w:val="both"/>
        <w:rPr>
          <w:rFonts w:ascii="Arial" w:hAnsi="Arial" w:cs="Arial"/>
        </w:rPr>
      </w:pPr>
      <w:r>
        <w:rPr>
          <w:rFonts w:ascii="Arial" w:hAnsi="Arial" w:cs="Arial"/>
        </w:rPr>
        <w:t>The pedagogy and cult</w:t>
      </w:r>
      <w:r w:rsidR="000C6B75">
        <w:rPr>
          <w:rFonts w:ascii="Arial" w:hAnsi="Arial" w:cs="Arial"/>
        </w:rPr>
        <w:t>ure of learning and teaching will be</w:t>
      </w:r>
      <w:r>
        <w:rPr>
          <w:rFonts w:ascii="Arial" w:hAnsi="Arial" w:cs="Arial"/>
        </w:rPr>
        <w:t xml:space="preserve"> central to staff development</w:t>
      </w:r>
      <w:r w:rsidR="00886449">
        <w:rPr>
          <w:rFonts w:ascii="Arial" w:hAnsi="Arial" w:cs="Arial"/>
        </w:rPr>
        <w:t>.</w:t>
      </w:r>
    </w:p>
    <w:p w:rsidR="004061E5" w:rsidRDefault="004061E5" w:rsidP="00772A7C">
      <w:pPr>
        <w:rPr>
          <w:rFonts w:ascii="Arial" w:hAnsi="Arial" w:cs="Arial"/>
          <w:sz w:val="32"/>
          <w:szCs w:val="32"/>
        </w:rPr>
      </w:pPr>
    </w:p>
    <w:p w:rsidR="0039401B" w:rsidRPr="000A1AF1" w:rsidRDefault="0039401B" w:rsidP="0039401B">
      <w:pPr>
        <w:jc w:val="center"/>
        <w:rPr>
          <w:rFonts w:ascii="Arial" w:hAnsi="Arial" w:cs="Arial"/>
          <w:sz w:val="32"/>
          <w:szCs w:val="32"/>
        </w:rPr>
      </w:pPr>
      <w:r w:rsidRPr="000A1AF1">
        <w:rPr>
          <w:rFonts w:ascii="Arial" w:hAnsi="Arial" w:cs="Arial"/>
          <w:sz w:val="32"/>
          <w:szCs w:val="32"/>
        </w:rPr>
        <w:t xml:space="preserve">Key Areas for </w:t>
      </w:r>
    </w:p>
    <w:p w:rsidR="0039401B" w:rsidRPr="000A1AF1" w:rsidRDefault="0039401B" w:rsidP="0039401B">
      <w:pPr>
        <w:jc w:val="center"/>
        <w:rPr>
          <w:rFonts w:ascii="Arial" w:hAnsi="Arial" w:cs="Arial"/>
          <w:sz w:val="32"/>
          <w:szCs w:val="32"/>
        </w:rPr>
      </w:pPr>
      <w:r w:rsidRPr="000A1AF1">
        <w:rPr>
          <w:rFonts w:ascii="Arial" w:hAnsi="Arial" w:cs="Arial"/>
          <w:sz w:val="32"/>
          <w:szCs w:val="32"/>
        </w:rPr>
        <w:t xml:space="preserve">School Development &amp; Improvement </w:t>
      </w:r>
    </w:p>
    <w:p w:rsidR="0039401B" w:rsidRPr="000A1AF1" w:rsidRDefault="0039401B" w:rsidP="0039401B">
      <w:pPr>
        <w:jc w:val="center"/>
        <w:rPr>
          <w:rFonts w:ascii="Arial" w:hAnsi="Arial" w:cs="Arial"/>
          <w:sz w:val="32"/>
          <w:szCs w:val="32"/>
        </w:rPr>
      </w:pPr>
    </w:p>
    <w:p w:rsidR="0039401B" w:rsidRPr="000A1AF1" w:rsidRDefault="0039401B" w:rsidP="0039401B">
      <w:pPr>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50"/>
        <w:gridCol w:w="4648"/>
      </w:tblGrid>
      <w:tr w:rsidR="00F510FB" w:rsidRPr="003A265A" w:rsidTr="00A928BA">
        <w:trPr>
          <w:trHeight w:val="384"/>
        </w:trPr>
        <w:tc>
          <w:tcPr>
            <w:tcW w:w="5090" w:type="dxa"/>
            <w:shd w:val="clear" w:color="auto" w:fill="4BACC6" w:themeFill="accent5"/>
          </w:tcPr>
          <w:p w:rsidR="0039401B" w:rsidRPr="003A265A" w:rsidRDefault="001020E4" w:rsidP="00DE014F">
            <w:pPr>
              <w:jc w:val="center"/>
              <w:rPr>
                <w:rFonts w:ascii="Arial" w:hAnsi="Arial" w:cs="Arial"/>
                <w:sz w:val="36"/>
                <w:szCs w:val="36"/>
              </w:rPr>
            </w:pPr>
            <w:r>
              <w:rPr>
                <w:rFonts w:ascii="Arial" w:hAnsi="Arial" w:cs="Arial"/>
                <w:sz w:val="36"/>
                <w:szCs w:val="36"/>
              </w:rPr>
              <w:t>2022-2023</w:t>
            </w:r>
          </w:p>
        </w:tc>
        <w:tc>
          <w:tcPr>
            <w:tcW w:w="5090" w:type="dxa"/>
            <w:shd w:val="clear" w:color="auto" w:fill="4BACC6" w:themeFill="accent5"/>
          </w:tcPr>
          <w:p w:rsidR="0039401B" w:rsidRPr="003A265A" w:rsidRDefault="001020E4" w:rsidP="00DE014F">
            <w:pPr>
              <w:jc w:val="center"/>
              <w:rPr>
                <w:rFonts w:ascii="Arial" w:hAnsi="Arial" w:cs="Arial"/>
                <w:sz w:val="36"/>
                <w:szCs w:val="36"/>
              </w:rPr>
            </w:pPr>
            <w:r>
              <w:rPr>
                <w:rFonts w:ascii="Arial" w:hAnsi="Arial" w:cs="Arial"/>
                <w:sz w:val="36"/>
                <w:szCs w:val="36"/>
              </w:rPr>
              <w:t>2023-24</w:t>
            </w:r>
          </w:p>
        </w:tc>
        <w:tc>
          <w:tcPr>
            <w:tcW w:w="5092" w:type="dxa"/>
            <w:shd w:val="clear" w:color="auto" w:fill="4BACC6" w:themeFill="accent5"/>
          </w:tcPr>
          <w:p w:rsidR="0039401B" w:rsidRPr="003A265A" w:rsidRDefault="001020E4" w:rsidP="00DE014F">
            <w:pPr>
              <w:jc w:val="center"/>
              <w:rPr>
                <w:rFonts w:ascii="Arial" w:hAnsi="Arial" w:cs="Arial"/>
                <w:sz w:val="36"/>
                <w:szCs w:val="36"/>
              </w:rPr>
            </w:pPr>
            <w:r>
              <w:rPr>
                <w:rFonts w:ascii="Arial" w:hAnsi="Arial" w:cs="Arial"/>
                <w:sz w:val="36"/>
                <w:szCs w:val="36"/>
              </w:rPr>
              <w:t>2024-25</w:t>
            </w:r>
          </w:p>
        </w:tc>
      </w:tr>
      <w:tr w:rsidR="00F27BC7" w:rsidRPr="003A265A" w:rsidTr="0039401B">
        <w:trPr>
          <w:trHeight w:val="384"/>
        </w:trPr>
        <w:tc>
          <w:tcPr>
            <w:tcW w:w="5090" w:type="dxa"/>
            <w:shd w:val="clear" w:color="auto" w:fill="auto"/>
          </w:tcPr>
          <w:p w:rsidR="001020E4" w:rsidRDefault="001020E4" w:rsidP="001020E4">
            <w:pPr>
              <w:rPr>
                <w:rFonts w:ascii="Arial" w:hAnsi="Arial" w:cs="Arial"/>
                <w:sz w:val="28"/>
                <w:szCs w:val="28"/>
              </w:rPr>
            </w:pPr>
            <w:r>
              <w:rPr>
                <w:rFonts w:ascii="Arial" w:hAnsi="Arial" w:cs="Arial"/>
                <w:sz w:val="28"/>
                <w:szCs w:val="28"/>
              </w:rPr>
              <w:t>Curriculum Design</w:t>
            </w:r>
          </w:p>
          <w:p w:rsidR="001020E4" w:rsidRPr="001969BB" w:rsidRDefault="001020E4" w:rsidP="001020E4">
            <w:pPr>
              <w:rPr>
                <w:rFonts w:ascii="Arial" w:hAnsi="Arial" w:cs="Arial"/>
                <w:i/>
              </w:rPr>
            </w:pPr>
            <w:r w:rsidRPr="001969BB">
              <w:rPr>
                <w:rFonts w:ascii="Arial" w:hAnsi="Arial" w:cs="Arial"/>
                <w:i/>
              </w:rPr>
              <w:t>Learners’ journey- Broad G</w:t>
            </w:r>
            <w:r w:rsidR="00B43A29">
              <w:rPr>
                <w:rFonts w:ascii="Arial" w:hAnsi="Arial" w:cs="Arial"/>
                <w:i/>
              </w:rPr>
              <w:t>eneral Education;</w:t>
            </w:r>
            <w:r>
              <w:rPr>
                <w:rFonts w:ascii="Arial" w:hAnsi="Arial" w:cs="Arial"/>
                <w:i/>
              </w:rPr>
              <w:t xml:space="preserve"> </w:t>
            </w:r>
            <w:r w:rsidR="00EA4F7A">
              <w:rPr>
                <w:rFonts w:ascii="Arial" w:hAnsi="Arial" w:cs="Arial"/>
                <w:i/>
              </w:rPr>
              <w:t>Universal Curriculum Design</w:t>
            </w:r>
          </w:p>
          <w:p w:rsidR="001020E4" w:rsidRDefault="001020E4" w:rsidP="001020E4">
            <w:pPr>
              <w:rPr>
                <w:rFonts w:ascii="Arial" w:hAnsi="Arial" w:cs="Arial"/>
                <w:sz w:val="28"/>
                <w:szCs w:val="28"/>
              </w:rPr>
            </w:pPr>
          </w:p>
          <w:p w:rsidR="001020E4" w:rsidRDefault="001020E4" w:rsidP="001020E4">
            <w:pPr>
              <w:rPr>
                <w:rFonts w:ascii="Arial" w:hAnsi="Arial" w:cs="Arial"/>
                <w:sz w:val="28"/>
                <w:szCs w:val="28"/>
              </w:rPr>
            </w:pPr>
            <w:r>
              <w:rPr>
                <w:rFonts w:ascii="Arial" w:hAnsi="Arial" w:cs="Arial"/>
                <w:sz w:val="28"/>
                <w:szCs w:val="28"/>
              </w:rPr>
              <w:t>Literacy &amp; Language</w:t>
            </w:r>
          </w:p>
          <w:p w:rsidR="001020E4" w:rsidRDefault="001020E4" w:rsidP="001020E4">
            <w:pPr>
              <w:rPr>
                <w:rFonts w:ascii="Arial" w:hAnsi="Arial" w:cs="Arial"/>
                <w:i/>
              </w:rPr>
            </w:pPr>
            <w:r>
              <w:rPr>
                <w:rFonts w:ascii="Arial" w:hAnsi="Arial" w:cs="Arial"/>
                <w:i/>
              </w:rPr>
              <w:t>Talking &amp; Listening</w:t>
            </w:r>
          </w:p>
          <w:p w:rsidR="001020E4" w:rsidRDefault="001020E4" w:rsidP="001020E4">
            <w:pPr>
              <w:rPr>
                <w:rFonts w:ascii="Arial" w:hAnsi="Arial" w:cs="Arial"/>
                <w:i/>
              </w:rPr>
            </w:pPr>
          </w:p>
          <w:p w:rsidR="001020E4" w:rsidRDefault="001020E4" w:rsidP="001020E4">
            <w:pPr>
              <w:rPr>
                <w:rFonts w:ascii="Arial" w:hAnsi="Arial" w:cs="Arial"/>
                <w:sz w:val="28"/>
                <w:szCs w:val="28"/>
              </w:rPr>
            </w:pPr>
            <w:r w:rsidRPr="00182451">
              <w:rPr>
                <w:rFonts w:ascii="Arial" w:hAnsi="Arial" w:cs="Arial"/>
                <w:sz w:val="28"/>
                <w:szCs w:val="28"/>
              </w:rPr>
              <w:t>Numeracy &amp; Mathematics</w:t>
            </w:r>
          </w:p>
          <w:p w:rsidR="000358A4" w:rsidRPr="00B43A29" w:rsidRDefault="00B43A29" w:rsidP="001020E4">
            <w:pPr>
              <w:rPr>
                <w:rFonts w:ascii="Arial" w:hAnsi="Arial" w:cs="Arial"/>
                <w:i/>
              </w:rPr>
            </w:pPr>
            <w:r>
              <w:rPr>
                <w:rFonts w:ascii="Arial" w:hAnsi="Arial" w:cs="Arial"/>
                <w:i/>
              </w:rPr>
              <w:t>Problem-solving; mental m</w:t>
            </w:r>
            <w:r w:rsidR="000358A4" w:rsidRPr="00B43A29">
              <w:rPr>
                <w:rFonts w:ascii="Arial" w:hAnsi="Arial" w:cs="Arial"/>
                <w:i/>
              </w:rPr>
              <w:t>athematics</w:t>
            </w:r>
          </w:p>
          <w:p w:rsidR="001020E4" w:rsidRDefault="001020E4" w:rsidP="001020E4">
            <w:pPr>
              <w:rPr>
                <w:rFonts w:ascii="Arial" w:hAnsi="Arial" w:cs="Arial"/>
                <w:sz w:val="28"/>
                <w:szCs w:val="28"/>
              </w:rPr>
            </w:pPr>
          </w:p>
          <w:p w:rsidR="001020E4" w:rsidRDefault="001020E4" w:rsidP="001020E4">
            <w:pPr>
              <w:rPr>
                <w:rFonts w:ascii="Arial" w:hAnsi="Arial" w:cs="Arial"/>
                <w:sz w:val="28"/>
                <w:szCs w:val="28"/>
              </w:rPr>
            </w:pPr>
            <w:r>
              <w:rPr>
                <w:rFonts w:ascii="Arial" w:hAnsi="Arial" w:cs="Arial"/>
                <w:sz w:val="28"/>
                <w:szCs w:val="28"/>
              </w:rPr>
              <w:t>Expressive Arts</w:t>
            </w:r>
          </w:p>
          <w:p w:rsidR="001020E4" w:rsidRDefault="001020E4" w:rsidP="001020E4">
            <w:pPr>
              <w:rPr>
                <w:rFonts w:ascii="Arial" w:hAnsi="Arial" w:cs="Arial"/>
                <w:sz w:val="28"/>
                <w:szCs w:val="28"/>
              </w:rPr>
            </w:pPr>
          </w:p>
          <w:p w:rsidR="001020E4" w:rsidRDefault="001020E4" w:rsidP="001020E4">
            <w:pPr>
              <w:rPr>
                <w:rFonts w:ascii="Arial" w:hAnsi="Arial" w:cs="Arial"/>
                <w:sz w:val="28"/>
                <w:szCs w:val="28"/>
              </w:rPr>
            </w:pPr>
            <w:r>
              <w:rPr>
                <w:rFonts w:ascii="Arial" w:hAnsi="Arial" w:cs="Arial"/>
                <w:sz w:val="28"/>
                <w:szCs w:val="28"/>
              </w:rPr>
              <w:t>Family and Community Engagement</w:t>
            </w:r>
          </w:p>
          <w:p w:rsidR="001020E4" w:rsidRPr="001969BB" w:rsidRDefault="001020E4" w:rsidP="001020E4">
            <w:pPr>
              <w:rPr>
                <w:rFonts w:ascii="Arial" w:hAnsi="Arial" w:cs="Arial"/>
                <w:i/>
              </w:rPr>
            </w:pPr>
            <w:r w:rsidRPr="001969BB">
              <w:rPr>
                <w:rFonts w:ascii="Arial" w:hAnsi="Arial" w:cs="Arial"/>
                <w:i/>
              </w:rPr>
              <w:t>School improve</w:t>
            </w:r>
            <w:r w:rsidR="000F5705">
              <w:rPr>
                <w:rFonts w:ascii="Arial" w:hAnsi="Arial" w:cs="Arial"/>
                <w:i/>
              </w:rPr>
              <w:t>ment and evaluation; promoting positive relationships</w:t>
            </w:r>
            <w:r w:rsidRPr="001969BB">
              <w:rPr>
                <w:rFonts w:ascii="Arial" w:hAnsi="Arial" w:cs="Arial"/>
                <w:i/>
              </w:rPr>
              <w:t xml:space="preserve">; </w:t>
            </w:r>
            <w:r w:rsidR="000F5705">
              <w:rPr>
                <w:rFonts w:ascii="Arial" w:hAnsi="Arial" w:cs="Arial"/>
                <w:i/>
              </w:rPr>
              <w:t>digital communication</w:t>
            </w:r>
          </w:p>
          <w:p w:rsidR="001020E4" w:rsidRDefault="001020E4" w:rsidP="001020E4">
            <w:pPr>
              <w:rPr>
                <w:rFonts w:ascii="Arial" w:hAnsi="Arial" w:cs="Arial"/>
                <w:sz w:val="28"/>
                <w:szCs w:val="28"/>
              </w:rPr>
            </w:pPr>
          </w:p>
          <w:p w:rsidR="001020E4" w:rsidRDefault="001020E4" w:rsidP="001020E4">
            <w:pPr>
              <w:rPr>
                <w:rFonts w:ascii="Arial" w:hAnsi="Arial" w:cs="Arial"/>
                <w:sz w:val="28"/>
                <w:szCs w:val="28"/>
              </w:rPr>
            </w:pPr>
            <w:r>
              <w:rPr>
                <w:rFonts w:ascii="Arial" w:hAnsi="Arial" w:cs="Arial"/>
                <w:sz w:val="28"/>
                <w:szCs w:val="28"/>
              </w:rPr>
              <w:t>Learning &amp; Teaching</w:t>
            </w:r>
          </w:p>
          <w:p w:rsidR="0039401B" w:rsidRPr="003A265A" w:rsidRDefault="00B43A29" w:rsidP="000F5705">
            <w:pPr>
              <w:rPr>
                <w:rFonts w:ascii="Arial" w:hAnsi="Arial" w:cs="Arial"/>
                <w:sz w:val="28"/>
                <w:szCs w:val="28"/>
              </w:rPr>
            </w:pPr>
            <w:r>
              <w:rPr>
                <w:rFonts w:ascii="Arial" w:hAnsi="Arial" w:cs="Arial"/>
                <w:i/>
              </w:rPr>
              <w:t>Planning for assessment; learning intentions, success criteria and f</w:t>
            </w:r>
            <w:r w:rsidR="000F5705">
              <w:rPr>
                <w:rFonts w:ascii="Arial" w:hAnsi="Arial" w:cs="Arial"/>
                <w:i/>
              </w:rPr>
              <w:t>eedback</w:t>
            </w:r>
            <w:r>
              <w:rPr>
                <w:rFonts w:ascii="Arial" w:hAnsi="Arial" w:cs="Arial"/>
                <w:i/>
              </w:rPr>
              <w:t>; collaborative enquiry</w:t>
            </w:r>
          </w:p>
        </w:tc>
        <w:tc>
          <w:tcPr>
            <w:tcW w:w="5090" w:type="dxa"/>
            <w:shd w:val="clear" w:color="auto" w:fill="auto"/>
          </w:tcPr>
          <w:p w:rsidR="001020E4" w:rsidRDefault="001020E4" w:rsidP="001020E4">
            <w:pPr>
              <w:rPr>
                <w:rFonts w:ascii="Arial" w:hAnsi="Arial" w:cs="Arial"/>
                <w:sz w:val="28"/>
                <w:szCs w:val="28"/>
              </w:rPr>
            </w:pPr>
            <w:r>
              <w:rPr>
                <w:rFonts w:ascii="Arial" w:hAnsi="Arial" w:cs="Arial"/>
                <w:sz w:val="28"/>
                <w:szCs w:val="28"/>
              </w:rPr>
              <w:t>Curriculum Design</w:t>
            </w:r>
          </w:p>
          <w:p w:rsidR="000F5705" w:rsidRPr="000F5705" w:rsidRDefault="000F5705" w:rsidP="001020E4">
            <w:pPr>
              <w:rPr>
                <w:rFonts w:ascii="Arial" w:hAnsi="Arial" w:cs="Arial"/>
                <w:i/>
              </w:rPr>
            </w:pPr>
            <w:r w:rsidRPr="000F5705">
              <w:rPr>
                <w:rFonts w:ascii="Arial" w:hAnsi="Arial" w:cs="Arial"/>
                <w:i/>
              </w:rPr>
              <w:t>Learners’ journey- Broad General Education</w:t>
            </w:r>
            <w:r w:rsidR="00B43A29">
              <w:rPr>
                <w:rFonts w:ascii="Arial" w:hAnsi="Arial" w:cs="Arial"/>
                <w:i/>
              </w:rPr>
              <w:t>; Skills for learning, life and work</w:t>
            </w:r>
          </w:p>
          <w:p w:rsidR="001020E4" w:rsidRDefault="001020E4" w:rsidP="001020E4">
            <w:pPr>
              <w:rPr>
                <w:rFonts w:ascii="Arial" w:hAnsi="Arial" w:cs="Arial"/>
                <w:sz w:val="28"/>
                <w:szCs w:val="28"/>
              </w:rPr>
            </w:pPr>
          </w:p>
          <w:p w:rsidR="001020E4" w:rsidRDefault="001020E4" w:rsidP="001020E4">
            <w:pPr>
              <w:rPr>
                <w:rFonts w:ascii="Arial" w:hAnsi="Arial" w:cs="Arial"/>
                <w:sz w:val="28"/>
                <w:szCs w:val="28"/>
              </w:rPr>
            </w:pPr>
            <w:r>
              <w:rPr>
                <w:rFonts w:ascii="Arial" w:hAnsi="Arial" w:cs="Arial"/>
                <w:sz w:val="28"/>
                <w:szCs w:val="28"/>
              </w:rPr>
              <w:t>Literacy &amp; Language</w:t>
            </w:r>
          </w:p>
          <w:p w:rsidR="001020E4" w:rsidRPr="001969BB" w:rsidRDefault="001020E4" w:rsidP="001020E4">
            <w:pPr>
              <w:rPr>
                <w:rFonts w:ascii="Arial" w:hAnsi="Arial" w:cs="Arial"/>
                <w:i/>
              </w:rPr>
            </w:pPr>
            <w:r w:rsidRPr="001969BB">
              <w:rPr>
                <w:rFonts w:ascii="Arial" w:hAnsi="Arial" w:cs="Arial"/>
                <w:i/>
              </w:rPr>
              <w:t>Writing</w:t>
            </w:r>
          </w:p>
          <w:p w:rsidR="001020E4" w:rsidRDefault="001020E4" w:rsidP="001020E4">
            <w:pPr>
              <w:rPr>
                <w:rFonts w:ascii="Arial" w:hAnsi="Arial" w:cs="Arial"/>
                <w:sz w:val="28"/>
                <w:szCs w:val="28"/>
              </w:rPr>
            </w:pPr>
          </w:p>
          <w:p w:rsidR="001020E4" w:rsidRDefault="001020E4" w:rsidP="001020E4">
            <w:pPr>
              <w:rPr>
                <w:rFonts w:ascii="Arial" w:hAnsi="Arial" w:cs="Arial"/>
                <w:sz w:val="28"/>
                <w:szCs w:val="28"/>
              </w:rPr>
            </w:pPr>
            <w:r>
              <w:rPr>
                <w:rFonts w:ascii="Arial" w:hAnsi="Arial" w:cs="Arial"/>
                <w:sz w:val="28"/>
                <w:szCs w:val="28"/>
              </w:rPr>
              <w:t>Health &amp; Wellbeing</w:t>
            </w:r>
          </w:p>
          <w:p w:rsidR="001020E4" w:rsidRPr="001969BB" w:rsidRDefault="001020E4" w:rsidP="001020E4">
            <w:pPr>
              <w:rPr>
                <w:rFonts w:ascii="Arial" w:hAnsi="Arial" w:cs="Arial"/>
                <w:i/>
              </w:rPr>
            </w:pPr>
            <w:r>
              <w:rPr>
                <w:rFonts w:ascii="Arial" w:hAnsi="Arial" w:cs="Arial"/>
                <w:i/>
              </w:rPr>
              <w:t>Physical Education</w:t>
            </w:r>
          </w:p>
          <w:p w:rsidR="001020E4" w:rsidRDefault="001020E4" w:rsidP="001020E4">
            <w:pPr>
              <w:rPr>
                <w:rFonts w:ascii="Arial" w:hAnsi="Arial" w:cs="Arial"/>
                <w:sz w:val="28"/>
                <w:szCs w:val="28"/>
              </w:rPr>
            </w:pPr>
          </w:p>
          <w:p w:rsidR="001020E4" w:rsidRDefault="001020E4" w:rsidP="001020E4">
            <w:pPr>
              <w:rPr>
                <w:rFonts w:ascii="Arial" w:hAnsi="Arial" w:cs="Arial"/>
                <w:sz w:val="28"/>
                <w:szCs w:val="28"/>
              </w:rPr>
            </w:pPr>
            <w:r>
              <w:rPr>
                <w:rFonts w:ascii="Arial" w:hAnsi="Arial" w:cs="Arial"/>
                <w:sz w:val="28"/>
                <w:szCs w:val="28"/>
              </w:rPr>
              <w:t>Religious &amp; Moral Education</w:t>
            </w:r>
          </w:p>
          <w:p w:rsidR="001020E4" w:rsidRDefault="001020E4" w:rsidP="001020E4">
            <w:pPr>
              <w:rPr>
                <w:rFonts w:ascii="Arial" w:hAnsi="Arial" w:cs="Arial"/>
                <w:sz w:val="28"/>
                <w:szCs w:val="28"/>
              </w:rPr>
            </w:pPr>
          </w:p>
          <w:p w:rsidR="001020E4" w:rsidRDefault="001020E4" w:rsidP="001020E4">
            <w:pPr>
              <w:rPr>
                <w:rFonts w:ascii="Arial" w:hAnsi="Arial" w:cs="Arial"/>
                <w:sz w:val="28"/>
                <w:szCs w:val="28"/>
              </w:rPr>
            </w:pPr>
            <w:r>
              <w:rPr>
                <w:rFonts w:ascii="Arial" w:hAnsi="Arial" w:cs="Arial"/>
                <w:sz w:val="28"/>
                <w:szCs w:val="28"/>
              </w:rPr>
              <w:t>Family and Community Engagement</w:t>
            </w:r>
          </w:p>
          <w:p w:rsidR="00B43A29" w:rsidRPr="00B43A29" w:rsidRDefault="00B43A29" w:rsidP="001020E4">
            <w:pPr>
              <w:rPr>
                <w:rFonts w:ascii="Arial" w:hAnsi="Arial" w:cs="Arial"/>
                <w:i/>
              </w:rPr>
            </w:pPr>
            <w:r>
              <w:rPr>
                <w:rFonts w:ascii="Arial" w:hAnsi="Arial" w:cs="Arial"/>
                <w:i/>
              </w:rPr>
              <w:t>Skills for learning, life and w</w:t>
            </w:r>
            <w:r w:rsidRPr="00B43A29">
              <w:rPr>
                <w:rFonts w:ascii="Arial" w:hAnsi="Arial" w:cs="Arial"/>
                <w:i/>
              </w:rPr>
              <w:t>ork</w:t>
            </w:r>
          </w:p>
          <w:p w:rsidR="001020E4" w:rsidRDefault="001020E4" w:rsidP="001020E4">
            <w:pPr>
              <w:rPr>
                <w:rFonts w:ascii="Arial" w:hAnsi="Arial" w:cs="Arial"/>
                <w:sz w:val="28"/>
                <w:szCs w:val="28"/>
              </w:rPr>
            </w:pPr>
          </w:p>
          <w:p w:rsidR="006D6D75" w:rsidRDefault="001020E4" w:rsidP="001020E4">
            <w:pPr>
              <w:rPr>
                <w:rFonts w:ascii="Arial" w:hAnsi="Arial" w:cs="Arial"/>
                <w:sz w:val="28"/>
                <w:szCs w:val="28"/>
              </w:rPr>
            </w:pPr>
            <w:r>
              <w:rPr>
                <w:rFonts w:ascii="Arial" w:hAnsi="Arial" w:cs="Arial"/>
                <w:sz w:val="28"/>
                <w:szCs w:val="28"/>
              </w:rPr>
              <w:t>Learning &amp; Teaching</w:t>
            </w:r>
          </w:p>
          <w:p w:rsidR="000F5705" w:rsidRPr="000F5705" w:rsidRDefault="000F5705" w:rsidP="001020E4">
            <w:pPr>
              <w:rPr>
                <w:rFonts w:ascii="Arial" w:hAnsi="Arial" w:cs="Arial"/>
                <w:i/>
              </w:rPr>
            </w:pPr>
            <w:r w:rsidRPr="000F5705">
              <w:rPr>
                <w:rFonts w:ascii="Arial" w:hAnsi="Arial" w:cs="Arial"/>
                <w:i/>
              </w:rPr>
              <w:t>Metacognition</w:t>
            </w:r>
            <w:r w:rsidR="00B43A29">
              <w:rPr>
                <w:rFonts w:ascii="Arial" w:hAnsi="Arial" w:cs="Arial"/>
                <w:i/>
              </w:rPr>
              <w:t>; motivation and engagement; personalisation and choice; collaborative enquiry</w:t>
            </w:r>
          </w:p>
          <w:p w:rsidR="006D6D75" w:rsidRDefault="006D6D75" w:rsidP="006D6D75">
            <w:pPr>
              <w:rPr>
                <w:rFonts w:ascii="Arial" w:hAnsi="Arial" w:cs="Arial"/>
                <w:sz w:val="28"/>
                <w:szCs w:val="28"/>
              </w:rPr>
            </w:pPr>
          </w:p>
          <w:p w:rsidR="001969BB" w:rsidRPr="001969BB" w:rsidRDefault="001969BB" w:rsidP="006D6D75">
            <w:pPr>
              <w:rPr>
                <w:rFonts w:ascii="Arial" w:hAnsi="Arial" w:cs="Arial"/>
                <w:i/>
              </w:rPr>
            </w:pPr>
          </w:p>
        </w:tc>
        <w:tc>
          <w:tcPr>
            <w:tcW w:w="5092" w:type="dxa"/>
            <w:shd w:val="clear" w:color="auto" w:fill="auto"/>
          </w:tcPr>
          <w:p w:rsidR="00D827BD" w:rsidRDefault="00EA4F7A" w:rsidP="00A070CC">
            <w:pPr>
              <w:rPr>
                <w:rFonts w:ascii="Arial" w:hAnsi="Arial" w:cs="Arial"/>
                <w:sz w:val="28"/>
                <w:szCs w:val="28"/>
              </w:rPr>
            </w:pPr>
            <w:r>
              <w:rPr>
                <w:rFonts w:ascii="Arial" w:hAnsi="Arial" w:cs="Arial"/>
                <w:sz w:val="28"/>
                <w:szCs w:val="28"/>
              </w:rPr>
              <w:t>Curriculum Design</w:t>
            </w:r>
          </w:p>
          <w:p w:rsidR="00EA4F7A" w:rsidRDefault="00EA4F7A" w:rsidP="00A070CC">
            <w:pPr>
              <w:rPr>
                <w:rFonts w:ascii="Arial" w:hAnsi="Arial" w:cs="Arial"/>
                <w:sz w:val="28"/>
                <w:szCs w:val="28"/>
              </w:rPr>
            </w:pPr>
          </w:p>
          <w:p w:rsidR="00EA4F7A" w:rsidRDefault="00EA4F7A" w:rsidP="00A070CC">
            <w:pPr>
              <w:rPr>
                <w:rFonts w:ascii="Arial" w:hAnsi="Arial" w:cs="Arial"/>
                <w:sz w:val="28"/>
                <w:szCs w:val="28"/>
              </w:rPr>
            </w:pPr>
            <w:r>
              <w:rPr>
                <w:rFonts w:ascii="Arial" w:hAnsi="Arial" w:cs="Arial"/>
                <w:sz w:val="28"/>
                <w:szCs w:val="28"/>
              </w:rPr>
              <w:t>Literacy &amp; Language</w:t>
            </w:r>
          </w:p>
          <w:p w:rsidR="000F5705" w:rsidRPr="000F5705" w:rsidRDefault="000F5705" w:rsidP="00A070CC">
            <w:pPr>
              <w:rPr>
                <w:rFonts w:ascii="Arial" w:hAnsi="Arial" w:cs="Arial"/>
                <w:i/>
              </w:rPr>
            </w:pPr>
            <w:r w:rsidRPr="000F5705">
              <w:rPr>
                <w:rFonts w:ascii="Arial" w:hAnsi="Arial" w:cs="Arial"/>
                <w:i/>
              </w:rPr>
              <w:t>Reading</w:t>
            </w:r>
          </w:p>
          <w:p w:rsidR="00EA4F7A" w:rsidRDefault="00EA4F7A" w:rsidP="00A070CC">
            <w:pPr>
              <w:rPr>
                <w:rFonts w:ascii="Arial" w:hAnsi="Arial" w:cs="Arial"/>
                <w:sz w:val="28"/>
                <w:szCs w:val="28"/>
              </w:rPr>
            </w:pPr>
          </w:p>
          <w:p w:rsidR="00EA4F7A" w:rsidRDefault="00EA4F7A" w:rsidP="00A070CC">
            <w:pPr>
              <w:rPr>
                <w:rFonts w:ascii="Arial" w:hAnsi="Arial" w:cs="Arial"/>
                <w:sz w:val="28"/>
                <w:szCs w:val="28"/>
              </w:rPr>
            </w:pPr>
            <w:r>
              <w:rPr>
                <w:rFonts w:ascii="Arial" w:hAnsi="Arial" w:cs="Arial"/>
                <w:sz w:val="28"/>
                <w:szCs w:val="28"/>
              </w:rPr>
              <w:t>Numeracy &amp; Mathematics</w:t>
            </w:r>
          </w:p>
          <w:p w:rsidR="00EA4F7A" w:rsidRDefault="00EA4F7A" w:rsidP="00A070CC">
            <w:pPr>
              <w:rPr>
                <w:rFonts w:ascii="Arial" w:hAnsi="Arial" w:cs="Arial"/>
                <w:sz w:val="28"/>
                <w:szCs w:val="28"/>
              </w:rPr>
            </w:pPr>
          </w:p>
          <w:p w:rsidR="000F5705" w:rsidRDefault="000F5705" w:rsidP="00A070CC">
            <w:pPr>
              <w:rPr>
                <w:rFonts w:ascii="Arial" w:hAnsi="Arial" w:cs="Arial"/>
                <w:sz w:val="28"/>
                <w:szCs w:val="28"/>
              </w:rPr>
            </w:pPr>
            <w:r>
              <w:rPr>
                <w:rFonts w:ascii="Arial" w:hAnsi="Arial" w:cs="Arial"/>
                <w:sz w:val="28"/>
                <w:szCs w:val="28"/>
              </w:rPr>
              <w:t>Social Studies</w:t>
            </w:r>
          </w:p>
          <w:p w:rsidR="00EA4F7A" w:rsidRPr="000F5705" w:rsidRDefault="00EA4F7A" w:rsidP="00A070CC">
            <w:pPr>
              <w:rPr>
                <w:rFonts w:ascii="Arial" w:hAnsi="Arial" w:cs="Arial"/>
                <w:i/>
              </w:rPr>
            </w:pPr>
          </w:p>
          <w:p w:rsidR="00EA4F7A" w:rsidRDefault="00EA4F7A" w:rsidP="00A070CC">
            <w:pPr>
              <w:rPr>
                <w:rFonts w:ascii="Arial" w:hAnsi="Arial" w:cs="Arial"/>
                <w:sz w:val="28"/>
                <w:szCs w:val="28"/>
              </w:rPr>
            </w:pPr>
            <w:r>
              <w:rPr>
                <w:rFonts w:ascii="Arial" w:hAnsi="Arial" w:cs="Arial"/>
                <w:sz w:val="28"/>
                <w:szCs w:val="28"/>
              </w:rPr>
              <w:t>Family and Community Engagement</w:t>
            </w:r>
          </w:p>
          <w:p w:rsidR="00EA4F7A" w:rsidRDefault="00EA4F7A" w:rsidP="00A070CC">
            <w:pPr>
              <w:rPr>
                <w:rFonts w:ascii="Arial" w:hAnsi="Arial" w:cs="Arial"/>
                <w:sz w:val="28"/>
                <w:szCs w:val="28"/>
              </w:rPr>
            </w:pPr>
          </w:p>
          <w:p w:rsidR="00EA4F7A" w:rsidRPr="00182451" w:rsidRDefault="00EA4F7A" w:rsidP="00A070CC">
            <w:pPr>
              <w:rPr>
                <w:rFonts w:ascii="Arial" w:hAnsi="Arial" w:cs="Arial"/>
                <w:sz w:val="28"/>
                <w:szCs w:val="28"/>
              </w:rPr>
            </w:pPr>
            <w:r>
              <w:rPr>
                <w:rFonts w:ascii="Arial" w:hAnsi="Arial" w:cs="Arial"/>
                <w:sz w:val="28"/>
                <w:szCs w:val="28"/>
              </w:rPr>
              <w:t>Learning &amp; Teaching</w:t>
            </w:r>
          </w:p>
        </w:tc>
      </w:tr>
    </w:tbl>
    <w:p w:rsidR="00FE3FC5" w:rsidRPr="000A1AF1" w:rsidRDefault="00FE3FC5" w:rsidP="00FE3FC5">
      <w:pPr>
        <w:rPr>
          <w:rFonts w:ascii="Arial" w:hAnsi="Arial" w:cs="Arial"/>
          <w:sz w:val="32"/>
          <w:szCs w:val="32"/>
        </w:rPr>
      </w:pPr>
    </w:p>
    <w:p w:rsidR="0039401B" w:rsidRDefault="0039401B" w:rsidP="00FE3FC5">
      <w:pPr>
        <w:pStyle w:val="Header"/>
        <w:rPr>
          <w:rFonts w:ascii="Times New Roman" w:eastAsia="Times New Roman" w:hAnsi="Times New Roman" w:cs="Times New Roman"/>
          <w:sz w:val="24"/>
          <w:szCs w:val="24"/>
          <w:lang w:eastAsia="en-GB"/>
        </w:rPr>
      </w:pPr>
    </w:p>
    <w:p w:rsidR="0039401B" w:rsidRDefault="0039401B" w:rsidP="00FE3FC5">
      <w:pPr>
        <w:pStyle w:val="Header"/>
        <w:rPr>
          <w:rFonts w:eastAsia="Times New Roman" w:cs="Times New Roman"/>
          <w:b/>
          <w:sz w:val="24"/>
          <w:szCs w:val="24"/>
          <w:u w:val="single"/>
          <w:lang w:val="en-US"/>
        </w:rPr>
      </w:pPr>
    </w:p>
    <w:p w:rsidR="00362206" w:rsidRDefault="00362206" w:rsidP="00FE3FC5">
      <w:pPr>
        <w:pStyle w:val="Header"/>
        <w:rPr>
          <w:rFonts w:eastAsia="Times New Roman" w:cs="Times New Roman"/>
          <w:b/>
          <w:sz w:val="24"/>
          <w:szCs w:val="24"/>
          <w:u w:val="single"/>
          <w:lang w:val="en-US"/>
        </w:rPr>
      </w:pPr>
    </w:p>
    <w:p w:rsidR="00F66721" w:rsidRDefault="00F66721" w:rsidP="00FE3FC5">
      <w:pPr>
        <w:pStyle w:val="Header"/>
        <w:rPr>
          <w:rFonts w:eastAsia="Times New Roman" w:cs="Times New Roman"/>
          <w:b/>
          <w:sz w:val="24"/>
          <w:szCs w:val="24"/>
          <w:u w:val="single"/>
          <w:lang w:val="en-US"/>
        </w:rPr>
      </w:pPr>
    </w:p>
    <w:p w:rsidR="00F531DB" w:rsidRDefault="00F531DB" w:rsidP="00FE3FC5">
      <w:pPr>
        <w:pStyle w:val="Header"/>
        <w:rPr>
          <w:rFonts w:eastAsia="Times New Roman" w:cs="Times New Roman"/>
          <w:b/>
          <w:sz w:val="24"/>
          <w:szCs w:val="24"/>
          <w:u w:val="single"/>
          <w:lang w:val="en-US"/>
        </w:rPr>
      </w:pPr>
    </w:p>
    <w:p w:rsidR="00F531DB" w:rsidRDefault="00F531DB" w:rsidP="00FE3FC5">
      <w:pPr>
        <w:pStyle w:val="Header"/>
        <w:rPr>
          <w:rFonts w:eastAsia="Times New Roman" w:cs="Times New Roman"/>
          <w:b/>
          <w:sz w:val="24"/>
          <w:szCs w:val="24"/>
          <w:u w:val="single"/>
          <w:lang w:val="en-US"/>
        </w:rPr>
      </w:pPr>
    </w:p>
    <w:p w:rsidR="001020E4" w:rsidRDefault="001020E4" w:rsidP="00FE3FC5">
      <w:pPr>
        <w:pStyle w:val="Header"/>
        <w:rPr>
          <w:rFonts w:ascii="Arial" w:eastAsia="Times New Roman" w:hAnsi="Arial" w:cs="Arial"/>
          <w:b/>
          <w:sz w:val="24"/>
          <w:szCs w:val="24"/>
          <w:u w:val="single"/>
          <w:lang w:val="en-US"/>
        </w:rPr>
      </w:pPr>
    </w:p>
    <w:p w:rsidR="00627DFD" w:rsidRDefault="00A928BA" w:rsidP="00FE3FC5">
      <w:pPr>
        <w:pStyle w:val="Header"/>
        <w:rPr>
          <w:rFonts w:ascii="Arial" w:eastAsia="Times New Roman" w:hAnsi="Arial" w:cs="Arial"/>
          <w:b/>
          <w:sz w:val="24"/>
          <w:szCs w:val="24"/>
          <w:u w:val="single"/>
          <w:lang w:val="en-US"/>
        </w:rPr>
      </w:pPr>
      <w:r>
        <w:rPr>
          <w:rFonts w:ascii="Arial" w:eastAsia="Times New Roman" w:hAnsi="Arial" w:cs="Arial"/>
          <w:b/>
          <w:sz w:val="24"/>
          <w:szCs w:val="24"/>
          <w:u w:val="single"/>
          <w:lang w:val="en-US"/>
        </w:rPr>
        <w:t xml:space="preserve">Strategic Aim 1: To </w:t>
      </w:r>
      <w:r w:rsidR="006D6D75">
        <w:rPr>
          <w:rFonts w:ascii="Arial" w:eastAsia="Times New Roman" w:hAnsi="Arial" w:cs="Arial"/>
          <w:b/>
          <w:sz w:val="24"/>
          <w:szCs w:val="24"/>
          <w:u w:val="single"/>
          <w:lang w:val="en-US"/>
        </w:rPr>
        <w:t>improve attainment and achievement through enhanced opportunities for parental and family engagement in children’s learning and development</w:t>
      </w:r>
    </w:p>
    <w:p w:rsidR="008A7171" w:rsidRDefault="008A7171" w:rsidP="00FE3FC5">
      <w:pPr>
        <w:pStyle w:val="Header"/>
        <w:rPr>
          <w:rFonts w:ascii="Arial" w:eastAsia="Times New Roman" w:hAnsi="Arial" w:cs="Arial"/>
          <w:b/>
          <w:sz w:val="24"/>
          <w:szCs w:val="24"/>
          <w:u w:val="single"/>
          <w:lang w:val="en-US"/>
        </w:rPr>
      </w:pPr>
    </w:p>
    <w:p w:rsidR="008A7171" w:rsidRPr="00627DFD" w:rsidRDefault="008A7171" w:rsidP="00FE3FC5">
      <w:pPr>
        <w:pStyle w:val="Header"/>
        <w:rPr>
          <w:rFonts w:ascii="Arial" w:eastAsia="Times New Roman" w:hAnsi="Arial" w:cs="Arial"/>
          <w:b/>
          <w:sz w:val="24"/>
          <w:szCs w:val="24"/>
          <w:u w:val="single"/>
          <w:lang w:val="en-US"/>
        </w:rPr>
      </w:pPr>
    </w:p>
    <w:tbl>
      <w:tblPr>
        <w:tblW w:w="550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5735"/>
        <w:gridCol w:w="1212"/>
        <w:gridCol w:w="2087"/>
        <w:gridCol w:w="2474"/>
        <w:gridCol w:w="1320"/>
      </w:tblGrid>
      <w:tr w:rsidR="00CF121D" w:rsidRPr="0084119C" w:rsidTr="0036417B">
        <w:trPr>
          <w:trHeight w:val="623"/>
        </w:trPr>
        <w:tc>
          <w:tcPr>
            <w:tcW w:w="845" w:type="pct"/>
            <w:shd w:val="clear" w:color="auto" w:fill="B6DDE8" w:themeFill="accent5" w:themeFillTint="66"/>
          </w:tcPr>
          <w:p w:rsidR="00FE3FC5" w:rsidRPr="0084119C" w:rsidRDefault="00FE3FC5" w:rsidP="0039401B">
            <w:pPr>
              <w:jc w:val="center"/>
              <w:rPr>
                <w:rFonts w:ascii="Arial" w:hAnsi="Arial" w:cs="Arial"/>
                <w:b/>
                <w:sz w:val="18"/>
                <w:szCs w:val="18"/>
                <w:lang w:val="en-US"/>
              </w:rPr>
            </w:pPr>
            <w:r w:rsidRPr="0084119C">
              <w:rPr>
                <w:rFonts w:ascii="Arial" w:hAnsi="Arial" w:cs="Arial"/>
                <w:b/>
                <w:sz w:val="18"/>
                <w:szCs w:val="18"/>
                <w:lang w:val="en-US"/>
              </w:rPr>
              <w:t>OUTCOME &amp; IMPACT</w:t>
            </w:r>
          </w:p>
        </w:tc>
        <w:tc>
          <w:tcPr>
            <w:tcW w:w="1891" w:type="pct"/>
            <w:shd w:val="clear" w:color="auto" w:fill="B6DDE8" w:themeFill="accent5" w:themeFillTint="66"/>
          </w:tcPr>
          <w:p w:rsidR="00FE3FC5" w:rsidRPr="0084119C" w:rsidRDefault="00FE3FC5" w:rsidP="003B272A">
            <w:pPr>
              <w:jc w:val="center"/>
              <w:rPr>
                <w:rFonts w:ascii="Arial" w:hAnsi="Arial" w:cs="Arial"/>
                <w:b/>
                <w:sz w:val="18"/>
                <w:szCs w:val="18"/>
                <w:lang w:val="en-US"/>
              </w:rPr>
            </w:pPr>
            <w:r w:rsidRPr="0084119C">
              <w:rPr>
                <w:rFonts w:ascii="Arial" w:hAnsi="Arial" w:cs="Arial"/>
                <w:b/>
                <w:sz w:val="18"/>
                <w:szCs w:val="18"/>
                <w:lang w:val="en-US"/>
              </w:rPr>
              <w:t xml:space="preserve">ACTION </w:t>
            </w:r>
          </w:p>
        </w:tc>
        <w:tc>
          <w:tcPr>
            <w:tcW w:w="278" w:type="pct"/>
            <w:shd w:val="clear" w:color="auto" w:fill="B6DDE8" w:themeFill="accent5" w:themeFillTint="66"/>
          </w:tcPr>
          <w:p w:rsidR="00176BBD" w:rsidRDefault="00FE3FC5" w:rsidP="0039401B">
            <w:pPr>
              <w:jc w:val="center"/>
              <w:rPr>
                <w:rFonts w:ascii="Arial" w:hAnsi="Arial" w:cs="Arial"/>
                <w:b/>
                <w:sz w:val="18"/>
                <w:szCs w:val="18"/>
                <w:lang w:val="en-US"/>
              </w:rPr>
            </w:pPr>
            <w:r w:rsidRPr="0084119C">
              <w:rPr>
                <w:rFonts w:ascii="Arial" w:hAnsi="Arial" w:cs="Arial"/>
                <w:b/>
                <w:sz w:val="18"/>
                <w:szCs w:val="18"/>
                <w:lang w:val="en-US"/>
              </w:rPr>
              <w:t>TIME</w:t>
            </w:r>
          </w:p>
          <w:p w:rsidR="00FE3FC5" w:rsidRPr="0084119C" w:rsidRDefault="00FE3FC5" w:rsidP="0039401B">
            <w:pPr>
              <w:jc w:val="center"/>
              <w:rPr>
                <w:rFonts w:ascii="Arial" w:hAnsi="Arial" w:cs="Arial"/>
                <w:b/>
                <w:sz w:val="18"/>
                <w:szCs w:val="18"/>
                <w:lang w:val="en-US"/>
              </w:rPr>
            </w:pPr>
            <w:r w:rsidRPr="0084119C">
              <w:rPr>
                <w:rFonts w:ascii="Arial" w:hAnsi="Arial" w:cs="Arial"/>
                <w:b/>
                <w:sz w:val="18"/>
                <w:szCs w:val="18"/>
                <w:lang w:val="en-US"/>
              </w:rPr>
              <w:t>SCALE</w:t>
            </w:r>
          </w:p>
        </w:tc>
        <w:tc>
          <w:tcPr>
            <w:tcW w:w="703" w:type="pct"/>
            <w:shd w:val="clear" w:color="auto" w:fill="B6DDE8" w:themeFill="accent5" w:themeFillTint="66"/>
          </w:tcPr>
          <w:p w:rsidR="00FE3FC5" w:rsidRPr="0084119C" w:rsidRDefault="00FE3FC5" w:rsidP="0039401B">
            <w:pPr>
              <w:jc w:val="center"/>
              <w:rPr>
                <w:rFonts w:ascii="Arial" w:hAnsi="Arial" w:cs="Arial"/>
                <w:b/>
                <w:sz w:val="18"/>
                <w:szCs w:val="18"/>
                <w:lang w:val="en-US"/>
              </w:rPr>
            </w:pPr>
            <w:r w:rsidRPr="0084119C">
              <w:rPr>
                <w:rFonts w:ascii="Arial" w:hAnsi="Arial" w:cs="Arial"/>
                <w:b/>
                <w:sz w:val="18"/>
                <w:szCs w:val="18"/>
                <w:lang w:val="en-US"/>
              </w:rPr>
              <w:t>RESOURCES</w:t>
            </w:r>
          </w:p>
          <w:p w:rsidR="00FE3FC5" w:rsidRPr="0084119C" w:rsidRDefault="00FE3FC5" w:rsidP="0039401B">
            <w:pPr>
              <w:jc w:val="center"/>
              <w:rPr>
                <w:rFonts w:ascii="Arial" w:hAnsi="Arial" w:cs="Arial"/>
                <w:b/>
                <w:sz w:val="18"/>
                <w:szCs w:val="18"/>
                <w:lang w:val="en-US"/>
              </w:rPr>
            </w:pPr>
          </w:p>
          <w:p w:rsidR="00FE3FC5" w:rsidRPr="0084119C" w:rsidRDefault="00FE3FC5" w:rsidP="0039401B">
            <w:pPr>
              <w:jc w:val="center"/>
              <w:rPr>
                <w:rFonts w:ascii="Arial" w:hAnsi="Arial" w:cs="Arial"/>
                <w:b/>
                <w:sz w:val="18"/>
                <w:szCs w:val="18"/>
                <w:lang w:val="en-US"/>
              </w:rPr>
            </w:pPr>
          </w:p>
        </w:tc>
        <w:tc>
          <w:tcPr>
            <w:tcW w:w="829" w:type="pct"/>
            <w:shd w:val="clear" w:color="auto" w:fill="B6DDE8" w:themeFill="accent5" w:themeFillTint="66"/>
          </w:tcPr>
          <w:p w:rsidR="00FE3FC5" w:rsidRPr="0084119C" w:rsidRDefault="00FE3FC5" w:rsidP="0039401B">
            <w:pPr>
              <w:jc w:val="center"/>
              <w:rPr>
                <w:rFonts w:ascii="Arial" w:hAnsi="Arial" w:cs="Arial"/>
                <w:b/>
                <w:sz w:val="18"/>
                <w:szCs w:val="18"/>
                <w:lang w:val="en-US"/>
              </w:rPr>
            </w:pPr>
            <w:r w:rsidRPr="0084119C">
              <w:rPr>
                <w:rFonts w:ascii="Arial" w:hAnsi="Arial" w:cs="Arial"/>
                <w:b/>
                <w:sz w:val="18"/>
                <w:szCs w:val="18"/>
                <w:lang w:val="en-US"/>
              </w:rPr>
              <w:t>HOW WILL SUCCESS BE EVALUATED?</w:t>
            </w:r>
          </w:p>
        </w:tc>
        <w:tc>
          <w:tcPr>
            <w:tcW w:w="453" w:type="pct"/>
            <w:shd w:val="clear" w:color="auto" w:fill="B6DDE8" w:themeFill="accent5" w:themeFillTint="66"/>
          </w:tcPr>
          <w:p w:rsidR="00306817" w:rsidRPr="00306817" w:rsidRDefault="00306817" w:rsidP="00306817">
            <w:pPr>
              <w:jc w:val="center"/>
              <w:rPr>
                <w:rFonts w:ascii="Arial" w:hAnsi="Arial" w:cs="Arial"/>
                <w:b/>
                <w:sz w:val="16"/>
                <w:szCs w:val="16"/>
                <w:lang w:val="en-US"/>
              </w:rPr>
            </w:pPr>
            <w:r w:rsidRPr="00306817">
              <w:rPr>
                <w:rFonts w:ascii="Arial" w:hAnsi="Arial" w:cs="Arial"/>
                <w:b/>
                <w:sz w:val="16"/>
                <w:szCs w:val="16"/>
                <w:lang w:val="en-US"/>
              </w:rPr>
              <w:t xml:space="preserve">NIF </w:t>
            </w:r>
            <w:r w:rsidR="00A928BA" w:rsidRPr="00306817">
              <w:rPr>
                <w:rFonts w:ascii="Arial" w:hAnsi="Arial" w:cs="Arial"/>
                <w:b/>
                <w:sz w:val="16"/>
                <w:szCs w:val="16"/>
                <w:lang w:val="en-US"/>
              </w:rPr>
              <w:t>Drivers</w:t>
            </w:r>
            <w:r w:rsidRPr="00306817">
              <w:rPr>
                <w:rFonts w:ascii="Arial" w:hAnsi="Arial" w:cs="Arial"/>
                <w:b/>
                <w:sz w:val="16"/>
                <w:szCs w:val="16"/>
                <w:lang w:val="en-US"/>
              </w:rPr>
              <w:t>/ HGIOS4</w:t>
            </w:r>
          </w:p>
          <w:p w:rsidR="005406A5" w:rsidRPr="0084119C" w:rsidRDefault="00306817" w:rsidP="00306817">
            <w:pPr>
              <w:jc w:val="center"/>
              <w:rPr>
                <w:rFonts w:ascii="Arial" w:hAnsi="Arial" w:cs="Arial"/>
                <w:b/>
                <w:sz w:val="18"/>
                <w:szCs w:val="18"/>
                <w:lang w:val="en-US"/>
              </w:rPr>
            </w:pPr>
            <w:r w:rsidRPr="00306817">
              <w:rPr>
                <w:rFonts w:ascii="Arial" w:hAnsi="Arial" w:cs="Arial"/>
                <w:b/>
                <w:sz w:val="16"/>
                <w:szCs w:val="16"/>
                <w:lang w:val="en-US"/>
              </w:rPr>
              <w:t>HGIOSELC</w:t>
            </w:r>
            <w:r w:rsidR="00BE1C89">
              <w:rPr>
                <w:rFonts w:ascii="Arial" w:hAnsi="Arial" w:cs="Arial"/>
                <w:b/>
                <w:sz w:val="16"/>
                <w:szCs w:val="16"/>
                <w:lang w:val="en-US"/>
              </w:rPr>
              <w:t>/ LIP</w:t>
            </w:r>
          </w:p>
        </w:tc>
      </w:tr>
      <w:tr w:rsidR="00351079" w:rsidRPr="0084119C" w:rsidTr="0036417B">
        <w:trPr>
          <w:trHeight w:val="789"/>
        </w:trPr>
        <w:tc>
          <w:tcPr>
            <w:tcW w:w="845" w:type="pct"/>
          </w:tcPr>
          <w:p w:rsidR="001F2C58" w:rsidRDefault="001F2C58" w:rsidP="002E0232">
            <w:pPr>
              <w:jc w:val="both"/>
              <w:rPr>
                <w:rFonts w:ascii="Arial" w:hAnsi="Arial" w:cs="Arial"/>
                <w:b/>
                <w:sz w:val="16"/>
                <w:szCs w:val="16"/>
              </w:rPr>
            </w:pPr>
            <w:r w:rsidRPr="001F2C58">
              <w:rPr>
                <w:rFonts w:ascii="Arial" w:hAnsi="Arial" w:cs="Arial"/>
                <w:b/>
                <w:sz w:val="16"/>
                <w:szCs w:val="16"/>
              </w:rPr>
              <w:t>Section A</w:t>
            </w:r>
          </w:p>
          <w:p w:rsidR="006D6D75" w:rsidRPr="001F2C58" w:rsidRDefault="006D6D75" w:rsidP="002E0232">
            <w:pPr>
              <w:jc w:val="both"/>
              <w:rPr>
                <w:rFonts w:ascii="Arial" w:hAnsi="Arial" w:cs="Arial"/>
                <w:b/>
                <w:sz w:val="16"/>
                <w:szCs w:val="16"/>
              </w:rPr>
            </w:pPr>
            <w:r>
              <w:rPr>
                <w:rFonts w:ascii="Arial" w:hAnsi="Arial" w:cs="Arial"/>
                <w:b/>
                <w:sz w:val="16"/>
                <w:szCs w:val="16"/>
              </w:rPr>
              <w:t>Parents and families are welcomed as partners</w:t>
            </w:r>
            <w:r w:rsidR="00155C2A">
              <w:rPr>
                <w:rFonts w:ascii="Arial" w:hAnsi="Arial" w:cs="Arial"/>
                <w:b/>
                <w:sz w:val="16"/>
                <w:szCs w:val="16"/>
              </w:rPr>
              <w:t xml:space="preserve"> and are supported with skills, strategies, initiatives and approaches which allow them to play a crucial role in enhancing children’s learning and development. Parents and families know how best to support their children’s attainment, achievement and wellbeing and all children benefit as a result.</w:t>
            </w:r>
          </w:p>
          <w:p w:rsidR="006D6D75" w:rsidRDefault="006D6D75" w:rsidP="002E0232">
            <w:pPr>
              <w:jc w:val="both"/>
              <w:rPr>
                <w:rFonts w:ascii="Arial" w:hAnsi="Arial" w:cs="Arial"/>
                <w:sz w:val="16"/>
                <w:szCs w:val="16"/>
              </w:rPr>
            </w:pPr>
          </w:p>
          <w:p w:rsidR="00BA7CB8" w:rsidRPr="00A34372" w:rsidRDefault="00BA7CB8" w:rsidP="002E0232">
            <w:pPr>
              <w:jc w:val="both"/>
              <w:rPr>
                <w:rFonts w:ascii="Arial" w:hAnsi="Arial" w:cs="Arial"/>
                <w:sz w:val="16"/>
                <w:szCs w:val="16"/>
              </w:rPr>
            </w:pPr>
          </w:p>
        </w:tc>
        <w:tc>
          <w:tcPr>
            <w:tcW w:w="1891" w:type="pct"/>
          </w:tcPr>
          <w:p w:rsidR="00FB77BD" w:rsidRPr="005E48C9" w:rsidRDefault="00FB77BD" w:rsidP="002E0232">
            <w:pPr>
              <w:jc w:val="both"/>
              <w:rPr>
                <w:rFonts w:ascii="Arial" w:eastAsiaTheme="minorHAnsi" w:hAnsi="Arial" w:cs="Arial"/>
                <w:sz w:val="16"/>
                <w:szCs w:val="16"/>
              </w:rPr>
            </w:pPr>
          </w:p>
          <w:p w:rsidR="000248A9" w:rsidRDefault="000248A9" w:rsidP="000248A9">
            <w:pPr>
              <w:jc w:val="both"/>
              <w:rPr>
                <w:rFonts w:ascii="Arial" w:hAnsi="Arial" w:cs="Arial"/>
                <w:sz w:val="16"/>
                <w:szCs w:val="16"/>
              </w:rPr>
            </w:pPr>
            <w:r>
              <w:rPr>
                <w:rFonts w:ascii="Arial" w:hAnsi="Arial" w:cs="Arial"/>
                <w:sz w:val="16"/>
                <w:szCs w:val="16"/>
              </w:rPr>
              <w:t>A.1 Form short-life working group of relevant stakeholders to formulate a Parental Engagement Policy</w:t>
            </w:r>
          </w:p>
          <w:p w:rsidR="000248A9" w:rsidRDefault="000248A9" w:rsidP="000248A9">
            <w:pPr>
              <w:jc w:val="both"/>
              <w:rPr>
                <w:rFonts w:ascii="Arial" w:hAnsi="Arial" w:cs="Arial"/>
                <w:sz w:val="16"/>
                <w:szCs w:val="16"/>
              </w:rPr>
            </w:pPr>
          </w:p>
          <w:p w:rsidR="000248A9" w:rsidRDefault="000248A9" w:rsidP="000248A9">
            <w:pPr>
              <w:jc w:val="both"/>
              <w:rPr>
                <w:rFonts w:ascii="Arial" w:hAnsi="Arial" w:cs="Arial"/>
                <w:sz w:val="16"/>
                <w:szCs w:val="16"/>
              </w:rPr>
            </w:pPr>
            <w:r>
              <w:rPr>
                <w:rFonts w:ascii="Arial" w:hAnsi="Arial" w:cs="Arial"/>
                <w:sz w:val="16"/>
                <w:szCs w:val="16"/>
              </w:rPr>
              <w:t xml:space="preserve">A.2 Develop calendar of </w:t>
            </w:r>
            <w:r w:rsidR="00025386">
              <w:rPr>
                <w:rFonts w:ascii="Arial" w:hAnsi="Arial" w:cs="Arial"/>
                <w:sz w:val="16"/>
                <w:szCs w:val="16"/>
              </w:rPr>
              <w:t xml:space="preserve">new </w:t>
            </w:r>
            <w:r>
              <w:rPr>
                <w:rFonts w:ascii="Arial" w:hAnsi="Arial" w:cs="Arial"/>
                <w:sz w:val="16"/>
                <w:szCs w:val="16"/>
              </w:rPr>
              <w:t xml:space="preserve">parental engagement events and workshops, including 2 </w:t>
            </w:r>
            <w:r w:rsidR="00B95EB3">
              <w:rPr>
                <w:rFonts w:ascii="Arial" w:hAnsi="Arial" w:cs="Arial"/>
                <w:sz w:val="16"/>
                <w:szCs w:val="16"/>
              </w:rPr>
              <w:t xml:space="preserve">curricular/ pedagogical </w:t>
            </w:r>
            <w:r>
              <w:rPr>
                <w:rFonts w:ascii="Arial" w:hAnsi="Arial" w:cs="Arial"/>
                <w:sz w:val="16"/>
                <w:szCs w:val="16"/>
              </w:rPr>
              <w:t>open</w:t>
            </w:r>
            <w:r w:rsidR="00E97FD4">
              <w:rPr>
                <w:rFonts w:ascii="Arial" w:hAnsi="Arial" w:cs="Arial"/>
                <w:sz w:val="16"/>
                <w:szCs w:val="16"/>
              </w:rPr>
              <w:t xml:space="preserve"> evenings and 2 open afternoons</w:t>
            </w:r>
          </w:p>
          <w:p w:rsidR="000248A9" w:rsidRDefault="000248A9" w:rsidP="000248A9">
            <w:pPr>
              <w:jc w:val="both"/>
              <w:rPr>
                <w:rFonts w:ascii="Arial" w:hAnsi="Arial" w:cs="Arial"/>
                <w:sz w:val="16"/>
                <w:szCs w:val="16"/>
              </w:rPr>
            </w:pPr>
          </w:p>
          <w:p w:rsidR="000248A9" w:rsidRDefault="000248A9" w:rsidP="000248A9">
            <w:pPr>
              <w:jc w:val="both"/>
              <w:rPr>
                <w:rFonts w:ascii="Arial" w:hAnsi="Arial" w:cs="Arial"/>
                <w:sz w:val="16"/>
                <w:szCs w:val="16"/>
              </w:rPr>
            </w:pPr>
            <w:r>
              <w:rPr>
                <w:rFonts w:ascii="Arial" w:hAnsi="Arial" w:cs="Arial"/>
                <w:sz w:val="16"/>
                <w:szCs w:val="16"/>
              </w:rPr>
              <w:t xml:space="preserve">A.3 Develop </w:t>
            </w:r>
            <w:r w:rsidR="00025386">
              <w:rPr>
                <w:rFonts w:ascii="Arial" w:hAnsi="Arial" w:cs="Arial"/>
                <w:sz w:val="16"/>
                <w:szCs w:val="16"/>
              </w:rPr>
              <w:t xml:space="preserve">a systematic approach to online </w:t>
            </w:r>
            <w:r w:rsidR="00B43A29">
              <w:rPr>
                <w:rFonts w:ascii="Arial" w:hAnsi="Arial" w:cs="Arial"/>
                <w:sz w:val="16"/>
                <w:szCs w:val="16"/>
              </w:rPr>
              <w:t>communication with parents with a focus on</w:t>
            </w:r>
            <w:r w:rsidR="00025386">
              <w:rPr>
                <w:rFonts w:ascii="Arial" w:hAnsi="Arial" w:cs="Arial"/>
                <w:sz w:val="16"/>
                <w:szCs w:val="16"/>
              </w:rPr>
              <w:t xml:space="preserve"> learning and teaching, using class blogs and social media as appropriate. Provide appropriate CLPL for practitioners</w:t>
            </w:r>
          </w:p>
          <w:p w:rsidR="00025386" w:rsidRDefault="00025386" w:rsidP="000248A9">
            <w:pPr>
              <w:jc w:val="both"/>
              <w:rPr>
                <w:rFonts w:ascii="Arial" w:hAnsi="Arial" w:cs="Arial"/>
                <w:sz w:val="16"/>
                <w:szCs w:val="16"/>
              </w:rPr>
            </w:pPr>
          </w:p>
          <w:p w:rsidR="000248A9" w:rsidRDefault="00025386" w:rsidP="000248A9">
            <w:pPr>
              <w:jc w:val="both"/>
              <w:rPr>
                <w:rFonts w:ascii="Arial" w:hAnsi="Arial" w:cs="Arial"/>
                <w:sz w:val="16"/>
                <w:szCs w:val="16"/>
              </w:rPr>
            </w:pPr>
            <w:r>
              <w:rPr>
                <w:rFonts w:ascii="Arial" w:hAnsi="Arial" w:cs="Arial"/>
                <w:sz w:val="16"/>
                <w:szCs w:val="16"/>
              </w:rPr>
              <w:t>A.4 Finalise</w:t>
            </w:r>
            <w:r w:rsidR="000248A9">
              <w:rPr>
                <w:rFonts w:ascii="Arial" w:hAnsi="Arial" w:cs="Arial"/>
                <w:sz w:val="16"/>
                <w:szCs w:val="16"/>
              </w:rPr>
              <w:t xml:space="preserve"> specific action plans and </w:t>
            </w:r>
            <w:r>
              <w:rPr>
                <w:rFonts w:ascii="Arial" w:hAnsi="Arial" w:cs="Arial"/>
                <w:sz w:val="16"/>
                <w:szCs w:val="16"/>
              </w:rPr>
              <w:t>continue working</w:t>
            </w:r>
            <w:r w:rsidR="000248A9">
              <w:rPr>
                <w:rFonts w:ascii="Arial" w:hAnsi="Arial" w:cs="Arial"/>
                <w:sz w:val="16"/>
                <w:szCs w:val="16"/>
              </w:rPr>
              <w:t xml:space="preserve"> towards achiev</w:t>
            </w:r>
            <w:r>
              <w:rPr>
                <w:rFonts w:ascii="Arial" w:hAnsi="Arial" w:cs="Arial"/>
                <w:sz w:val="16"/>
                <w:szCs w:val="16"/>
              </w:rPr>
              <w:t>ing Bronze Level Family Centred</w:t>
            </w:r>
            <w:r w:rsidR="000248A9">
              <w:rPr>
                <w:rFonts w:ascii="Arial" w:hAnsi="Arial" w:cs="Arial"/>
                <w:sz w:val="16"/>
                <w:szCs w:val="16"/>
              </w:rPr>
              <w:t xml:space="preserve"> Accreditation fo</w:t>
            </w:r>
            <w:r w:rsidR="00E97FD4">
              <w:rPr>
                <w:rFonts w:ascii="Arial" w:hAnsi="Arial" w:cs="Arial"/>
                <w:sz w:val="16"/>
                <w:szCs w:val="16"/>
              </w:rPr>
              <w:t>r both school and nursery class</w:t>
            </w:r>
          </w:p>
          <w:p w:rsidR="00025386" w:rsidRDefault="00025386" w:rsidP="000248A9">
            <w:pPr>
              <w:jc w:val="both"/>
              <w:rPr>
                <w:rFonts w:ascii="Arial" w:hAnsi="Arial" w:cs="Arial"/>
                <w:sz w:val="16"/>
                <w:szCs w:val="16"/>
              </w:rPr>
            </w:pPr>
          </w:p>
          <w:p w:rsidR="00025386" w:rsidRDefault="00025386" w:rsidP="000248A9">
            <w:pPr>
              <w:jc w:val="both"/>
              <w:rPr>
                <w:rFonts w:ascii="Arial" w:hAnsi="Arial" w:cs="Arial"/>
                <w:sz w:val="16"/>
                <w:szCs w:val="16"/>
              </w:rPr>
            </w:pPr>
            <w:r>
              <w:rPr>
                <w:rFonts w:ascii="Arial" w:hAnsi="Arial" w:cs="Arial"/>
                <w:sz w:val="16"/>
                <w:szCs w:val="16"/>
              </w:rPr>
              <w:t>A.5 Begin action planning for working towards Silver Lev</w:t>
            </w:r>
            <w:r w:rsidR="00081ADB">
              <w:rPr>
                <w:rFonts w:ascii="Arial" w:hAnsi="Arial" w:cs="Arial"/>
                <w:sz w:val="16"/>
                <w:szCs w:val="16"/>
              </w:rPr>
              <w:t xml:space="preserve">el Family Centred Accreditation for both school and nursery </w:t>
            </w:r>
            <w:r w:rsidR="00E97FD4">
              <w:rPr>
                <w:rFonts w:ascii="Arial" w:hAnsi="Arial" w:cs="Arial"/>
                <w:sz w:val="16"/>
                <w:szCs w:val="16"/>
              </w:rPr>
              <w:t>class</w:t>
            </w:r>
          </w:p>
          <w:p w:rsidR="002E0418" w:rsidRDefault="002E0418" w:rsidP="002E0232">
            <w:pPr>
              <w:jc w:val="both"/>
              <w:rPr>
                <w:rFonts w:ascii="Arial" w:eastAsiaTheme="minorHAnsi" w:hAnsi="Arial" w:cs="Arial"/>
                <w:sz w:val="16"/>
                <w:szCs w:val="16"/>
              </w:rPr>
            </w:pPr>
          </w:p>
          <w:p w:rsidR="008A7171" w:rsidRDefault="008A7171" w:rsidP="002E0232">
            <w:pPr>
              <w:jc w:val="both"/>
              <w:rPr>
                <w:rFonts w:ascii="Arial" w:eastAsiaTheme="minorHAnsi" w:hAnsi="Arial" w:cs="Arial"/>
                <w:sz w:val="16"/>
                <w:szCs w:val="16"/>
              </w:rPr>
            </w:pPr>
          </w:p>
          <w:p w:rsidR="008A7171" w:rsidRPr="008A7171" w:rsidRDefault="008A7171" w:rsidP="002E0232">
            <w:pPr>
              <w:jc w:val="both"/>
              <w:rPr>
                <w:rFonts w:ascii="Arial" w:eastAsiaTheme="minorHAnsi" w:hAnsi="Arial" w:cs="Arial"/>
                <w:i/>
                <w:sz w:val="16"/>
                <w:szCs w:val="16"/>
              </w:rPr>
            </w:pPr>
            <w:r>
              <w:rPr>
                <w:rFonts w:ascii="Arial" w:eastAsiaTheme="minorHAnsi" w:hAnsi="Arial" w:cs="Arial"/>
                <w:i/>
                <w:sz w:val="16"/>
                <w:szCs w:val="16"/>
              </w:rPr>
              <w:t>(E Lawson, C Smart, L Dickson, J Allan, J Thomson, all practitioners</w:t>
            </w:r>
            <w:r w:rsidRPr="008A7171">
              <w:rPr>
                <w:rFonts w:ascii="Arial" w:eastAsiaTheme="minorHAnsi" w:hAnsi="Arial" w:cs="Arial"/>
                <w:i/>
                <w:sz w:val="16"/>
                <w:szCs w:val="16"/>
              </w:rPr>
              <w:t>)</w:t>
            </w:r>
          </w:p>
        </w:tc>
        <w:tc>
          <w:tcPr>
            <w:tcW w:w="278" w:type="pct"/>
          </w:tcPr>
          <w:p w:rsidR="0036417B" w:rsidRDefault="0036417B" w:rsidP="00B85063">
            <w:pPr>
              <w:rPr>
                <w:rFonts w:ascii="Arial" w:hAnsi="Arial" w:cs="Arial"/>
                <w:sz w:val="16"/>
                <w:szCs w:val="16"/>
              </w:rPr>
            </w:pPr>
          </w:p>
          <w:p w:rsidR="00B95EB3" w:rsidRDefault="00B95EB3" w:rsidP="00B85063">
            <w:pPr>
              <w:rPr>
                <w:rFonts w:ascii="Arial" w:hAnsi="Arial" w:cs="Arial"/>
                <w:sz w:val="16"/>
                <w:szCs w:val="16"/>
              </w:rPr>
            </w:pPr>
            <w:r>
              <w:rPr>
                <w:rFonts w:ascii="Arial" w:hAnsi="Arial" w:cs="Arial"/>
                <w:sz w:val="16"/>
                <w:szCs w:val="16"/>
              </w:rPr>
              <w:t>Sept</w:t>
            </w:r>
          </w:p>
          <w:p w:rsidR="00B95EB3" w:rsidRPr="00B95EB3" w:rsidRDefault="00B95EB3" w:rsidP="00B95EB3">
            <w:pPr>
              <w:rPr>
                <w:rFonts w:ascii="Arial" w:hAnsi="Arial" w:cs="Arial"/>
                <w:sz w:val="16"/>
                <w:szCs w:val="16"/>
              </w:rPr>
            </w:pPr>
          </w:p>
          <w:p w:rsidR="00B95EB3" w:rsidRDefault="00B95EB3" w:rsidP="00B95EB3">
            <w:pPr>
              <w:rPr>
                <w:rFonts w:ascii="Arial" w:hAnsi="Arial" w:cs="Arial"/>
                <w:sz w:val="16"/>
                <w:szCs w:val="16"/>
              </w:rPr>
            </w:pPr>
          </w:p>
          <w:p w:rsidR="00B95EB3" w:rsidRDefault="00B95EB3" w:rsidP="00B95EB3">
            <w:pPr>
              <w:rPr>
                <w:rFonts w:ascii="Arial" w:hAnsi="Arial" w:cs="Arial"/>
                <w:sz w:val="16"/>
                <w:szCs w:val="16"/>
              </w:rPr>
            </w:pPr>
            <w:r>
              <w:rPr>
                <w:rFonts w:ascii="Arial" w:hAnsi="Arial" w:cs="Arial"/>
                <w:sz w:val="16"/>
                <w:szCs w:val="16"/>
              </w:rPr>
              <w:t>From Sept</w:t>
            </w:r>
          </w:p>
          <w:p w:rsidR="00B95EB3" w:rsidRDefault="00B95EB3" w:rsidP="00B95EB3">
            <w:pPr>
              <w:rPr>
                <w:rFonts w:ascii="Arial" w:hAnsi="Arial" w:cs="Arial"/>
                <w:sz w:val="16"/>
                <w:szCs w:val="16"/>
              </w:rPr>
            </w:pPr>
          </w:p>
          <w:p w:rsidR="00646CA1" w:rsidRDefault="00646CA1" w:rsidP="00B95EB3">
            <w:pPr>
              <w:rPr>
                <w:rFonts w:ascii="Arial" w:hAnsi="Arial" w:cs="Arial"/>
                <w:sz w:val="16"/>
                <w:szCs w:val="16"/>
              </w:rPr>
            </w:pPr>
          </w:p>
          <w:p w:rsidR="00B95EB3" w:rsidRDefault="00B95EB3" w:rsidP="00B95EB3">
            <w:pPr>
              <w:rPr>
                <w:rFonts w:ascii="Arial" w:hAnsi="Arial" w:cs="Arial"/>
                <w:sz w:val="16"/>
                <w:szCs w:val="16"/>
              </w:rPr>
            </w:pPr>
            <w:r>
              <w:rPr>
                <w:rFonts w:ascii="Arial" w:hAnsi="Arial" w:cs="Arial"/>
                <w:sz w:val="16"/>
                <w:szCs w:val="16"/>
              </w:rPr>
              <w:t>Sept,Oct,Nov, Dec,Jan,Feb, March, May</w:t>
            </w:r>
          </w:p>
          <w:p w:rsidR="00B95EB3" w:rsidRPr="00B95EB3" w:rsidRDefault="00B95EB3" w:rsidP="00B95EB3">
            <w:pPr>
              <w:rPr>
                <w:rFonts w:ascii="Arial" w:hAnsi="Arial" w:cs="Arial"/>
                <w:sz w:val="16"/>
                <w:szCs w:val="16"/>
              </w:rPr>
            </w:pPr>
          </w:p>
          <w:p w:rsidR="00B95EB3" w:rsidRDefault="00B95EB3" w:rsidP="00B95EB3">
            <w:pPr>
              <w:rPr>
                <w:rFonts w:ascii="Arial" w:hAnsi="Arial" w:cs="Arial"/>
                <w:sz w:val="16"/>
                <w:szCs w:val="16"/>
              </w:rPr>
            </w:pPr>
            <w:r>
              <w:rPr>
                <w:rFonts w:ascii="Arial" w:hAnsi="Arial" w:cs="Arial"/>
                <w:sz w:val="16"/>
                <w:szCs w:val="16"/>
              </w:rPr>
              <w:t>By November</w:t>
            </w:r>
          </w:p>
          <w:p w:rsidR="00B95EB3" w:rsidRPr="00B95EB3" w:rsidRDefault="00B95EB3" w:rsidP="00B95EB3">
            <w:pPr>
              <w:rPr>
                <w:rFonts w:ascii="Arial" w:hAnsi="Arial" w:cs="Arial"/>
                <w:sz w:val="16"/>
                <w:szCs w:val="16"/>
              </w:rPr>
            </w:pPr>
          </w:p>
          <w:p w:rsidR="00B95EB3" w:rsidRDefault="00B95EB3" w:rsidP="00B95EB3">
            <w:pPr>
              <w:rPr>
                <w:rFonts w:ascii="Arial" w:hAnsi="Arial" w:cs="Arial"/>
                <w:sz w:val="16"/>
                <w:szCs w:val="16"/>
              </w:rPr>
            </w:pPr>
          </w:p>
          <w:p w:rsidR="00B95EB3" w:rsidRPr="00B95EB3" w:rsidRDefault="00B95EB3" w:rsidP="00B95EB3">
            <w:pPr>
              <w:rPr>
                <w:rFonts w:ascii="Arial" w:hAnsi="Arial" w:cs="Arial"/>
                <w:sz w:val="16"/>
                <w:szCs w:val="16"/>
              </w:rPr>
            </w:pPr>
            <w:r>
              <w:rPr>
                <w:rFonts w:ascii="Arial" w:hAnsi="Arial" w:cs="Arial"/>
                <w:sz w:val="16"/>
                <w:szCs w:val="16"/>
              </w:rPr>
              <w:t>From November</w:t>
            </w:r>
          </w:p>
        </w:tc>
        <w:tc>
          <w:tcPr>
            <w:tcW w:w="703" w:type="pct"/>
          </w:tcPr>
          <w:p w:rsidR="0036417B" w:rsidRDefault="0036417B" w:rsidP="00CD3425">
            <w:pPr>
              <w:rPr>
                <w:rFonts w:ascii="Arial" w:hAnsi="Arial" w:cs="Arial"/>
                <w:sz w:val="16"/>
                <w:szCs w:val="16"/>
                <w:lang w:val="en-US"/>
              </w:rPr>
            </w:pPr>
            <w:r>
              <w:rPr>
                <w:rFonts w:ascii="Arial" w:hAnsi="Arial" w:cs="Arial"/>
                <w:sz w:val="16"/>
                <w:szCs w:val="16"/>
                <w:lang w:val="en-US"/>
              </w:rPr>
              <w:t>Collegiate time- curriculum development and family engagement</w:t>
            </w:r>
          </w:p>
          <w:p w:rsidR="00C162C5" w:rsidRDefault="00C162C5" w:rsidP="00CD3425">
            <w:pPr>
              <w:rPr>
                <w:rFonts w:ascii="Arial" w:hAnsi="Arial" w:cs="Arial"/>
                <w:sz w:val="16"/>
                <w:szCs w:val="16"/>
                <w:lang w:val="en-US"/>
              </w:rPr>
            </w:pPr>
          </w:p>
          <w:p w:rsidR="00C162C5" w:rsidRDefault="00C162C5" w:rsidP="00CD3425">
            <w:pPr>
              <w:rPr>
                <w:rFonts w:ascii="Arial" w:hAnsi="Arial" w:cs="Arial"/>
                <w:sz w:val="16"/>
                <w:szCs w:val="16"/>
                <w:lang w:val="en-US"/>
              </w:rPr>
            </w:pPr>
            <w:r>
              <w:rPr>
                <w:rFonts w:ascii="Arial" w:hAnsi="Arial" w:cs="Arial"/>
                <w:sz w:val="16"/>
                <w:szCs w:val="16"/>
                <w:lang w:val="en-US"/>
              </w:rPr>
              <w:t>Family First</w:t>
            </w:r>
            <w:r w:rsidR="00B95EB3">
              <w:rPr>
                <w:rFonts w:ascii="Arial" w:hAnsi="Arial" w:cs="Arial"/>
                <w:sz w:val="16"/>
                <w:szCs w:val="16"/>
                <w:lang w:val="en-US"/>
              </w:rPr>
              <w:t xml:space="preserve"> link</w:t>
            </w:r>
          </w:p>
          <w:p w:rsidR="00C162C5" w:rsidRDefault="00C162C5" w:rsidP="00CD3425">
            <w:pPr>
              <w:rPr>
                <w:rFonts w:ascii="Arial" w:hAnsi="Arial" w:cs="Arial"/>
                <w:sz w:val="16"/>
                <w:szCs w:val="16"/>
                <w:lang w:val="en-US"/>
              </w:rPr>
            </w:pPr>
          </w:p>
          <w:p w:rsidR="00C162C5" w:rsidRDefault="00C162C5" w:rsidP="00CD3425">
            <w:pPr>
              <w:rPr>
                <w:rFonts w:ascii="Arial" w:hAnsi="Arial" w:cs="Arial"/>
                <w:sz w:val="16"/>
                <w:szCs w:val="16"/>
                <w:lang w:val="en-US"/>
              </w:rPr>
            </w:pPr>
            <w:r>
              <w:rPr>
                <w:rFonts w:ascii="Arial" w:hAnsi="Arial" w:cs="Arial"/>
                <w:sz w:val="16"/>
                <w:szCs w:val="16"/>
                <w:lang w:val="en-US"/>
              </w:rPr>
              <w:t>Educational Psychologist</w:t>
            </w:r>
          </w:p>
          <w:p w:rsidR="00B95EB3" w:rsidRDefault="00B95EB3" w:rsidP="00CD3425">
            <w:pPr>
              <w:rPr>
                <w:rFonts w:ascii="Arial" w:hAnsi="Arial" w:cs="Arial"/>
                <w:sz w:val="16"/>
                <w:szCs w:val="16"/>
                <w:lang w:val="en-US"/>
              </w:rPr>
            </w:pPr>
          </w:p>
          <w:p w:rsidR="00B95EB3" w:rsidRDefault="00B95EB3" w:rsidP="00CD3425">
            <w:pPr>
              <w:rPr>
                <w:rFonts w:ascii="Arial" w:hAnsi="Arial" w:cs="Arial"/>
                <w:sz w:val="16"/>
                <w:szCs w:val="16"/>
                <w:lang w:val="en-US"/>
              </w:rPr>
            </w:pPr>
            <w:r>
              <w:rPr>
                <w:rFonts w:ascii="Arial" w:hAnsi="Arial" w:cs="Arial"/>
                <w:sz w:val="16"/>
                <w:szCs w:val="16"/>
                <w:lang w:val="en-US"/>
              </w:rPr>
              <w:t>G Suite</w:t>
            </w:r>
          </w:p>
          <w:p w:rsidR="0036417B" w:rsidRDefault="0036417B" w:rsidP="00CD3425">
            <w:pPr>
              <w:rPr>
                <w:rFonts w:ascii="Arial" w:hAnsi="Arial" w:cs="Arial"/>
                <w:sz w:val="16"/>
                <w:szCs w:val="16"/>
                <w:lang w:val="en-US"/>
              </w:rPr>
            </w:pPr>
          </w:p>
          <w:p w:rsidR="0036417B" w:rsidRPr="005F7EF2" w:rsidRDefault="0036417B" w:rsidP="00CD3425">
            <w:pPr>
              <w:rPr>
                <w:rFonts w:ascii="Arial" w:hAnsi="Arial" w:cs="Arial"/>
                <w:sz w:val="16"/>
                <w:szCs w:val="16"/>
                <w:lang w:val="en-US"/>
              </w:rPr>
            </w:pPr>
          </w:p>
        </w:tc>
        <w:tc>
          <w:tcPr>
            <w:tcW w:w="829" w:type="pct"/>
          </w:tcPr>
          <w:p w:rsidR="005F7EF2" w:rsidRDefault="00B70833" w:rsidP="00A928BA">
            <w:pPr>
              <w:rPr>
                <w:rFonts w:ascii="Arial" w:hAnsi="Arial" w:cs="Arial"/>
                <w:sz w:val="16"/>
                <w:szCs w:val="16"/>
              </w:rPr>
            </w:pPr>
            <w:r>
              <w:rPr>
                <w:rFonts w:ascii="Arial" w:hAnsi="Arial" w:cs="Arial"/>
                <w:sz w:val="16"/>
                <w:szCs w:val="16"/>
              </w:rPr>
              <w:t>Minutes of working</w:t>
            </w:r>
            <w:r w:rsidR="00646CA1">
              <w:rPr>
                <w:rFonts w:ascii="Arial" w:hAnsi="Arial" w:cs="Arial"/>
                <w:sz w:val="16"/>
                <w:szCs w:val="16"/>
              </w:rPr>
              <w:t xml:space="preserve"> and curriculum dev</w:t>
            </w:r>
            <w:r w:rsidR="000F5705">
              <w:rPr>
                <w:rFonts w:ascii="Arial" w:hAnsi="Arial" w:cs="Arial"/>
                <w:sz w:val="16"/>
                <w:szCs w:val="16"/>
              </w:rPr>
              <w:t>e</w:t>
            </w:r>
            <w:r w:rsidR="00646CA1">
              <w:rPr>
                <w:rFonts w:ascii="Arial" w:hAnsi="Arial" w:cs="Arial"/>
                <w:sz w:val="16"/>
                <w:szCs w:val="16"/>
              </w:rPr>
              <w:t>lopment</w:t>
            </w:r>
            <w:r>
              <w:rPr>
                <w:rFonts w:ascii="Arial" w:hAnsi="Arial" w:cs="Arial"/>
                <w:sz w:val="16"/>
                <w:szCs w:val="16"/>
              </w:rPr>
              <w:t xml:space="preserve"> group meetings</w:t>
            </w:r>
          </w:p>
          <w:p w:rsidR="00B70833" w:rsidRDefault="00B70833" w:rsidP="00A928BA">
            <w:pPr>
              <w:rPr>
                <w:rFonts w:ascii="Arial" w:hAnsi="Arial" w:cs="Arial"/>
                <w:sz w:val="16"/>
                <w:szCs w:val="16"/>
              </w:rPr>
            </w:pPr>
          </w:p>
          <w:p w:rsidR="00B70833" w:rsidRDefault="00B70833" w:rsidP="00A928BA">
            <w:pPr>
              <w:rPr>
                <w:rFonts w:ascii="Arial" w:hAnsi="Arial" w:cs="Arial"/>
                <w:sz w:val="16"/>
                <w:szCs w:val="16"/>
              </w:rPr>
            </w:pPr>
            <w:r>
              <w:rPr>
                <w:rFonts w:ascii="Arial" w:hAnsi="Arial" w:cs="Arial"/>
                <w:sz w:val="16"/>
                <w:szCs w:val="16"/>
              </w:rPr>
              <w:t>Stakeholder self-evaluation data</w:t>
            </w:r>
            <w:r w:rsidR="0036417B">
              <w:rPr>
                <w:rFonts w:ascii="Arial" w:hAnsi="Arial" w:cs="Arial"/>
                <w:sz w:val="16"/>
                <w:szCs w:val="16"/>
              </w:rPr>
              <w:t>, inc parental questionnaire</w:t>
            </w:r>
          </w:p>
          <w:p w:rsidR="00B70833" w:rsidRDefault="00B70833" w:rsidP="00A928BA">
            <w:pPr>
              <w:rPr>
                <w:rFonts w:ascii="Arial" w:hAnsi="Arial" w:cs="Arial"/>
                <w:sz w:val="16"/>
                <w:szCs w:val="16"/>
              </w:rPr>
            </w:pPr>
          </w:p>
          <w:p w:rsidR="00B70833" w:rsidRDefault="00B70833" w:rsidP="00A928BA">
            <w:pPr>
              <w:rPr>
                <w:rFonts w:ascii="Arial" w:hAnsi="Arial" w:cs="Arial"/>
                <w:sz w:val="16"/>
                <w:szCs w:val="16"/>
              </w:rPr>
            </w:pPr>
            <w:r>
              <w:rPr>
                <w:rFonts w:ascii="Arial" w:hAnsi="Arial" w:cs="Arial"/>
                <w:sz w:val="16"/>
                <w:szCs w:val="16"/>
              </w:rPr>
              <w:t>Analysis of learning and teaching visits</w:t>
            </w:r>
          </w:p>
          <w:p w:rsidR="0036417B" w:rsidRDefault="0036417B" w:rsidP="00A928BA">
            <w:pPr>
              <w:rPr>
                <w:rFonts w:ascii="Arial" w:hAnsi="Arial" w:cs="Arial"/>
                <w:sz w:val="16"/>
                <w:szCs w:val="16"/>
              </w:rPr>
            </w:pPr>
          </w:p>
          <w:p w:rsidR="0036417B" w:rsidRDefault="0036417B" w:rsidP="00A928BA">
            <w:pPr>
              <w:rPr>
                <w:rFonts w:ascii="Arial" w:hAnsi="Arial" w:cs="Arial"/>
                <w:sz w:val="16"/>
                <w:szCs w:val="16"/>
              </w:rPr>
            </w:pPr>
            <w:r>
              <w:rPr>
                <w:rFonts w:ascii="Arial" w:hAnsi="Arial" w:cs="Arial"/>
                <w:sz w:val="16"/>
                <w:szCs w:val="16"/>
              </w:rPr>
              <w:t>Family Friendly evidence portfolio and notes from accreditation visit</w:t>
            </w:r>
          </w:p>
          <w:p w:rsidR="00B70833" w:rsidRDefault="00B70833" w:rsidP="00A928BA">
            <w:pPr>
              <w:rPr>
                <w:rFonts w:ascii="Arial" w:hAnsi="Arial" w:cs="Arial"/>
                <w:sz w:val="16"/>
                <w:szCs w:val="16"/>
              </w:rPr>
            </w:pPr>
          </w:p>
          <w:p w:rsidR="00927E27" w:rsidRPr="005F7EF2" w:rsidRDefault="00927E27" w:rsidP="0036417B">
            <w:pPr>
              <w:rPr>
                <w:rFonts w:ascii="Arial" w:hAnsi="Arial" w:cs="Arial"/>
                <w:sz w:val="16"/>
                <w:szCs w:val="16"/>
              </w:rPr>
            </w:pPr>
          </w:p>
        </w:tc>
        <w:tc>
          <w:tcPr>
            <w:tcW w:w="453" w:type="pct"/>
          </w:tcPr>
          <w:p w:rsidR="00306817" w:rsidRDefault="00721238" w:rsidP="00E62910">
            <w:pPr>
              <w:rPr>
                <w:rFonts w:ascii="Arial" w:hAnsi="Arial" w:cs="Arial"/>
                <w:sz w:val="16"/>
                <w:szCs w:val="16"/>
              </w:rPr>
            </w:pPr>
            <w:r>
              <w:rPr>
                <w:rFonts w:ascii="Arial" w:hAnsi="Arial" w:cs="Arial"/>
                <w:sz w:val="16"/>
                <w:szCs w:val="16"/>
              </w:rPr>
              <w:t xml:space="preserve">School </w:t>
            </w:r>
            <w:r w:rsidR="009551F0">
              <w:rPr>
                <w:rFonts w:ascii="Arial" w:hAnsi="Arial" w:cs="Arial"/>
                <w:sz w:val="16"/>
                <w:szCs w:val="16"/>
              </w:rPr>
              <w:t xml:space="preserve">and ELC </w:t>
            </w:r>
            <w:r>
              <w:rPr>
                <w:rFonts w:ascii="Arial" w:hAnsi="Arial" w:cs="Arial"/>
                <w:sz w:val="16"/>
                <w:szCs w:val="16"/>
              </w:rPr>
              <w:t>Improvement, Parental</w:t>
            </w:r>
            <w:r w:rsidR="009551F0">
              <w:rPr>
                <w:rFonts w:ascii="Arial" w:hAnsi="Arial" w:cs="Arial"/>
                <w:sz w:val="16"/>
                <w:szCs w:val="16"/>
              </w:rPr>
              <w:t>/ Carer Involvement and</w:t>
            </w:r>
            <w:r>
              <w:rPr>
                <w:rFonts w:ascii="Arial" w:hAnsi="Arial" w:cs="Arial"/>
                <w:sz w:val="16"/>
                <w:szCs w:val="16"/>
              </w:rPr>
              <w:t xml:space="preserve"> Engagement</w:t>
            </w:r>
          </w:p>
          <w:p w:rsidR="00F0231B" w:rsidRDefault="00F0231B" w:rsidP="00E62910">
            <w:pPr>
              <w:rPr>
                <w:rFonts w:ascii="Arial" w:hAnsi="Arial" w:cs="Arial"/>
                <w:sz w:val="16"/>
                <w:szCs w:val="16"/>
              </w:rPr>
            </w:pPr>
          </w:p>
          <w:p w:rsidR="00F0231B" w:rsidRDefault="00F0231B" w:rsidP="00E62910">
            <w:pPr>
              <w:rPr>
                <w:rFonts w:ascii="Arial" w:hAnsi="Arial" w:cs="Arial"/>
                <w:sz w:val="16"/>
                <w:szCs w:val="16"/>
              </w:rPr>
            </w:pPr>
            <w:r>
              <w:rPr>
                <w:rFonts w:ascii="Arial" w:hAnsi="Arial" w:cs="Arial"/>
                <w:sz w:val="16"/>
                <w:szCs w:val="16"/>
              </w:rPr>
              <w:t>QIs 1.1, 1.2, 2.3, 2.5, 3.1, 3.2</w:t>
            </w:r>
          </w:p>
          <w:p w:rsidR="00CF121D" w:rsidRDefault="00CF121D" w:rsidP="00E62910">
            <w:pPr>
              <w:rPr>
                <w:rFonts w:ascii="Arial" w:hAnsi="Arial" w:cs="Arial"/>
                <w:sz w:val="16"/>
                <w:szCs w:val="16"/>
              </w:rPr>
            </w:pPr>
          </w:p>
          <w:p w:rsidR="00CF121D" w:rsidRPr="00306817" w:rsidRDefault="00CF121D" w:rsidP="00E62910">
            <w:pPr>
              <w:rPr>
                <w:rFonts w:ascii="Arial" w:hAnsi="Arial" w:cs="Arial"/>
                <w:sz w:val="16"/>
                <w:szCs w:val="16"/>
              </w:rPr>
            </w:pPr>
            <w:r>
              <w:rPr>
                <w:rFonts w:ascii="Arial" w:hAnsi="Arial" w:cs="Arial"/>
                <w:sz w:val="16"/>
                <w:szCs w:val="16"/>
              </w:rPr>
              <w:t>Children and young people raise their educational attainment and achievement; Children and young people are cared for, protected and their wellbeing safeguarded</w:t>
            </w:r>
          </w:p>
        </w:tc>
      </w:tr>
    </w:tbl>
    <w:p w:rsidR="00657F52" w:rsidRDefault="00657F52"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8A7171" w:rsidRDefault="008A7171" w:rsidP="00657F52">
      <w:pPr>
        <w:jc w:val="both"/>
        <w:rPr>
          <w:rFonts w:ascii="Arial" w:hAnsi="Arial" w:cs="Arial"/>
          <w:b/>
          <w:u w:val="single"/>
        </w:rPr>
      </w:pPr>
    </w:p>
    <w:p w:rsidR="00657F52" w:rsidRDefault="00657F52" w:rsidP="00657F52">
      <w:pPr>
        <w:jc w:val="both"/>
        <w:rPr>
          <w:rFonts w:ascii="Arial" w:hAnsi="Arial" w:cs="Arial"/>
          <w:b/>
          <w:u w:val="single"/>
        </w:rPr>
      </w:pPr>
      <w:r w:rsidRPr="00064625">
        <w:rPr>
          <w:rFonts w:ascii="Arial" w:hAnsi="Arial" w:cs="Arial"/>
          <w:b/>
          <w:u w:val="single"/>
        </w:rPr>
        <w:t xml:space="preserve">Strategic </w:t>
      </w:r>
      <w:r w:rsidR="001020E4">
        <w:rPr>
          <w:rFonts w:ascii="Arial" w:hAnsi="Arial" w:cs="Arial"/>
          <w:b/>
          <w:u w:val="single"/>
        </w:rPr>
        <w:t>Aim 2: To ensure excellence in learning, teaching and assessment by building the capacity of our practi</w:t>
      </w:r>
      <w:r w:rsidR="00FF19FB">
        <w:rPr>
          <w:rFonts w:ascii="Arial" w:hAnsi="Arial" w:cs="Arial"/>
          <w:b/>
          <w:u w:val="single"/>
        </w:rPr>
        <w:t>ti</w:t>
      </w:r>
      <w:r w:rsidR="001020E4">
        <w:rPr>
          <w:rFonts w:ascii="Arial" w:hAnsi="Arial" w:cs="Arial"/>
          <w:b/>
          <w:u w:val="single"/>
        </w:rPr>
        <w:t>oners</w:t>
      </w:r>
    </w:p>
    <w:p w:rsidR="008A7171" w:rsidRDefault="008A7171" w:rsidP="00657F52">
      <w:pPr>
        <w:jc w:val="both"/>
        <w:rPr>
          <w:rFonts w:ascii="Arial" w:hAnsi="Arial" w:cs="Arial"/>
          <w:b/>
          <w:u w:val="single"/>
        </w:rPr>
      </w:pPr>
    </w:p>
    <w:p w:rsidR="008A7171" w:rsidRPr="00064625" w:rsidRDefault="008A7171" w:rsidP="00657F52">
      <w:pPr>
        <w:jc w:val="both"/>
        <w:rPr>
          <w:rFonts w:ascii="Arial" w:hAnsi="Arial" w:cs="Arial"/>
          <w:b/>
          <w:u w:val="single"/>
        </w:rPr>
      </w:pPr>
    </w:p>
    <w:tbl>
      <w:tblPr>
        <w:tblW w:w="5499" w:type="pct"/>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5861"/>
        <w:gridCol w:w="835"/>
        <w:gridCol w:w="2160"/>
        <w:gridCol w:w="2553"/>
        <w:gridCol w:w="1417"/>
      </w:tblGrid>
      <w:tr w:rsidR="00657F52" w:rsidRPr="00C441A7" w:rsidTr="00EF6791">
        <w:trPr>
          <w:trHeight w:val="150"/>
        </w:trPr>
        <w:tc>
          <w:tcPr>
            <w:tcW w:w="819" w:type="pct"/>
            <w:shd w:val="clear" w:color="auto" w:fill="31849B" w:themeFill="accent5" w:themeFillShade="BF"/>
          </w:tcPr>
          <w:p w:rsidR="00657F52" w:rsidRPr="00C441A7" w:rsidRDefault="00657F52" w:rsidP="00EF6791">
            <w:pPr>
              <w:jc w:val="center"/>
              <w:rPr>
                <w:rFonts w:ascii="Arial" w:hAnsi="Arial" w:cs="Arial"/>
                <w:b/>
                <w:sz w:val="18"/>
                <w:szCs w:val="18"/>
                <w:lang w:val="en-US"/>
              </w:rPr>
            </w:pPr>
            <w:r w:rsidRPr="00C441A7">
              <w:rPr>
                <w:rFonts w:ascii="Arial" w:hAnsi="Arial" w:cs="Arial"/>
                <w:b/>
                <w:sz w:val="18"/>
                <w:szCs w:val="18"/>
                <w:lang w:val="en-US"/>
              </w:rPr>
              <w:t>OUTCOME &amp; IMPACT</w:t>
            </w:r>
          </w:p>
        </w:tc>
        <w:tc>
          <w:tcPr>
            <w:tcW w:w="1910" w:type="pct"/>
            <w:shd w:val="clear" w:color="auto" w:fill="31849B" w:themeFill="accent5" w:themeFillShade="BF"/>
          </w:tcPr>
          <w:p w:rsidR="00657F52" w:rsidRPr="00C441A7" w:rsidRDefault="00657F52" w:rsidP="00EF6791">
            <w:pPr>
              <w:jc w:val="center"/>
              <w:rPr>
                <w:rFonts w:ascii="Arial" w:hAnsi="Arial" w:cs="Arial"/>
                <w:b/>
                <w:sz w:val="18"/>
                <w:szCs w:val="18"/>
                <w:lang w:val="en-US"/>
              </w:rPr>
            </w:pPr>
            <w:r w:rsidRPr="00C441A7">
              <w:rPr>
                <w:rFonts w:ascii="Arial" w:hAnsi="Arial" w:cs="Arial"/>
                <w:b/>
                <w:sz w:val="18"/>
                <w:szCs w:val="18"/>
                <w:lang w:val="en-US"/>
              </w:rPr>
              <w:t xml:space="preserve">ACTION </w:t>
            </w:r>
          </w:p>
        </w:tc>
        <w:tc>
          <w:tcPr>
            <w:tcW w:w="272" w:type="pct"/>
            <w:shd w:val="clear" w:color="auto" w:fill="31849B" w:themeFill="accent5" w:themeFillShade="BF"/>
          </w:tcPr>
          <w:p w:rsidR="00657F52" w:rsidRDefault="00657F52" w:rsidP="00EF6791">
            <w:pPr>
              <w:jc w:val="center"/>
              <w:rPr>
                <w:rFonts w:ascii="Arial" w:hAnsi="Arial" w:cs="Arial"/>
                <w:b/>
                <w:sz w:val="18"/>
                <w:szCs w:val="18"/>
                <w:lang w:val="en-US"/>
              </w:rPr>
            </w:pPr>
            <w:r w:rsidRPr="00C441A7">
              <w:rPr>
                <w:rFonts w:ascii="Arial" w:hAnsi="Arial" w:cs="Arial"/>
                <w:b/>
                <w:sz w:val="18"/>
                <w:szCs w:val="18"/>
                <w:lang w:val="en-US"/>
              </w:rPr>
              <w:t>TIME</w:t>
            </w:r>
          </w:p>
          <w:p w:rsidR="00657F52" w:rsidRPr="00C441A7" w:rsidRDefault="00657F52" w:rsidP="00EF6791">
            <w:pPr>
              <w:jc w:val="center"/>
              <w:rPr>
                <w:rFonts w:ascii="Arial" w:hAnsi="Arial" w:cs="Arial"/>
                <w:b/>
                <w:sz w:val="18"/>
                <w:szCs w:val="18"/>
                <w:lang w:val="en-US"/>
              </w:rPr>
            </w:pPr>
            <w:r w:rsidRPr="00C441A7">
              <w:rPr>
                <w:rFonts w:ascii="Arial" w:hAnsi="Arial" w:cs="Arial"/>
                <w:b/>
                <w:sz w:val="18"/>
                <w:szCs w:val="18"/>
                <w:lang w:val="en-US"/>
              </w:rPr>
              <w:t>SCALE</w:t>
            </w:r>
          </w:p>
        </w:tc>
        <w:tc>
          <w:tcPr>
            <w:tcW w:w="704" w:type="pct"/>
            <w:shd w:val="clear" w:color="auto" w:fill="31849B" w:themeFill="accent5" w:themeFillShade="BF"/>
          </w:tcPr>
          <w:p w:rsidR="00657F52" w:rsidRPr="00C441A7" w:rsidRDefault="00657F52" w:rsidP="00EF6791">
            <w:pPr>
              <w:jc w:val="center"/>
              <w:rPr>
                <w:rFonts w:ascii="Arial" w:hAnsi="Arial" w:cs="Arial"/>
                <w:b/>
                <w:sz w:val="18"/>
                <w:szCs w:val="18"/>
                <w:lang w:val="en-US"/>
              </w:rPr>
            </w:pPr>
            <w:r w:rsidRPr="00C441A7">
              <w:rPr>
                <w:rFonts w:ascii="Arial" w:hAnsi="Arial" w:cs="Arial"/>
                <w:b/>
                <w:sz w:val="18"/>
                <w:szCs w:val="18"/>
                <w:lang w:val="en-US"/>
              </w:rPr>
              <w:t>RESOURCES</w:t>
            </w:r>
          </w:p>
          <w:p w:rsidR="00657F52" w:rsidRPr="00C441A7" w:rsidRDefault="00657F52" w:rsidP="00EF6791">
            <w:pPr>
              <w:jc w:val="center"/>
              <w:rPr>
                <w:rFonts w:ascii="Arial" w:hAnsi="Arial" w:cs="Arial"/>
                <w:b/>
                <w:sz w:val="18"/>
                <w:szCs w:val="18"/>
                <w:lang w:val="en-US"/>
              </w:rPr>
            </w:pPr>
          </w:p>
          <w:p w:rsidR="00657F52" w:rsidRPr="00C441A7" w:rsidRDefault="00657F52" w:rsidP="00EF6791">
            <w:pPr>
              <w:jc w:val="center"/>
              <w:rPr>
                <w:rFonts w:ascii="Arial" w:hAnsi="Arial" w:cs="Arial"/>
                <w:b/>
                <w:sz w:val="18"/>
                <w:szCs w:val="18"/>
                <w:lang w:val="en-US"/>
              </w:rPr>
            </w:pPr>
          </w:p>
        </w:tc>
        <w:tc>
          <w:tcPr>
            <w:tcW w:w="832" w:type="pct"/>
            <w:shd w:val="clear" w:color="auto" w:fill="31849B" w:themeFill="accent5" w:themeFillShade="BF"/>
          </w:tcPr>
          <w:p w:rsidR="00657F52" w:rsidRPr="00C441A7" w:rsidRDefault="00657F52" w:rsidP="00EF6791">
            <w:pPr>
              <w:jc w:val="center"/>
              <w:rPr>
                <w:rFonts w:ascii="Arial" w:hAnsi="Arial" w:cs="Arial"/>
                <w:b/>
                <w:sz w:val="18"/>
                <w:szCs w:val="18"/>
                <w:lang w:val="en-US"/>
              </w:rPr>
            </w:pPr>
            <w:r w:rsidRPr="00C441A7">
              <w:rPr>
                <w:rFonts w:ascii="Arial" w:hAnsi="Arial" w:cs="Arial"/>
                <w:b/>
                <w:sz w:val="18"/>
                <w:szCs w:val="18"/>
                <w:lang w:val="en-US"/>
              </w:rPr>
              <w:t>HOW WILL SUCCESS BE EVALUATED?</w:t>
            </w:r>
          </w:p>
        </w:tc>
        <w:tc>
          <w:tcPr>
            <w:tcW w:w="462" w:type="pct"/>
            <w:shd w:val="clear" w:color="auto" w:fill="31849B" w:themeFill="accent5" w:themeFillShade="BF"/>
          </w:tcPr>
          <w:p w:rsidR="00657F52" w:rsidRPr="00306817" w:rsidRDefault="00657F52" w:rsidP="00EF6791">
            <w:pPr>
              <w:jc w:val="center"/>
              <w:rPr>
                <w:rFonts w:ascii="Arial" w:hAnsi="Arial" w:cs="Arial"/>
                <w:b/>
                <w:sz w:val="16"/>
                <w:szCs w:val="16"/>
                <w:lang w:val="en-US"/>
              </w:rPr>
            </w:pPr>
            <w:r w:rsidRPr="00306817">
              <w:rPr>
                <w:rFonts w:ascii="Arial" w:hAnsi="Arial" w:cs="Arial"/>
                <w:b/>
                <w:sz w:val="16"/>
                <w:szCs w:val="16"/>
                <w:lang w:val="en-US"/>
              </w:rPr>
              <w:t>NIF Drivers/ HGIOS4</w:t>
            </w:r>
          </w:p>
          <w:p w:rsidR="00657F52" w:rsidRPr="00C441A7" w:rsidRDefault="00657F52" w:rsidP="00EF6791">
            <w:pPr>
              <w:jc w:val="center"/>
              <w:rPr>
                <w:rFonts w:ascii="Arial" w:hAnsi="Arial" w:cs="Arial"/>
                <w:b/>
                <w:sz w:val="18"/>
                <w:szCs w:val="18"/>
                <w:lang w:val="en-US"/>
              </w:rPr>
            </w:pPr>
            <w:r w:rsidRPr="00306817">
              <w:rPr>
                <w:rFonts w:ascii="Arial" w:hAnsi="Arial" w:cs="Arial"/>
                <w:b/>
                <w:sz w:val="16"/>
                <w:szCs w:val="16"/>
                <w:lang w:val="en-US"/>
              </w:rPr>
              <w:t>HGIOSELC</w:t>
            </w:r>
            <w:r>
              <w:rPr>
                <w:rFonts w:ascii="Arial" w:hAnsi="Arial" w:cs="Arial"/>
                <w:b/>
                <w:sz w:val="16"/>
                <w:szCs w:val="16"/>
                <w:lang w:val="en-US"/>
              </w:rPr>
              <w:t>/ LIP</w:t>
            </w:r>
          </w:p>
        </w:tc>
      </w:tr>
      <w:tr w:rsidR="00657F52" w:rsidRPr="00C441A7" w:rsidTr="00EF6791">
        <w:trPr>
          <w:trHeight w:val="3196"/>
        </w:trPr>
        <w:tc>
          <w:tcPr>
            <w:tcW w:w="819" w:type="pct"/>
          </w:tcPr>
          <w:p w:rsidR="00657F52" w:rsidRDefault="00657F52" w:rsidP="00EF6791">
            <w:pPr>
              <w:jc w:val="both"/>
              <w:rPr>
                <w:rFonts w:ascii="Arial" w:hAnsi="Arial" w:cs="Arial"/>
                <w:b/>
                <w:sz w:val="16"/>
                <w:szCs w:val="16"/>
              </w:rPr>
            </w:pPr>
            <w:r>
              <w:rPr>
                <w:rFonts w:ascii="Arial" w:hAnsi="Arial" w:cs="Arial"/>
                <w:b/>
                <w:sz w:val="16"/>
                <w:szCs w:val="16"/>
              </w:rPr>
              <w:t>Section B</w:t>
            </w:r>
          </w:p>
          <w:p w:rsidR="00657F52" w:rsidRPr="00FA50A6" w:rsidRDefault="00657F52" w:rsidP="00EF6791">
            <w:pPr>
              <w:jc w:val="both"/>
              <w:rPr>
                <w:rFonts w:ascii="Arial" w:hAnsi="Arial" w:cs="Arial"/>
                <w:sz w:val="16"/>
                <w:szCs w:val="16"/>
              </w:rPr>
            </w:pPr>
            <w:r>
              <w:rPr>
                <w:rFonts w:ascii="Arial" w:hAnsi="Arial" w:cs="Arial"/>
                <w:b/>
                <w:sz w:val="16"/>
                <w:szCs w:val="16"/>
              </w:rPr>
              <w:t>Our approaches to learning and teaching are based on a sound understanding of pedagogy, child dev</w:t>
            </w:r>
            <w:r w:rsidR="00FF19FB">
              <w:rPr>
                <w:rFonts w:ascii="Arial" w:hAnsi="Arial" w:cs="Arial"/>
                <w:b/>
                <w:sz w:val="16"/>
                <w:szCs w:val="16"/>
              </w:rPr>
              <w:t>elopment and how children learn as well as a rigorous interrogation of the data we have available to us.</w:t>
            </w:r>
            <w:r>
              <w:rPr>
                <w:rFonts w:ascii="Arial" w:hAnsi="Arial" w:cs="Arial"/>
                <w:b/>
                <w:sz w:val="16"/>
                <w:szCs w:val="16"/>
              </w:rPr>
              <w:t xml:space="preserve"> Practitioners regularly reflect upon professional standards and current research and thinking. They engage in enquiry and professional learning to improve outcomes for children. They are confident in planning for assessment and moderation. Collegiate activity is centred around learning and teaching, professionalism and moderation.</w:t>
            </w:r>
          </w:p>
        </w:tc>
        <w:tc>
          <w:tcPr>
            <w:tcW w:w="1910" w:type="pct"/>
          </w:tcPr>
          <w:p w:rsidR="00657F52" w:rsidRDefault="00657F52" w:rsidP="00EF6791">
            <w:pPr>
              <w:jc w:val="both"/>
              <w:rPr>
                <w:rFonts w:ascii="Arial" w:eastAsiaTheme="minorHAnsi" w:hAnsi="Arial" w:cs="Arial"/>
                <w:sz w:val="16"/>
                <w:szCs w:val="16"/>
              </w:rPr>
            </w:pPr>
            <w:r>
              <w:rPr>
                <w:rFonts w:ascii="Arial" w:eastAsiaTheme="minorHAnsi" w:hAnsi="Arial" w:cs="Arial"/>
                <w:sz w:val="16"/>
                <w:szCs w:val="16"/>
              </w:rPr>
              <w:t xml:space="preserve">B.1 Provide </w:t>
            </w:r>
            <w:r w:rsidR="00025386">
              <w:rPr>
                <w:rFonts w:ascii="Arial" w:eastAsiaTheme="minorHAnsi" w:hAnsi="Arial" w:cs="Arial"/>
                <w:sz w:val="16"/>
                <w:szCs w:val="16"/>
              </w:rPr>
              <w:t xml:space="preserve">further </w:t>
            </w:r>
            <w:r w:rsidR="00B43A29">
              <w:rPr>
                <w:rFonts w:ascii="Arial" w:eastAsiaTheme="minorHAnsi" w:hAnsi="Arial" w:cs="Arial"/>
                <w:sz w:val="16"/>
                <w:szCs w:val="16"/>
              </w:rPr>
              <w:t>opportunities for all practitioners</w:t>
            </w:r>
            <w:r>
              <w:rPr>
                <w:rFonts w:ascii="Arial" w:eastAsiaTheme="minorHAnsi" w:hAnsi="Arial" w:cs="Arial"/>
                <w:sz w:val="16"/>
                <w:szCs w:val="16"/>
              </w:rPr>
              <w:t xml:space="preserve"> to familiarise themselves with and work colla</w:t>
            </w:r>
            <w:r w:rsidR="00E97FD4">
              <w:rPr>
                <w:rFonts w:ascii="Arial" w:eastAsiaTheme="minorHAnsi" w:hAnsi="Arial" w:cs="Arial"/>
                <w:sz w:val="16"/>
                <w:szCs w:val="16"/>
              </w:rPr>
              <w:t>boratively to reflect upon their relevant professional s</w:t>
            </w:r>
            <w:r>
              <w:rPr>
                <w:rFonts w:ascii="Arial" w:eastAsiaTheme="minorHAnsi" w:hAnsi="Arial" w:cs="Arial"/>
                <w:sz w:val="16"/>
                <w:szCs w:val="16"/>
              </w:rPr>
              <w:t>tandards</w:t>
            </w:r>
          </w:p>
          <w:p w:rsidR="00657F52" w:rsidRDefault="00657F52" w:rsidP="00EF6791">
            <w:pPr>
              <w:jc w:val="both"/>
              <w:rPr>
                <w:rFonts w:ascii="Arial" w:eastAsiaTheme="minorHAnsi" w:hAnsi="Arial" w:cs="Arial"/>
                <w:sz w:val="16"/>
                <w:szCs w:val="16"/>
              </w:rPr>
            </w:pPr>
            <w:r>
              <w:rPr>
                <w:rFonts w:ascii="Arial" w:eastAsiaTheme="minorHAnsi" w:hAnsi="Arial" w:cs="Arial"/>
                <w:sz w:val="16"/>
                <w:szCs w:val="16"/>
              </w:rPr>
              <w:t>.</w:t>
            </w:r>
          </w:p>
          <w:p w:rsidR="00657F52" w:rsidRDefault="00657F52" w:rsidP="00EF6791">
            <w:pPr>
              <w:jc w:val="both"/>
              <w:rPr>
                <w:rFonts w:ascii="Arial" w:eastAsiaTheme="minorHAnsi" w:hAnsi="Arial" w:cs="Arial"/>
                <w:sz w:val="16"/>
                <w:szCs w:val="16"/>
              </w:rPr>
            </w:pPr>
            <w:r>
              <w:rPr>
                <w:rFonts w:ascii="Arial" w:eastAsiaTheme="minorHAnsi" w:hAnsi="Arial" w:cs="Arial"/>
                <w:sz w:val="16"/>
                <w:szCs w:val="16"/>
              </w:rPr>
              <w:t>B.2 Create a calendar of in-house CLPL opportunities for and led by practitioners, with a</w:t>
            </w:r>
            <w:r w:rsidR="00E97FD4">
              <w:rPr>
                <w:rFonts w:ascii="Arial" w:eastAsiaTheme="minorHAnsi" w:hAnsi="Arial" w:cs="Arial"/>
                <w:sz w:val="16"/>
                <w:szCs w:val="16"/>
              </w:rPr>
              <w:t xml:space="preserve"> focus on pedagogy and learning and teaching</w:t>
            </w:r>
          </w:p>
          <w:p w:rsidR="00025386" w:rsidRDefault="00025386" w:rsidP="00EF6791">
            <w:pPr>
              <w:jc w:val="both"/>
              <w:rPr>
                <w:rFonts w:ascii="Arial" w:eastAsiaTheme="minorHAnsi" w:hAnsi="Arial" w:cs="Arial"/>
                <w:sz w:val="16"/>
                <w:szCs w:val="16"/>
              </w:rPr>
            </w:pPr>
          </w:p>
          <w:p w:rsidR="00025386" w:rsidRDefault="00025386" w:rsidP="00EF6791">
            <w:pPr>
              <w:jc w:val="both"/>
              <w:rPr>
                <w:rFonts w:ascii="Arial" w:eastAsiaTheme="minorHAnsi" w:hAnsi="Arial" w:cs="Arial"/>
                <w:sz w:val="16"/>
                <w:szCs w:val="16"/>
              </w:rPr>
            </w:pPr>
            <w:r>
              <w:rPr>
                <w:rFonts w:ascii="Arial" w:eastAsiaTheme="minorHAnsi" w:hAnsi="Arial" w:cs="Arial"/>
                <w:sz w:val="16"/>
                <w:szCs w:val="16"/>
              </w:rPr>
              <w:t>B.3 Formulate a programme of practitioner-centred Learning, Teaching and Assessment Forums (LTAFs) to encourage professional dialogue, reflection, moderation and sharing of pr</w:t>
            </w:r>
            <w:r w:rsidR="00E97FD4">
              <w:rPr>
                <w:rFonts w:ascii="Arial" w:eastAsiaTheme="minorHAnsi" w:hAnsi="Arial" w:cs="Arial"/>
                <w:sz w:val="16"/>
                <w:szCs w:val="16"/>
              </w:rPr>
              <w:t>ofessional learning and enquiry</w:t>
            </w:r>
          </w:p>
          <w:p w:rsidR="00FF19FB" w:rsidRDefault="00FF19FB" w:rsidP="00EF6791">
            <w:pPr>
              <w:jc w:val="both"/>
              <w:rPr>
                <w:rFonts w:ascii="Arial" w:eastAsiaTheme="minorHAnsi" w:hAnsi="Arial" w:cs="Arial"/>
                <w:sz w:val="16"/>
                <w:szCs w:val="16"/>
              </w:rPr>
            </w:pPr>
          </w:p>
          <w:p w:rsidR="00FF19FB" w:rsidRDefault="00FF19FB" w:rsidP="00EF6791">
            <w:pPr>
              <w:jc w:val="both"/>
              <w:rPr>
                <w:rFonts w:ascii="Arial" w:eastAsiaTheme="minorHAnsi" w:hAnsi="Arial" w:cs="Arial"/>
                <w:sz w:val="16"/>
                <w:szCs w:val="16"/>
              </w:rPr>
            </w:pPr>
            <w:r>
              <w:rPr>
                <w:rFonts w:ascii="Arial" w:eastAsiaTheme="minorHAnsi" w:hAnsi="Arial" w:cs="Arial"/>
                <w:sz w:val="16"/>
                <w:szCs w:val="16"/>
              </w:rPr>
              <w:t>B.4 Create opportunities fo</w:t>
            </w:r>
            <w:r w:rsidR="00E97FD4">
              <w:rPr>
                <w:rFonts w:ascii="Arial" w:eastAsiaTheme="minorHAnsi" w:hAnsi="Arial" w:cs="Arial"/>
                <w:sz w:val="16"/>
                <w:szCs w:val="16"/>
              </w:rPr>
              <w:t>r all practitioners to engage with</w:t>
            </w:r>
            <w:r>
              <w:rPr>
                <w:rFonts w:ascii="Arial" w:eastAsiaTheme="minorHAnsi" w:hAnsi="Arial" w:cs="Arial"/>
                <w:sz w:val="16"/>
                <w:szCs w:val="16"/>
              </w:rPr>
              <w:t xml:space="preserve"> and interrogate demographic and attainment data at class,</w:t>
            </w:r>
            <w:r w:rsidR="00E97FD4">
              <w:rPr>
                <w:rFonts w:ascii="Arial" w:eastAsiaTheme="minorHAnsi" w:hAnsi="Arial" w:cs="Arial"/>
                <w:sz w:val="16"/>
                <w:szCs w:val="16"/>
              </w:rPr>
              <w:t xml:space="preserve"> whole school and cluster level</w:t>
            </w:r>
          </w:p>
          <w:p w:rsidR="00FF19FB" w:rsidRDefault="00FF19FB" w:rsidP="00EF6791">
            <w:pPr>
              <w:jc w:val="both"/>
              <w:rPr>
                <w:rFonts w:ascii="Arial" w:eastAsiaTheme="minorHAnsi" w:hAnsi="Arial" w:cs="Arial"/>
                <w:sz w:val="16"/>
                <w:szCs w:val="16"/>
              </w:rPr>
            </w:pPr>
          </w:p>
          <w:p w:rsidR="00657F52" w:rsidRDefault="00AC0AD7" w:rsidP="00EF6791">
            <w:pPr>
              <w:jc w:val="both"/>
              <w:rPr>
                <w:rFonts w:ascii="Arial" w:eastAsiaTheme="minorHAnsi" w:hAnsi="Arial" w:cs="Arial"/>
                <w:sz w:val="16"/>
                <w:szCs w:val="16"/>
              </w:rPr>
            </w:pPr>
            <w:r>
              <w:rPr>
                <w:rFonts w:ascii="Arial" w:eastAsiaTheme="minorHAnsi" w:hAnsi="Arial" w:cs="Arial"/>
                <w:sz w:val="16"/>
                <w:szCs w:val="16"/>
              </w:rPr>
              <w:t>B.4</w:t>
            </w:r>
            <w:r w:rsidR="00E97FD4">
              <w:rPr>
                <w:rFonts w:ascii="Arial" w:eastAsiaTheme="minorHAnsi" w:hAnsi="Arial" w:cs="Arial"/>
                <w:sz w:val="16"/>
                <w:szCs w:val="16"/>
              </w:rPr>
              <w:t xml:space="preserve"> Facilitate</w:t>
            </w:r>
            <w:r w:rsidR="00657F52">
              <w:rPr>
                <w:rFonts w:ascii="Arial" w:eastAsiaTheme="minorHAnsi" w:hAnsi="Arial" w:cs="Arial"/>
                <w:sz w:val="16"/>
                <w:szCs w:val="16"/>
              </w:rPr>
              <w:t xml:space="preserve"> opportunities for all practitioners to engage in</w:t>
            </w:r>
            <w:r w:rsidR="00025386">
              <w:rPr>
                <w:rFonts w:ascii="Arial" w:eastAsiaTheme="minorHAnsi" w:hAnsi="Arial" w:cs="Arial"/>
                <w:sz w:val="16"/>
                <w:szCs w:val="16"/>
              </w:rPr>
              <w:t xml:space="preserve"> </w:t>
            </w:r>
            <w:r w:rsidR="00E97FD4">
              <w:rPr>
                <w:rFonts w:ascii="Arial" w:eastAsiaTheme="minorHAnsi" w:hAnsi="Arial" w:cs="Arial"/>
                <w:sz w:val="16"/>
                <w:szCs w:val="16"/>
              </w:rPr>
              <w:t>and share collaborative enquiry</w:t>
            </w:r>
          </w:p>
          <w:p w:rsidR="00657F52" w:rsidRDefault="00657F52" w:rsidP="00EF6791">
            <w:pPr>
              <w:jc w:val="both"/>
              <w:rPr>
                <w:rFonts w:ascii="Arial" w:eastAsiaTheme="minorHAnsi" w:hAnsi="Arial" w:cs="Arial"/>
                <w:sz w:val="16"/>
                <w:szCs w:val="16"/>
              </w:rPr>
            </w:pPr>
          </w:p>
          <w:p w:rsidR="00657F52" w:rsidRDefault="00AC0AD7" w:rsidP="00EF6791">
            <w:pPr>
              <w:jc w:val="both"/>
              <w:rPr>
                <w:rFonts w:ascii="Arial" w:eastAsiaTheme="minorHAnsi" w:hAnsi="Arial" w:cs="Arial"/>
                <w:sz w:val="16"/>
                <w:szCs w:val="16"/>
              </w:rPr>
            </w:pPr>
            <w:r>
              <w:rPr>
                <w:rFonts w:ascii="Arial" w:eastAsiaTheme="minorHAnsi" w:hAnsi="Arial" w:cs="Arial"/>
                <w:sz w:val="16"/>
                <w:szCs w:val="16"/>
              </w:rPr>
              <w:t>B.5</w:t>
            </w:r>
            <w:r w:rsidR="00B10BD8">
              <w:rPr>
                <w:rFonts w:ascii="Arial" w:eastAsiaTheme="minorHAnsi" w:hAnsi="Arial" w:cs="Arial"/>
                <w:sz w:val="16"/>
                <w:szCs w:val="16"/>
              </w:rPr>
              <w:t xml:space="preserve"> Teachers</w:t>
            </w:r>
            <w:r w:rsidR="008A7171">
              <w:rPr>
                <w:rFonts w:ascii="Arial" w:eastAsiaTheme="minorHAnsi" w:hAnsi="Arial" w:cs="Arial"/>
                <w:sz w:val="16"/>
                <w:szCs w:val="16"/>
              </w:rPr>
              <w:t xml:space="preserve"> and Nursery Practitioners</w:t>
            </w:r>
            <w:r w:rsidR="00466095">
              <w:rPr>
                <w:rFonts w:ascii="Arial" w:eastAsiaTheme="minorHAnsi" w:hAnsi="Arial" w:cs="Arial"/>
                <w:sz w:val="16"/>
                <w:szCs w:val="16"/>
              </w:rPr>
              <w:t xml:space="preserve"> lead Trio Observation </w:t>
            </w:r>
            <w:r w:rsidR="00657F52">
              <w:rPr>
                <w:rFonts w:ascii="Arial" w:eastAsiaTheme="minorHAnsi" w:hAnsi="Arial" w:cs="Arial"/>
                <w:sz w:val="16"/>
                <w:szCs w:val="16"/>
              </w:rPr>
              <w:t>Cycles, with a focus directly linked to out</w:t>
            </w:r>
            <w:r w:rsidR="00E97FD4">
              <w:rPr>
                <w:rFonts w:ascii="Arial" w:eastAsiaTheme="minorHAnsi" w:hAnsi="Arial" w:cs="Arial"/>
                <w:sz w:val="16"/>
                <w:szCs w:val="16"/>
              </w:rPr>
              <w:t>comes from professional enquiry</w:t>
            </w:r>
          </w:p>
          <w:p w:rsidR="00081ADB" w:rsidRDefault="00081ADB" w:rsidP="00EF6791">
            <w:pPr>
              <w:jc w:val="both"/>
              <w:rPr>
                <w:rFonts w:ascii="Arial" w:eastAsiaTheme="minorHAnsi" w:hAnsi="Arial" w:cs="Arial"/>
                <w:sz w:val="16"/>
                <w:szCs w:val="16"/>
              </w:rPr>
            </w:pPr>
          </w:p>
          <w:p w:rsidR="00657F52" w:rsidRDefault="00657F52" w:rsidP="00EF6791">
            <w:pPr>
              <w:jc w:val="both"/>
              <w:rPr>
                <w:rFonts w:ascii="Arial" w:eastAsiaTheme="minorHAnsi" w:hAnsi="Arial" w:cs="Arial"/>
                <w:sz w:val="16"/>
                <w:szCs w:val="16"/>
              </w:rPr>
            </w:pPr>
          </w:p>
          <w:p w:rsidR="006C3C77" w:rsidRPr="006C3C77" w:rsidRDefault="008A7171" w:rsidP="00EF6791">
            <w:pPr>
              <w:jc w:val="both"/>
              <w:rPr>
                <w:rFonts w:ascii="Arial" w:eastAsiaTheme="minorHAnsi" w:hAnsi="Arial" w:cs="Arial"/>
                <w:i/>
                <w:sz w:val="16"/>
                <w:szCs w:val="16"/>
              </w:rPr>
            </w:pPr>
            <w:r>
              <w:rPr>
                <w:rFonts w:ascii="Arial" w:eastAsiaTheme="minorHAnsi" w:hAnsi="Arial" w:cs="Arial"/>
                <w:i/>
                <w:sz w:val="16"/>
                <w:szCs w:val="16"/>
              </w:rPr>
              <w:t>(A Shaw, A McDonald, all practitioners)</w:t>
            </w:r>
          </w:p>
          <w:p w:rsidR="006C3C77" w:rsidRPr="00671659" w:rsidRDefault="006C3C77" w:rsidP="00EF6791">
            <w:pPr>
              <w:jc w:val="both"/>
              <w:rPr>
                <w:rFonts w:ascii="Arial" w:eastAsiaTheme="minorHAnsi" w:hAnsi="Arial" w:cs="Arial"/>
                <w:sz w:val="16"/>
                <w:szCs w:val="16"/>
              </w:rPr>
            </w:pPr>
          </w:p>
        </w:tc>
        <w:tc>
          <w:tcPr>
            <w:tcW w:w="272" w:type="pct"/>
          </w:tcPr>
          <w:p w:rsidR="00657F52" w:rsidRDefault="00466095" w:rsidP="00EF6791">
            <w:pPr>
              <w:rPr>
                <w:rFonts w:ascii="Arial" w:hAnsi="Arial" w:cs="Arial"/>
                <w:sz w:val="16"/>
                <w:szCs w:val="16"/>
              </w:rPr>
            </w:pPr>
            <w:r>
              <w:rPr>
                <w:rFonts w:ascii="Arial" w:hAnsi="Arial" w:cs="Arial"/>
                <w:sz w:val="16"/>
                <w:szCs w:val="16"/>
              </w:rPr>
              <w:t>INS</w:t>
            </w:r>
            <w:r w:rsidR="00657F52">
              <w:rPr>
                <w:rFonts w:ascii="Arial" w:hAnsi="Arial" w:cs="Arial"/>
                <w:sz w:val="16"/>
                <w:szCs w:val="16"/>
              </w:rPr>
              <w:t>-Aug</w:t>
            </w:r>
            <w:r>
              <w:rPr>
                <w:rFonts w:ascii="Arial" w:hAnsi="Arial" w:cs="Arial"/>
                <w:sz w:val="16"/>
                <w:szCs w:val="16"/>
              </w:rPr>
              <w:t xml:space="preserve"> and through LTAFs (Sept-May)</w:t>
            </w:r>
            <w:r w:rsidR="00657F52">
              <w:rPr>
                <w:rFonts w:ascii="Arial" w:hAnsi="Arial" w:cs="Arial"/>
                <w:sz w:val="16"/>
                <w:szCs w:val="16"/>
              </w:rPr>
              <w:t xml:space="preserve"> </w:t>
            </w:r>
          </w:p>
          <w:p w:rsidR="00657F52" w:rsidRDefault="00657F52" w:rsidP="00EF6791">
            <w:pPr>
              <w:rPr>
                <w:rFonts w:ascii="Arial" w:hAnsi="Arial" w:cs="Arial"/>
                <w:sz w:val="16"/>
                <w:szCs w:val="16"/>
              </w:rPr>
            </w:pPr>
          </w:p>
          <w:p w:rsidR="00657F52" w:rsidRDefault="00657F52" w:rsidP="00657F52">
            <w:pPr>
              <w:rPr>
                <w:rFonts w:ascii="Arial" w:hAnsi="Arial" w:cs="Arial"/>
                <w:sz w:val="16"/>
                <w:szCs w:val="16"/>
              </w:rPr>
            </w:pPr>
          </w:p>
          <w:p w:rsidR="00466095" w:rsidRDefault="00466095" w:rsidP="00657F52">
            <w:pPr>
              <w:rPr>
                <w:rFonts w:ascii="Arial" w:hAnsi="Arial" w:cs="Arial"/>
                <w:sz w:val="16"/>
                <w:szCs w:val="16"/>
              </w:rPr>
            </w:pPr>
          </w:p>
          <w:p w:rsidR="00466095" w:rsidRDefault="00466095" w:rsidP="00657F52">
            <w:pPr>
              <w:rPr>
                <w:rFonts w:ascii="Arial" w:hAnsi="Arial" w:cs="Arial"/>
                <w:sz w:val="16"/>
                <w:szCs w:val="16"/>
              </w:rPr>
            </w:pPr>
          </w:p>
          <w:p w:rsidR="00657F52" w:rsidRDefault="00466095" w:rsidP="00657F52">
            <w:pPr>
              <w:rPr>
                <w:rFonts w:ascii="Arial" w:hAnsi="Arial" w:cs="Arial"/>
                <w:sz w:val="16"/>
                <w:szCs w:val="16"/>
              </w:rPr>
            </w:pPr>
            <w:r>
              <w:rPr>
                <w:rFonts w:ascii="Arial" w:hAnsi="Arial" w:cs="Arial"/>
                <w:sz w:val="16"/>
                <w:szCs w:val="16"/>
              </w:rPr>
              <w:t>INS-Aug and Oct</w:t>
            </w:r>
          </w:p>
          <w:p w:rsidR="00657F52" w:rsidRDefault="00657F52" w:rsidP="00657F52">
            <w:pPr>
              <w:rPr>
                <w:rFonts w:ascii="Arial" w:hAnsi="Arial" w:cs="Arial"/>
                <w:sz w:val="16"/>
                <w:szCs w:val="16"/>
              </w:rPr>
            </w:pPr>
          </w:p>
          <w:p w:rsidR="00657F52" w:rsidRDefault="00466095" w:rsidP="00657F52">
            <w:pPr>
              <w:rPr>
                <w:rFonts w:ascii="Arial" w:hAnsi="Arial" w:cs="Arial"/>
                <w:sz w:val="16"/>
                <w:szCs w:val="16"/>
              </w:rPr>
            </w:pPr>
            <w:r>
              <w:rPr>
                <w:rFonts w:ascii="Arial" w:hAnsi="Arial" w:cs="Arial"/>
                <w:sz w:val="16"/>
                <w:szCs w:val="16"/>
              </w:rPr>
              <w:t>Oct-Dec</w:t>
            </w:r>
          </w:p>
          <w:p w:rsidR="00657F52" w:rsidRDefault="00657F52" w:rsidP="00657F52">
            <w:pPr>
              <w:rPr>
                <w:rFonts w:ascii="Arial" w:hAnsi="Arial" w:cs="Arial"/>
                <w:sz w:val="16"/>
                <w:szCs w:val="16"/>
              </w:rPr>
            </w:pPr>
          </w:p>
          <w:p w:rsidR="00657F52" w:rsidRDefault="00657F52" w:rsidP="00657F52">
            <w:pPr>
              <w:rPr>
                <w:rFonts w:ascii="Arial" w:hAnsi="Arial" w:cs="Arial"/>
                <w:sz w:val="16"/>
                <w:szCs w:val="16"/>
              </w:rPr>
            </w:pPr>
          </w:p>
          <w:p w:rsidR="00466095" w:rsidRDefault="00466095" w:rsidP="00657F52">
            <w:pPr>
              <w:rPr>
                <w:rFonts w:ascii="Arial" w:hAnsi="Arial" w:cs="Arial"/>
                <w:sz w:val="16"/>
                <w:szCs w:val="16"/>
              </w:rPr>
            </w:pPr>
            <w:r>
              <w:rPr>
                <w:rFonts w:ascii="Arial" w:hAnsi="Arial" w:cs="Arial"/>
                <w:sz w:val="16"/>
                <w:szCs w:val="16"/>
              </w:rPr>
              <w:t>Jan- Mar</w:t>
            </w:r>
          </w:p>
          <w:p w:rsidR="00657F52" w:rsidRDefault="00657F52" w:rsidP="00657F52">
            <w:pPr>
              <w:rPr>
                <w:rFonts w:ascii="Arial" w:hAnsi="Arial" w:cs="Arial"/>
                <w:sz w:val="16"/>
                <w:szCs w:val="16"/>
              </w:rPr>
            </w:pPr>
          </w:p>
          <w:p w:rsidR="00657F52" w:rsidRPr="00657F52" w:rsidRDefault="00657F52" w:rsidP="00657F52">
            <w:pPr>
              <w:rPr>
                <w:rFonts w:ascii="Arial" w:hAnsi="Arial" w:cs="Arial"/>
                <w:sz w:val="16"/>
                <w:szCs w:val="16"/>
              </w:rPr>
            </w:pPr>
          </w:p>
        </w:tc>
        <w:tc>
          <w:tcPr>
            <w:tcW w:w="704" w:type="pct"/>
          </w:tcPr>
          <w:p w:rsidR="00657F52" w:rsidRDefault="00657F52" w:rsidP="00EF6791">
            <w:pPr>
              <w:rPr>
                <w:rFonts w:ascii="Arial" w:hAnsi="Arial" w:cs="Arial"/>
                <w:sz w:val="16"/>
                <w:szCs w:val="16"/>
                <w:lang w:val="en-US"/>
              </w:rPr>
            </w:pPr>
            <w:r>
              <w:rPr>
                <w:rFonts w:ascii="Arial" w:hAnsi="Arial" w:cs="Arial"/>
                <w:sz w:val="16"/>
                <w:szCs w:val="16"/>
                <w:lang w:val="en-US"/>
              </w:rPr>
              <w:t xml:space="preserve">Collegiate time- </w:t>
            </w:r>
            <w:r w:rsidR="00646CA1">
              <w:rPr>
                <w:rFonts w:ascii="Arial" w:hAnsi="Arial" w:cs="Arial"/>
                <w:sz w:val="16"/>
                <w:szCs w:val="16"/>
                <w:lang w:val="en-US"/>
              </w:rPr>
              <w:t>LTAFs</w:t>
            </w:r>
          </w:p>
          <w:p w:rsidR="00646CA1" w:rsidRDefault="00646CA1" w:rsidP="00EF6791">
            <w:pPr>
              <w:rPr>
                <w:rFonts w:ascii="Arial" w:hAnsi="Arial" w:cs="Arial"/>
                <w:sz w:val="16"/>
                <w:szCs w:val="16"/>
                <w:lang w:val="en-US"/>
              </w:rPr>
            </w:pPr>
          </w:p>
          <w:p w:rsidR="00646CA1" w:rsidRDefault="00646CA1" w:rsidP="00EF6791">
            <w:pPr>
              <w:rPr>
                <w:rFonts w:ascii="Arial" w:hAnsi="Arial" w:cs="Arial"/>
                <w:sz w:val="16"/>
                <w:szCs w:val="16"/>
                <w:lang w:val="en-US"/>
              </w:rPr>
            </w:pPr>
            <w:r>
              <w:rPr>
                <w:rFonts w:ascii="Arial" w:hAnsi="Arial" w:cs="Arial"/>
                <w:sz w:val="16"/>
                <w:szCs w:val="16"/>
                <w:lang w:val="en-US"/>
              </w:rPr>
              <w:t>Educational Psychologist (Collaborative Enquiry)</w:t>
            </w:r>
          </w:p>
          <w:p w:rsidR="00657F52" w:rsidRDefault="00657F52" w:rsidP="00EF6791">
            <w:pPr>
              <w:rPr>
                <w:rFonts w:ascii="Arial" w:hAnsi="Arial" w:cs="Arial"/>
                <w:sz w:val="16"/>
                <w:szCs w:val="16"/>
                <w:lang w:val="en-US"/>
              </w:rPr>
            </w:pPr>
          </w:p>
          <w:p w:rsidR="00657F52" w:rsidRDefault="00657F52" w:rsidP="00EF6791">
            <w:pPr>
              <w:rPr>
                <w:rFonts w:ascii="Arial" w:hAnsi="Arial" w:cs="Arial"/>
                <w:sz w:val="16"/>
                <w:szCs w:val="16"/>
                <w:lang w:val="en-US"/>
              </w:rPr>
            </w:pPr>
            <w:r>
              <w:rPr>
                <w:rFonts w:ascii="Arial" w:hAnsi="Arial" w:cs="Arial"/>
                <w:sz w:val="16"/>
                <w:szCs w:val="16"/>
                <w:lang w:val="en-US"/>
              </w:rPr>
              <w:t>Professional reading and CLPL opportunities as identified by practitioners</w:t>
            </w:r>
          </w:p>
          <w:p w:rsidR="00657F52" w:rsidRDefault="00657F52" w:rsidP="00EF6791">
            <w:pPr>
              <w:rPr>
                <w:rFonts w:ascii="Arial" w:hAnsi="Arial" w:cs="Arial"/>
                <w:sz w:val="16"/>
                <w:szCs w:val="16"/>
                <w:lang w:val="en-US"/>
              </w:rPr>
            </w:pPr>
          </w:p>
          <w:p w:rsidR="00657F52" w:rsidRPr="00FA50A6" w:rsidRDefault="00657F52" w:rsidP="00EF6791">
            <w:pPr>
              <w:rPr>
                <w:rFonts w:ascii="Arial" w:hAnsi="Arial" w:cs="Arial"/>
                <w:sz w:val="16"/>
                <w:szCs w:val="16"/>
                <w:lang w:val="en-US"/>
              </w:rPr>
            </w:pPr>
          </w:p>
        </w:tc>
        <w:tc>
          <w:tcPr>
            <w:tcW w:w="832" w:type="pct"/>
          </w:tcPr>
          <w:p w:rsidR="00657F52" w:rsidRDefault="00657F52" w:rsidP="00EF6791">
            <w:pPr>
              <w:rPr>
                <w:rFonts w:ascii="Arial" w:hAnsi="Arial" w:cs="Arial"/>
                <w:sz w:val="16"/>
                <w:szCs w:val="16"/>
              </w:rPr>
            </w:pPr>
            <w:r>
              <w:rPr>
                <w:rFonts w:ascii="Arial" w:hAnsi="Arial" w:cs="Arial"/>
                <w:sz w:val="16"/>
                <w:szCs w:val="16"/>
              </w:rPr>
              <w:t>Stakeholder self-evaluation data</w:t>
            </w:r>
          </w:p>
          <w:p w:rsidR="00657F52" w:rsidRDefault="00657F52" w:rsidP="00EF6791">
            <w:pPr>
              <w:rPr>
                <w:rFonts w:ascii="Arial" w:hAnsi="Arial" w:cs="Arial"/>
                <w:sz w:val="16"/>
                <w:szCs w:val="16"/>
              </w:rPr>
            </w:pPr>
          </w:p>
          <w:p w:rsidR="00657F52" w:rsidRDefault="00657F52" w:rsidP="00EF6791">
            <w:pPr>
              <w:rPr>
                <w:rFonts w:ascii="Arial" w:hAnsi="Arial" w:cs="Arial"/>
                <w:sz w:val="16"/>
                <w:szCs w:val="16"/>
              </w:rPr>
            </w:pPr>
            <w:r>
              <w:rPr>
                <w:rFonts w:ascii="Arial" w:hAnsi="Arial" w:cs="Arial"/>
                <w:sz w:val="16"/>
                <w:szCs w:val="16"/>
              </w:rPr>
              <w:t>Analysis of learning and teaching visits</w:t>
            </w:r>
          </w:p>
          <w:p w:rsidR="00657F52" w:rsidRDefault="00657F52" w:rsidP="00EF6791">
            <w:pPr>
              <w:rPr>
                <w:rFonts w:ascii="Arial" w:hAnsi="Arial" w:cs="Arial"/>
                <w:sz w:val="16"/>
                <w:szCs w:val="16"/>
              </w:rPr>
            </w:pPr>
          </w:p>
          <w:p w:rsidR="00657F52" w:rsidRDefault="00657F52" w:rsidP="00EF6791">
            <w:pPr>
              <w:rPr>
                <w:rFonts w:ascii="Arial" w:hAnsi="Arial" w:cs="Arial"/>
                <w:sz w:val="16"/>
                <w:szCs w:val="16"/>
              </w:rPr>
            </w:pPr>
            <w:r>
              <w:rPr>
                <w:rFonts w:ascii="Arial" w:hAnsi="Arial" w:cs="Arial"/>
                <w:sz w:val="16"/>
                <w:szCs w:val="16"/>
              </w:rPr>
              <w:t>Pupil learning conversations and dialogue</w:t>
            </w:r>
          </w:p>
          <w:p w:rsidR="00657F52" w:rsidRDefault="00657F52" w:rsidP="00EF6791">
            <w:pPr>
              <w:rPr>
                <w:rFonts w:ascii="Arial" w:hAnsi="Arial" w:cs="Arial"/>
                <w:sz w:val="16"/>
                <w:szCs w:val="16"/>
              </w:rPr>
            </w:pPr>
          </w:p>
          <w:p w:rsidR="00657F52" w:rsidRDefault="00657F52" w:rsidP="00EF6791">
            <w:pPr>
              <w:rPr>
                <w:rFonts w:ascii="Arial" w:hAnsi="Arial" w:cs="Arial"/>
                <w:sz w:val="16"/>
                <w:szCs w:val="16"/>
              </w:rPr>
            </w:pPr>
            <w:r>
              <w:rPr>
                <w:rFonts w:ascii="Arial" w:hAnsi="Arial" w:cs="Arial"/>
                <w:sz w:val="16"/>
                <w:szCs w:val="16"/>
              </w:rPr>
              <w:t>Clearly identified strengths and areas for improvement</w:t>
            </w:r>
          </w:p>
          <w:p w:rsidR="00657F52" w:rsidRDefault="00657F52" w:rsidP="00EF6791">
            <w:pPr>
              <w:rPr>
                <w:rFonts w:ascii="Arial" w:hAnsi="Arial" w:cs="Arial"/>
                <w:sz w:val="16"/>
                <w:szCs w:val="16"/>
              </w:rPr>
            </w:pPr>
          </w:p>
          <w:p w:rsidR="00657F52" w:rsidRDefault="00657F52" w:rsidP="00EF6791">
            <w:pPr>
              <w:rPr>
                <w:rFonts w:ascii="Arial" w:hAnsi="Arial" w:cs="Arial"/>
                <w:sz w:val="16"/>
                <w:szCs w:val="16"/>
              </w:rPr>
            </w:pPr>
            <w:r>
              <w:rPr>
                <w:rFonts w:ascii="Arial" w:hAnsi="Arial" w:cs="Arial"/>
                <w:sz w:val="16"/>
                <w:szCs w:val="16"/>
              </w:rPr>
              <w:t>Practitioner professional dialogue, inc lesson study evaluations</w:t>
            </w:r>
          </w:p>
          <w:p w:rsidR="00710BC9" w:rsidRDefault="00710BC9" w:rsidP="00EF6791">
            <w:pPr>
              <w:rPr>
                <w:rFonts w:ascii="Arial" w:hAnsi="Arial" w:cs="Arial"/>
                <w:sz w:val="16"/>
                <w:szCs w:val="16"/>
              </w:rPr>
            </w:pPr>
          </w:p>
          <w:p w:rsidR="00710BC9" w:rsidRDefault="00710BC9" w:rsidP="00EF6791">
            <w:pPr>
              <w:rPr>
                <w:rFonts w:ascii="Arial" w:hAnsi="Arial" w:cs="Arial"/>
                <w:sz w:val="16"/>
                <w:szCs w:val="16"/>
              </w:rPr>
            </w:pPr>
            <w:r>
              <w:rPr>
                <w:rFonts w:ascii="Arial" w:hAnsi="Arial" w:cs="Arial"/>
                <w:sz w:val="16"/>
                <w:szCs w:val="16"/>
              </w:rPr>
              <w:t>Evaluated pract</w:t>
            </w:r>
            <w:r w:rsidR="00646CA1">
              <w:rPr>
                <w:rFonts w:ascii="Arial" w:hAnsi="Arial" w:cs="Arial"/>
                <w:sz w:val="16"/>
                <w:szCs w:val="16"/>
              </w:rPr>
              <w:t>itioner enquiry presentations</w:t>
            </w:r>
          </w:p>
          <w:p w:rsidR="00710BC9" w:rsidRDefault="00710BC9" w:rsidP="00EF6791">
            <w:pPr>
              <w:rPr>
                <w:rFonts w:ascii="Arial" w:hAnsi="Arial" w:cs="Arial"/>
                <w:sz w:val="16"/>
                <w:szCs w:val="16"/>
              </w:rPr>
            </w:pPr>
          </w:p>
          <w:p w:rsidR="00710BC9" w:rsidRDefault="00710BC9" w:rsidP="00EF6791">
            <w:pPr>
              <w:rPr>
                <w:rFonts w:ascii="Arial" w:hAnsi="Arial" w:cs="Arial"/>
                <w:sz w:val="16"/>
                <w:szCs w:val="16"/>
              </w:rPr>
            </w:pPr>
            <w:r>
              <w:rPr>
                <w:rFonts w:ascii="Arial" w:hAnsi="Arial" w:cs="Arial"/>
                <w:sz w:val="16"/>
                <w:szCs w:val="16"/>
              </w:rPr>
              <w:t xml:space="preserve">Evaluated practitioner moderation evidence </w:t>
            </w:r>
          </w:p>
          <w:p w:rsidR="00657F52" w:rsidRDefault="00657F52" w:rsidP="00EF6791">
            <w:pPr>
              <w:rPr>
                <w:rFonts w:ascii="Arial" w:hAnsi="Arial" w:cs="Arial"/>
                <w:sz w:val="16"/>
                <w:szCs w:val="16"/>
              </w:rPr>
            </w:pPr>
          </w:p>
          <w:p w:rsidR="00657F52" w:rsidRPr="001F262E" w:rsidRDefault="00657F52" w:rsidP="00EF6791">
            <w:pPr>
              <w:rPr>
                <w:rFonts w:ascii="Arial" w:hAnsi="Arial" w:cs="Arial"/>
                <w:sz w:val="16"/>
                <w:szCs w:val="16"/>
                <w:lang w:val="en-US"/>
              </w:rPr>
            </w:pPr>
          </w:p>
          <w:p w:rsidR="00657F52" w:rsidRPr="00C35D6C" w:rsidRDefault="00657F52" w:rsidP="00EF6791">
            <w:pPr>
              <w:rPr>
                <w:rFonts w:ascii="Arial" w:hAnsi="Arial" w:cs="Arial"/>
                <w:sz w:val="16"/>
                <w:szCs w:val="16"/>
              </w:rPr>
            </w:pPr>
          </w:p>
        </w:tc>
        <w:tc>
          <w:tcPr>
            <w:tcW w:w="462" w:type="pct"/>
          </w:tcPr>
          <w:p w:rsidR="00657F52" w:rsidRDefault="00721238" w:rsidP="004D5169">
            <w:pPr>
              <w:rPr>
                <w:rFonts w:ascii="Arial" w:hAnsi="Arial" w:cs="Arial"/>
                <w:sz w:val="16"/>
                <w:szCs w:val="16"/>
              </w:rPr>
            </w:pPr>
            <w:r>
              <w:rPr>
                <w:rFonts w:ascii="Arial" w:hAnsi="Arial" w:cs="Arial"/>
                <w:sz w:val="16"/>
                <w:szCs w:val="16"/>
              </w:rPr>
              <w:t>School</w:t>
            </w:r>
            <w:r w:rsidR="009551F0">
              <w:rPr>
                <w:rFonts w:ascii="Arial" w:hAnsi="Arial" w:cs="Arial"/>
                <w:sz w:val="16"/>
                <w:szCs w:val="16"/>
              </w:rPr>
              <w:t xml:space="preserve"> and ELC</w:t>
            </w:r>
            <w:r>
              <w:rPr>
                <w:rFonts w:ascii="Arial" w:hAnsi="Arial" w:cs="Arial"/>
                <w:sz w:val="16"/>
                <w:szCs w:val="16"/>
              </w:rPr>
              <w:t xml:space="preserve"> Leadership, School </w:t>
            </w:r>
            <w:r w:rsidR="009551F0">
              <w:rPr>
                <w:rFonts w:ascii="Arial" w:hAnsi="Arial" w:cs="Arial"/>
                <w:sz w:val="16"/>
                <w:szCs w:val="16"/>
              </w:rPr>
              <w:t xml:space="preserve">and ELC </w:t>
            </w:r>
            <w:r>
              <w:rPr>
                <w:rFonts w:ascii="Arial" w:hAnsi="Arial" w:cs="Arial"/>
                <w:sz w:val="16"/>
                <w:szCs w:val="16"/>
              </w:rPr>
              <w:t xml:space="preserve">Improvement, Teacher </w:t>
            </w:r>
            <w:r w:rsidR="009551F0">
              <w:rPr>
                <w:rFonts w:ascii="Arial" w:hAnsi="Arial" w:cs="Arial"/>
                <w:sz w:val="16"/>
                <w:szCs w:val="16"/>
              </w:rPr>
              <w:t xml:space="preserve">and Practitioner </w:t>
            </w:r>
            <w:r>
              <w:rPr>
                <w:rFonts w:ascii="Arial" w:hAnsi="Arial" w:cs="Arial"/>
                <w:sz w:val="16"/>
                <w:szCs w:val="16"/>
              </w:rPr>
              <w:t>Professionalism</w:t>
            </w:r>
            <w:r w:rsidR="009551F0">
              <w:rPr>
                <w:rFonts w:ascii="Arial" w:hAnsi="Arial" w:cs="Arial"/>
                <w:sz w:val="16"/>
                <w:szCs w:val="16"/>
              </w:rPr>
              <w:t>, Curriculum and Assessment,</w:t>
            </w:r>
            <w:bookmarkStart w:id="0" w:name="_GoBack"/>
            <w:bookmarkEnd w:id="0"/>
            <w:r w:rsidR="009551F0">
              <w:rPr>
                <w:rFonts w:ascii="Arial" w:hAnsi="Arial" w:cs="Arial"/>
                <w:sz w:val="16"/>
                <w:szCs w:val="16"/>
              </w:rPr>
              <w:t xml:space="preserve"> Performance Information</w:t>
            </w:r>
          </w:p>
          <w:p w:rsidR="00F0231B" w:rsidRDefault="00F0231B" w:rsidP="004D5169">
            <w:pPr>
              <w:rPr>
                <w:rFonts w:ascii="Arial" w:hAnsi="Arial" w:cs="Arial"/>
                <w:sz w:val="16"/>
                <w:szCs w:val="16"/>
              </w:rPr>
            </w:pPr>
          </w:p>
          <w:p w:rsidR="00CF121D" w:rsidRDefault="00F0231B" w:rsidP="004D5169">
            <w:pPr>
              <w:rPr>
                <w:rFonts w:ascii="Arial" w:hAnsi="Arial" w:cs="Arial"/>
                <w:sz w:val="16"/>
                <w:szCs w:val="16"/>
              </w:rPr>
            </w:pPr>
            <w:r>
              <w:rPr>
                <w:rFonts w:ascii="Arial" w:hAnsi="Arial" w:cs="Arial"/>
                <w:sz w:val="16"/>
                <w:szCs w:val="16"/>
              </w:rPr>
              <w:t>QIs 1.1, 1.2, 1.4, 2.2, 2.3, 3.1, 3.2</w:t>
            </w:r>
          </w:p>
          <w:p w:rsidR="00CF121D" w:rsidRDefault="00CF121D" w:rsidP="00CF121D">
            <w:pPr>
              <w:rPr>
                <w:rFonts w:ascii="Arial" w:hAnsi="Arial" w:cs="Arial"/>
                <w:sz w:val="16"/>
                <w:szCs w:val="16"/>
              </w:rPr>
            </w:pPr>
          </w:p>
          <w:p w:rsidR="00F0231B" w:rsidRPr="00CF121D" w:rsidRDefault="00CF121D" w:rsidP="00CF121D">
            <w:pPr>
              <w:rPr>
                <w:rFonts w:ascii="Arial" w:hAnsi="Arial" w:cs="Arial"/>
                <w:sz w:val="16"/>
                <w:szCs w:val="16"/>
              </w:rPr>
            </w:pPr>
            <w:r>
              <w:rPr>
                <w:rFonts w:ascii="Arial" w:hAnsi="Arial" w:cs="Arial"/>
                <w:sz w:val="16"/>
                <w:szCs w:val="16"/>
              </w:rPr>
              <w:t>Children and young people raise their educational attainment and achievement</w:t>
            </w:r>
          </w:p>
        </w:tc>
      </w:tr>
    </w:tbl>
    <w:p w:rsidR="00FD6CAB" w:rsidRDefault="00FD6CAB" w:rsidP="00FE3FC5">
      <w:pPr>
        <w:jc w:val="both"/>
        <w:rPr>
          <w:rFonts w:ascii="Arial" w:hAnsi="Arial" w:cs="Arial"/>
          <w:b/>
          <w:u w:val="single"/>
        </w:rPr>
      </w:pPr>
    </w:p>
    <w:p w:rsidR="00721238" w:rsidRDefault="00721238" w:rsidP="00FE3FC5">
      <w:pPr>
        <w:jc w:val="both"/>
        <w:rPr>
          <w:rFonts w:ascii="Arial" w:hAnsi="Arial" w:cs="Arial"/>
          <w:b/>
          <w:u w:val="single"/>
        </w:rPr>
      </w:pPr>
    </w:p>
    <w:p w:rsidR="00721238" w:rsidRDefault="00721238"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8A7171" w:rsidRDefault="008A7171" w:rsidP="00FE3FC5">
      <w:pPr>
        <w:jc w:val="both"/>
        <w:rPr>
          <w:rFonts w:ascii="Arial" w:hAnsi="Arial" w:cs="Arial"/>
          <w:b/>
          <w:u w:val="single"/>
        </w:rPr>
      </w:pPr>
    </w:p>
    <w:p w:rsidR="00FE3FC5" w:rsidRDefault="00FE3FC5" w:rsidP="00FE3FC5">
      <w:pPr>
        <w:jc w:val="both"/>
        <w:rPr>
          <w:rFonts w:ascii="Arial" w:hAnsi="Arial" w:cs="Arial"/>
          <w:b/>
          <w:u w:val="single"/>
        </w:rPr>
      </w:pPr>
      <w:r w:rsidRPr="00064625">
        <w:rPr>
          <w:rFonts w:ascii="Arial" w:hAnsi="Arial" w:cs="Arial"/>
          <w:b/>
          <w:u w:val="single"/>
        </w:rPr>
        <w:t xml:space="preserve">Strategic </w:t>
      </w:r>
      <w:r w:rsidR="00DF7D1B">
        <w:rPr>
          <w:rFonts w:ascii="Arial" w:hAnsi="Arial" w:cs="Arial"/>
          <w:b/>
          <w:u w:val="single"/>
        </w:rPr>
        <w:t>Aim 3</w:t>
      </w:r>
      <w:r w:rsidR="00EB7070">
        <w:rPr>
          <w:rFonts w:ascii="Arial" w:hAnsi="Arial" w:cs="Arial"/>
          <w:b/>
          <w:u w:val="single"/>
        </w:rPr>
        <w:t xml:space="preserve">: To </w:t>
      </w:r>
      <w:r w:rsidR="001020E4">
        <w:rPr>
          <w:rFonts w:ascii="Arial" w:hAnsi="Arial" w:cs="Arial"/>
          <w:b/>
          <w:u w:val="single"/>
        </w:rPr>
        <w:t>design a</w:t>
      </w:r>
      <w:r w:rsidR="0071229C">
        <w:rPr>
          <w:rFonts w:ascii="Arial" w:hAnsi="Arial" w:cs="Arial"/>
          <w:b/>
          <w:u w:val="single"/>
        </w:rPr>
        <w:t>nd implement a</w:t>
      </w:r>
      <w:r w:rsidR="001020E4">
        <w:rPr>
          <w:rFonts w:ascii="Arial" w:hAnsi="Arial" w:cs="Arial"/>
          <w:b/>
          <w:u w:val="single"/>
        </w:rPr>
        <w:t xml:space="preserve"> curriculum that meets the needs of all learners</w:t>
      </w:r>
    </w:p>
    <w:p w:rsidR="008A7171" w:rsidRDefault="008A7171" w:rsidP="00FE3FC5">
      <w:pPr>
        <w:jc w:val="both"/>
        <w:rPr>
          <w:rFonts w:ascii="Arial" w:hAnsi="Arial" w:cs="Arial"/>
          <w:b/>
          <w:u w:val="single"/>
        </w:rPr>
      </w:pPr>
    </w:p>
    <w:p w:rsidR="008A7171" w:rsidRPr="00064625" w:rsidRDefault="008A7171" w:rsidP="00FE3FC5">
      <w:pPr>
        <w:jc w:val="both"/>
        <w:rPr>
          <w:rFonts w:ascii="Arial" w:hAnsi="Arial" w:cs="Arial"/>
          <w:b/>
          <w:u w:val="single"/>
        </w:rPr>
      </w:pPr>
    </w:p>
    <w:tbl>
      <w:tblPr>
        <w:tblW w:w="5499" w:type="pct"/>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5861"/>
        <w:gridCol w:w="835"/>
        <w:gridCol w:w="2160"/>
        <w:gridCol w:w="2553"/>
        <w:gridCol w:w="1417"/>
      </w:tblGrid>
      <w:tr w:rsidR="00FE3FC5" w:rsidRPr="00C441A7" w:rsidTr="007903C3">
        <w:trPr>
          <w:trHeight w:val="150"/>
        </w:trPr>
        <w:tc>
          <w:tcPr>
            <w:tcW w:w="819" w:type="pct"/>
            <w:shd w:val="clear" w:color="auto" w:fill="31849B" w:themeFill="accent5" w:themeFillShade="BF"/>
          </w:tcPr>
          <w:p w:rsidR="00FE3FC5" w:rsidRPr="00C441A7" w:rsidRDefault="00FE3FC5" w:rsidP="0039401B">
            <w:pPr>
              <w:jc w:val="center"/>
              <w:rPr>
                <w:rFonts w:ascii="Arial" w:hAnsi="Arial" w:cs="Arial"/>
                <w:b/>
                <w:sz w:val="18"/>
                <w:szCs w:val="18"/>
                <w:lang w:val="en-US"/>
              </w:rPr>
            </w:pPr>
            <w:r w:rsidRPr="00C441A7">
              <w:rPr>
                <w:rFonts w:ascii="Arial" w:hAnsi="Arial" w:cs="Arial"/>
                <w:b/>
                <w:sz w:val="18"/>
                <w:szCs w:val="18"/>
                <w:lang w:val="en-US"/>
              </w:rPr>
              <w:t>OUTCOME &amp; IMPACT</w:t>
            </w:r>
          </w:p>
        </w:tc>
        <w:tc>
          <w:tcPr>
            <w:tcW w:w="1910" w:type="pct"/>
            <w:shd w:val="clear" w:color="auto" w:fill="31849B" w:themeFill="accent5" w:themeFillShade="BF"/>
          </w:tcPr>
          <w:p w:rsidR="00FE3FC5" w:rsidRPr="00C441A7" w:rsidRDefault="00FE3FC5" w:rsidP="003B272A">
            <w:pPr>
              <w:jc w:val="center"/>
              <w:rPr>
                <w:rFonts w:ascii="Arial" w:hAnsi="Arial" w:cs="Arial"/>
                <w:b/>
                <w:sz w:val="18"/>
                <w:szCs w:val="18"/>
                <w:lang w:val="en-US"/>
              </w:rPr>
            </w:pPr>
            <w:r w:rsidRPr="00C441A7">
              <w:rPr>
                <w:rFonts w:ascii="Arial" w:hAnsi="Arial" w:cs="Arial"/>
                <w:b/>
                <w:sz w:val="18"/>
                <w:szCs w:val="18"/>
                <w:lang w:val="en-US"/>
              </w:rPr>
              <w:t xml:space="preserve">ACTION </w:t>
            </w:r>
          </w:p>
        </w:tc>
        <w:tc>
          <w:tcPr>
            <w:tcW w:w="272" w:type="pct"/>
            <w:shd w:val="clear" w:color="auto" w:fill="31849B" w:themeFill="accent5" w:themeFillShade="BF"/>
          </w:tcPr>
          <w:p w:rsidR="002514FF" w:rsidRDefault="00FE3FC5" w:rsidP="0039401B">
            <w:pPr>
              <w:jc w:val="center"/>
              <w:rPr>
                <w:rFonts w:ascii="Arial" w:hAnsi="Arial" w:cs="Arial"/>
                <w:b/>
                <w:sz w:val="18"/>
                <w:szCs w:val="18"/>
                <w:lang w:val="en-US"/>
              </w:rPr>
            </w:pPr>
            <w:r w:rsidRPr="00C441A7">
              <w:rPr>
                <w:rFonts w:ascii="Arial" w:hAnsi="Arial" w:cs="Arial"/>
                <w:b/>
                <w:sz w:val="18"/>
                <w:szCs w:val="18"/>
                <w:lang w:val="en-US"/>
              </w:rPr>
              <w:t>TIME</w:t>
            </w:r>
          </w:p>
          <w:p w:rsidR="00FE3FC5" w:rsidRPr="00C441A7" w:rsidRDefault="00FE3FC5" w:rsidP="0039401B">
            <w:pPr>
              <w:jc w:val="center"/>
              <w:rPr>
                <w:rFonts w:ascii="Arial" w:hAnsi="Arial" w:cs="Arial"/>
                <w:b/>
                <w:sz w:val="18"/>
                <w:szCs w:val="18"/>
                <w:lang w:val="en-US"/>
              </w:rPr>
            </w:pPr>
            <w:r w:rsidRPr="00C441A7">
              <w:rPr>
                <w:rFonts w:ascii="Arial" w:hAnsi="Arial" w:cs="Arial"/>
                <w:b/>
                <w:sz w:val="18"/>
                <w:szCs w:val="18"/>
                <w:lang w:val="en-US"/>
              </w:rPr>
              <w:t>SCALE</w:t>
            </w:r>
          </w:p>
        </w:tc>
        <w:tc>
          <w:tcPr>
            <w:tcW w:w="704" w:type="pct"/>
            <w:shd w:val="clear" w:color="auto" w:fill="31849B" w:themeFill="accent5" w:themeFillShade="BF"/>
          </w:tcPr>
          <w:p w:rsidR="00FE3FC5" w:rsidRPr="00C441A7" w:rsidRDefault="00FE3FC5" w:rsidP="0039401B">
            <w:pPr>
              <w:jc w:val="center"/>
              <w:rPr>
                <w:rFonts w:ascii="Arial" w:hAnsi="Arial" w:cs="Arial"/>
                <w:b/>
                <w:sz w:val="18"/>
                <w:szCs w:val="18"/>
                <w:lang w:val="en-US"/>
              </w:rPr>
            </w:pPr>
            <w:r w:rsidRPr="00C441A7">
              <w:rPr>
                <w:rFonts w:ascii="Arial" w:hAnsi="Arial" w:cs="Arial"/>
                <w:b/>
                <w:sz w:val="18"/>
                <w:szCs w:val="18"/>
                <w:lang w:val="en-US"/>
              </w:rPr>
              <w:t>RESOURCES</w:t>
            </w:r>
          </w:p>
          <w:p w:rsidR="00FE3FC5" w:rsidRPr="00C441A7" w:rsidRDefault="00FE3FC5" w:rsidP="0039401B">
            <w:pPr>
              <w:jc w:val="center"/>
              <w:rPr>
                <w:rFonts w:ascii="Arial" w:hAnsi="Arial" w:cs="Arial"/>
                <w:b/>
                <w:sz w:val="18"/>
                <w:szCs w:val="18"/>
                <w:lang w:val="en-US"/>
              </w:rPr>
            </w:pPr>
          </w:p>
          <w:p w:rsidR="00FE3FC5" w:rsidRPr="00C441A7" w:rsidRDefault="00FE3FC5" w:rsidP="0039401B">
            <w:pPr>
              <w:jc w:val="center"/>
              <w:rPr>
                <w:rFonts w:ascii="Arial" w:hAnsi="Arial" w:cs="Arial"/>
                <w:b/>
                <w:sz w:val="18"/>
                <w:szCs w:val="18"/>
                <w:lang w:val="en-US"/>
              </w:rPr>
            </w:pPr>
          </w:p>
        </w:tc>
        <w:tc>
          <w:tcPr>
            <w:tcW w:w="832" w:type="pct"/>
            <w:shd w:val="clear" w:color="auto" w:fill="31849B" w:themeFill="accent5" w:themeFillShade="BF"/>
          </w:tcPr>
          <w:p w:rsidR="00FE3FC5" w:rsidRPr="00C441A7" w:rsidRDefault="00FE3FC5" w:rsidP="0039401B">
            <w:pPr>
              <w:jc w:val="center"/>
              <w:rPr>
                <w:rFonts w:ascii="Arial" w:hAnsi="Arial" w:cs="Arial"/>
                <w:b/>
                <w:sz w:val="18"/>
                <w:szCs w:val="18"/>
                <w:lang w:val="en-US"/>
              </w:rPr>
            </w:pPr>
            <w:r w:rsidRPr="00C441A7">
              <w:rPr>
                <w:rFonts w:ascii="Arial" w:hAnsi="Arial" w:cs="Arial"/>
                <w:b/>
                <w:sz w:val="18"/>
                <w:szCs w:val="18"/>
                <w:lang w:val="en-US"/>
              </w:rPr>
              <w:t>HOW WILL SUCCESS BE EVALUATED?</w:t>
            </w:r>
          </w:p>
        </w:tc>
        <w:tc>
          <w:tcPr>
            <w:tcW w:w="462" w:type="pct"/>
            <w:shd w:val="clear" w:color="auto" w:fill="31849B" w:themeFill="accent5" w:themeFillShade="BF"/>
          </w:tcPr>
          <w:p w:rsidR="00306817" w:rsidRPr="00306817" w:rsidRDefault="00306817" w:rsidP="00306817">
            <w:pPr>
              <w:jc w:val="center"/>
              <w:rPr>
                <w:rFonts w:ascii="Arial" w:hAnsi="Arial" w:cs="Arial"/>
                <w:b/>
                <w:sz w:val="16"/>
                <w:szCs w:val="16"/>
                <w:lang w:val="en-US"/>
              </w:rPr>
            </w:pPr>
            <w:r w:rsidRPr="00306817">
              <w:rPr>
                <w:rFonts w:ascii="Arial" w:hAnsi="Arial" w:cs="Arial"/>
                <w:b/>
                <w:sz w:val="16"/>
                <w:szCs w:val="16"/>
                <w:lang w:val="en-US"/>
              </w:rPr>
              <w:t>NIF Drivers/ HGIOS4</w:t>
            </w:r>
          </w:p>
          <w:p w:rsidR="008D646D" w:rsidRPr="00C441A7" w:rsidRDefault="00306817" w:rsidP="00306817">
            <w:pPr>
              <w:jc w:val="center"/>
              <w:rPr>
                <w:rFonts w:ascii="Arial" w:hAnsi="Arial" w:cs="Arial"/>
                <w:b/>
                <w:sz w:val="18"/>
                <w:szCs w:val="18"/>
                <w:lang w:val="en-US"/>
              </w:rPr>
            </w:pPr>
            <w:r w:rsidRPr="00306817">
              <w:rPr>
                <w:rFonts w:ascii="Arial" w:hAnsi="Arial" w:cs="Arial"/>
                <w:b/>
                <w:sz w:val="16"/>
                <w:szCs w:val="16"/>
                <w:lang w:val="en-US"/>
              </w:rPr>
              <w:t>HGIOSELC</w:t>
            </w:r>
            <w:r w:rsidR="00BE1C89">
              <w:rPr>
                <w:rFonts w:ascii="Arial" w:hAnsi="Arial" w:cs="Arial"/>
                <w:b/>
                <w:sz w:val="16"/>
                <w:szCs w:val="16"/>
                <w:lang w:val="en-US"/>
              </w:rPr>
              <w:t>/ LIP</w:t>
            </w:r>
          </w:p>
        </w:tc>
      </w:tr>
      <w:tr w:rsidR="00DE014F" w:rsidRPr="00C441A7" w:rsidTr="007903C3">
        <w:trPr>
          <w:trHeight w:val="3196"/>
        </w:trPr>
        <w:tc>
          <w:tcPr>
            <w:tcW w:w="819" w:type="pct"/>
          </w:tcPr>
          <w:p w:rsidR="00DE014F" w:rsidRDefault="00C57D8B" w:rsidP="002E0232">
            <w:pPr>
              <w:jc w:val="both"/>
              <w:rPr>
                <w:rFonts w:ascii="Arial" w:hAnsi="Arial" w:cs="Arial"/>
                <w:b/>
                <w:sz w:val="16"/>
                <w:szCs w:val="16"/>
              </w:rPr>
            </w:pPr>
            <w:r w:rsidRPr="00782C89">
              <w:rPr>
                <w:rFonts w:ascii="Arial" w:hAnsi="Arial" w:cs="Arial"/>
                <w:b/>
                <w:sz w:val="16"/>
                <w:szCs w:val="16"/>
              </w:rPr>
              <w:t>Section C</w:t>
            </w:r>
          </w:p>
          <w:p w:rsidR="00E12E46" w:rsidRPr="006C4E54" w:rsidRDefault="00E12E46" w:rsidP="002E0232">
            <w:pPr>
              <w:jc w:val="both"/>
              <w:rPr>
                <w:rFonts w:ascii="Arial" w:hAnsi="Arial" w:cs="Arial"/>
                <w:b/>
                <w:sz w:val="16"/>
                <w:szCs w:val="16"/>
              </w:rPr>
            </w:pPr>
            <w:r w:rsidRPr="006C4E54">
              <w:rPr>
                <w:rFonts w:ascii="Arial" w:hAnsi="Arial" w:cs="Arial"/>
                <w:b/>
                <w:sz w:val="16"/>
                <w:szCs w:val="16"/>
              </w:rPr>
              <w:t xml:space="preserve">Our </w:t>
            </w:r>
            <w:r w:rsidR="0071229C">
              <w:rPr>
                <w:rFonts w:ascii="Arial" w:hAnsi="Arial" w:cs="Arial"/>
                <w:b/>
                <w:sz w:val="16"/>
                <w:szCs w:val="16"/>
              </w:rPr>
              <w:t>curriculum design has</w:t>
            </w:r>
            <w:r w:rsidR="00025386">
              <w:rPr>
                <w:rFonts w:ascii="Arial" w:hAnsi="Arial" w:cs="Arial"/>
                <w:b/>
                <w:sz w:val="16"/>
                <w:szCs w:val="16"/>
              </w:rPr>
              <w:t xml:space="preserve"> children’</w:t>
            </w:r>
            <w:r w:rsidR="0071229C">
              <w:rPr>
                <w:rFonts w:ascii="Arial" w:hAnsi="Arial" w:cs="Arial"/>
                <w:b/>
                <w:sz w:val="16"/>
                <w:szCs w:val="16"/>
              </w:rPr>
              <w:t>s needs at its heart and is based on the principles of Univers</w:t>
            </w:r>
            <w:r w:rsidR="00E97FD4">
              <w:rPr>
                <w:rFonts w:ascii="Arial" w:hAnsi="Arial" w:cs="Arial"/>
                <w:b/>
                <w:sz w:val="16"/>
                <w:szCs w:val="16"/>
              </w:rPr>
              <w:t xml:space="preserve">al Curriculum Design. There is </w:t>
            </w:r>
            <w:r w:rsidR="0071229C">
              <w:rPr>
                <w:rFonts w:ascii="Arial" w:hAnsi="Arial" w:cs="Arial"/>
                <w:b/>
                <w:sz w:val="16"/>
                <w:szCs w:val="16"/>
              </w:rPr>
              <w:t xml:space="preserve">clear progression in the learning and teaching of skills and the </w:t>
            </w:r>
            <w:r w:rsidR="00E97FD4">
              <w:rPr>
                <w:rFonts w:ascii="Arial" w:hAnsi="Arial" w:cs="Arial"/>
                <w:b/>
                <w:sz w:val="16"/>
                <w:szCs w:val="16"/>
              </w:rPr>
              <w:t xml:space="preserve">pace of learning is informed by </w:t>
            </w:r>
            <w:r w:rsidR="0071229C">
              <w:rPr>
                <w:rFonts w:ascii="Arial" w:hAnsi="Arial" w:cs="Arial"/>
                <w:b/>
                <w:sz w:val="16"/>
                <w:szCs w:val="16"/>
              </w:rPr>
              <w:t>effective assessment. Children are given plentiful opportunities to make links between curriculum areas and to ‘real life’ contexts. Children’s rights inform our decision-making for the curriculum and children play a leading role in planning their own curriculum.</w:t>
            </w:r>
          </w:p>
          <w:p w:rsidR="008D646D" w:rsidRPr="00FA50A6" w:rsidRDefault="008D646D" w:rsidP="002E0232">
            <w:pPr>
              <w:jc w:val="both"/>
              <w:rPr>
                <w:rFonts w:ascii="Arial" w:hAnsi="Arial" w:cs="Arial"/>
                <w:sz w:val="16"/>
                <w:szCs w:val="16"/>
              </w:rPr>
            </w:pPr>
          </w:p>
        </w:tc>
        <w:tc>
          <w:tcPr>
            <w:tcW w:w="1910" w:type="pct"/>
          </w:tcPr>
          <w:p w:rsidR="00E97FD4" w:rsidRDefault="00E97FD4" w:rsidP="00E97FD4">
            <w:pPr>
              <w:jc w:val="both"/>
              <w:rPr>
                <w:rFonts w:ascii="Arial" w:hAnsi="Arial" w:cs="Arial"/>
                <w:sz w:val="16"/>
                <w:szCs w:val="16"/>
                <w:lang w:val="en-US"/>
              </w:rPr>
            </w:pPr>
            <w:r>
              <w:rPr>
                <w:rFonts w:ascii="Arial" w:hAnsi="Arial" w:cs="Arial"/>
                <w:sz w:val="16"/>
                <w:szCs w:val="16"/>
                <w:lang w:val="en-US"/>
              </w:rPr>
              <w:t>C.1 Provide practitioner CLPL and opportunity for reflection on Universal Curriculum Design</w:t>
            </w:r>
          </w:p>
          <w:p w:rsidR="00E97FD4" w:rsidRDefault="00E97FD4" w:rsidP="00E97FD4">
            <w:pPr>
              <w:jc w:val="both"/>
              <w:rPr>
                <w:rFonts w:ascii="Arial" w:hAnsi="Arial" w:cs="Arial"/>
                <w:sz w:val="16"/>
                <w:szCs w:val="16"/>
                <w:lang w:val="en-US"/>
              </w:rPr>
            </w:pPr>
          </w:p>
          <w:p w:rsidR="00DF7D1B" w:rsidRDefault="00E97FD4" w:rsidP="00DF7D1B">
            <w:pPr>
              <w:jc w:val="both"/>
              <w:rPr>
                <w:rFonts w:ascii="Arial" w:hAnsi="Arial" w:cs="Arial"/>
                <w:sz w:val="16"/>
                <w:szCs w:val="16"/>
                <w:lang w:val="en-US"/>
              </w:rPr>
            </w:pPr>
            <w:r>
              <w:rPr>
                <w:rFonts w:ascii="Arial" w:hAnsi="Arial" w:cs="Arial"/>
                <w:sz w:val="16"/>
                <w:szCs w:val="16"/>
                <w:lang w:val="en-US"/>
              </w:rPr>
              <w:t>C.2</w:t>
            </w:r>
            <w:r w:rsidR="00DF7D1B">
              <w:rPr>
                <w:rFonts w:ascii="Arial" w:hAnsi="Arial" w:cs="Arial"/>
                <w:sz w:val="16"/>
                <w:szCs w:val="16"/>
                <w:lang w:val="en-US"/>
              </w:rPr>
              <w:t xml:space="preserve"> Form </w:t>
            </w:r>
            <w:r w:rsidR="00B10BD8">
              <w:rPr>
                <w:rFonts w:ascii="Arial" w:hAnsi="Arial" w:cs="Arial"/>
                <w:sz w:val="16"/>
                <w:szCs w:val="16"/>
                <w:lang w:val="en-US"/>
              </w:rPr>
              <w:t>practitioner working groups to take forward curriculum design initiatives in relation to Nu</w:t>
            </w:r>
            <w:r w:rsidR="008A7171">
              <w:rPr>
                <w:rFonts w:ascii="Arial" w:hAnsi="Arial" w:cs="Arial"/>
                <w:sz w:val="16"/>
                <w:szCs w:val="16"/>
                <w:lang w:val="en-US"/>
              </w:rPr>
              <w:t xml:space="preserve">meracy and Mathematics (mental maths, </w:t>
            </w:r>
            <w:r w:rsidR="00B10BD8">
              <w:rPr>
                <w:rFonts w:ascii="Arial" w:hAnsi="Arial" w:cs="Arial"/>
                <w:sz w:val="16"/>
                <w:szCs w:val="16"/>
                <w:lang w:val="en-US"/>
              </w:rPr>
              <w:t>problem so</w:t>
            </w:r>
            <w:r>
              <w:rPr>
                <w:rFonts w:ascii="Arial" w:hAnsi="Arial" w:cs="Arial"/>
                <w:sz w:val="16"/>
                <w:szCs w:val="16"/>
                <w:lang w:val="en-US"/>
              </w:rPr>
              <w:t>lving); Literacy and Language (talking and l</w:t>
            </w:r>
            <w:r w:rsidR="00B10BD8">
              <w:rPr>
                <w:rFonts w:ascii="Arial" w:hAnsi="Arial" w:cs="Arial"/>
                <w:sz w:val="16"/>
                <w:szCs w:val="16"/>
                <w:lang w:val="en-US"/>
              </w:rPr>
              <w:t>istening</w:t>
            </w:r>
            <w:r>
              <w:rPr>
                <w:rFonts w:ascii="Arial" w:hAnsi="Arial" w:cs="Arial"/>
                <w:sz w:val="16"/>
                <w:szCs w:val="16"/>
                <w:lang w:val="en-US"/>
              </w:rPr>
              <w:t>- IDL focus), Expressive Arts (m</w:t>
            </w:r>
            <w:r w:rsidR="00B10BD8">
              <w:rPr>
                <w:rFonts w:ascii="Arial" w:hAnsi="Arial" w:cs="Arial"/>
                <w:sz w:val="16"/>
                <w:szCs w:val="16"/>
                <w:lang w:val="en-US"/>
              </w:rPr>
              <w:t>usic</w:t>
            </w:r>
            <w:r>
              <w:rPr>
                <w:rFonts w:ascii="Arial" w:hAnsi="Arial" w:cs="Arial"/>
                <w:sz w:val="16"/>
                <w:szCs w:val="16"/>
                <w:lang w:val="en-US"/>
              </w:rPr>
              <w:t>/ d</w:t>
            </w:r>
            <w:r w:rsidR="00AC0AD7">
              <w:rPr>
                <w:rFonts w:ascii="Arial" w:hAnsi="Arial" w:cs="Arial"/>
                <w:sz w:val="16"/>
                <w:szCs w:val="16"/>
                <w:lang w:val="en-US"/>
              </w:rPr>
              <w:t>rama</w:t>
            </w:r>
            <w:r>
              <w:rPr>
                <w:rFonts w:ascii="Arial" w:hAnsi="Arial" w:cs="Arial"/>
                <w:sz w:val="16"/>
                <w:szCs w:val="16"/>
                <w:lang w:val="en-US"/>
              </w:rPr>
              <w:t>/ d</w:t>
            </w:r>
            <w:r w:rsidR="008A7171">
              <w:rPr>
                <w:rFonts w:ascii="Arial" w:hAnsi="Arial" w:cs="Arial"/>
                <w:sz w:val="16"/>
                <w:szCs w:val="16"/>
                <w:lang w:val="en-US"/>
              </w:rPr>
              <w:t>ance</w:t>
            </w:r>
            <w:r w:rsidR="00AC0AD7">
              <w:rPr>
                <w:rFonts w:ascii="Arial" w:hAnsi="Arial" w:cs="Arial"/>
                <w:sz w:val="16"/>
                <w:szCs w:val="16"/>
                <w:lang w:val="en-US"/>
              </w:rPr>
              <w:t>)</w:t>
            </w:r>
            <w:r>
              <w:rPr>
                <w:rFonts w:ascii="Arial" w:hAnsi="Arial" w:cs="Arial"/>
                <w:sz w:val="16"/>
                <w:szCs w:val="16"/>
                <w:lang w:val="en-US"/>
              </w:rPr>
              <w:t>, child-led p</w:t>
            </w:r>
            <w:r w:rsidR="00E10634">
              <w:rPr>
                <w:rFonts w:ascii="Arial" w:hAnsi="Arial" w:cs="Arial"/>
                <w:sz w:val="16"/>
                <w:szCs w:val="16"/>
                <w:lang w:val="en-US"/>
              </w:rPr>
              <w:t>lanning</w:t>
            </w:r>
            <w:r>
              <w:rPr>
                <w:rFonts w:ascii="Arial" w:hAnsi="Arial" w:cs="Arial"/>
                <w:sz w:val="16"/>
                <w:szCs w:val="16"/>
                <w:lang w:val="en-US"/>
              </w:rPr>
              <w:t>/ curriculum design</w:t>
            </w:r>
          </w:p>
          <w:p w:rsidR="00EA4F7A" w:rsidRDefault="00EA4F7A" w:rsidP="00DF7D1B">
            <w:pPr>
              <w:jc w:val="both"/>
              <w:rPr>
                <w:rFonts w:ascii="Arial" w:hAnsi="Arial" w:cs="Arial"/>
                <w:sz w:val="16"/>
                <w:szCs w:val="16"/>
                <w:lang w:val="en-US"/>
              </w:rPr>
            </w:pPr>
          </w:p>
          <w:p w:rsidR="00DF7D1B" w:rsidRDefault="00EA4F7A" w:rsidP="00DF7D1B">
            <w:pPr>
              <w:jc w:val="both"/>
              <w:rPr>
                <w:rFonts w:ascii="Arial" w:hAnsi="Arial" w:cs="Arial"/>
                <w:sz w:val="16"/>
                <w:szCs w:val="16"/>
                <w:lang w:val="en-US"/>
              </w:rPr>
            </w:pPr>
            <w:r>
              <w:rPr>
                <w:rFonts w:ascii="Arial" w:hAnsi="Arial" w:cs="Arial"/>
                <w:sz w:val="16"/>
                <w:szCs w:val="16"/>
                <w:lang w:val="en-US"/>
              </w:rPr>
              <w:t>C.3</w:t>
            </w:r>
            <w:r w:rsidR="00DF7D1B">
              <w:rPr>
                <w:rFonts w:ascii="Arial" w:hAnsi="Arial" w:cs="Arial"/>
                <w:sz w:val="16"/>
                <w:szCs w:val="16"/>
                <w:lang w:val="en-US"/>
              </w:rPr>
              <w:t xml:space="preserve"> Devise initial </w:t>
            </w:r>
            <w:r w:rsidR="00E10634">
              <w:rPr>
                <w:rFonts w:ascii="Arial" w:hAnsi="Arial" w:cs="Arial"/>
                <w:sz w:val="16"/>
                <w:szCs w:val="16"/>
                <w:lang w:val="en-US"/>
              </w:rPr>
              <w:t xml:space="preserve">rationale and </w:t>
            </w:r>
            <w:r w:rsidR="00DF7D1B">
              <w:rPr>
                <w:rFonts w:ascii="Arial" w:hAnsi="Arial" w:cs="Arial"/>
                <w:sz w:val="16"/>
                <w:szCs w:val="16"/>
                <w:lang w:val="en-US"/>
              </w:rPr>
              <w:t>broad progression framework</w:t>
            </w:r>
            <w:r w:rsidR="00E10634">
              <w:rPr>
                <w:rFonts w:ascii="Arial" w:hAnsi="Arial" w:cs="Arial"/>
                <w:sz w:val="16"/>
                <w:szCs w:val="16"/>
                <w:lang w:val="en-US"/>
              </w:rPr>
              <w:t xml:space="preserve">s </w:t>
            </w:r>
            <w:r w:rsidR="00AC0AD7">
              <w:rPr>
                <w:rFonts w:ascii="Arial" w:hAnsi="Arial" w:cs="Arial"/>
                <w:sz w:val="16"/>
                <w:szCs w:val="16"/>
                <w:lang w:val="en-US"/>
              </w:rPr>
              <w:t xml:space="preserve">in these areas </w:t>
            </w:r>
            <w:r w:rsidR="00DF7D1B">
              <w:rPr>
                <w:rFonts w:ascii="Arial" w:hAnsi="Arial" w:cs="Arial"/>
                <w:sz w:val="16"/>
                <w:szCs w:val="16"/>
                <w:lang w:val="en-US"/>
              </w:rPr>
              <w:t>from Early to Third Level.</w:t>
            </w:r>
          </w:p>
          <w:p w:rsidR="00E10634" w:rsidRDefault="00E10634" w:rsidP="00DF7D1B">
            <w:pPr>
              <w:jc w:val="both"/>
              <w:rPr>
                <w:rFonts w:ascii="Arial" w:hAnsi="Arial" w:cs="Arial"/>
                <w:sz w:val="16"/>
                <w:szCs w:val="16"/>
                <w:lang w:val="en-US"/>
              </w:rPr>
            </w:pPr>
          </w:p>
          <w:p w:rsidR="00E10634" w:rsidRDefault="00EA4F7A" w:rsidP="00E10634">
            <w:pPr>
              <w:jc w:val="both"/>
              <w:rPr>
                <w:rFonts w:ascii="Arial" w:hAnsi="Arial" w:cs="Arial"/>
                <w:sz w:val="16"/>
                <w:szCs w:val="16"/>
                <w:lang w:val="en-US"/>
              </w:rPr>
            </w:pPr>
            <w:r>
              <w:rPr>
                <w:rFonts w:ascii="Arial" w:hAnsi="Arial" w:cs="Arial"/>
                <w:sz w:val="16"/>
                <w:szCs w:val="16"/>
                <w:lang w:val="en-US"/>
              </w:rPr>
              <w:t>C.4</w:t>
            </w:r>
            <w:r w:rsidR="00E10634">
              <w:rPr>
                <w:rFonts w:ascii="Arial" w:hAnsi="Arial" w:cs="Arial"/>
                <w:sz w:val="16"/>
                <w:szCs w:val="16"/>
                <w:lang w:val="en-US"/>
              </w:rPr>
              <w:t xml:space="preserve"> Identify suggested cross-curricular links and interdisciplinary contexts for learning.</w:t>
            </w:r>
          </w:p>
          <w:p w:rsidR="00E10634" w:rsidRDefault="00E10634" w:rsidP="00DF7D1B">
            <w:pPr>
              <w:jc w:val="both"/>
              <w:rPr>
                <w:rFonts w:ascii="Arial" w:hAnsi="Arial" w:cs="Arial"/>
                <w:sz w:val="16"/>
                <w:szCs w:val="16"/>
                <w:lang w:val="en-US"/>
              </w:rPr>
            </w:pPr>
          </w:p>
          <w:p w:rsidR="00E10634" w:rsidRDefault="00EA4F7A" w:rsidP="00DF7D1B">
            <w:pPr>
              <w:jc w:val="both"/>
              <w:rPr>
                <w:rFonts w:ascii="Arial" w:hAnsi="Arial" w:cs="Arial"/>
                <w:sz w:val="16"/>
                <w:szCs w:val="16"/>
                <w:lang w:val="en-US"/>
              </w:rPr>
            </w:pPr>
            <w:r>
              <w:rPr>
                <w:rFonts w:ascii="Arial" w:hAnsi="Arial" w:cs="Arial"/>
                <w:sz w:val="16"/>
                <w:szCs w:val="16"/>
                <w:lang w:val="en-US"/>
              </w:rPr>
              <w:t>C.5</w:t>
            </w:r>
            <w:r w:rsidR="00E10634">
              <w:rPr>
                <w:rFonts w:ascii="Arial" w:hAnsi="Arial" w:cs="Arial"/>
                <w:sz w:val="16"/>
                <w:szCs w:val="16"/>
                <w:lang w:val="en-US"/>
              </w:rPr>
              <w:t xml:space="preserve"> Create a Curriculum Forum to allow children to contribute to curriculum design.</w:t>
            </w:r>
          </w:p>
          <w:p w:rsidR="00E10634" w:rsidRDefault="00E10634" w:rsidP="00DF7D1B">
            <w:pPr>
              <w:jc w:val="both"/>
              <w:rPr>
                <w:rFonts w:ascii="Arial" w:hAnsi="Arial" w:cs="Arial"/>
                <w:sz w:val="16"/>
                <w:szCs w:val="16"/>
                <w:lang w:val="en-US"/>
              </w:rPr>
            </w:pPr>
          </w:p>
          <w:p w:rsidR="00E10634" w:rsidRDefault="00EA4F7A" w:rsidP="00DF7D1B">
            <w:pPr>
              <w:jc w:val="both"/>
              <w:rPr>
                <w:rFonts w:ascii="Arial" w:hAnsi="Arial" w:cs="Arial"/>
                <w:sz w:val="16"/>
                <w:szCs w:val="16"/>
                <w:lang w:val="en-US"/>
              </w:rPr>
            </w:pPr>
            <w:r>
              <w:rPr>
                <w:rFonts w:ascii="Arial" w:hAnsi="Arial" w:cs="Arial"/>
                <w:sz w:val="16"/>
                <w:szCs w:val="16"/>
                <w:lang w:val="en-US"/>
              </w:rPr>
              <w:t>C.6</w:t>
            </w:r>
            <w:r w:rsidR="00E10634">
              <w:rPr>
                <w:rFonts w:ascii="Arial" w:hAnsi="Arial" w:cs="Arial"/>
                <w:sz w:val="16"/>
                <w:szCs w:val="16"/>
                <w:lang w:val="en-US"/>
              </w:rPr>
              <w:t xml:space="preserve"> Provide practitioner CLPL and guidance</w:t>
            </w:r>
            <w:r>
              <w:rPr>
                <w:rFonts w:ascii="Arial" w:hAnsi="Arial" w:cs="Arial"/>
                <w:sz w:val="16"/>
                <w:szCs w:val="16"/>
                <w:lang w:val="en-US"/>
              </w:rPr>
              <w:t xml:space="preserve"> on areas above </w:t>
            </w:r>
            <w:r w:rsidR="00E10634">
              <w:rPr>
                <w:rFonts w:ascii="Arial" w:hAnsi="Arial" w:cs="Arial"/>
                <w:sz w:val="16"/>
                <w:szCs w:val="16"/>
                <w:lang w:val="en-US"/>
              </w:rPr>
              <w:t>to build capacity and confidence.</w:t>
            </w:r>
          </w:p>
          <w:p w:rsidR="00DF7D1B" w:rsidRDefault="00DF7D1B" w:rsidP="00DF7D1B">
            <w:pPr>
              <w:jc w:val="both"/>
              <w:rPr>
                <w:rFonts w:ascii="Arial" w:hAnsi="Arial" w:cs="Arial"/>
                <w:sz w:val="16"/>
                <w:szCs w:val="16"/>
                <w:lang w:val="en-US"/>
              </w:rPr>
            </w:pPr>
          </w:p>
          <w:p w:rsidR="00CD3425" w:rsidRPr="008A7171" w:rsidRDefault="008A7171" w:rsidP="002E0232">
            <w:pPr>
              <w:jc w:val="both"/>
              <w:rPr>
                <w:rFonts w:ascii="Arial" w:hAnsi="Arial" w:cs="Arial"/>
                <w:i/>
                <w:sz w:val="16"/>
                <w:szCs w:val="16"/>
                <w:lang w:val="en-US"/>
              </w:rPr>
            </w:pPr>
            <w:r w:rsidRPr="008A7171">
              <w:rPr>
                <w:rFonts w:ascii="Arial" w:hAnsi="Arial" w:cs="Arial"/>
                <w:i/>
                <w:sz w:val="16"/>
                <w:szCs w:val="16"/>
                <w:lang w:val="en-US"/>
              </w:rPr>
              <w:t>(L Barr, L Wood, J Thomson, A Bannerman, A Johnstone, SJ Lawrie, J Allan, K Waddell, all practitioners)</w:t>
            </w:r>
          </w:p>
          <w:p w:rsidR="006430BF" w:rsidRPr="00E12E46" w:rsidRDefault="006430BF" w:rsidP="002E0232">
            <w:pPr>
              <w:jc w:val="both"/>
              <w:rPr>
                <w:rFonts w:ascii="Arial" w:eastAsiaTheme="minorHAnsi" w:hAnsi="Arial" w:cs="Arial"/>
                <w:sz w:val="16"/>
                <w:szCs w:val="16"/>
              </w:rPr>
            </w:pPr>
          </w:p>
          <w:p w:rsidR="00782C89" w:rsidRPr="00671659" w:rsidRDefault="00782C89" w:rsidP="002E0232">
            <w:pPr>
              <w:jc w:val="both"/>
              <w:rPr>
                <w:rFonts w:ascii="Arial" w:eastAsiaTheme="minorHAnsi" w:hAnsi="Arial" w:cs="Arial"/>
                <w:sz w:val="16"/>
                <w:szCs w:val="16"/>
              </w:rPr>
            </w:pPr>
          </w:p>
        </w:tc>
        <w:tc>
          <w:tcPr>
            <w:tcW w:w="272" w:type="pct"/>
          </w:tcPr>
          <w:p w:rsidR="00E97FD4" w:rsidRDefault="00E97FD4" w:rsidP="008C7547">
            <w:pPr>
              <w:rPr>
                <w:rFonts w:ascii="Arial" w:hAnsi="Arial" w:cs="Arial"/>
                <w:sz w:val="16"/>
                <w:szCs w:val="16"/>
              </w:rPr>
            </w:pPr>
            <w:r>
              <w:rPr>
                <w:rFonts w:ascii="Arial" w:hAnsi="Arial" w:cs="Arial"/>
                <w:sz w:val="16"/>
                <w:szCs w:val="16"/>
              </w:rPr>
              <w:t>August</w:t>
            </w:r>
          </w:p>
          <w:p w:rsidR="00E97FD4" w:rsidRDefault="00E97FD4" w:rsidP="008C7547">
            <w:pPr>
              <w:rPr>
                <w:rFonts w:ascii="Arial" w:hAnsi="Arial" w:cs="Arial"/>
                <w:sz w:val="16"/>
                <w:szCs w:val="16"/>
              </w:rPr>
            </w:pPr>
          </w:p>
          <w:p w:rsidR="00E97FD4" w:rsidRDefault="00E97FD4" w:rsidP="008C7547">
            <w:pPr>
              <w:rPr>
                <w:rFonts w:ascii="Arial" w:hAnsi="Arial" w:cs="Arial"/>
                <w:sz w:val="16"/>
                <w:szCs w:val="16"/>
              </w:rPr>
            </w:pPr>
          </w:p>
          <w:p w:rsidR="00DF7D1B" w:rsidRDefault="00646CA1" w:rsidP="008C7547">
            <w:pPr>
              <w:rPr>
                <w:rFonts w:ascii="Arial" w:hAnsi="Arial" w:cs="Arial"/>
                <w:sz w:val="16"/>
                <w:szCs w:val="16"/>
              </w:rPr>
            </w:pPr>
            <w:r>
              <w:rPr>
                <w:rFonts w:ascii="Arial" w:hAnsi="Arial" w:cs="Arial"/>
                <w:sz w:val="16"/>
                <w:szCs w:val="16"/>
              </w:rPr>
              <w:t xml:space="preserve">From Sept </w:t>
            </w:r>
          </w:p>
          <w:p w:rsidR="00DF7D1B" w:rsidRPr="00DF7D1B" w:rsidRDefault="00DF7D1B" w:rsidP="00DF7D1B">
            <w:pPr>
              <w:rPr>
                <w:rFonts w:ascii="Arial" w:hAnsi="Arial" w:cs="Arial"/>
                <w:sz w:val="16"/>
                <w:szCs w:val="16"/>
              </w:rPr>
            </w:pPr>
          </w:p>
          <w:p w:rsidR="00DF7D1B" w:rsidRDefault="00DF7D1B" w:rsidP="00DF7D1B">
            <w:pPr>
              <w:rPr>
                <w:rFonts w:ascii="Arial" w:hAnsi="Arial" w:cs="Arial"/>
                <w:sz w:val="16"/>
                <w:szCs w:val="16"/>
              </w:rPr>
            </w:pPr>
          </w:p>
          <w:p w:rsidR="00DF7D1B" w:rsidRDefault="00DF7D1B" w:rsidP="00DF7D1B">
            <w:pPr>
              <w:rPr>
                <w:rFonts w:ascii="Arial" w:hAnsi="Arial" w:cs="Arial"/>
                <w:sz w:val="16"/>
                <w:szCs w:val="16"/>
              </w:rPr>
            </w:pPr>
          </w:p>
          <w:p w:rsidR="00DF7D1B" w:rsidRDefault="00DF7D1B" w:rsidP="00DF7D1B">
            <w:pPr>
              <w:rPr>
                <w:rFonts w:ascii="Arial" w:hAnsi="Arial" w:cs="Arial"/>
                <w:sz w:val="16"/>
                <w:szCs w:val="16"/>
              </w:rPr>
            </w:pPr>
          </w:p>
          <w:p w:rsidR="00DF7D1B" w:rsidRDefault="00DF7D1B" w:rsidP="00DF7D1B">
            <w:pPr>
              <w:rPr>
                <w:rFonts w:ascii="Arial" w:hAnsi="Arial" w:cs="Arial"/>
                <w:sz w:val="16"/>
                <w:szCs w:val="16"/>
              </w:rPr>
            </w:pPr>
          </w:p>
          <w:p w:rsidR="00DF7D1B" w:rsidRDefault="00DF7D1B" w:rsidP="00DF7D1B">
            <w:pPr>
              <w:rPr>
                <w:rFonts w:ascii="Arial" w:hAnsi="Arial" w:cs="Arial"/>
                <w:sz w:val="16"/>
                <w:szCs w:val="16"/>
              </w:rPr>
            </w:pPr>
          </w:p>
          <w:p w:rsidR="00DF7D1B" w:rsidRDefault="00DF7D1B" w:rsidP="00DF7D1B">
            <w:pPr>
              <w:rPr>
                <w:rFonts w:ascii="Arial" w:hAnsi="Arial" w:cs="Arial"/>
                <w:sz w:val="16"/>
                <w:szCs w:val="16"/>
              </w:rPr>
            </w:pPr>
          </w:p>
          <w:p w:rsidR="00DF7D1B" w:rsidRDefault="00DF7D1B" w:rsidP="00DF7D1B">
            <w:pPr>
              <w:rPr>
                <w:rFonts w:ascii="Arial" w:hAnsi="Arial" w:cs="Arial"/>
                <w:sz w:val="16"/>
                <w:szCs w:val="16"/>
              </w:rPr>
            </w:pPr>
          </w:p>
          <w:p w:rsidR="00E10634" w:rsidRDefault="00E10634" w:rsidP="00DF7D1B">
            <w:pPr>
              <w:rPr>
                <w:rFonts w:ascii="Arial" w:hAnsi="Arial" w:cs="Arial"/>
                <w:sz w:val="16"/>
                <w:szCs w:val="16"/>
              </w:rPr>
            </w:pPr>
          </w:p>
          <w:p w:rsidR="00DF7D1B" w:rsidRDefault="00DF7D1B" w:rsidP="00DF7D1B">
            <w:pPr>
              <w:rPr>
                <w:rFonts w:ascii="Arial" w:hAnsi="Arial" w:cs="Arial"/>
                <w:sz w:val="16"/>
                <w:szCs w:val="16"/>
              </w:rPr>
            </w:pPr>
            <w:r>
              <w:rPr>
                <w:rFonts w:ascii="Arial" w:hAnsi="Arial" w:cs="Arial"/>
                <w:sz w:val="16"/>
                <w:szCs w:val="16"/>
              </w:rPr>
              <w:t>Oct</w:t>
            </w:r>
          </w:p>
          <w:p w:rsidR="00DF7D1B" w:rsidRDefault="00DF7D1B" w:rsidP="00DF7D1B">
            <w:pPr>
              <w:rPr>
                <w:rFonts w:ascii="Arial" w:hAnsi="Arial" w:cs="Arial"/>
                <w:sz w:val="16"/>
                <w:szCs w:val="16"/>
              </w:rPr>
            </w:pPr>
          </w:p>
          <w:p w:rsidR="00DF7D1B" w:rsidRDefault="00DF7D1B" w:rsidP="00DF7D1B">
            <w:pPr>
              <w:rPr>
                <w:rFonts w:ascii="Arial" w:hAnsi="Arial" w:cs="Arial"/>
                <w:sz w:val="16"/>
                <w:szCs w:val="16"/>
              </w:rPr>
            </w:pPr>
          </w:p>
          <w:p w:rsidR="00DF7D1B" w:rsidRPr="00DF7D1B" w:rsidRDefault="00E10634" w:rsidP="00DF7D1B">
            <w:pPr>
              <w:rPr>
                <w:rFonts w:ascii="Arial" w:hAnsi="Arial" w:cs="Arial"/>
                <w:sz w:val="16"/>
                <w:szCs w:val="16"/>
              </w:rPr>
            </w:pPr>
            <w:r>
              <w:rPr>
                <w:rFonts w:ascii="Arial" w:hAnsi="Arial" w:cs="Arial"/>
                <w:sz w:val="16"/>
                <w:szCs w:val="16"/>
              </w:rPr>
              <w:t>LTAFs, INS-Feb and May</w:t>
            </w:r>
          </w:p>
        </w:tc>
        <w:tc>
          <w:tcPr>
            <w:tcW w:w="704" w:type="pct"/>
          </w:tcPr>
          <w:p w:rsidR="00DF7D1B" w:rsidRDefault="004D5169" w:rsidP="00CD3425">
            <w:pPr>
              <w:rPr>
                <w:rFonts w:ascii="Arial" w:hAnsi="Arial" w:cs="Arial"/>
                <w:sz w:val="16"/>
                <w:szCs w:val="16"/>
                <w:lang w:val="en-US"/>
              </w:rPr>
            </w:pPr>
            <w:r>
              <w:rPr>
                <w:rFonts w:ascii="Arial" w:hAnsi="Arial" w:cs="Arial"/>
                <w:sz w:val="16"/>
                <w:szCs w:val="16"/>
                <w:lang w:val="en-US"/>
              </w:rPr>
              <w:t xml:space="preserve">Collegiate time- </w:t>
            </w:r>
            <w:r w:rsidR="00173CDF">
              <w:rPr>
                <w:rFonts w:ascii="Arial" w:hAnsi="Arial" w:cs="Arial"/>
                <w:sz w:val="16"/>
                <w:szCs w:val="16"/>
                <w:lang w:val="en-US"/>
              </w:rPr>
              <w:t>c</w:t>
            </w:r>
            <w:r>
              <w:rPr>
                <w:rFonts w:ascii="Arial" w:hAnsi="Arial" w:cs="Arial"/>
                <w:sz w:val="16"/>
                <w:szCs w:val="16"/>
                <w:lang w:val="en-US"/>
              </w:rPr>
              <w:t>urriculum d</w:t>
            </w:r>
            <w:r w:rsidR="00DF7D1B">
              <w:rPr>
                <w:rFonts w:ascii="Arial" w:hAnsi="Arial" w:cs="Arial"/>
                <w:sz w:val="16"/>
                <w:szCs w:val="16"/>
                <w:lang w:val="en-US"/>
              </w:rPr>
              <w:t>evelopment</w:t>
            </w:r>
          </w:p>
          <w:p w:rsidR="00A72D96" w:rsidRDefault="00A72D96" w:rsidP="00CD3425">
            <w:pPr>
              <w:rPr>
                <w:rFonts w:ascii="Arial" w:hAnsi="Arial" w:cs="Arial"/>
                <w:sz w:val="16"/>
                <w:szCs w:val="16"/>
                <w:lang w:val="en-US"/>
              </w:rPr>
            </w:pPr>
          </w:p>
          <w:p w:rsidR="00A72D96" w:rsidRDefault="00E10634" w:rsidP="00CD3425">
            <w:pPr>
              <w:rPr>
                <w:rFonts w:ascii="Arial" w:hAnsi="Arial" w:cs="Arial"/>
                <w:sz w:val="16"/>
                <w:szCs w:val="16"/>
                <w:lang w:val="en-US"/>
              </w:rPr>
            </w:pPr>
            <w:r>
              <w:rPr>
                <w:rFonts w:ascii="Arial" w:hAnsi="Arial" w:cs="Arial"/>
                <w:sz w:val="16"/>
                <w:szCs w:val="16"/>
                <w:lang w:val="en-US"/>
              </w:rPr>
              <w:t>Cover for teacher Curriculum Forum</w:t>
            </w:r>
            <w:r w:rsidR="00A72D96">
              <w:rPr>
                <w:rFonts w:ascii="Arial" w:hAnsi="Arial" w:cs="Arial"/>
                <w:sz w:val="16"/>
                <w:szCs w:val="16"/>
                <w:lang w:val="en-US"/>
              </w:rPr>
              <w:t xml:space="preserve"> reps to attend</w:t>
            </w:r>
          </w:p>
          <w:p w:rsidR="00A72D96" w:rsidRDefault="00A72D96" w:rsidP="00CD3425">
            <w:pPr>
              <w:rPr>
                <w:rFonts w:ascii="Arial" w:hAnsi="Arial" w:cs="Arial"/>
                <w:sz w:val="16"/>
                <w:szCs w:val="16"/>
                <w:lang w:val="en-US"/>
              </w:rPr>
            </w:pPr>
          </w:p>
          <w:p w:rsidR="00A72D96" w:rsidRPr="00FA50A6" w:rsidRDefault="00A72D96" w:rsidP="00E10634">
            <w:pPr>
              <w:rPr>
                <w:rFonts w:ascii="Arial" w:hAnsi="Arial" w:cs="Arial"/>
                <w:sz w:val="16"/>
                <w:szCs w:val="16"/>
                <w:lang w:val="en-US"/>
              </w:rPr>
            </w:pPr>
          </w:p>
        </w:tc>
        <w:tc>
          <w:tcPr>
            <w:tcW w:w="832" w:type="pct"/>
          </w:tcPr>
          <w:p w:rsidR="00A72D96" w:rsidRDefault="00A72D96" w:rsidP="00B70833">
            <w:pPr>
              <w:rPr>
                <w:rFonts w:ascii="Arial" w:hAnsi="Arial" w:cs="Arial"/>
                <w:sz w:val="16"/>
                <w:szCs w:val="16"/>
              </w:rPr>
            </w:pPr>
            <w:r>
              <w:rPr>
                <w:rFonts w:ascii="Arial" w:hAnsi="Arial" w:cs="Arial"/>
                <w:sz w:val="16"/>
                <w:szCs w:val="16"/>
              </w:rPr>
              <w:t>Minutes of working group meetings</w:t>
            </w:r>
          </w:p>
          <w:p w:rsidR="00A72D96" w:rsidRDefault="00A72D96" w:rsidP="00B70833">
            <w:pPr>
              <w:rPr>
                <w:rFonts w:ascii="Arial" w:hAnsi="Arial" w:cs="Arial"/>
                <w:sz w:val="16"/>
                <w:szCs w:val="16"/>
              </w:rPr>
            </w:pPr>
          </w:p>
          <w:p w:rsidR="00A72D96" w:rsidRDefault="00EA4F7A" w:rsidP="00B70833">
            <w:pPr>
              <w:rPr>
                <w:rFonts w:ascii="Arial" w:hAnsi="Arial" w:cs="Arial"/>
                <w:sz w:val="16"/>
                <w:szCs w:val="16"/>
              </w:rPr>
            </w:pPr>
            <w:r>
              <w:rPr>
                <w:rFonts w:ascii="Arial" w:hAnsi="Arial" w:cs="Arial"/>
                <w:sz w:val="16"/>
                <w:szCs w:val="16"/>
              </w:rPr>
              <w:t>Minute of Curriculum Forum</w:t>
            </w:r>
            <w:r w:rsidR="00A72D96">
              <w:rPr>
                <w:rFonts w:ascii="Arial" w:hAnsi="Arial" w:cs="Arial"/>
                <w:sz w:val="16"/>
                <w:szCs w:val="16"/>
              </w:rPr>
              <w:t xml:space="preserve"> meetings</w:t>
            </w:r>
          </w:p>
          <w:p w:rsidR="00B70833" w:rsidRDefault="00B70833" w:rsidP="00B70833">
            <w:pPr>
              <w:rPr>
                <w:rFonts w:ascii="Arial" w:hAnsi="Arial" w:cs="Arial"/>
                <w:sz w:val="16"/>
                <w:szCs w:val="16"/>
              </w:rPr>
            </w:pPr>
          </w:p>
          <w:p w:rsidR="00B70833" w:rsidRDefault="00B70833" w:rsidP="00B70833">
            <w:pPr>
              <w:rPr>
                <w:rFonts w:ascii="Arial" w:hAnsi="Arial" w:cs="Arial"/>
                <w:sz w:val="16"/>
                <w:szCs w:val="16"/>
              </w:rPr>
            </w:pPr>
            <w:r>
              <w:rPr>
                <w:rFonts w:ascii="Arial" w:hAnsi="Arial" w:cs="Arial"/>
                <w:sz w:val="16"/>
                <w:szCs w:val="16"/>
              </w:rPr>
              <w:t>Stakeholder self-evaluation data</w:t>
            </w:r>
          </w:p>
          <w:p w:rsidR="00B70833" w:rsidRDefault="00B70833" w:rsidP="00B70833">
            <w:pPr>
              <w:rPr>
                <w:rFonts w:ascii="Arial" w:hAnsi="Arial" w:cs="Arial"/>
                <w:sz w:val="16"/>
                <w:szCs w:val="16"/>
              </w:rPr>
            </w:pPr>
          </w:p>
          <w:p w:rsidR="00B70833" w:rsidRDefault="00B70833" w:rsidP="00B70833">
            <w:pPr>
              <w:rPr>
                <w:rFonts w:ascii="Arial" w:hAnsi="Arial" w:cs="Arial"/>
                <w:sz w:val="16"/>
                <w:szCs w:val="16"/>
              </w:rPr>
            </w:pPr>
            <w:r>
              <w:rPr>
                <w:rFonts w:ascii="Arial" w:hAnsi="Arial" w:cs="Arial"/>
                <w:sz w:val="16"/>
                <w:szCs w:val="16"/>
              </w:rPr>
              <w:t>Pupil learning conversations and dialogue</w:t>
            </w:r>
          </w:p>
          <w:p w:rsidR="00B70833" w:rsidRDefault="00B70833" w:rsidP="00B70833">
            <w:pPr>
              <w:rPr>
                <w:rFonts w:ascii="Arial" w:hAnsi="Arial" w:cs="Arial"/>
                <w:sz w:val="16"/>
                <w:szCs w:val="16"/>
              </w:rPr>
            </w:pPr>
          </w:p>
          <w:p w:rsidR="00B70833" w:rsidRDefault="00B70833" w:rsidP="00B70833">
            <w:pPr>
              <w:rPr>
                <w:rFonts w:ascii="Arial" w:hAnsi="Arial" w:cs="Arial"/>
                <w:sz w:val="16"/>
                <w:szCs w:val="16"/>
              </w:rPr>
            </w:pPr>
            <w:r>
              <w:rPr>
                <w:rFonts w:ascii="Arial" w:hAnsi="Arial" w:cs="Arial"/>
                <w:sz w:val="16"/>
                <w:szCs w:val="16"/>
              </w:rPr>
              <w:t>Practitioner professional dialogue</w:t>
            </w:r>
          </w:p>
          <w:p w:rsidR="00B70833" w:rsidRDefault="00B70833" w:rsidP="00B70833">
            <w:pPr>
              <w:rPr>
                <w:rFonts w:ascii="Arial" w:hAnsi="Arial" w:cs="Arial"/>
                <w:sz w:val="16"/>
                <w:szCs w:val="16"/>
              </w:rPr>
            </w:pPr>
          </w:p>
          <w:p w:rsidR="00B70833" w:rsidRDefault="00B70833" w:rsidP="00B70833">
            <w:pPr>
              <w:rPr>
                <w:rFonts w:ascii="Arial" w:hAnsi="Arial" w:cs="Arial"/>
                <w:sz w:val="16"/>
                <w:szCs w:val="16"/>
              </w:rPr>
            </w:pPr>
            <w:r>
              <w:rPr>
                <w:rFonts w:ascii="Arial" w:hAnsi="Arial" w:cs="Arial"/>
                <w:sz w:val="16"/>
                <w:szCs w:val="16"/>
              </w:rPr>
              <w:t>Pupil attainment analysed against national standards, ERC and Mearns Castle Cluster Gradients of Learning</w:t>
            </w:r>
          </w:p>
          <w:p w:rsidR="006A41A9" w:rsidRPr="001F262E" w:rsidRDefault="006A41A9" w:rsidP="0083140E">
            <w:pPr>
              <w:rPr>
                <w:rFonts w:ascii="Arial" w:hAnsi="Arial" w:cs="Arial"/>
                <w:sz w:val="16"/>
                <w:szCs w:val="16"/>
                <w:lang w:val="en-US"/>
              </w:rPr>
            </w:pPr>
          </w:p>
          <w:p w:rsidR="009A1D36" w:rsidRDefault="009A1D36" w:rsidP="0083140E">
            <w:pPr>
              <w:rPr>
                <w:rFonts w:ascii="Arial" w:eastAsiaTheme="minorHAnsi" w:hAnsi="Arial" w:cs="Arial"/>
                <w:sz w:val="16"/>
                <w:szCs w:val="16"/>
              </w:rPr>
            </w:pPr>
          </w:p>
          <w:p w:rsidR="009A1D36" w:rsidRPr="00C35D6C" w:rsidRDefault="009A1D36" w:rsidP="0083140E">
            <w:pPr>
              <w:rPr>
                <w:rFonts w:ascii="Arial" w:hAnsi="Arial" w:cs="Arial"/>
                <w:sz w:val="16"/>
                <w:szCs w:val="16"/>
              </w:rPr>
            </w:pPr>
          </w:p>
        </w:tc>
        <w:tc>
          <w:tcPr>
            <w:tcW w:w="462" w:type="pct"/>
          </w:tcPr>
          <w:p w:rsidR="00D46E27" w:rsidRDefault="00721238" w:rsidP="004D5169">
            <w:pPr>
              <w:rPr>
                <w:rFonts w:ascii="Arial" w:hAnsi="Arial" w:cs="Arial"/>
                <w:sz w:val="16"/>
                <w:szCs w:val="16"/>
              </w:rPr>
            </w:pPr>
            <w:r>
              <w:rPr>
                <w:rFonts w:ascii="Arial" w:hAnsi="Arial" w:cs="Arial"/>
                <w:sz w:val="16"/>
                <w:szCs w:val="16"/>
              </w:rPr>
              <w:t xml:space="preserve">School </w:t>
            </w:r>
            <w:r w:rsidR="009551F0">
              <w:rPr>
                <w:rFonts w:ascii="Arial" w:hAnsi="Arial" w:cs="Arial"/>
                <w:sz w:val="16"/>
                <w:szCs w:val="16"/>
              </w:rPr>
              <w:t xml:space="preserve">and ELC </w:t>
            </w:r>
            <w:r>
              <w:rPr>
                <w:rFonts w:ascii="Arial" w:hAnsi="Arial" w:cs="Arial"/>
                <w:sz w:val="16"/>
                <w:szCs w:val="16"/>
              </w:rPr>
              <w:t xml:space="preserve">Leadership, School </w:t>
            </w:r>
            <w:r w:rsidR="009551F0">
              <w:rPr>
                <w:rFonts w:ascii="Arial" w:hAnsi="Arial" w:cs="Arial"/>
                <w:sz w:val="16"/>
                <w:szCs w:val="16"/>
              </w:rPr>
              <w:t xml:space="preserve">and ELC </w:t>
            </w:r>
            <w:r>
              <w:rPr>
                <w:rFonts w:ascii="Arial" w:hAnsi="Arial" w:cs="Arial"/>
                <w:sz w:val="16"/>
                <w:szCs w:val="16"/>
              </w:rPr>
              <w:t xml:space="preserve">Improvement, </w:t>
            </w:r>
            <w:r w:rsidR="009551F0">
              <w:rPr>
                <w:rFonts w:ascii="Arial" w:hAnsi="Arial" w:cs="Arial"/>
                <w:sz w:val="16"/>
                <w:szCs w:val="16"/>
              </w:rPr>
              <w:t xml:space="preserve">Curriculum and Assessment, </w:t>
            </w:r>
            <w:r w:rsidR="00497808">
              <w:rPr>
                <w:rFonts w:ascii="Arial" w:hAnsi="Arial" w:cs="Arial"/>
                <w:sz w:val="16"/>
                <w:szCs w:val="16"/>
              </w:rPr>
              <w:t xml:space="preserve">Teacher </w:t>
            </w:r>
            <w:r w:rsidR="009551F0">
              <w:rPr>
                <w:rFonts w:ascii="Arial" w:hAnsi="Arial" w:cs="Arial"/>
                <w:sz w:val="16"/>
                <w:szCs w:val="16"/>
              </w:rPr>
              <w:t xml:space="preserve">and Practitioner </w:t>
            </w:r>
            <w:r w:rsidR="00497808">
              <w:rPr>
                <w:rFonts w:ascii="Arial" w:hAnsi="Arial" w:cs="Arial"/>
                <w:sz w:val="16"/>
                <w:szCs w:val="16"/>
              </w:rPr>
              <w:t>Professionalism</w:t>
            </w:r>
          </w:p>
          <w:p w:rsidR="00F0231B" w:rsidRDefault="00F0231B" w:rsidP="004D5169">
            <w:pPr>
              <w:rPr>
                <w:rFonts w:ascii="Arial" w:hAnsi="Arial" w:cs="Arial"/>
                <w:sz w:val="16"/>
                <w:szCs w:val="16"/>
              </w:rPr>
            </w:pPr>
          </w:p>
          <w:p w:rsidR="00F0231B" w:rsidRDefault="00F0231B" w:rsidP="004D5169">
            <w:pPr>
              <w:rPr>
                <w:rFonts w:ascii="Arial" w:hAnsi="Arial" w:cs="Arial"/>
                <w:sz w:val="16"/>
                <w:szCs w:val="16"/>
              </w:rPr>
            </w:pPr>
            <w:r>
              <w:rPr>
                <w:rFonts w:ascii="Arial" w:hAnsi="Arial" w:cs="Arial"/>
                <w:sz w:val="16"/>
                <w:szCs w:val="16"/>
              </w:rPr>
              <w:t>QIs 1.1, 1.2, 1.3, 2.2, 3.1</w:t>
            </w:r>
          </w:p>
          <w:p w:rsidR="00CF121D" w:rsidRDefault="00CF121D" w:rsidP="004D5169">
            <w:pPr>
              <w:rPr>
                <w:rFonts w:ascii="Arial" w:hAnsi="Arial" w:cs="Arial"/>
                <w:sz w:val="16"/>
                <w:szCs w:val="16"/>
              </w:rPr>
            </w:pPr>
          </w:p>
          <w:p w:rsidR="00CF121D" w:rsidRPr="00FA50A6" w:rsidRDefault="00CF121D" w:rsidP="004D5169">
            <w:pPr>
              <w:rPr>
                <w:rFonts w:ascii="Arial" w:hAnsi="Arial" w:cs="Arial"/>
                <w:sz w:val="16"/>
                <w:szCs w:val="16"/>
              </w:rPr>
            </w:pPr>
            <w:r>
              <w:rPr>
                <w:rFonts w:ascii="Arial" w:hAnsi="Arial" w:cs="Arial"/>
                <w:sz w:val="16"/>
                <w:szCs w:val="16"/>
              </w:rPr>
              <w:t>Children and young people raise their educational attainment and achievement; Children and young people are cared for, protected and their wellbeing safeguarded</w:t>
            </w:r>
          </w:p>
        </w:tc>
      </w:tr>
    </w:tbl>
    <w:p w:rsidR="006602BB" w:rsidRDefault="006602BB"/>
    <w:p w:rsidR="006602BB" w:rsidRDefault="006602BB"/>
    <w:p w:rsidR="006602BB" w:rsidRDefault="006602BB"/>
    <w:p w:rsidR="006602BB" w:rsidRPr="000358A4" w:rsidRDefault="000358A4">
      <w:pPr>
        <w:rPr>
          <w:rFonts w:ascii="Arial" w:hAnsi="Arial" w:cs="Arial"/>
          <w:b/>
          <w:sz w:val="16"/>
          <w:szCs w:val="16"/>
        </w:rPr>
      </w:pPr>
      <w:r w:rsidRPr="000358A4">
        <w:rPr>
          <w:rFonts w:ascii="Arial" w:hAnsi="Arial" w:cs="Arial"/>
          <w:b/>
          <w:sz w:val="16"/>
          <w:szCs w:val="16"/>
        </w:rPr>
        <w:t>See also PEF plan</w:t>
      </w:r>
      <w:r w:rsidR="008A7171">
        <w:rPr>
          <w:rFonts w:ascii="Arial" w:hAnsi="Arial" w:cs="Arial"/>
          <w:b/>
          <w:sz w:val="16"/>
          <w:szCs w:val="16"/>
        </w:rPr>
        <w:t xml:space="preserve"> (Section D)</w:t>
      </w:r>
    </w:p>
    <w:p w:rsidR="006602BB" w:rsidRDefault="006602BB"/>
    <w:p w:rsidR="006602BB" w:rsidRDefault="006602BB"/>
    <w:p w:rsidR="006602BB" w:rsidRDefault="006602BB" w:rsidP="006602BB">
      <w:pPr>
        <w:jc w:val="both"/>
        <w:rPr>
          <w:rFonts w:ascii="Arial" w:hAnsi="Arial" w:cs="Arial"/>
          <w:b/>
          <w:u w:val="single"/>
        </w:rPr>
      </w:pPr>
    </w:p>
    <w:p w:rsidR="006602BB" w:rsidRDefault="006602BB" w:rsidP="006602BB">
      <w:pPr>
        <w:jc w:val="both"/>
        <w:rPr>
          <w:rFonts w:ascii="Arial" w:hAnsi="Arial" w:cs="Arial"/>
          <w:b/>
          <w:u w:val="single"/>
        </w:rPr>
      </w:pPr>
    </w:p>
    <w:p w:rsidR="006602BB" w:rsidRDefault="006602BB" w:rsidP="006602BB">
      <w:pPr>
        <w:jc w:val="both"/>
        <w:rPr>
          <w:rFonts w:ascii="Arial" w:hAnsi="Arial" w:cs="Arial"/>
          <w:b/>
          <w:u w:val="single"/>
        </w:rPr>
      </w:pPr>
    </w:p>
    <w:p w:rsidR="006602BB" w:rsidRDefault="006602BB" w:rsidP="006602BB">
      <w:pPr>
        <w:jc w:val="both"/>
        <w:rPr>
          <w:rFonts w:ascii="Arial" w:hAnsi="Arial" w:cs="Arial"/>
          <w:b/>
          <w:u w:val="single"/>
        </w:rPr>
      </w:pPr>
    </w:p>
    <w:p w:rsidR="006602BB" w:rsidRDefault="006602BB" w:rsidP="006602BB">
      <w:pPr>
        <w:jc w:val="both"/>
        <w:rPr>
          <w:rFonts w:ascii="Arial" w:hAnsi="Arial" w:cs="Arial"/>
          <w:b/>
          <w:u w:val="single"/>
        </w:rPr>
      </w:pPr>
    </w:p>
    <w:p w:rsidR="006602BB" w:rsidRDefault="006602BB" w:rsidP="006602BB">
      <w:pPr>
        <w:jc w:val="both"/>
        <w:rPr>
          <w:rFonts w:ascii="Arial" w:hAnsi="Arial" w:cs="Arial"/>
          <w:b/>
          <w:u w:val="single"/>
        </w:rPr>
      </w:pPr>
    </w:p>
    <w:p w:rsidR="006602BB" w:rsidRDefault="006602BB" w:rsidP="006602BB">
      <w:pPr>
        <w:jc w:val="both"/>
        <w:rPr>
          <w:rFonts w:ascii="Arial" w:hAnsi="Arial" w:cs="Arial"/>
          <w:b/>
          <w:u w:val="single"/>
        </w:rPr>
      </w:pPr>
    </w:p>
    <w:p w:rsidR="006602BB" w:rsidRDefault="006602BB" w:rsidP="006602BB">
      <w:pPr>
        <w:jc w:val="both"/>
        <w:rPr>
          <w:rFonts w:ascii="Arial" w:hAnsi="Arial" w:cs="Arial"/>
          <w:b/>
          <w:u w:val="single"/>
        </w:rPr>
      </w:pPr>
    </w:p>
    <w:p w:rsidR="006602BB" w:rsidRDefault="006602BB"/>
    <w:sectPr w:rsidR="006602BB" w:rsidSect="00AF7FF8">
      <w:pgSz w:w="16838" w:h="11906" w:orient="landscape"/>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BB" w:rsidRDefault="006602BB" w:rsidP="00FE3FC5">
      <w:r>
        <w:separator/>
      </w:r>
    </w:p>
  </w:endnote>
  <w:endnote w:type="continuationSeparator" w:id="0">
    <w:p w:rsidR="006602BB" w:rsidRDefault="006602BB" w:rsidP="00FE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BB" w:rsidRDefault="006602BB" w:rsidP="00FE3FC5">
      <w:r>
        <w:separator/>
      </w:r>
    </w:p>
  </w:footnote>
  <w:footnote w:type="continuationSeparator" w:id="0">
    <w:p w:rsidR="006602BB" w:rsidRDefault="006602BB" w:rsidP="00FE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mearnscastle.erc.education/images/erlogo.jpg" style="width:31.5pt;height:26.25pt;visibility:visible" o:bullet="t">
        <v:imagedata r:id="rId1" o:title="erlogo"/>
      </v:shape>
    </w:pict>
  </w:numPicBullet>
  <w:abstractNum w:abstractNumId="0" w15:restartNumberingAfterBreak="0">
    <w:nsid w:val="02145FC7"/>
    <w:multiLevelType w:val="hybridMultilevel"/>
    <w:tmpl w:val="4604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06D1E"/>
    <w:multiLevelType w:val="hybridMultilevel"/>
    <w:tmpl w:val="ED7A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5556F"/>
    <w:multiLevelType w:val="hybridMultilevel"/>
    <w:tmpl w:val="786E7C8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275EC"/>
    <w:multiLevelType w:val="hybridMultilevel"/>
    <w:tmpl w:val="7BC8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85CC2"/>
    <w:multiLevelType w:val="hybridMultilevel"/>
    <w:tmpl w:val="EFA40B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B6A34"/>
    <w:multiLevelType w:val="hybridMultilevel"/>
    <w:tmpl w:val="4A727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46ACF"/>
    <w:multiLevelType w:val="hybridMultilevel"/>
    <w:tmpl w:val="9E78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E1D8F"/>
    <w:multiLevelType w:val="hybridMultilevel"/>
    <w:tmpl w:val="2F74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8459E"/>
    <w:multiLevelType w:val="hybridMultilevel"/>
    <w:tmpl w:val="224E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339E9"/>
    <w:multiLevelType w:val="hybridMultilevel"/>
    <w:tmpl w:val="A2AA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B541B"/>
    <w:multiLevelType w:val="hybridMultilevel"/>
    <w:tmpl w:val="56A8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E0CC8"/>
    <w:multiLevelType w:val="hybridMultilevel"/>
    <w:tmpl w:val="169CB9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7491D7B"/>
    <w:multiLevelType w:val="hybridMultilevel"/>
    <w:tmpl w:val="78FE2CBA"/>
    <w:lvl w:ilvl="0" w:tplc="DA46549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64FAF"/>
    <w:multiLevelType w:val="hybridMultilevel"/>
    <w:tmpl w:val="8B40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A319E"/>
    <w:multiLevelType w:val="hybridMultilevel"/>
    <w:tmpl w:val="5D42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42E3E"/>
    <w:multiLevelType w:val="hybridMultilevel"/>
    <w:tmpl w:val="C2DE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11260"/>
    <w:multiLevelType w:val="hybridMultilevel"/>
    <w:tmpl w:val="5C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C4249"/>
    <w:multiLevelType w:val="hybridMultilevel"/>
    <w:tmpl w:val="5FD6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309EA"/>
    <w:multiLevelType w:val="hybridMultilevel"/>
    <w:tmpl w:val="95F6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56FD8"/>
    <w:multiLevelType w:val="hybridMultilevel"/>
    <w:tmpl w:val="2006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11D6A"/>
    <w:multiLevelType w:val="hybridMultilevel"/>
    <w:tmpl w:val="4F4E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716D2"/>
    <w:multiLevelType w:val="hybridMultilevel"/>
    <w:tmpl w:val="54E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2BEB"/>
    <w:multiLevelType w:val="hybridMultilevel"/>
    <w:tmpl w:val="07F2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0167B"/>
    <w:multiLevelType w:val="hybridMultilevel"/>
    <w:tmpl w:val="1D16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512C5"/>
    <w:multiLevelType w:val="hybridMultilevel"/>
    <w:tmpl w:val="60EE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07310"/>
    <w:multiLevelType w:val="hybridMultilevel"/>
    <w:tmpl w:val="E962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66309"/>
    <w:multiLevelType w:val="hybridMultilevel"/>
    <w:tmpl w:val="D69CC336"/>
    <w:lvl w:ilvl="0" w:tplc="DB4EC694">
      <w:start w:val="2016"/>
      <w:numFmt w:val="bullet"/>
      <w:lvlText w:val="-"/>
      <w:lvlJc w:val="left"/>
      <w:pPr>
        <w:ind w:left="1485"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7" w15:restartNumberingAfterBreak="0">
    <w:nsid w:val="5B896E93"/>
    <w:multiLevelType w:val="hybridMultilevel"/>
    <w:tmpl w:val="A58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9323F"/>
    <w:multiLevelType w:val="hybridMultilevel"/>
    <w:tmpl w:val="B5CE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E7111"/>
    <w:multiLevelType w:val="hybridMultilevel"/>
    <w:tmpl w:val="F87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06F66"/>
    <w:multiLevelType w:val="hybridMultilevel"/>
    <w:tmpl w:val="D0E4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04432"/>
    <w:multiLevelType w:val="hybridMultilevel"/>
    <w:tmpl w:val="E4F8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9F50E5"/>
    <w:multiLevelType w:val="hybridMultilevel"/>
    <w:tmpl w:val="63AC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85973"/>
    <w:multiLevelType w:val="hybridMultilevel"/>
    <w:tmpl w:val="953A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731E7"/>
    <w:multiLevelType w:val="hybridMultilevel"/>
    <w:tmpl w:val="72AE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757AC4"/>
    <w:multiLevelType w:val="hybridMultilevel"/>
    <w:tmpl w:val="1F30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A8592C"/>
    <w:multiLevelType w:val="hybridMultilevel"/>
    <w:tmpl w:val="4802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31"/>
  </w:num>
  <w:num w:numId="5">
    <w:abstractNumId w:val="13"/>
  </w:num>
  <w:num w:numId="6">
    <w:abstractNumId w:val="7"/>
  </w:num>
  <w:num w:numId="7">
    <w:abstractNumId w:val="26"/>
  </w:num>
  <w:num w:numId="8">
    <w:abstractNumId w:val="2"/>
  </w:num>
  <w:num w:numId="9">
    <w:abstractNumId w:val="33"/>
  </w:num>
  <w:num w:numId="10">
    <w:abstractNumId w:val="11"/>
  </w:num>
  <w:num w:numId="11">
    <w:abstractNumId w:val="36"/>
  </w:num>
  <w:num w:numId="12">
    <w:abstractNumId w:val="12"/>
  </w:num>
  <w:num w:numId="13">
    <w:abstractNumId w:val="17"/>
  </w:num>
  <w:num w:numId="14">
    <w:abstractNumId w:val="9"/>
  </w:num>
  <w:num w:numId="15">
    <w:abstractNumId w:val="20"/>
  </w:num>
  <w:num w:numId="16">
    <w:abstractNumId w:val="6"/>
  </w:num>
  <w:num w:numId="17">
    <w:abstractNumId w:val="8"/>
  </w:num>
  <w:num w:numId="18">
    <w:abstractNumId w:val="19"/>
  </w:num>
  <w:num w:numId="19">
    <w:abstractNumId w:val="32"/>
  </w:num>
  <w:num w:numId="20">
    <w:abstractNumId w:val="3"/>
  </w:num>
  <w:num w:numId="21">
    <w:abstractNumId w:val="23"/>
  </w:num>
  <w:num w:numId="22">
    <w:abstractNumId w:val="25"/>
  </w:num>
  <w:num w:numId="23">
    <w:abstractNumId w:val="4"/>
  </w:num>
  <w:num w:numId="24">
    <w:abstractNumId w:val="21"/>
  </w:num>
  <w:num w:numId="25">
    <w:abstractNumId w:val="14"/>
  </w:num>
  <w:num w:numId="26">
    <w:abstractNumId w:val="1"/>
  </w:num>
  <w:num w:numId="27">
    <w:abstractNumId w:val="18"/>
  </w:num>
  <w:num w:numId="28">
    <w:abstractNumId w:val="34"/>
  </w:num>
  <w:num w:numId="29">
    <w:abstractNumId w:val="27"/>
  </w:num>
  <w:num w:numId="30">
    <w:abstractNumId w:val="29"/>
  </w:num>
  <w:num w:numId="31">
    <w:abstractNumId w:val="30"/>
  </w:num>
  <w:num w:numId="32">
    <w:abstractNumId w:val="0"/>
  </w:num>
  <w:num w:numId="33">
    <w:abstractNumId w:val="10"/>
  </w:num>
  <w:num w:numId="34">
    <w:abstractNumId w:val="35"/>
  </w:num>
  <w:num w:numId="35">
    <w:abstractNumId w:val="24"/>
  </w:num>
  <w:num w:numId="36">
    <w:abstractNumId w:val="28"/>
  </w:num>
  <w:num w:numId="3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5"/>
    <w:rsid w:val="000051B4"/>
    <w:rsid w:val="00006601"/>
    <w:rsid w:val="000076F1"/>
    <w:rsid w:val="000130D5"/>
    <w:rsid w:val="0001339D"/>
    <w:rsid w:val="0001539F"/>
    <w:rsid w:val="000248A9"/>
    <w:rsid w:val="00025386"/>
    <w:rsid w:val="00034233"/>
    <w:rsid w:val="000358A4"/>
    <w:rsid w:val="00036520"/>
    <w:rsid w:val="00041416"/>
    <w:rsid w:val="00044524"/>
    <w:rsid w:val="00044D5B"/>
    <w:rsid w:val="000459EB"/>
    <w:rsid w:val="00045C9F"/>
    <w:rsid w:val="00064625"/>
    <w:rsid w:val="000759EB"/>
    <w:rsid w:val="00081ADB"/>
    <w:rsid w:val="00095C47"/>
    <w:rsid w:val="000A3B81"/>
    <w:rsid w:val="000A406F"/>
    <w:rsid w:val="000A54B5"/>
    <w:rsid w:val="000C2E64"/>
    <w:rsid w:val="000C6B75"/>
    <w:rsid w:val="000E02AE"/>
    <w:rsid w:val="000F30A3"/>
    <w:rsid w:val="000F5705"/>
    <w:rsid w:val="001020E4"/>
    <w:rsid w:val="00106885"/>
    <w:rsid w:val="00115056"/>
    <w:rsid w:val="001174B7"/>
    <w:rsid w:val="00117DB9"/>
    <w:rsid w:val="00120EC0"/>
    <w:rsid w:val="00126862"/>
    <w:rsid w:val="001318EC"/>
    <w:rsid w:val="00134EB9"/>
    <w:rsid w:val="00143BEA"/>
    <w:rsid w:val="00155C2A"/>
    <w:rsid w:val="00162068"/>
    <w:rsid w:val="00173CDF"/>
    <w:rsid w:val="00174DC4"/>
    <w:rsid w:val="00176BBD"/>
    <w:rsid w:val="00177EA8"/>
    <w:rsid w:val="00182451"/>
    <w:rsid w:val="00182542"/>
    <w:rsid w:val="001838E3"/>
    <w:rsid w:val="00183EA7"/>
    <w:rsid w:val="0018659C"/>
    <w:rsid w:val="00191E0E"/>
    <w:rsid w:val="00191F04"/>
    <w:rsid w:val="00192B47"/>
    <w:rsid w:val="001969BB"/>
    <w:rsid w:val="001A564A"/>
    <w:rsid w:val="001C74DD"/>
    <w:rsid w:val="001D483F"/>
    <w:rsid w:val="001E50FE"/>
    <w:rsid w:val="001F22D0"/>
    <w:rsid w:val="001F262E"/>
    <w:rsid w:val="001F2C58"/>
    <w:rsid w:val="00207D05"/>
    <w:rsid w:val="00222A30"/>
    <w:rsid w:val="00224297"/>
    <w:rsid w:val="00224C98"/>
    <w:rsid w:val="002514FF"/>
    <w:rsid w:val="002817DE"/>
    <w:rsid w:val="00281DA7"/>
    <w:rsid w:val="00296426"/>
    <w:rsid w:val="002A11E4"/>
    <w:rsid w:val="002B1EB9"/>
    <w:rsid w:val="002B532C"/>
    <w:rsid w:val="002D2789"/>
    <w:rsid w:val="002D76B9"/>
    <w:rsid w:val="002E0232"/>
    <w:rsid w:val="002E0418"/>
    <w:rsid w:val="002E6051"/>
    <w:rsid w:val="002F1ECB"/>
    <w:rsid w:val="002F51EB"/>
    <w:rsid w:val="002F539C"/>
    <w:rsid w:val="003028DF"/>
    <w:rsid w:val="00306817"/>
    <w:rsid w:val="00325CAF"/>
    <w:rsid w:val="00330E07"/>
    <w:rsid w:val="003322C8"/>
    <w:rsid w:val="00333605"/>
    <w:rsid w:val="00345416"/>
    <w:rsid w:val="00351079"/>
    <w:rsid w:val="00353500"/>
    <w:rsid w:val="00362206"/>
    <w:rsid w:val="0036417B"/>
    <w:rsid w:val="00383C2F"/>
    <w:rsid w:val="0039401B"/>
    <w:rsid w:val="003944BC"/>
    <w:rsid w:val="003A2780"/>
    <w:rsid w:val="003B016C"/>
    <w:rsid w:val="003B272A"/>
    <w:rsid w:val="003D1266"/>
    <w:rsid w:val="003E097A"/>
    <w:rsid w:val="003E69FC"/>
    <w:rsid w:val="003F678B"/>
    <w:rsid w:val="0040575A"/>
    <w:rsid w:val="004061E5"/>
    <w:rsid w:val="00414923"/>
    <w:rsid w:val="00416470"/>
    <w:rsid w:val="004242C6"/>
    <w:rsid w:val="004247FE"/>
    <w:rsid w:val="004278AD"/>
    <w:rsid w:val="00436717"/>
    <w:rsid w:val="00437889"/>
    <w:rsid w:val="004438A1"/>
    <w:rsid w:val="00446EEC"/>
    <w:rsid w:val="00453C2C"/>
    <w:rsid w:val="00466095"/>
    <w:rsid w:val="0046655C"/>
    <w:rsid w:val="00467C87"/>
    <w:rsid w:val="00472F4B"/>
    <w:rsid w:val="004772A4"/>
    <w:rsid w:val="00480B71"/>
    <w:rsid w:val="00481F6B"/>
    <w:rsid w:val="00497808"/>
    <w:rsid w:val="004A5E73"/>
    <w:rsid w:val="004B4649"/>
    <w:rsid w:val="004B6E23"/>
    <w:rsid w:val="004C1F59"/>
    <w:rsid w:val="004D5169"/>
    <w:rsid w:val="004F750A"/>
    <w:rsid w:val="00516E4C"/>
    <w:rsid w:val="00524DD1"/>
    <w:rsid w:val="0053117E"/>
    <w:rsid w:val="005406A5"/>
    <w:rsid w:val="00541D98"/>
    <w:rsid w:val="0054678A"/>
    <w:rsid w:val="00580A9E"/>
    <w:rsid w:val="0058198B"/>
    <w:rsid w:val="0058435C"/>
    <w:rsid w:val="00595032"/>
    <w:rsid w:val="005A6E49"/>
    <w:rsid w:val="005C4074"/>
    <w:rsid w:val="005D17E4"/>
    <w:rsid w:val="005E48C9"/>
    <w:rsid w:val="005E5B0A"/>
    <w:rsid w:val="005F7646"/>
    <w:rsid w:val="005F7EF2"/>
    <w:rsid w:val="00606408"/>
    <w:rsid w:val="006159C2"/>
    <w:rsid w:val="00620CE5"/>
    <w:rsid w:val="00627DFD"/>
    <w:rsid w:val="0063597C"/>
    <w:rsid w:val="006430BF"/>
    <w:rsid w:val="00646CA1"/>
    <w:rsid w:val="006575E9"/>
    <w:rsid w:val="00657F52"/>
    <w:rsid w:val="0066028A"/>
    <w:rsid w:val="006602BB"/>
    <w:rsid w:val="00671659"/>
    <w:rsid w:val="00672839"/>
    <w:rsid w:val="00690E0C"/>
    <w:rsid w:val="00692B01"/>
    <w:rsid w:val="006A17DF"/>
    <w:rsid w:val="006A1BBE"/>
    <w:rsid w:val="006A41A9"/>
    <w:rsid w:val="006A5CD3"/>
    <w:rsid w:val="006A7C57"/>
    <w:rsid w:val="006B0AF6"/>
    <w:rsid w:val="006B3FF7"/>
    <w:rsid w:val="006C3C77"/>
    <w:rsid w:val="006C4E54"/>
    <w:rsid w:val="006D0B0F"/>
    <w:rsid w:val="006D6D75"/>
    <w:rsid w:val="006E271D"/>
    <w:rsid w:val="006E3BED"/>
    <w:rsid w:val="006E619C"/>
    <w:rsid w:val="006F2E87"/>
    <w:rsid w:val="007027B0"/>
    <w:rsid w:val="00706DBA"/>
    <w:rsid w:val="00710BC9"/>
    <w:rsid w:val="0071229C"/>
    <w:rsid w:val="00720674"/>
    <w:rsid w:val="00721238"/>
    <w:rsid w:val="007340FD"/>
    <w:rsid w:val="00746107"/>
    <w:rsid w:val="0075102E"/>
    <w:rsid w:val="007556B8"/>
    <w:rsid w:val="0075672E"/>
    <w:rsid w:val="00765668"/>
    <w:rsid w:val="007677DC"/>
    <w:rsid w:val="00772A7C"/>
    <w:rsid w:val="0077306E"/>
    <w:rsid w:val="00782C89"/>
    <w:rsid w:val="007903C3"/>
    <w:rsid w:val="007953C3"/>
    <w:rsid w:val="007A3D4A"/>
    <w:rsid w:val="007A408B"/>
    <w:rsid w:val="007B6591"/>
    <w:rsid w:val="007C0589"/>
    <w:rsid w:val="007C47F8"/>
    <w:rsid w:val="007C5797"/>
    <w:rsid w:val="007D217D"/>
    <w:rsid w:val="007D6AD3"/>
    <w:rsid w:val="007E3A9F"/>
    <w:rsid w:val="007E48AD"/>
    <w:rsid w:val="007E65E2"/>
    <w:rsid w:val="007F1536"/>
    <w:rsid w:val="007F4F98"/>
    <w:rsid w:val="00815107"/>
    <w:rsid w:val="0082571A"/>
    <w:rsid w:val="00827D9E"/>
    <w:rsid w:val="0083140E"/>
    <w:rsid w:val="00837C09"/>
    <w:rsid w:val="00840505"/>
    <w:rsid w:val="00840765"/>
    <w:rsid w:val="00855F2C"/>
    <w:rsid w:val="008600B5"/>
    <w:rsid w:val="008729B2"/>
    <w:rsid w:val="00886449"/>
    <w:rsid w:val="00892192"/>
    <w:rsid w:val="00895439"/>
    <w:rsid w:val="008A33C4"/>
    <w:rsid w:val="008A7171"/>
    <w:rsid w:val="008A720F"/>
    <w:rsid w:val="008C708D"/>
    <w:rsid w:val="008C7547"/>
    <w:rsid w:val="008D646D"/>
    <w:rsid w:val="008E563C"/>
    <w:rsid w:val="008E6926"/>
    <w:rsid w:val="008F6616"/>
    <w:rsid w:val="00904C21"/>
    <w:rsid w:val="00904FF1"/>
    <w:rsid w:val="00906F14"/>
    <w:rsid w:val="00907593"/>
    <w:rsid w:val="00917B79"/>
    <w:rsid w:val="009261E9"/>
    <w:rsid w:val="009269BF"/>
    <w:rsid w:val="00927E27"/>
    <w:rsid w:val="00933044"/>
    <w:rsid w:val="0095480C"/>
    <w:rsid w:val="009551F0"/>
    <w:rsid w:val="00965DDE"/>
    <w:rsid w:val="00966F40"/>
    <w:rsid w:val="00971DC2"/>
    <w:rsid w:val="00986B97"/>
    <w:rsid w:val="009A1D36"/>
    <w:rsid w:val="009A6046"/>
    <w:rsid w:val="009B0824"/>
    <w:rsid w:val="009D1B03"/>
    <w:rsid w:val="009D5532"/>
    <w:rsid w:val="009E59E5"/>
    <w:rsid w:val="00A03981"/>
    <w:rsid w:val="00A070CC"/>
    <w:rsid w:val="00A12E9D"/>
    <w:rsid w:val="00A15637"/>
    <w:rsid w:val="00A21646"/>
    <w:rsid w:val="00A2310A"/>
    <w:rsid w:val="00A24479"/>
    <w:rsid w:val="00A25594"/>
    <w:rsid w:val="00A34372"/>
    <w:rsid w:val="00A42241"/>
    <w:rsid w:val="00A431A0"/>
    <w:rsid w:val="00A476EC"/>
    <w:rsid w:val="00A70B8A"/>
    <w:rsid w:val="00A72D96"/>
    <w:rsid w:val="00A733E0"/>
    <w:rsid w:val="00A901D6"/>
    <w:rsid w:val="00A928BA"/>
    <w:rsid w:val="00A92ED1"/>
    <w:rsid w:val="00AA3A71"/>
    <w:rsid w:val="00AA6B32"/>
    <w:rsid w:val="00AB170A"/>
    <w:rsid w:val="00AC0AD7"/>
    <w:rsid w:val="00AC6219"/>
    <w:rsid w:val="00AC7537"/>
    <w:rsid w:val="00AD2A31"/>
    <w:rsid w:val="00AE281D"/>
    <w:rsid w:val="00AE4D94"/>
    <w:rsid w:val="00AF0095"/>
    <w:rsid w:val="00AF70E1"/>
    <w:rsid w:val="00AF7FF8"/>
    <w:rsid w:val="00B10BD8"/>
    <w:rsid w:val="00B132F1"/>
    <w:rsid w:val="00B3464D"/>
    <w:rsid w:val="00B36B58"/>
    <w:rsid w:val="00B43A29"/>
    <w:rsid w:val="00B57441"/>
    <w:rsid w:val="00B60842"/>
    <w:rsid w:val="00B70833"/>
    <w:rsid w:val="00B85063"/>
    <w:rsid w:val="00B95D24"/>
    <w:rsid w:val="00B95EB3"/>
    <w:rsid w:val="00BA7CB8"/>
    <w:rsid w:val="00BB35D2"/>
    <w:rsid w:val="00BC6367"/>
    <w:rsid w:val="00BD2922"/>
    <w:rsid w:val="00BD4331"/>
    <w:rsid w:val="00BE1C89"/>
    <w:rsid w:val="00BE7EC3"/>
    <w:rsid w:val="00BF3781"/>
    <w:rsid w:val="00BF4D48"/>
    <w:rsid w:val="00C1227F"/>
    <w:rsid w:val="00C162C5"/>
    <w:rsid w:val="00C35D6C"/>
    <w:rsid w:val="00C4526C"/>
    <w:rsid w:val="00C53ED2"/>
    <w:rsid w:val="00C56EC4"/>
    <w:rsid w:val="00C57D8B"/>
    <w:rsid w:val="00C64014"/>
    <w:rsid w:val="00C6414B"/>
    <w:rsid w:val="00C76785"/>
    <w:rsid w:val="00C76A42"/>
    <w:rsid w:val="00C76B3C"/>
    <w:rsid w:val="00C8506C"/>
    <w:rsid w:val="00C8741D"/>
    <w:rsid w:val="00C918FC"/>
    <w:rsid w:val="00C91B6E"/>
    <w:rsid w:val="00C94E0D"/>
    <w:rsid w:val="00C979D0"/>
    <w:rsid w:val="00C97DB2"/>
    <w:rsid w:val="00CA00BA"/>
    <w:rsid w:val="00CA7D67"/>
    <w:rsid w:val="00CB0232"/>
    <w:rsid w:val="00CD3425"/>
    <w:rsid w:val="00CE29D7"/>
    <w:rsid w:val="00CE5DDA"/>
    <w:rsid w:val="00CE5E72"/>
    <w:rsid w:val="00CF121D"/>
    <w:rsid w:val="00CF4B5D"/>
    <w:rsid w:val="00D0769D"/>
    <w:rsid w:val="00D30864"/>
    <w:rsid w:val="00D46D2B"/>
    <w:rsid w:val="00D46E27"/>
    <w:rsid w:val="00D50DA0"/>
    <w:rsid w:val="00D75F6F"/>
    <w:rsid w:val="00D80641"/>
    <w:rsid w:val="00D827BD"/>
    <w:rsid w:val="00DA0F60"/>
    <w:rsid w:val="00DA5015"/>
    <w:rsid w:val="00DC1F79"/>
    <w:rsid w:val="00DC313D"/>
    <w:rsid w:val="00DC3977"/>
    <w:rsid w:val="00DC7B59"/>
    <w:rsid w:val="00DD5E79"/>
    <w:rsid w:val="00DE014F"/>
    <w:rsid w:val="00DF4639"/>
    <w:rsid w:val="00DF7D1B"/>
    <w:rsid w:val="00E014C9"/>
    <w:rsid w:val="00E05251"/>
    <w:rsid w:val="00E06E50"/>
    <w:rsid w:val="00E10634"/>
    <w:rsid w:val="00E12E46"/>
    <w:rsid w:val="00E54DD2"/>
    <w:rsid w:val="00E5722D"/>
    <w:rsid w:val="00E62910"/>
    <w:rsid w:val="00E66F47"/>
    <w:rsid w:val="00E7606F"/>
    <w:rsid w:val="00E832DF"/>
    <w:rsid w:val="00E97FD4"/>
    <w:rsid w:val="00EA4F7A"/>
    <w:rsid w:val="00EB2199"/>
    <w:rsid w:val="00EB7070"/>
    <w:rsid w:val="00EC7CFD"/>
    <w:rsid w:val="00ED37ED"/>
    <w:rsid w:val="00EF1265"/>
    <w:rsid w:val="00EF1C18"/>
    <w:rsid w:val="00EF46F6"/>
    <w:rsid w:val="00EF791B"/>
    <w:rsid w:val="00F022F0"/>
    <w:rsid w:val="00F0231B"/>
    <w:rsid w:val="00F02DD2"/>
    <w:rsid w:val="00F0346D"/>
    <w:rsid w:val="00F174E7"/>
    <w:rsid w:val="00F21007"/>
    <w:rsid w:val="00F27BC7"/>
    <w:rsid w:val="00F451A4"/>
    <w:rsid w:val="00F510FB"/>
    <w:rsid w:val="00F519F6"/>
    <w:rsid w:val="00F52679"/>
    <w:rsid w:val="00F531DB"/>
    <w:rsid w:val="00F62BD0"/>
    <w:rsid w:val="00F66721"/>
    <w:rsid w:val="00F6682F"/>
    <w:rsid w:val="00F83604"/>
    <w:rsid w:val="00F8469F"/>
    <w:rsid w:val="00FA2E9B"/>
    <w:rsid w:val="00FA50A6"/>
    <w:rsid w:val="00FA5199"/>
    <w:rsid w:val="00FB230F"/>
    <w:rsid w:val="00FB2BAF"/>
    <w:rsid w:val="00FB77BD"/>
    <w:rsid w:val="00FC11C5"/>
    <w:rsid w:val="00FD5D70"/>
    <w:rsid w:val="00FD6CAB"/>
    <w:rsid w:val="00FD7E90"/>
    <w:rsid w:val="00FE1BB5"/>
    <w:rsid w:val="00FE3770"/>
    <w:rsid w:val="00FE3FC5"/>
    <w:rsid w:val="00FF19FB"/>
    <w:rsid w:val="00FF5B3B"/>
    <w:rsid w:val="00FF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6A388B"/>
  <w15:docId w15:val="{FEF66C89-5224-44B1-9B5E-6FB39D85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FC5"/>
    <w:rPr>
      <w:rFonts w:ascii="Tahoma" w:hAnsi="Tahoma" w:cs="Tahoma"/>
      <w:sz w:val="16"/>
      <w:szCs w:val="16"/>
    </w:rPr>
  </w:style>
  <w:style w:type="character" w:customStyle="1" w:styleId="BalloonTextChar">
    <w:name w:val="Balloon Text Char"/>
    <w:basedOn w:val="DefaultParagraphFont"/>
    <w:link w:val="BalloonText"/>
    <w:uiPriority w:val="99"/>
    <w:semiHidden/>
    <w:rsid w:val="00FE3FC5"/>
    <w:rPr>
      <w:rFonts w:ascii="Tahoma" w:eastAsia="Times New Roman" w:hAnsi="Tahoma" w:cs="Tahoma"/>
      <w:sz w:val="16"/>
      <w:szCs w:val="16"/>
      <w:lang w:eastAsia="en-GB"/>
    </w:rPr>
  </w:style>
  <w:style w:type="paragraph" w:styleId="Header">
    <w:name w:val="header"/>
    <w:basedOn w:val="Normal"/>
    <w:link w:val="HeaderChar"/>
    <w:uiPriority w:val="99"/>
    <w:unhideWhenUsed/>
    <w:rsid w:val="00FE3FC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E3FC5"/>
  </w:style>
  <w:style w:type="paragraph" w:styleId="ListParagraph">
    <w:name w:val="List Paragraph"/>
    <w:basedOn w:val="Normal"/>
    <w:uiPriority w:val="1"/>
    <w:qFormat/>
    <w:rsid w:val="00FE3FC5"/>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nhideWhenUsed/>
    <w:rsid w:val="00FE3FC5"/>
    <w:rPr>
      <w:color w:val="0000FF" w:themeColor="hyperlink"/>
      <w:u w:val="single"/>
    </w:rPr>
  </w:style>
  <w:style w:type="paragraph" w:styleId="Footer">
    <w:name w:val="footer"/>
    <w:basedOn w:val="Normal"/>
    <w:link w:val="FooterChar"/>
    <w:uiPriority w:val="99"/>
    <w:unhideWhenUsed/>
    <w:rsid w:val="00FE3FC5"/>
    <w:pPr>
      <w:tabs>
        <w:tab w:val="center" w:pos="4513"/>
        <w:tab w:val="right" w:pos="9026"/>
      </w:tabs>
    </w:pPr>
  </w:style>
  <w:style w:type="character" w:customStyle="1" w:styleId="FooterChar">
    <w:name w:val="Footer Char"/>
    <w:basedOn w:val="DefaultParagraphFont"/>
    <w:link w:val="Footer"/>
    <w:uiPriority w:val="99"/>
    <w:rsid w:val="00FE3FC5"/>
    <w:rPr>
      <w:rFonts w:ascii="Times New Roman" w:eastAsia="Times New Roman" w:hAnsi="Times New Roman" w:cs="Times New Roman"/>
      <w:sz w:val="24"/>
      <w:szCs w:val="24"/>
      <w:lang w:eastAsia="en-GB"/>
    </w:rPr>
  </w:style>
  <w:style w:type="character" w:customStyle="1" w:styleId="normaltextrunscx198768243">
    <w:name w:val="normaltextrun scx198768243"/>
    <w:basedOn w:val="DefaultParagraphFont"/>
    <w:rsid w:val="00E06E50"/>
  </w:style>
  <w:style w:type="character" w:customStyle="1" w:styleId="normaltextrunscx81721225">
    <w:name w:val="normaltextrun scx81721225"/>
    <w:basedOn w:val="DefaultParagraphFont"/>
    <w:rsid w:val="00E06E50"/>
  </w:style>
  <w:style w:type="character" w:customStyle="1" w:styleId="eopscx81721225">
    <w:name w:val="eop scx81721225"/>
    <w:basedOn w:val="DefaultParagraphFont"/>
    <w:rsid w:val="00E06E50"/>
  </w:style>
  <w:style w:type="paragraph" w:customStyle="1" w:styleId="paragraphscx81721225">
    <w:name w:val="paragraph scx81721225"/>
    <w:basedOn w:val="Normal"/>
    <w:rsid w:val="00E06E50"/>
  </w:style>
  <w:style w:type="character" w:customStyle="1" w:styleId="normaltextrunscx92002424">
    <w:name w:val="normaltextrun scx92002424"/>
    <w:basedOn w:val="DefaultParagraphFont"/>
    <w:rsid w:val="00E06E50"/>
  </w:style>
  <w:style w:type="character" w:customStyle="1" w:styleId="normaltextrunscx117978213">
    <w:name w:val="normaltextrun scx117978213"/>
    <w:basedOn w:val="DefaultParagraphFont"/>
    <w:rsid w:val="00E06E50"/>
  </w:style>
  <w:style w:type="paragraph" w:styleId="NormalWeb">
    <w:name w:val="Normal (Web)"/>
    <w:basedOn w:val="Normal"/>
    <w:rsid w:val="00E06E50"/>
    <w:pPr>
      <w:spacing w:before="100" w:beforeAutospacing="1" w:after="100" w:afterAutospacing="1"/>
    </w:pPr>
  </w:style>
  <w:style w:type="character" w:styleId="FollowedHyperlink">
    <w:name w:val="FollowedHyperlink"/>
    <w:basedOn w:val="DefaultParagraphFont"/>
    <w:uiPriority w:val="99"/>
    <w:semiHidden/>
    <w:unhideWhenUsed/>
    <w:rsid w:val="005406A5"/>
    <w:rPr>
      <w:color w:val="800080" w:themeColor="followedHyperlink"/>
      <w:u w:val="single"/>
    </w:rPr>
  </w:style>
  <w:style w:type="paragraph" w:customStyle="1" w:styleId="paragraphscx31349707">
    <w:name w:val="paragraph scx31349707"/>
    <w:basedOn w:val="Normal"/>
    <w:rsid w:val="007556B8"/>
  </w:style>
  <w:style w:type="character" w:customStyle="1" w:styleId="normaltextrunscx31349707">
    <w:name w:val="normaltextrun scx31349707"/>
    <w:basedOn w:val="DefaultParagraphFont"/>
    <w:rsid w:val="007556B8"/>
  </w:style>
  <w:style w:type="character" w:customStyle="1" w:styleId="eopscx31349707">
    <w:name w:val="eop scx31349707"/>
    <w:basedOn w:val="DefaultParagraphFont"/>
    <w:rsid w:val="007556B8"/>
  </w:style>
  <w:style w:type="character" w:customStyle="1" w:styleId="normaltextrunscx118612700">
    <w:name w:val="normaltextrun scx118612700"/>
    <w:basedOn w:val="DefaultParagraphFont"/>
    <w:rsid w:val="007556B8"/>
  </w:style>
  <w:style w:type="table" w:styleId="TableGrid">
    <w:name w:val="Table Grid"/>
    <w:basedOn w:val="TableNormal"/>
    <w:rsid w:val="002F51E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williamwood.erc.education/images/ERCLogo.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McColgan</dc:creator>
  <cp:lastModifiedBy>Alasdair McDonald</cp:lastModifiedBy>
  <cp:revision>2</cp:revision>
  <dcterms:created xsi:type="dcterms:W3CDTF">2022-08-29T09:02:00Z</dcterms:created>
  <dcterms:modified xsi:type="dcterms:W3CDTF">2022-08-29T09:02:00Z</dcterms:modified>
</cp:coreProperties>
</file>