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771" w:rsidRPr="000201B3" w:rsidRDefault="004368FF" w:rsidP="00D5344B">
      <w:pPr>
        <w:jc w:val="center"/>
        <w:rPr>
          <w:rFonts w:asciiTheme="minorHAnsi" w:hAnsiTheme="minorHAnsi" w:cstheme="minorHAnsi"/>
          <w:b/>
          <w:sz w:val="28"/>
          <w:szCs w:val="28"/>
        </w:rPr>
      </w:pPr>
      <w:r>
        <w:rPr>
          <w:rFonts w:asciiTheme="minorHAnsi" w:hAnsiTheme="minorHAnsi" w:cstheme="minorHAnsi"/>
          <w:b/>
          <w:sz w:val="28"/>
          <w:szCs w:val="28"/>
        </w:rPr>
        <w:t xml:space="preserve">Maidenhill </w:t>
      </w:r>
      <w:r w:rsidR="00D5344B" w:rsidRPr="000201B3">
        <w:rPr>
          <w:rFonts w:asciiTheme="minorHAnsi" w:hAnsiTheme="minorHAnsi" w:cstheme="minorHAnsi"/>
          <w:b/>
          <w:sz w:val="28"/>
          <w:szCs w:val="28"/>
        </w:rPr>
        <w:t>Nursery Class</w:t>
      </w:r>
    </w:p>
    <w:p w:rsidR="00D5344B" w:rsidRPr="000201B3" w:rsidRDefault="00D5344B" w:rsidP="00D5344B">
      <w:pPr>
        <w:jc w:val="center"/>
        <w:rPr>
          <w:rFonts w:asciiTheme="minorHAnsi" w:hAnsiTheme="minorHAnsi" w:cstheme="minorHAnsi"/>
          <w:b/>
          <w:sz w:val="28"/>
          <w:szCs w:val="28"/>
        </w:rPr>
      </w:pPr>
    </w:p>
    <w:p w:rsidR="00D5344B" w:rsidRDefault="008C627E" w:rsidP="00D5344B">
      <w:pPr>
        <w:jc w:val="center"/>
        <w:rPr>
          <w:rFonts w:asciiTheme="minorHAnsi" w:hAnsiTheme="minorHAnsi" w:cstheme="minorHAnsi"/>
          <w:b/>
          <w:sz w:val="28"/>
          <w:szCs w:val="28"/>
        </w:rPr>
      </w:pPr>
      <w:r>
        <w:rPr>
          <w:rFonts w:asciiTheme="minorHAnsi" w:hAnsiTheme="minorHAnsi" w:cstheme="minorHAnsi"/>
          <w:b/>
          <w:sz w:val="28"/>
          <w:szCs w:val="28"/>
        </w:rPr>
        <w:t xml:space="preserve"> Pedagogy of Play Position Statement</w:t>
      </w:r>
      <w:r w:rsidR="004368FF">
        <w:rPr>
          <w:rFonts w:asciiTheme="minorHAnsi" w:hAnsiTheme="minorHAnsi" w:cstheme="minorHAnsi"/>
          <w:b/>
          <w:sz w:val="28"/>
          <w:szCs w:val="28"/>
        </w:rPr>
        <w:t xml:space="preserve"> June</w:t>
      </w:r>
      <w:r w:rsidR="00D5344B" w:rsidRPr="000201B3">
        <w:rPr>
          <w:rFonts w:asciiTheme="minorHAnsi" w:hAnsiTheme="minorHAnsi" w:cstheme="minorHAnsi"/>
          <w:b/>
          <w:sz w:val="28"/>
          <w:szCs w:val="28"/>
        </w:rPr>
        <w:t xml:space="preserve"> 2019</w:t>
      </w:r>
    </w:p>
    <w:p w:rsidR="001B32D5" w:rsidRPr="000201B3" w:rsidRDefault="001B32D5" w:rsidP="00D5344B">
      <w:pPr>
        <w:jc w:val="center"/>
        <w:rPr>
          <w:rFonts w:asciiTheme="minorHAnsi" w:hAnsiTheme="minorHAnsi" w:cstheme="minorHAnsi"/>
          <w:b/>
          <w:sz w:val="28"/>
          <w:szCs w:val="28"/>
        </w:rPr>
      </w:pPr>
    </w:p>
    <w:p w:rsidR="00D5344B" w:rsidRPr="00FE01EB" w:rsidRDefault="00D5344B" w:rsidP="00601771">
      <w:pPr>
        <w:jc w:val="center"/>
        <w:rPr>
          <w:rFonts w:asciiTheme="minorHAnsi" w:hAnsiTheme="minorHAnsi" w:cstheme="minorHAnsi"/>
          <w:b/>
          <w:sz w:val="28"/>
          <w:szCs w:val="28"/>
        </w:rPr>
      </w:pPr>
    </w:p>
    <w:p w:rsidR="00FE01EB" w:rsidRPr="00FE01EB" w:rsidRDefault="009C0DCD" w:rsidP="008C627E">
      <w:pPr>
        <w:jc w:val="both"/>
        <w:rPr>
          <w:rFonts w:cs="Arial"/>
          <w:b/>
        </w:rPr>
      </w:pPr>
      <w:r>
        <w:rPr>
          <w:rFonts w:cs="Arial"/>
          <w:b/>
        </w:rPr>
        <w:t xml:space="preserve">Curriculum </w:t>
      </w:r>
      <w:r w:rsidR="00FE01EB" w:rsidRPr="00FE01EB">
        <w:rPr>
          <w:rFonts w:cs="Arial"/>
          <w:b/>
        </w:rPr>
        <w:t>Rationale</w:t>
      </w:r>
    </w:p>
    <w:p w:rsidR="008C627E" w:rsidRDefault="008C627E" w:rsidP="008C627E">
      <w:pPr>
        <w:jc w:val="both"/>
        <w:rPr>
          <w:rFonts w:cs="Arial"/>
        </w:rPr>
      </w:pPr>
      <w:r w:rsidRPr="008D56EC">
        <w:rPr>
          <w:rFonts w:cs="Arial"/>
        </w:rPr>
        <w:t>The fundamental role of social constructivism in child development has been widely discussed and recognised for many years. Current research and thinking indicates that children are best equipped to learn when they are given opportunities to make sense of the world through exploration, investigation and interaction. This happens naturally for children through their play and it is a play-based approach that will underpin</w:t>
      </w:r>
      <w:r w:rsidR="00FE01EB">
        <w:rPr>
          <w:rFonts w:cs="Arial"/>
        </w:rPr>
        <w:t xml:space="preserve"> who children grow, explore, develop and make sense of their world</w:t>
      </w:r>
      <w:r w:rsidRPr="008D56EC">
        <w:rPr>
          <w:rFonts w:cs="Arial"/>
        </w:rPr>
        <w:t xml:space="preserve"> </w:t>
      </w:r>
      <w:r w:rsidR="00FE01EB">
        <w:rPr>
          <w:rFonts w:cs="Arial"/>
        </w:rPr>
        <w:t xml:space="preserve">in our nursery class </w:t>
      </w:r>
      <w:r w:rsidRPr="008D56EC">
        <w:rPr>
          <w:rFonts w:cs="Arial"/>
        </w:rPr>
        <w:t xml:space="preserve">at Maidenhill. It is hoped that this play based pedagogy will build on </w:t>
      </w:r>
      <w:r w:rsidR="00FE01EB">
        <w:rPr>
          <w:rFonts w:cs="Arial"/>
        </w:rPr>
        <w:t>children’s experiences, interactions and interests from their lives beyond the nursery day.</w:t>
      </w:r>
    </w:p>
    <w:p w:rsidR="009C0DCD" w:rsidRDefault="009C0DCD" w:rsidP="008C627E">
      <w:pPr>
        <w:jc w:val="both"/>
        <w:rPr>
          <w:rFonts w:cs="Arial"/>
        </w:rPr>
      </w:pPr>
    </w:p>
    <w:p w:rsidR="009C0DCD" w:rsidRDefault="009C0DCD" w:rsidP="008C627E">
      <w:pPr>
        <w:jc w:val="both"/>
        <w:rPr>
          <w:rFonts w:cs="Arial"/>
        </w:rPr>
      </w:pPr>
      <w:r>
        <w:rPr>
          <w:rFonts w:cs="Arial"/>
        </w:rPr>
        <w:t>Curiosity, creativity, social skills, resilience.</w:t>
      </w:r>
      <w:bookmarkStart w:id="0" w:name="_GoBack"/>
      <w:bookmarkEnd w:id="0"/>
    </w:p>
    <w:p w:rsidR="00FE01EB" w:rsidRDefault="00FE01EB" w:rsidP="008C627E">
      <w:pPr>
        <w:jc w:val="both"/>
        <w:rPr>
          <w:rFonts w:cs="Arial"/>
        </w:rPr>
      </w:pPr>
    </w:p>
    <w:p w:rsidR="009C0DCD" w:rsidRDefault="009C0DCD" w:rsidP="008C627E">
      <w:pPr>
        <w:jc w:val="both"/>
        <w:rPr>
          <w:rFonts w:cs="Arial"/>
        </w:rPr>
      </w:pPr>
      <w:r>
        <w:rPr>
          <w:rFonts w:cs="Arial"/>
        </w:rPr>
        <w:t>Staff will learn alongside children and families to ensure that each child achieves to their full potential.</w:t>
      </w:r>
    </w:p>
    <w:p w:rsidR="009C0DCD" w:rsidRDefault="009C0DCD" w:rsidP="008C627E">
      <w:pPr>
        <w:jc w:val="both"/>
        <w:rPr>
          <w:rFonts w:cs="Arial"/>
        </w:rPr>
      </w:pPr>
    </w:p>
    <w:p w:rsidR="00FE01EB" w:rsidRPr="00FE01EB" w:rsidRDefault="00FE01EB" w:rsidP="008C627E">
      <w:pPr>
        <w:jc w:val="both"/>
        <w:rPr>
          <w:rFonts w:cs="Arial"/>
          <w:b/>
        </w:rPr>
      </w:pPr>
      <w:r w:rsidRPr="00FE01EB">
        <w:rPr>
          <w:rFonts w:cs="Arial"/>
          <w:b/>
        </w:rPr>
        <w:t>Our Approach</w:t>
      </w:r>
    </w:p>
    <w:p w:rsidR="008C627E" w:rsidRPr="008D56EC" w:rsidRDefault="00FE01EB" w:rsidP="008C627E">
      <w:pPr>
        <w:jc w:val="both"/>
        <w:rPr>
          <w:rFonts w:cs="Arial"/>
        </w:rPr>
      </w:pPr>
      <w:r>
        <w:rPr>
          <w:rFonts w:cs="Arial"/>
        </w:rPr>
        <w:t>Each session</w:t>
      </w:r>
      <w:r w:rsidR="008C627E" w:rsidRPr="008D56EC">
        <w:rPr>
          <w:rFonts w:cs="Arial"/>
        </w:rPr>
        <w:t xml:space="preserve"> will i</w:t>
      </w:r>
      <w:r>
        <w:rPr>
          <w:rFonts w:cs="Arial"/>
        </w:rPr>
        <w:t>nvolve a balance between adult-led, adult</w:t>
      </w:r>
      <w:r w:rsidR="008C627E" w:rsidRPr="008D56EC">
        <w:rPr>
          <w:rFonts w:cs="Arial"/>
        </w:rPr>
        <w:t>-initiated and child-led activity with particular emphasi</w:t>
      </w:r>
      <w:r>
        <w:rPr>
          <w:rFonts w:cs="Arial"/>
        </w:rPr>
        <w:t>s placed on the latter. Our teacher and child development officers</w:t>
      </w:r>
      <w:r w:rsidR="008C627E" w:rsidRPr="008D56EC">
        <w:rPr>
          <w:rFonts w:cs="Arial"/>
        </w:rPr>
        <w:t xml:space="preserve"> will use observation techniques to ass</w:t>
      </w:r>
      <w:r w:rsidR="008C627E">
        <w:rPr>
          <w:rFonts w:cs="Arial"/>
        </w:rPr>
        <w:t>ess progress and will make skil</w:t>
      </w:r>
      <w:r w:rsidR="008C627E" w:rsidRPr="008D56EC">
        <w:rPr>
          <w:rFonts w:cs="Arial"/>
        </w:rPr>
        <w:t>ful interactions and provide carefully though-out provocations to take learning forward in line w</w:t>
      </w:r>
      <w:r>
        <w:rPr>
          <w:rFonts w:cs="Arial"/>
        </w:rPr>
        <w:t>ith Curriculum for Excellence and children’s interests.</w:t>
      </w:r>
    </w:p>
    <w:p w:rsidR="008C627E" w:rsidRPr="008D56EC" w:rsidRDefault="008C627E" w:rsidP="008C627E">
      <w:pPr>
        <w:jc w:val="both"/>
        <w:rPr>
          <w:rFonts w:cs="Arial"/>
        </w:rPr>
      </w:pPr>
    </w:p>
    <w:p w:rsidR="008C627E" w:rsidRDefault="008C627E" w:rsidP="008C627E">
      <w:pPr>
        <w:jc w:val="both"/>
        <w:rPr>
          <w:rFonts w:cs="Arial"/>
        </w:rPr>
      </w:pPr>
      <w:r w:rsidRPr="008D56EC">
        <w:rPr>
          <w:rFonts w:cs="Arial"/>
        </w:rPr>
        <w:t xml:space="preserve">Children will be encouraged to </w:t>
      </w:r>
      <w:r w:rsidR="009C0DCD">
        <w:rPr>
          <w:rFonts w:cs="Arial"/>
        </w:rPr>
        <w:t>make informed choices</w:t>
      </w:r>
      <w:r w:rsidR="00FE01EB">
        <w:rPr>
          <w:rFonts w:cs="Arial"/>
        </w:rPr>
        <w:t xml:space="preserve"> to lead their play-based learning in a </w:t>
      </w:r>
      <w:r w:rsidRPr="008D56EC">
        <w:rPr>
          <w:rFonts w:cs="Arial"/>
        </w:rPr>
        <w:t>way that best suits their learning style.</w:t>
      </w:r>
    </w:p>
    <w:p w:rsidR="00FE01EB" w:rsidRDefault="00FE01EB" w:rsidP="008C627E">
      <w:pPr>
        <w:jc w:val="both"/>
        <w:rPr>
          <w:rFonts w:cs="Arial"/>
        </w:rPr>
      </w:pPr>
    </w:p>
    <w:p w:rsidR="00FE01EB" w:rsidRPr="00FE01EB" w:rsidRDefault="00FE01EB" w:rsidP="008C627E">
      <w:pPr>
        <w:jc w:val="both"/>
        <w:rPr>
          <w:rFonts w:cs="Arial"/>
          <w:b/>
        </w:rPr>
      </w:pPr>
      <w:r w:rsidRPr="00FE01EB">
        <w:rPr>
          <w:rFonts w:cs="Arial"/>
          <w:b/>
        </w:rPr>
        <w:t xml:space="preserve">Literacy </w:t>
      </w:r>
      <w:proofErr w:type="gramStart"/>
      <w:r w:rsidRPr="00FE01EB">
        <w:rPr>
          <w:rFonts w:cs="Arial"/>
          <w:b/>
        </w:rPr>
        <w:t>Through</w:t>
      </w:r>
      <w:proofErr w:type="gramEnd"/>
      <w:r w:rsidRPr="00FE01EB">
        <w:rPr>
          <w:rFonts w:cs="Arial"/>
          <w:b/>
        </w:rPr>
        <w:t xml:space="preserve"> Play</w:t>
      </w:r>
    </w:p>
    <w:p w:rsidR="008C627E" w:rsidRPr="008D56EC" w:rsidRDefault="008C627E" w:rsidP="008C627E">
      <w:pPr>
        <w:jc w:val="both"/>
        <w:rPr>
          <w:rFonts w:cs="Arial"/>
        </w:rPr>
      </w:pPr>
      <w:r w:rsidRPr="008D56EC">
        <w:rPr>
          <w:rFonts w:cs="Arial"/>
        </w:rPr>
        <w:t>The term ‘Literacy’ broadly refers to all aspects of language-based communica</w:t>
      </w:r>
      <w:r w:rsidR="00634AA1">
        <w:rPr>
          <w:rFonts w:cs="Arial"/>
        </w:rPr>
        <w:t>tion and for the purposes of our</w:t>
      </w:r>
      <w:r w:rsidRPr="008D56EC">
        <w:rPr>
          <w:rFonts w:cs="Arial"/>
        </w:rPr>
        <w:t xml:space="preserve"> curriculum it describes skills development in and through ‘talking and listening’, ‘reading’ and ‘writing’. </w:t>
      </w:r>
    </w:p>
    <w:p w:rsidR="008C627E" w:rsidRPr="008D56EC" w:rsidRDefault="008C627E" w:rsidP="008C627E">
      <w:pPr>
        <w:jc w:val="both"/>
        <w:rPr>
          <w:rFonts w:cs="Arial"/>
        </w:rPr>
      </w:pPr>
    </w:p>
    <w:p w:rsidR="008C627E" w:rsidRDefault="008C627E" w:rsidP="008C627E">
      <w:pPr>
        <w:jc w:val="both"/>
        <w:rPr>
          <w:rFonts w:cs="Arial"/>
        </w:rPr>
      </w:pPr>
      <w:r w:rsidRPr="008D56EC">
        <w:rPr>
          <w:rFonts w:cs="Arial"/>
        </w:rPr>
        <w:t xml:space="preserve">It is important that </w:t>
      </w:r>
      <w:r w:rsidR="00634AA1">
        <w:rPr>
          <w:rFonts w:cs="Arial"/>
        </w:rPr>
        <w:t xml:space="preserve">the children in our nursery class </w:t>
      </w:r>
      <w:r w:rsidRPr="008D56EC">
        <w:rPr>
          <w:rFonts w:cs="Arial"/>
        </w:rPr>
        <w:t xml:space="preserve">continue to have </w:t>
      </w:r>
      <w:proofErr w:type="gramStart"/>
      <w:r w:rsidRPr="008D56EC">
        <w:rPr>
          <w:rFonts w:cs="Arial"/>
        </w:rPr>
        <w:t>opportunities</w:t>
      </w:r>
      <w:proofErr w:type="gramEnd"/>
      <w:r w:rsidRPr="008D56EC">
        <w:rPr>
          <w:rFonts w:cs="Arial"/>
        </w:rPr>
        <w:t xml:space="preserve"> to build on the foundations of language previously developed </w:t>
      </w:r>
      <w:r w:rsidR="00995ED9">
        <w:rPr>
          <w:rFonts w:cs="Arial"/>
        </w:rPr>
        <w:t>at home</w:t>
      </w:r>
      <w:r w:rsidRPr="008D56EC">
        <w:rPr>
          <w:rFonts w:cs="Arial"/>
        </w:rPr>
        <w:t xml:space="preserve">. </w:t>
      </w:r>
      <w:r w:rsidR="00995ED9">
        <w:rPr>
          <w:rFonts w:cs="Arial"/>
        </w:rPr>
        <w:t>The following approaches will form the basis of the experiences we foster:</w:t>
      </w:r>
    </w:p>
    <w:p w:rsidR="00634AA1" w:rsidRDefault="00634AA1" w:rsidP="008C627E">
      <w:pPr>
        <w:jc w:val="both"/>
        <w:rPr>
          <w:rFonts w:cs="Arial"/>
        </w:rPr>
      </w:pPr>
    </w:p>
    <w:p w:rsidR="00995ED9" w:rsidRPr="008D56EC" w:rsidRDefault="00995ED9" w:rsidP="00995ED9">
      <w:pPr>
        <w:numPr>
          <w:ilvl w:val="0"/>
          <w:numId w:val="29"/>
        </w:numPr>
        <w:jc w:val="both"/>
        <w:rPr>
          <w:rFonts w:cs="Arial"/>
        </w:rPr>
      </w:pPr>
      <w:r w:rsidRPr="008D56EC">
        <w:rPr>
          <w:rFonts w:cs="Arial"/>
        </w:rPr>
        <w:t>Developing expressive language through social interaction, communication, role-play, story-telling,</w:t>
      </w:r>
      <w:r>
        <w:rPr>
          <w:rFonts w:cs="Arial"/>
        </w:rPr>
        <w:t xml:space="preserve"> use of imagination,</w:t>
      </w:r>
      <w:r w:rsidRPr="008D56EC">
        <w:rPr>
          <w:rFonts w:cs="Arial"/>
        </w:rPr>
        <w:t xml:space="preserve"> recounting and games.</w:t>
      </w:r>
    </w:p>
    <w:p w:rsidR="00995ED9" w:rsidRPr="008D56EC" w:rsidRDefault="00995ED9" w:rsidP="00995ED9">
      <w:pPr>
        <w:jc w:val="both"/>
        <w:rPr>
          <w:rFonts w:cs="Arial"/>
        </w:rPr>
      </w:pPr>
    </w:p>
    <w:p w:rsidR="00995ED9" w:rsidRPr="008D56EC" w:rsidRDefault="00995ED9" w:rsidP="00995ED9">
      <w:pPr>
        <w:numPr>
          <w:ilvl w:val="0"/>
          <w:numId w:val="29"/>
        </w:numPr>
        <w:jc w:val="both"/>
        <w:rPr>
          <w:rFonts w:cs="Arial"/>
        </w:rPr>
      </w:pPr>
      <w:r w:rsidRPr="008D56EC">
        <w:rPr>
          <w:rFonts w:cs="Arial"/>
        </w:rPr>
        <w:t>Developing receptive language by following inst</w:t>
      </w:r>
      <w:r>
        <w:rPr>
          <w:rFonts w:cs="Arial"/>
        </w:rPr>
        <w:t>r</w:t>
      </w:r>
      <w:r w:rsidRPr="008D56EC">
        <w:rPr>
          <w:rFonts w:cs="Arial"/>
        </w:rPr>
        <w:t>uctions, listening for information, reorganising and summarising key information and sequencing events.</w:t>
      </w:r>
    </w:p>
    <w:p w:rsidR="00995ED9" w:rsidRPr="008D56EC" w:rsidRDefault="00995ED9" w:rsidP="00995ED9">
      <w:pPr>
        <w:jc w:val="both"/>
        <w:rPr>
          <w:rFonts w:cs="Arial"/>
        </w:rPr>
      </w:pPr>
    </w:p>
    <w:p w:rsidR="00995ED9" w:rsidRPr="008D56EC" w:rsidRDefault="00995ED9" w:rsidP="00995ED9">
      <w:pPr>
        <w:numPr>
          <w:ilvl w:val="0"/>
          <w:numId w:val="29"/>
        </w:numPr>
        <w:jc w:val="both"/>
        <w:rPr>
          <w:rFonts w:cs="Arial"/>
        </w:rPr>
      </w:pPr>
      <w:r w:rsidRPr="008D56EC">
        <w:rPr>
          <w:rFonts w:cs="Arial"/>
        </w:rPr>
        <w:t>Developing phonological awareness (the ability to recognise patterns of sounds within language, including onset,</w:t>
      </w:r>
      <w:r>
        <w:rPr>
          <w:rFonts w:cs="Arial"/>
        </w:rPr>
        <w:t xml:space="preserve"> </w:t>
      </w:r>
      <w:r w:rsidRPr="008D56EC">
        <w:rPr>
          <w:rFonts w:cs="Arial"/>
        </w:rPr>
        <w:t>rhyme and alliteration) through games, songs, poems, rhymes.</w:t>
      </w:r>
    </w:p>
    <w:p w:rsidR="00995ED9" w:rsidRPr="008D56EC" w:rsidRDefault="00995ED9" w:rsidP="00995ED9">
      <w:pPr>
        <w:jc w:val="both"/>
        <w:rPr>
          <w:rFonts w:cs="Arial"/>
        </w:rPr>
      </w:pPr>
    </w:p>
    <w:p w:rsidR="00995ED9" w:rsidRPr="008D56EC" w:rsidRDefault="00995ED9" w:rsidP="00995ED9">
      <w:pPr>
        <w:numPr>
          <w:ilvl w:val="0"/>
          <w:numId w:val="29"/>
        </w:numPr>
        <w:jc w:val="both"/>
        <w:rPr>
          <w:rFonts w:cs="Arial"/>
        </w:rPr>
      </w:pPr>
      <w:r w:rsidRPr="008D56EC">
        <w:rPr>
          <w:rFonts w:cs="Arial"/>
        </w:rPr>
        <w:t>Developing an appreciation of the conventions (and joy) of reading by encountering a range of shared texts and environmental print.</w:t>
      </w:r>
    </w:p>
    <w:p w:rsidR="00995ED9" w:rsidRPr="008D56EC" w:rsidRDefault="00995ED9" w:rsidP="00995ED9">
      <w:pPr>
        <w:jc w:val="both"/>
        <w:rPr>
          <w:rFonts w:cs="Arial"/>
        </w:rPr>
      </w:pPr>
    </w:p>
    <w:p w:rsidR="00995ED9" w:rsidRPr="008D56EC" w:rsidRDefault="00995ED9" w:rsidP="00995ED9">
      <w:pPr>
        <w:numPr>
          <w:ilvl w:val="0"/>
          <w:numId w:val="29"/>
        </w:numPr>
        <w:jc w:val="both"/>
        <w:rPr>
          <w:rFonts w:cs="Arial"/>
        </w:rPr>
      </w:pPr>
      <w:r w:rsidRPr="008D56EC">
        <w:rPr>
          <w:rFonts w:cs="Arial"/>
        </w:rPr>
        <w:t>Developing an understanding of the conventions of writing through mark-making and writing for a purpose.</w:t>
      </w:r>
    </w:p>
    <w:p w:rsidR="00995ED9" w:rsidRPr="008D56EC" w:rsidRDefault="00995ED9" w:rsidP="00995ED9">
      <w:pPr>
        <w:jc w:val="both"/>
        <w:rPr>
          <w:rFonts w:cs="Arial"/>
        </w:rPr>
      </w:pPr>
    </w:p>
    <w:p w:rsidR="00995ED9" w:rsidRDefault="00995ED9" w:rsidP="00995ED9">
      <w:pPr>
        <w:numPr>
          <w:ilvl w:val="0"/>
          <w:numId w:val="29"/>
        </w:numPr>
        <w:jc w:val="both"/>
        <w:rPr>
          <w:rFonts w:cs="Arial"/>
        </w:rPr>
      </w:pPr>
      <w:r w:rsidRPr="008D56EC">
        <w:rPr>
          <w:rFonts w:cs="Arial"/>
        </w:rPr>
        <w:t>All of these will be encountered through a play-based approach.</w:t>
      </w:r>
    </w:p>
    <w:p w:rsidR="00995ED9" w:rsidRDefault="00995ED9" w:rsidP="00995ED9">
      <w:pPr>
        <w:pStyle w:val="ListParagraph"/>
        <w:rPr>
          <w:rFonts w:cs="Arial"/>
        </w:rPr>
      </w:pPr>
    </w:p>
    <w:p w:rsidR="00995ED9" w:rsidRPr="00995ED9" w:rsidRDefault="00995ED9" w:rsidP="00995ED9">
      <w:pPr>
        <w:jc w:val="both"/>
        <w:rPr>
          <w:rFonts w:cs="Arial"/>
          <w:b/>
        </w:rPr>
      </w:pPr>
      <w:r w:rsidRPr="00995ED9">
        <w:rPr>
          <w:rFonts w:cs="Arial"/>
          <w:b/>
        </w:rPr>
        <w:t>Numeracy</w:t>
      </w:r>
      <w:r>
        <w:rPr>
          <w:rFonts w:cs="Arial"/>
          <w:b/>
        </w:rPr>
        <w:t xml:space="preserve"> and Mathematics</w:t>
      </w:r>
      <w:r w:rsidRPr="00995ED9">
        <w:rPr>
          <w:rFonts w:cs="Arial"/>
          <w:b/>
        </w:rPr>
        <w:t xml:space="preserve"> </w:t>
      </w:r>
      <w:proofErr w:type="gramStart"/>
      <w:r w:rsidRPr="00995ED9">
        <w:rPr>
          <w:rFonts w:cs="Arial"/>
          <w:b/>
        </w:rPr>
        <w:t>Through</w:t>
      </w:r>
      <w:proofErr w:type="gramEnd"/>
      <w:r w:rsidRPr="00995ED9">
        <w:rPr>
          <w:rFonts w:cs="Arial"/>
          <w:b/>
        </w:rPr>
        <w:t xml:space="preserve"> Play</w:t>
      </w:r>
    </w:p>
    <w:p w:rsidR="008C627E" w:rsidRPr="008D56EC" w:rsidRDefault="008C627E" w:rsidP="008C627E">
      <w:pPr>
        <w:jc w:val="both"/>
        <w:rPr>
          <w:rFonts w:cs="Arial"/>
        </w:rPr>
      </w:pPr>
      <w:r w:rsidRPr="008D56EC">
        <w:rPr>
          <w:rFonts w:cs="Arial"/>
        </w:rPr>
        <w:t>Whilst the term Numeracy applies specifically to the use and manipulation of numbers to solve problems and to quantify and organize data, the term ‘Mathematics’ also</w:t>
      </w:r>
      <w:r>
        <w:rPr>
          <w:rFonts w:cs="Arial"/>
        </w:rPr>
        <w:t xml:space="preserve"> includes the wider application</w:t>
      </w:r>
      <w:r w:rsidRPr="008D56EC">
        <w:rPr>
          <w:rFonts w:cs="Arial"/>
        </w:rPr>
        <w:t xml:space="preserve"> of skills relating to shape, position and movement; measurement and time; and information handling.</w:t>
      </w:r>
    </w:p>
    <w:p w:rsidR="008C627E" w:rsidRPr="008D56EC" w:rsidRDefault="008C627E" w:rsidP="008C627E">
      <w:pPr>
        <w:jc w:val="both"/>
        <w:rPr>
          <w:rFonts w:cs="Arial"/>
        </w:rPr>
      </w:pPr>
    </w:p>
    <w:p w:rsidR="008C627E" w:rsidRPr="008D56EC" w:rsidRDefault="008C627E" w:rsidP="008C627E">
      <w:pPr>
        <w:jc w:val="both"/>
        <w:rPr>
          <w:rFonts w:cs="Arial"/>
        </w:rPr>
      </w:pPr>
      <w:r w:rsidRPr="008D56EC">
        <w:rPr>
          <w:rFonts w:cs="Arial"/>
        </w:rPr>
        <w:t>As with skills in Literacy</w:t>
      </w:r>
      <w:r w:rsidR="00995ED9">
        <w:rPr>
          <w:rFonts w:cs="Arial"/>
        </w:rPr>
        <w:t xml:space="preserve">, it is essential that children in our nursery class </w:t>
      </w:r>
      <w:r w:rsidRPr="008D56EC">
        <w:rPr>
          <w:rFonts w:cs="Arial"/>
        </w:rPr>
        <w:t xml:space="preserve">continue to have opportunities to build on their early experiences of Numeracy and Mathematics in a way that is consistent with their learning </w:t>
      </w:r>
      <w:r w:rsidR="00995ED9">
        <w:rPr>
          <w:rFonts w:cs="Arial"/>
        </w:rPr>
        <w:t xml:space="preserve">at </w:t>
      </w:r>
      <w:r w:rsidRPr="008D56EC">
        <w:rPr>
          <w:rFonts w:cs="Arial"/>
        </w:rPr>
        <w:t>home.</w:t>
      </w:r>
    </w:p>
    <w:p w:rsidR="008C627E" w:rsidRPr="008D56EC" w:rsidRDefault="008C627E" w:rsidP="008C627E">
      <w:pPr>
        <w:jc w:val="both"/>
        <w:rPr>
          <w:rFonts w:cs="Arial"/>
        </w:rPr>
      </w:pPr>
    </w:p>
    <w:p w:rsidR="008C627E" w:rsidRPr="008D56EC" w:rsidRDefault="00995ED9" w:rsidP="008C627E">
      <w:pPr>
        <w:jc w:val="both"/>
        <w:rPr>
          <w:rFonts w:cs="Arial"/>
        </w:rPr>
      </w:pPr>
      <w:r>
        <w:rPr>
          <w:rFonts w:cs="Arial"/>
        </w:rPr>
        <w:t>The following approaches will form the basis of the experiences we foster</w:t>
      </w:r>
      <w:r w:rsidR="008C627E" w:rsidRPr="008D56EC">
        <w:rPr>
          <w:rFonts w:cs="Arial"/>
        </w:rPr>
        <w:t>:</w:t>
      </w:r>
    </w:p>
    <w:p w:rsidR="008C627E" w:rsidRPr="008D56EC" w:rsidRDefault="008C627E" w:rsidP="008C627E">
      <w:pPr>
        <w:jc w:val="both"/>
        <w:rPr>
          <w:rFonts w:cs="Arial"/>
        </w:rPr>
      </w:pPr>
    </w:p>
    <w:p w:rsidR="008C627E" w:rsidRDefault="008C627E" w:rsidP="008C627E">
      <w:pPr>
        <w:numPr>
          <w:ilvl w:val="0"/>
          <w:numId w:val="28"/>
        </w:numPr>
        <w:jc w:val="both"/>
        <w:rPr>
          <w:rFonts w:cs="Arial"/>
        </w:rPr>
      </w:pPr>
      <w:r w:rsidRPr="008D56EC">
        <w:rPr>
          <w:rFonts w:cs="Arial"/>
        </w:rPr>
        <w:t xml:space="preserve">Building on children’s understanding of one to one correspondence within practical, everyday contexts. This fosters the ability of children to count objects accurately. </w:t>
      </w:r>
    </w:p>
    <w:p w:rsidR="008C627E" w:rsidRPr="008D56EC" w:rsidRDefault="008C627E" w:rsidP="008C627E">
      <w:pPr>
        <w:ind w:left="720"/>
        <w:jc w:val="both"/>
        <w:rPr>
          <w:rFonts w:cs="Arial"/>
        </w:rPr>
      </w:pPr>
    </w:p>
    <w:p w:rsidR="008C627E" w:rsidRDefault="008C627E" w:rsidP="008C627E">
      <w:pPr>
        <w:numPr>
          <w:ilvl w:val="0"/>
          <w:numId w:val="28"/>
        </w:numPr>
        <w:jc w:val="both"/>
        <w:rPr>
          <w:rFonts w:cs="Arial"/>
        </w:rPr>
      </w:pPr>
      <w:r w:rsidRPr="008D56EC">
        <w:rPr>
          <w:rFonts w:cs="Arial"/>
        </w:rPr>
        <w:t>Reinforcing number recognition by pointing out numbers within the environment, stories, games, construction tasks and role-play.</w:t>
      </w:r>
    </w:p>
    <w:p w:rsidR="008C627E" w:rsidRPr="008D56EC" w:rsidRDefault="008C627E" w:rsidP="008C627E">
      <w:pPr>
        <w:jc w:val="both"/>
        <w:rPr>
          <w:rFonts w:cs="Arial"/>
        </w:rPr>
      </w:pPr>
    </w:p>
    <w:p w:rsidR="008C627E" w:rsidRDefault="008C627E" w:rsidP="00AF1B36">
      <w:pPr>
        <w:numPr>
          <w:ilvl w:val="0"/>
          <w:numId w:val="28"/>
        </w:numPr>
        <w:jc w:val="both"/>
        <w:rPr>
          <w:rFonts w:cs="Arial"/>
        </w:rPr>
      </w:pPr>
      <w:r w:rsidRPr="00995ED9">
        <w:rPr>
          <w:rFonts w:cs="Arial"/>
        </w:rPr>
        <w:t>Sequencing</w:t>
      </w:r>
      <w:r w:rsidR="00995ED9">
        <w:rPr>
          <w:rFonts w:cs="Arial"/>
        </w:rPr>
        <w:t>.</w:t>
      </w:r>
    </w:p>
    <w:p w:rsidR="00995ED9" w:rsidRPr="00995ED9" w:rsidRDefault="00995ED9" w:rsidP="00995ED9">
      <w:pPr>
        <w:jc w:val="both"/>
        <w:rPr>
          <w:rFonts w:cs="Arial"/>
        </w:rPr>
      </w:pPr>
    </w:p>
    <w:p w:rsidR="008C627E" w:rsidRDefault="008C627E" w:rsidP="008C627E">
      <w:pPr>
        <w:numPr>
          <w:ilvl w:val="0"/>
          <w:numId w:val="28"/>
        </w:numPr>
        <w:jc w:val="both"/>
        <w:rPr>
          <w:rFonts w:cs="Arial"/>
        </w:rPr>
      </w:pPr>
      <w:r w:rsidRPr="008D56EC">
        <w:rPr>
          <w:rFonts w:cs="Arial"/>
        </w:rPr>
        <w:t>Beginning to develop increasingly accurate number notation.</w:t>
      </w:r>
    </w:p>
    <w:p w:rsidR="008C627E" w:rsidRPr="008D56EC" w:rsidRDefault="008C627E" w:rsidP="008C627E">
      <w:pPr>
        <w:jc w:val="both"/>
        <w:rPr>
          <w:rFonts w:cs="Arial"/>
        </w:rPr>
      </w:pPr>
    </w:p>
    <w:p w:rsidR="008C627E" w:rsidRDefault="008C627E" w:rsidP="008C627E">
      <w:pPr>
        <w:numPr>
          <w:ilvl w:val="0"/>
          <w:numId w:val="28"/>
        </w:numPr>
        <w:jc w:val="both"/>
        <w:rPr>
          <w:rFonts w:cs="Arial"/>
        </w:rPr>
      </w:pPr>
      <w:r w:rsidRPr="008D56EC">
        <w:rPr>
          <w:rFonts w:cs="Arial"/>
        </w:rPr>
        <w:t>Exploring the relationships between numbers within practical contexts for example the number after/ before/ between; one more than, one less than etc.</w:t>
      </w:r>
    </w:p>
    <w:p w:rsidR="008C627E" w:rsidRPr="008D56EC" w:rsidRDefault="008C627E" w:rsidP="008C627E">
      <w:pPr>
        <w:jc w:val="both"/>
        <w:rPr>
          <w:rFonts w:cs="Arial"/>
        </w:rPr>
      </w:pPr>
    </w:p>
    <w:p w:rsidR="008C627E" w:rsidRDefault="008C627E" w:rsidP="008C627E">
      <w:pPr>
        <w:numPr>
          <w:ilvl w:val="0"/>
          <w:numId w:val="28"/>
        </w:numPr>
        <w:jc w:val="both"/>
        <w:rPr>
          <w:rFonts w:cs="Arial"/>
        </w:rPr>
      </w:pPr>
      <w:r w:rsidRPr="008D56EC">
        <w:rPr>
          <w:rFonts w:cs="Arial"/>
        </w:rPr>
        <w:t>Investigating the properties of 2D shapes.</w:t>
      </w:r>
    </w:p>
    <w:p w:rsidR="008C627E" w:rsidRPr="008D56EC" w:rsidRDefault="008C627E" w:rsidP="008C627E">
      <w:pPr>
        <w:jc w:val="both"/>
        <w:rPr>
          <w:rFonts w:cs="Arial"/>
        </w:rPr>
      </w:pPr>
    </w:p>
    <w:p w:rsidR="008C627E" w:rsidRPr="008D56EC" w:rsidRDefault="008C627E" w:rsidP="008C627E">
      <w:pPr>
        <w:numPr>
          <w:ilvl w:val="0"/>
          <w:numId w:val="28"/>
        </w:numPr>
        <w:jc w:val="both"/>
        <w:rPr>
          <w:rFonts w:cs="Arial"/>
        </w:rPr>
      </w:pPr>
      <w:r w:rsidRPr="008D56EC">
        <w:rPr>
          <w:rFonts w:cs="Arial"/>
        </w:rPr>
        <w:t xml:space="preserve">Using simple calendars, time lines, </w:t>
      </w:r>
      <w:proofErr w:type="gramStart"/>
      <w:r w:rsidRPr="008D56EC">
        <w:rPr>
          <w:rFonts w:cs="Arial"/>
        </w:rPr>
        <w:t>sand</w:t>
      </w:r>
      <w:proofErr w:type="gramEnd"/>
      <w:r w:rsidRPr="008D56EC">
        <w:rPr>
          <w:rFonts w:cs="Arial"/>
        </w:rPr>
        <w:t xml:space="preserve"> timers etc. to explore concepts of time.</w:t>
      </w:r>
    </w:p>
    <w:p w:rsidR="008C627E" w:rsidRPr="008D56EC" w:rsidRDefault="008C627E" w:rsidP="00995ED9">
      <w:pPr>
        <w:jc w:val="both"/>
        <w:rPr>
          <w:rFonts w:cs="Arial"/>
        </w:rPr>
      </w:pPr>
    </w:p>
    <w:p w:rsidR="008C627E" w:rsidRDefault="008C627E" w:rsidP="008C627E">
      <w:pPr>
        <w:jc w:val="both"/>
        <w:rPr>
          <w:rFonts w:cs="Arial"/>
        </w:rPr>
      </w:pPr>
      <w:r w:rsidRPr="008D56EC">
        <w:rPr>
          <w:rFonts w:cs="Arial"/>
        </w:rPr>
        <w:t xml:space="preserve">Again, all of this will be encountered through a play based approach, with a particular focus on </w:t>
      </w:r>
      <w:r>
        <w:rPr>
          <w:rFonts w:cs="Arial"/>
        </w:rPr>
        <w:t xml:space="preserve">investigations, </w:t>
      </w:r>
      <w:r w:rsidRPr="008D56EC">
        <w:rPr>
          <w:rFonts w:cs="Arial"/>
        </w:rPr>
        <w:t>games</w:t>
      </w:r>
      <w:r>
        <w:rPr>
          <w:rFonts w:cs="Arial"/>
        </w:rPr>
        <w:t>, songs</w:t>
      </w:r>
      <w:r w:rsidRPr="008D56EC">
        <w:rPr>
          <w:rFonts w:cs="Arial"/>
        </w:rPr>
        <w:t xml:space="preserve"> and rhymes.</w:t>
      </w:r>
      <w:r>
        <w:rPr>
          <w:rFonts w:cs="Arial"/>
        </w:rPr>
        <w:t xml:space="preserve"> </w:t>
      </w:r>
      <w:r w:rsidR="00995ED9">
        <w:rPr>
          <w:rFonts w:cs="Arial"/>
        </w:rPr>
        <w:t>Children will always have the opportunity to explore concrete materials, before pictorial and abstract concepts are introduced.</w:t>
      </w:r>
    </w:p>
    <w:p w:rsidR="00392F3E" w:rsidRDefault="00392F3E" w:rsidP="008C627E">
      <w:pPr>
        <w:jc w:val="both"/>
        <w:rPr>
          <w:rFonts w:cs="Arial"/>
        </w:rPr>
      </w:pPr>
    </w:p>
    <w:p w:rsidR="00392F3E" w:rsidRDefault="00392F3E" w:rsidP="008C627E">
      <w:pPr>
        <w:jc w:val="both"/>
        <w:rPr>
          <w:rFonts w:cs="Arial"/>
        </w:rPr>
      </w:pPr>
    </w:p>
    <w:p w:rsidR="00392F3E" w:rsidRDefault="00392F3E" w:rsidP="008C627E">
      <w:pPr>
        <w:jc w:val="both"/>
        <w:rPr>
          <w:rFonts w:cs="Arial"/>
        </w:rPr>
      </w:pPr>
    </w:p>
    <w:p w:rsidR="00392F3E" w:rsidRDefault="00392F3E" w:rsidP="008C627E">
      <w:pPr>
        <w:jc w:val="both"/>
        <w:rPr>
          <w:rFonts w:cs="Arial"/>
        </w:rPr>
      </w:pPr>
    </w:p>
    <w:p w:rsidR="00392F3E" w:rsidRDefault="00392F3E" w:rsidP="008C627E">
      <w:pPr>
        <w:jc w:val="both"/>
        <w:rPr>
          <w:rFonts w:cs="Arial"/>
        </w:rPr>
      </w:pPr>
    </w:p>
    <w:p w:rsidR="00392F3E" w:rsidRPr="00906D34" w:rsidRDefault="00995ED9" w:rsidP="008C627E">
      <w:pPr>
        <w:jc w:val="both"/>
        <w:rPr>
          <w:rFonts w:cs="Arial"/>
          <w:b/>
        </w:rPr>
      </w:pPr>
      <w:r w:rsidRPr="00906D34">
        <w:rPr>
          <w:rFonts w:cs="Arial"/>
          <w:b/>
        </w:rPr>
        <w:t>Outdoor Play</w:t>
      </w:r>
    </w:p>
    <w:p w:rsidR="00392F3E" w:rsidRDefault="00392F3E" w:rsidP="008C627E">
      <w:pPr>
        <w:jc w:val="both"/>
        <w:rPr>
          <w:rFonts w:cs="Arial"/>
        </w:rPr>
      </w:pPr>
      <w:r>
        <w:rPr>
          <w:rFonts w:cs="Arial"/>
        </w:rPr>
        <w:t xml:space="preserve">The opportunity for children to explore and make sense of the world outdoors will play a fundamental role in children’s experiences at Maidenhill. Throughout the duration of each session, with only brief exceptions for short group activities, </w:t>
      </w:r>
      <w:proofErr w:type="spellStart"/>
      <w:r>
        <w:rPr>
          <w:rFonts w:cs="Arial"/>
        </w:rPr>
        <w:t>i.e</w:t>
      </w:r>
      <w:proofErr w:type="spellEnd"/>
      <w:r>
        <w:rPr>
          <w:rFonts w:cs="Arial"/>
        </w:rPr>
        <w:t xml:space="preserve"> welcome time, news, </w:t>
      </w:r>
      <w:proofErr w:type="spellStart"/>
      <w:r>
        <w:rPr>
          <w:rFonts w:cs="Arial"/>
        </w:rPr>
        <w:t>toothbrushing</w:t>
      </w:r>
      <w:proofErr w:type="spellEnd"/>
      <w:r>
        <w:rPr>
          <w:rFonts w:cs="Arial"/>
        </w:rPr>
        <w:t xml:space="preserve"> etc., children will have unrestricted access to our outdoor play zone and garden. Children will always have the opportunity to move freely between our outdoor and indoor environment and will be encouraged to make informed choices about the clothing they will need. Our adults will have the same responsibility for providing stimulating, engaging and open-ended provocations outdoors as they do indoors. Observation and assessment of children’s progress </w:t>
      </w:r>
      <w:r w:rsidR="00906D34">
        <w:rPr>
          <w:rFonts w:cs="Arial"/>
        </w:rPr>
        <w:t>in the outdoor environment will inform our future planning for each child.</w:t>
      </w:r>
    </w:p>
    <w:p w:rsidR="00392F3E" w:rsidRDefault="00392F3E" w:rsidP="008C627E">
      <w:pPr>
        <w:jc w:val="both"/>
        <w:rPr>
          <w:rFonts w:cs="Arial"/>
        </w:rPr>
      </w:pPr>
    </w:p>
    <w:p w:rsidR="00392F3E" w:rsidRDefault="00392F3E" w:rsidP="008C627E">
      <w:pPr>
        <w:jc w:val="both"/>
        <w:rPr>
          <w:rFonts w:cs="Arial"/>
        </w:rPr>
      </w:pPr>
      <w:r>
        <w:rPr>
          <w:rFonts w:cs="Arial"/>
        </w:rPr>
        <w:t>Our outdoor learning environment will be risk assessed on a daily basis and children will be encouraged to play a role in this risk assessment.</w:t>
      </w:r>
    </w:p>
    <w:p w:rsidR="00906D34" w:rsidRDefault="00906D34" w:rsidP="008C627E">
      <w:pPr>
        <w:jc w:val="both"/>
        <w:rPr>
          <w:rFonts w:cs="Arial"/>
        </w:rPr>
      </w:pPr>
    </w:p>
    <w:p w:rsidR="00906D34" w:rsidRPr="00906D34" w:rsidRDefault="00906D34" w:rsidP="008C627E">
      <w:pPr>
        <w:jc w:val="both"/>
        <w:rPr>
          <w:rFonts w:cs="Arial"/>
          <w:b/>
        </w:rPr>
      </w:pPr>
      <w:r w:rsidRPr="00906D34">
        <w:rPr>
          <w:rFonts w:cs="Arial"/>
          <w:b/>
        </w:rPr>
        <w:t>Next Steps</w:t>
      </w:r>
    </w:p>
    <w:p w:rsidR="00906D34" w:rsidRPr="008D56EC" w:rsidRDefault="00906D34" w:rsidP="008C627E">
      <w:pPr>
        <w:jc w:val="both"/>
        <w:rPr>
          <w:rFonts w:cs="Arial"/>
        </w:rPr>
      </w:pPr>
      <w:r>
        <w:rPr>
          <w:rFonts w:cs="Arial"/>
        </w:rPr>
        <w:t xml:space="preserve">This position statement will be reviewed by staff, parents/ families and children within our nursery class during Session 2019/ 2020 and will form the basis of a Learning </w:t>
      </w:r>
      <w:proofErr w:type="gramStart"/>
      <w:r>
        <w:rPr>
          <w:rFonts w:cs="Arial"/>
        </w:rPr>
        <w:t>Through</w:t>
      </w:r>
      <w:proofErr w:type="gramEnd"/>
      <w:r>
        <w:rPr>
          <w:rFonts w:cs="Arial"/>
        </w:rPr>
        <w:t xml:space="preserve"> Play policy.</w:t>
      </w:r>
    </w:p>
    <w:p w:rsidR="008C627E" w:rsidRDefault="008C627E" w:rsidP="006344E7">
      <w:pPr>
        <w:ind w:left="57"/>
        <w:jc w:val="both"/>
        <w:rPr>
          <w:rFonts w:asciiTheme="minorHAnsi" w:hAnsiTheme="minorHAnsi" w:cstheme="minorHAnsi"/>
        </w:rPr>
      </w:pPr>
    </w:p>
    <w:p w:rsidR="00F82EE3" w:rsidRPr="000201B3" w:rsidRDefault="00906D34" w:rsidP="006344E7">
      <w:pPr>
        <w:ind w:left="57"/>
        <w:jc w:val="both"/>
        <w:rPr>
          <w:rFonts w:asciiTheme="minorHAnsi" w:hAnsiTheme="minorHAnsi" w:cstheme="minorHAnsi"/>
        </w:rPr>
      </w:pPr>
      <w:r>
        <w:rPr>
          <w:rFonts w:asciiTheme="minorHAnsi" w:hAnsiTheme="minorHAnsi" w:cstheme="minorHAnsi"/>
        </w:rPr>
        <w:t xml:space="preserve">Position Statement author: </w:t>
      </w:r>
      <w:proofErr w:type="gramStart"/>
      <w:r>
        <w:rPr>
          <w:rFonts w:asciiTheme="minorHAnsi" w:hAnsiTheme="minorHAnsi" w:cstheme="minorHAnsi"/>
        </w:rPr>
        <w:t>A  McDonald</w:t>
      </w:r>
      <w:proofErr w:type="gramEnd"/>
      <w:r>
        <w:rPr>
          <w:rFonts w:asciiTheme="minorHAnsi" w:hAnsiTheme="minorHAnsi" w:cstheme="minorHAnsi"/>
        </w:rPr>
        <w:t xml:space="preserve">, June </w:t>
      </w:r>
      <w:r w:rsidR="00F82EE3">
        <w:rPr>
          <w:rFonts w:asciiTheme="minorHAnsi" w:hAnsiTheme="minorHAnsi" w:cstheme="minorHAnsi"/>
        </w:rPr>
        <w:t>2019</w:t>
      </w:r>
    </w:p>
    <w:p w:rsidR="00647859" w:rsidRDefault="00647859" w:rsidP="006344E7">
      <w:pPr>
        <w:ind w:left="57"/>
        <w:jc w:val="both"/>
      </w:pPr>
    </w:p>
    <w:p w:rsidR="00647859" w:rsidRDefault="00647859" w:rsidP="006344E7">
      <w:pPr>
        <w:jc w:val="both"/>
      </w:pPr>
      <w:r>
        <w:t xml:space="preserve"> </w:t>
      </w:r>
    </w:p>
    <w:p w:rsidR="00907A59" w:rsidRDefault="00907A59" w:rsidP="006344E7">
      <w:pPr>
        <w:jc w:val="both"/>
      </w:pPr>
    </w:p>
    <w:sectPr w:rsidR="00907A59">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D14" w:rsidRDefault="00256161">
      <w:r>
        <w:separator/>
      </w:r>
    </w:p>
  </w:endnote>
  <w:endnote w:type="continuationSeparator" w:id="0">
    <w:p w:rsidR="00BC1D14" w:rsidRDefault="00256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39A" w:rsidRDefault="004148E0">
    <w:pPr>
      <w:pStyle w:val="Footer"/>
      <w:jc w:val="right"/>
      <w:rPr>
        <w:sz w:val="16"/>
      </w:rPr>
    </w:pPr>
    <w:r>
      <w:rPr>
        <w:lang w:val="en-US"/>
      </w:rPr>
      <w:tab/>
    </w:r>
    <w:r>
      <w:rPr>
        <w:sz w:val="16"/>
        <w:lang w:val="en-US"/>
      </w:rPr>
      <w:t xml:space="preserve">- </w:t>
    </w:r>
    <w:r>
      <w:rPr>
        <w:sz w:val="16"/>
        <w:lang w:val="en-US"/>
      </w:rPr>
      <w:fldChar w:fldCharType="begin"/>
    </w:r>
    <w:r>
      <w:rPr>
        <w:sz w:val="16"/>
        <w:lang w:val="en-US"/>
      </w:rPr>
      <w:instrText xml:space="preserve"> PAGE </w:instrText>
    </w:r>
    <w:r>
      <w:rPr>
        <w:sz w:val="16"/>
        <w:lang w:val="en-US"/>
      </w:rPr>
      <w:fldChar w:fldCharType="separate"/>
    </w:r>
    <w:r w:rsidR="00C94234">
      <w:rPr>
        <w:noProof/>
        <w:sz w:val="16"/>
        <w:lang w:val="en-US"/>
      </w:rPr>
      <w:t>3</w:t>
    </w:r>
    <w:r>
      <w:rPr>
        <w:sz w:val="16"/>
        <w:lang w:val="en-US"/>
      </w:rPr>
      <w:fldChar w:fldCharType="end"/>
    </w:r>
    <w:r>
      <w:rPr>
        <w:sz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D14" w:rsidRDefault="00256161">
      <w:r>
        <w:separator/>
      </w:r>
    </w:p>
  </w:footnote>
  <w:footnote w:type="continuationSeparator" w:id="0">
    <w:p w:rsidR="00BC1D14" w:rsidRDefault="00256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37D9"/>
    <w:multiLevelType w:val="hybridMultilevel"/>
    <w:tmpl w:val="65B8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86565"/>
    <w:multiLevelType w:val="hybridMultilevel"/>
    <w:tmpl w:val="231C6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46FA1"/>
    <w:multiLevelType w:val="hybridMultilevel"/>
    <w:tmpl w:val="70DAD0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BC5A58"/>
    <w:multiLevelType w:val="hybridMultilevel"/>
    <w:tmpl w:val="5AB692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CF5A9F"/>
    <w:multiLevelType w:val="hybridMultilevel"/>
    <w:tmpl w:val="8BEC4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D1416"/>
    <w:multiLevelType w:val="hybridMultilevel"/>
    <w:tmpl w:val="A6720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80988"/>
    <w:multiLevelType w:val="hybridMultilevel"/>
    <w:tmpl w:val="962ED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0656D"/>
    <w:multiLevelType w:val="hybridMultilevel"/>
    <w:tmpl w:val="B546B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0B63D6"/>
    <w:multiLevelType w:val="hybridMultilevel"/>
    <w:tmpl w:val="9F227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5E046B"/>
    <w:multiLevelType w:val="hybridMultilevel"/>
    <w:tmpl w:val="684C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BF3C7E"/>
    <w:multiLevelType w:val="hybridMultilevel"/>
    <w:tmpl w:val="CD9EC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2B60F0"/>
    <w:multiLevelType w:val="hybridMultilevel"/>
    <w:tmpl w:val="5C407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DF5547"/>
    <w:multiLevelType w:val="hybridMultilevel"/>
    <w:tmpl w:val="938E2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94718A"/>
    <w:multiLevelType w:val="hybridMultilevel"/>
    <w:tmpl w:val="FB14C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8D79B4"/>
    <w:multiLevelType w:val="hybridMultilevel"/>
    <w:tmpl w:val="9B1C1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CE0CC7"/>
    <w:multiLevelType w:val="hybridMultilevel"/>
    <w:tmpl w:val="AC887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2F0096"/>
    <w:multiLevelType w:val="hybridMultilevel"/>
    <w:tmpl w:val="61C67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B26E84"/>
    <w:multiLevelType w:val="hybridMultilevel"/>
    <w:tmpl w:val="4072B1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ED3855"/>
    <w:multiLevelType w:val="hybridMultilevel"/>
    <w:tmpl w:val="A35EE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BF2B99"/>
    <w:multiLevelType w:val="hybridMultilevel"/>
    <w:tmpl w:val="74704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192A67"/>
    <w:multiLevelType w:val="hybridMultilevel"/>
    <w:tmpl w:val="DC50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EB2D14"/>
    <w:multiLevelType w:val="hybridMultilevel"/>
    <w:tmpl w:val="1E8896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6F51671"/>
    <w:multiLevelType w:val="hybridMultilevel"/>
    <w:tmpl w:val="2194A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8B0DEC"/>
    <w:multiLevelType w:val="hybridMultilevel"/>
    <w:tmpl w:val="8BF0F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537DFA"/>
    <w:multiLevelType w:val="hybridMultilevel"/>
    <w:tmpl w:val="6B8A1E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CCE7C2D"/>
    <w:multiLevelType w:val="hybridMultilevel"/>
    <w:tmpl w:val="38DA8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3D0618"/>
    <w:multiLevelType w:val="hybridMultilevel"/>
    <w:tmpl w:val="D7881B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60E41C3"/>
    <w:multiLevelType w:val="hybridMultilevel"/>
    <w:tmpl w:val="ED1CD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0534DA"/>
    <w:multiLevelType w:val="hybridMultilevel"/>
    <w:tmpl w:val="7FE85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7"/>
  </w:num>
  <w:num w:numId="3">
    <w:abstractNumId w:val="20"/>
  </w:num>
  <w:num w:numId="4">
    <w:abstractNumId w:val="14"/>
  </w:num>
  <w:num w:numId="5">
    <w:abstractNumId w:val="18"/>
  </w:num>
  <w:num w:numId="6">
    <w:abstractNumId w:val="21"/>
  </w:num>
  <w:num w:numId="7">
    <w:abstractNumId w:val="9"/>
  </w:num>
  <w:num w:numId="8">
    <w:abstractNumId w:val="5"/>
  </w:num>
  <w:num w:numId="9">
    <w:abstractNumId w:val="3"/>
  </w:num>
  <w:num w:numId="10">
    <w:abstractNumId w:val="2"/>
  </w:num>
  <w:num w:numId="11">
    <w:abstractNumId w:val="11"/>
  </w:num>
  <w:num w:numId="12">
    <w:abstractNumId w:val="15"/>
  </w:num>
  <w:num w:numId="13">
    <w:abstractNumId w:val="16"/>
  </w:num>
  <w:num w:numId="14">
    <w:abstractNumId w:val="7"/>
  </w:num>
  <w:num w:numId="15">
    <w:abstractNumId w:val="26"/>
  </w:num>
  <w:num w:numId="16">
    <w:abstractNumId w:val="22"/>
  </w:num>
  <w:num w:numId="17">
    <w:abstractNumId w:val="6"/>
  </w:num>
  <w:num w:numId="18">
    <w:abstractNumId w:val="24"/>
  </w:num>
  <w:num w:numId="19">
    <w:abstractNumId w:val="19"/>
  </w:num>
  <w:num w:numId="20">
    <w:abstractNumId w:val="0"/>
  </w:num>
  <w:num w:numId="21">
    <w:abstractNumId w:val="4"/>
  </w:num>
  <w:num w:numId="22">
    <w:abstractNumId w:val="12"/>
  </w:num>
  <w:num w:numId="23">
    <w:abstractNumId w:val="8"/>
  </w:num>
  <w:num w:numId="24">
    <w:abstractNumId w:val="28"/>
  </w:num>
  <w:num w:numId="25">
    <w:abstractNumId w:val="10"/>
  </w:num>
  <w:num w:numId="26">
    <w:abstractNumId w:val="1"/>
  </w:num>
  <w:num w:numId="27">
    <w:abstractNumId w:val="25"/>
  </w:num>
  <w:num w:numId="28">
    <w:abstractNumId w:val="2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859"/>
    <w:rsid w:val="000201B3"/>
    <w:rsid w:val="001B32D5"/>
    <w:rsid w:val="00256161"/>
    <w:rsid w:val="00334267"/>
    <w:rsid w:val="003715AD"/>
    <w:rsid w:val="00392F3E"/>
    <w:rsid w:val="003A2126"/>
    <w:rsid w:val="004148E0"/>
    <w:rsid w:val="004368FF"/>
    <w:rsid w:val="00502CDB"/>
    <w:rsid w:val="00515725"/>
    <w:rsid w:val="00601771"/>
    <w:rsid w:val="006344E7"/>
    <w:rsid w:val="00634AA1"/>
    <w:rsid w:val="00647859"/>
    <w:rsid w:val="00671906"/>
    <w:rsid w:val="00752911"/>
    <w:rsid w:val="008C627E"/>
    <w:rsid w:val="00906D34"/>
    <w:rsid w:val="00907A59"/>
    <w:rsid w:val="009837DF"/>
    <w:rsid w:val="00995ED9"/>
    <w:rsid w:val="009C0DCD"/>
    <w:rsid w:val="00A76F3A"/>
    <w:rsid w:val="00AA2033"/>
    <w:rsid w:val="00AE6183"/>
    <w:rsid w:val="00BC1D14"/>
    <w:rsid w:val="00C55D68"/>
    <w:rsid w:val="00C94234"/>
    <w:rsid w:val="00D36678"/>
    <w:rsid w:val="00D5344B"/>
    <w:rsid w:val="00DC0D6B"/>
    <w:rsid w:val="00EF7FBA"/>
    <w:rsid w:val="00F82EE3"/>
    <w:rsid w:val="00FE01EB"/>
    <w:rsid w:val="00FF3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0CB3F"/>
  <w15:docId w15:val="{87603407-EB05-4BB8-91DE-8B2EF9E6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859"/>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647859"/>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647859"/>
    <w:pPr>
      <w:keepNext/>
      <w:spacing w:before="240" w:after="60"/>
      <w:outlineLvl w:val="1"/>
    </w:pPr>
    <w:rPr>
      <w:rFonts w:cs="Arial"/>
      <w:b/>
      <w:bCs/>
      <w:iCs/>
      <w:sz w:val="28"/>
      <w:szCs w:val="28"/>
    </w:rPr>
  </w:style>
  <w:style w:type="paragraph" w:styleId="Heading3">
    <w:name w:val="heading 3"/>
    <w:basedOn w:val="Normal"/>
    <w:next w:val="Normal"/>
    <w:link w:val="Heading3Char"/>
    <w:qFormat/>
    <w:rsid w:val="00647859"/>
    <w:pPr>
      <w:keepNext/>
      <w:spacing w:before="240" w:after="60"/>
      <w:outlineLvl w:val="2"/>
    </w:pPr>
    <w:rPr>
      <w:rFonts w:cs="Arial"/>
      <w:b/>
      <w:bCs/>
      <w:sz w:val="26"/>
      <w:szCs w:val="26"/>
    </w:rPr>
  </w:style>
  <w:style w:type="paragraph" w:styleId="Heading4">
    <w:name w:val="heading 4"/>
    <w:basedOn w:val="Normal"/>
    <w:next w:val="Normal"/>
    <w:link w:val="Heading4Char"/>
    <w:qFormat/>
    <w:rsid w:val="00647859"/>
    <w:pPr>
      <w:keepNext/>
      <w:outlineLvl w:val="3"/>
    </w:pPr>
    <w:rPr>
      <w:rFonts w:cs="Arial"/>
      <w:b/>
      <w:i/>
    </w:rPr>
  </w:style>
  <w:style w:type="paragraph" w:styleId="Heading5">
    <w:name w:val="heading 5"/>
    <w:basedOn w:val="Normal"/>
    <w:next w:val="Normal"/>
    <w:link w:val="Heading5Char"/>
    <w:qFormat/>
    <w:rsid w:val="00647859"/>
    <w:pPr>
      <w:keepNext/>
      <w:ind w:left="360"/>
      <w:outlineLvl w:val="4"/>
    </w:pPr>
    <w:rPr>
      <w:b/>
    </w:rPr>
  </w:style>
  <w:style w:type="paragraph" w:styleId="Heading6">
    <w:name w:val="heading 6"/>
    <w:basedOn w:val="Normal"/>
    <w:next w:val="Normal"/>
    <w:link w:val="Heading6Char"/>
    <w:qFormat/>
    <w:rsid w:val="00647859"/>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859"/>
    <w:rPr>
      <w:rFonts w:ascii="Arial" w:eastAsia="Times New Roman" w:hAnsi="Arial" w:cs="Arial"/>
      <w:b/>
      <w:bCs/>
      <w:kern w:val="32"/>
      <w:sz w:val="32"/>
      <w:szCs w:val="32"/>
    </w:rPr>
  </w:style>
  <w:style w:type="character" w:customStyle="1" w:styleId="Heading2Char">
    <w:name w:val="Heading 2 Char"/>
    <w:basedOn w:val="DefaultParagraphFont"/>
    <w:link w:val="Heading2"/>
    <w:rsid w:val="00647859"/>
    <w:rPr>
      <w:rFonts w:ascii="Arial" w:eastAsia="Times New Roman" w:hAnsi="Arial" w:cs="Arial"/>
      <w:b/>
      <w:bCs/>
      <w:iCs/>
      <w:sz w:val="28"/>
      <w:szCs w:val="28"/>
    </w:rPr>
  </w:style>
  <w:style w:type="character" w:customStyle="1" w:styleId="Heading3Char">
    <w:name w:val="Heading 3 Char"/>
    <w:basedOn w:val="DefaultParagraphFont"/>
    <w:link w:val="Heading3"/>
    <w:rsid w:val="00647859"/>
    <w:rPr>
      <w:rFonts w:ascii="Arial" w:eastAsia="Times New Roman" w:hAnsi="Arial" w:cs="Arial"/>
      <w:b/>
      <w:bCs/>
      <w:sz w:val="26"/>
      <w:szCs w:val="26"/>
    </w:rPr>
  </w:style>
  <w:style w:type="character" w:customStyle="1" w:styleId="Heading4Char">
    <w:name w:val="Heading 4 Char"/>
    <w:basedOn w:val="DefaultParagraphFont"/>
    <w:link w:val="Heading4"/>
    <w:rsid w:val="00647859"/>
    <w:rPr>
      <w:rFonts w:ascii="Arial" w:eastAsia="Times New Roman" w:hAnsi="Arial" w:cs="Arial"/>
      <w:b/>
      <w:i/>
      <w:sz w:val="24"/>
      <w:szCs w:val="24"/>
    </w:rPr>
  </w:style>
  <w:style w:type="character" w:customStyle="1" w:styleId="Heading5Char">
    <w:name w:val="Heading 5 Char"/>
    <w:basedOn w:val="DefaultParagraphFont"/>
    <w:link w:val="Heading5"/>
    <w:rsid w:val="00647859"/>
    <w:rPr>
      <w:rFonts w:ascii="Arial" w:eastAsia="Times New Roman" w:hAnsi="Arial" w:cs="Times New Roman"/>
      <w:b/>
      <w:sz w:val="24"/>
      <w:szCs w:val="24"/>
    </w:rPr>
  </w:style>
  <w:style w:type="character" w:customStyle="1" w:styleId="Heading6Char">
    <w:name w:val="Heading 6 Char"/>
    <w:basedOn w:val="DefaultParagraphFont"/>
    <w:link w:val="Heading6"/>
    <w:rsid w:val="00647859"/>
    <w:rPr>
      <w:rFonts w:ascii="Arial" w:eastAsia="Times New Roman" w:hAnsi="Arial" w:cs="Times New Roman"/>
      <w:b/>
      <w:sz w:val="24"/>
      <w:szCs w:val="24"/>
    </w:rPr>
  </w:style>
  <w:style w:type="paragraph" w:styleId="Footer">
    <w:name w:val="footer"/>
    <w:basedOn w:val="Normal"/>
    <w:link w:val="FooterChar"/>
    <w:rsid w:val="00647859"/>
    <w:pPr>
      <w:tabs>
        <w:tab w:val="center" w:pos="4153"/>
        <w:tab w:val="right" w:pos="8306"/>
      </w:tabs>
    </w:pPr>
  </w:style>
  <w:style w:type="character" w:customStyle="1" w:styleId="FooterChar">
    <w:name w:val="Footer Char"/>
    <w:basedOn w:val="DefaultParagraphFont"/>
    <w:link w:val="Footer"/>
    <w:rsid w:val="00647859"/>
    <w:rPr>
      <w:rFonts w:ascii="Arial" w:eastAsia="Times New Roman" w:hAnsi="Arial" w:cs="Times New Roman"/>
      <w:sz w:val="24"/>
      <w:szCs w:val="24"/>
    </w:rPr>
  </w:style>
  <w:style w:type="paragraph" w:styleId="BodyText">
    <w:name w:val="Body Text"/>
    <w:basedOn w:val="Normal"/>
    <w:link w:val="BodyTextChar"/>
    <w:rsid w:val="00647859"/>
    <w:rPr>
      <w:rFonts w:cs="Arial"/>
      <w:b/>
      <w:i/>
    </w:rPr>
  </w:style>
  <w:style w:type="character" w:customStyle="1" w:styleId="BodyTextChar">
    <w:name w:val="Body Text Char"/>
    <w:basedOn w:val="DefaultParagraphFont"/>
    <w:link w:val="BodyText"/>
    <w:rsid w:val="00647859"/>
    <w:rPr>
      <w:rFonts w:ascii="Arial" w:eastAsia="Times New Roman" w:hAnsi="Arial" w:cs="Arial"/>
      <w:b/>
      <w:i/>
      <w:sz w:val="24"/>
      <w:szCs w:val="24"/>
    </w:rPr>
  </w:style>
  <w:style w:type="paragraph" w:styleId="BodyText2">
    <w:name w:val="Body Text 2"/>
    <w:basedOn w:val="Normal"/>
    <w:link w:val="BodyText2Char"/>
    <w:rsid w:val="00647859"/>
    <w:rPr>
      <w:b/>
    </w:rPr>
  </w:style>
  <w:style w:type="character" w:customStyle="1" w:styleId="BodyText2Char">
    <w:name w:val="Body Text 2 Char"/>
    <w:basedOn w:val="DefaultParagraphFont"/>
    <w:link w:val="BodyText2"/>
    <w:rsid w:val="00647859"/>
    <w:rPr>
      <w:rFonts w:ascii="Arial" w:eastAsia="Times New Roman" w:hAnsi="Arial" w:cs="Times New Roman"/>
      <w:b/>
      <w:sz w:val="24"/>
      <w:szCs w:val="24"/>
    </w:rPr>
  </w:style>
  <w:style w:type="paragraph" w:styleId="ListParagraph">
    <w:name w:val="List Paragraph"/>
    <w:basedOn w:val="Normal"/>
    <w:uiPriority w:val="34"/>
    <w:qFormat/>
    <w:rsid w:val="000201B3"/>
    <w:pPr>
      <w:ind w:left="720"/>
      <w:contextualSpacing/>
    </w:pPr>
  </w:style>
  <w:style w:type="paragraph" w:styleId="Header">
    <w:name w:val="header"/>
    <w:basedOn w:val="Normal"/>
    <w:link w:val="HeaderChar"/>
    <w:uiPriority w:val="99"/>
    <w:unhideWhenUsed/>
    <w:rsid w:val="003A2126"/>
    <w:pPr>
      <w:tabs>
        <w:tab w:val="center" w:pos="4513"/>
        <w:tab w:val="right" w:pos="9026"/>
      </w:tabs>
    </w:pPr>
  </w:style>
  <w:style w:type="character" w:customStyle="1" w:styleId="HeaderChar">
    <w:name w:val="Header Char"/>
    <w:basedOn w:val="DefaultParagraphFont"/>
    <w:link w:val="Header"/>
    <w:uiPriority w:val="99"/>
    <w:rsid w:val="003A2126"/>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BD199-6F8E-46C7-8272-0C42D0C7C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Siobhan McColgan</dc:creator>
  <cp:lastModifiedBy>A Shaw</cp:lastModifiedBy>
  <cp:revision>3</cp:revision>
  <cp:lastPrinted>2018-01-18T11:15:00Z</cp:lastPrinted>
  <dcterms:created xsi:type="dcterms:W3CDTF">2019-07-23T08:24:00Z</dcterms:created>
  <dcterms:modified xsi:type="dcterms:W3CDTF">2020-03-26T17:05:00Z</dcterms:modified>
</cp:coreProperties>
</file>