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71" w:rsidRPr="000201B3" w:rsidRDefault="004368FF" w:rsidP="006D6338">
      <w:pPr>
        <w:jc w:val="center"/>
        <w:rPr>
          <w:rFonts w:asciiTheme="minorHAnsi" w:hAnsiTheme="minorHAnsi" w:cstheme="minorHAnsi"/>
          <w:b/>
          <w:sz w:val="28"/>
          <w:szCs w:val="28"/>
        </w:rPr>
      </w:pPr>
      <w:bookmarkStart w:id="0" w:name="_GoBack"/>
      <w:bookmarkEnd w:id="0"/>
      <w:r>
        <w:rPr>
          <w:rFonts w:asciiTheme="minorHAnsi" w:hAnsiTheme="minorHAnsi" w:cstheme="minorHAnsi"/>
          <w:b/>
          <w:sz w:val="28"/>
          <w:szCs w:val="28"/>
        </w:rPr>
        <w:t xml:space="preserve">Maidenhill </w:t>
      </w:r>
      <w:r w:rsidR="00D5344B" w:rsidRPr="000201B3">
        <w:rPr>
          <w:rFonts w:asciiTheme="minorHAnsi" w:hAnsiTheme="minorHAnsi" w:cstheme="minorHAnsi"/>
          <w:b/>
          <w:sz w:val="28"/>
          <w:szCs w:val="28"/>
        </w:rPr>
        <w:t>Nursery Class</w:t>
      </w:r>
    </w:p>
    <w:p w:rsidR="00D5344B" w:rsidRDefault="006D6338" w:rsidP="00E033F9">
      <w:pPr>
        <w:jc w:val="center"/>
        <w:rPr>
          <w:rFonts w:asciiTheme="minorHAnsi" w:hAnsiTheme="minorHAnsi" w:cstheme="minorHAnsi"/>
          <w:b/>
          <w:sz w:val="28"/>
          <w:szCs w:val="28"/>
        </w:rPr>
      </w:pPr>
      <w:r>
        <w:rPr>
          <w:rFonts w:asciiTheme="minorHAnsi" w:hAnsiTheme="minorHAnsi" w:cstheme="minorHAnsi"/>
          <w:b/>
          <w:noProof/>
          <w:sz w:val="28"/>
          <w:szCs w:val="28"/>
          <w:lang w:eastAsia="en-GB"/>
        </w:rPr>
        <w:drawing>
          <wp:inline distT="0" distB="0" distL="0" distR="0">
            <wp:extent cx="1152525" cy="904875"/>
            <wp:effectExtent l="0" t="0" r="9525" b="9525"/>
            <wp:docPr id="1" name="Picture 1" descr="C:\Users\McDonaldA2\AppData\Local\Microsoft\Windows\INetCache\Content.Word\Maidenhill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cDonaldA2\AppData\Local\Microsoft\Windows\INetCache\Content.Word\Maidenhill Badge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04875"/>
                    </a:xfrm>
                    <a:prstGeom prst="rect">
                      <a:avLst/>
                    </a:prstGeom>
                    <a:noFill/>
                    <a:ln>
                      <a:noFill/>
                    </a:ln>
                  </pic:spPr>
                </pic:pic>
              </a:graphicData>
            </a:graphic>
          </wp:inline>
        </w:drawing>
      </w:r>
    </w:p>
    <w:p w:rsidR="006D6338" w:rsidRPr="000201B3" w:rsidRDefault="006D6338" w:rsidP="00E033F9">
      <w:pPr>
        <w:jc w:val="center"/>
        <w:rPr>
          <w:rFonts w:asciiTheme="minorHAnsi" w:hAnsiTheme="minorHAnsi" w:cstheme="minorHAnsi"/>
          <w:b/>
          <w:sz w:val="28"/>
          <w:szCs w:val="28"/>
        </w:rPr>
      </w:pPr>
    </w:p>
    <w:p w:rsidR="00103AE3" w:rsidRDefault="001C088B" w:rsidP="00103AE3">
      <w:pPr>
        <w:jc w:val="center"/>
        <w:rPr>
          <w:rFonts w:asciiTheme="minorHAnsi" w:hAnsiTheme="minorHAnsi" w:cstheme="minorHAnsi"/>
          <w:b/>
          <w:sz w:val="28"/>
          <w:szCs w:val="28"/>
        </w:rPr>
      </w:pPr>
      <w:r>
        <w:rPr>
          <w:rFonts w:asciiTheme="minorHAnsi" w:hAnsiTheme="minorHAnsi" w:cstheme="minorHAnsi"/>
          <w:b/>
          <w:sz w:val="28"/>
          <w:szCs w:val="28"/>
        </w:rPr>
        <w:t>Equality</w:t>
      </w:r>
      <w:r w:rsidR="00357E98">
        <w:rPr>
          <w:rFonts w:asciiTheme="minorHAnsi" w:hAnsiTheme="minorHAnsi" w:cstheme="minorHAnsi"/>
          <w:b/>
          <w:sz w:val="28"/>
          <w:szCs w:val="28"/>
        </w:rPr>
        <w:t xml:space="preserve"> Policy</w:t>
      </w:r>
      <w:r>
        <w:rPr>
          <w:rFonts w:asciiTheme="minorHAnsi" w:hAnsiTheme="minorHAnsi" w:cstheme="minorHAnsi"/>
          <w:b/>
          <w:sz w:val="28"/>
          <w:szCs w:val="28"/>
        </w:rPr>
        <w:t xml:space="preserve"> March 2020</w:t>
      </w:r>
    </w:p>
    <w:p w:rsidR="00E2607E" w:rsidRDefault="00E2607E" w:rsidP="00E033F9">
      <w:pPr>
        <w:jc w:val="center"/>
        <w:rPr>
          <w:rFonts w:asciiTheme="minorHAnsi" w:hAnsiTheme="minorHAnsi" w:cstheme="minorHAnsi"/>
          <w:b/>
          <w:sz w:val="28"/>
          <w:szCs w:val="28"/>
        </w:rPr>
      </w:pPr>
    </w:p>
    <w:p w:rsidR="00E2607E" w:rsidRDefault="00E2607E" w:rsidP="00E033F9">
      <w:pPr>
        <w:jc w:val="center"/>
        <w:rPr>
          <w:rFonts w:asciiTheme="minorHAnsi" w:hAnsiTheme="minorHAnsi" w:cstheme="minorHAnsi"/>
          <w:b/>
          <w:sz w:val="28"/>
          <w:szCs w:val="28"/>
        </w:rPr>
      </w:pPr>
    </w:p>
    <w:p w:rsidR="00103AE3" w:rsidRDefault="00103AE3" w:rsidP="00AF6922">
      <w:pPr>
        <w:pStyle w:val="Default"/>
        <w:jc w:val="both"/>
        <w:rPr>
          <w:rFonts w:asciiTheme="minorHAnsi" w:hAnsiTheme="minorHAnsi" w:cstheme="minorHAnsi"/>
          <w:b/>
          <w:bCs/>
          <w:u w:val="single"/>
        </w:rPr>
      </w:pPr>
      <w:r>
        <w:rPr>
          <w:rFonts w:asciiTheme="minorHAnsi" w:hAnsiTheme="minorHAnsi" w:cstheme="minorHAnsi"/>
          <w:b/>
          <w:bCs/>
          <w:u w:val="single"/>
        </w:rPr>
        <w:t>Rationale</w:t>
      </w:r>
    </w:p>
    <w:p w:rsidR="00103AE3" w:rsidRDefault="00103AE3" w:rsidP="00AF6922">
      <w:pPr>
        <w:pStyle w:val="Default"/>
        <w:jc w:val="both"/>
        <w:rPr>
          <w:rFonts w:asciiTheme="minorHAnsi" w:hAnsiTheme="minorHAnsi" w:cstheme="minorHAnsi"/>
          <w:b/>
          <w:bCs/>
          <w:u w:val="single"/>
        </w:rPr>
      </w:pPr>
    </w:p>
    <w:p w:rsidR="00103AE3" w:rsidRDefault="00103AE3" w:rsidP="00AF6922">
      <w:pPr>
        <w:pStyle w:val="Default"/>
        <w:jc w:val="both"/>
        <w:rPr>
          <w:rFonts w:asciiTheme="minorHAnsi" w:hAnsiTheme="minorHAnsi" w:cstheme="minorHAnsi"/>
          <w:bCs/>
        </w:rPr>
      </w:pPr>
      <w:r w:rsidRPr="00103AE3">
        <w:rPr>
          <w:rFonts w:asciiTheme="minorHAnsi" w:hAnsiTheme="minorHAnsi" w:cstheme="minorHAnsi"/>
          <w:bCs/>
        </w:rPr>
        <w:t>The Equality Act 2010</w:t>
      </w:r>
      <w:r>
        <w:rPr>
          <w:rFonts w:asciiTheme="minorHAnsi" w:hAnsiTheme="minorHAnsi" w:cstheme="minorHAnsi"/>
          <w:bCs/>
        </w:rPr>
        <w:t xml:space="preserve"> states that everyone has the right to be treated fairly when using a service. It aims to protect service users from discrimination based on the follo</w:t>
      </w:r>
      <w:r w:rsidR="00CC00F6">
        <w:rPr>
          <w:rFonts w:asciiTheme="minorHAnsi" w:hAnsiTheme="minorHAnsi" w:cstheme="minorHAnsi"/>
          <w:bCs/>
        </w:rPr>
        <w:t>wing protected characteristics: age; disability; gender reassignment; race; religion and belief; sexual orientation; sex. Socio economic disadvantage was added as a protected characteristic in 2017.</w:t>
      </w:r>
    </w:p>
    <w:p w:rsidR="00CC00F6" w:rsidRDefault="00CC00F6" w:rsidP="00AF6922">
      <w:pPr>
        <w:pStyle w:val="Default"/>
        <w:jc w:val="both"/>
        <w:rPr>
          <w:rFonts w:asciiTheme="minorHAnsi" w:hAnsiTheme="minorHAnsi" w:cstheme="minorHAnsi"/>
          <w:bCs/>
        </w:rPr>
      </w:pPr>
    </w:p>
    <w:p w:rsidR="00CC00F6" w:rsidRPr="00103AE3" w:rsidRDefault="00CC00F6" w:rsidP="00AF6922">
      <w:pPr>
        <w:pStyle w:val="Default"/>
        <w:jc w:val="both"/>
        <w:rPr>
          <w:rFonts w:asciiTheme="minorHAnsi" w:hAnsiTheme="minorHAnsi" w:cstheme="minorHAnsi"/>
          <w:bCs/>
        </w:rPr>
      </w:pPr>
      <w:r>
        <w:rPr>
          <w:rFonts w:asciiTheme="minorHAnsi" w:hAnsiTheme="minorHAnsi" w:cstheme="minorHAnsi"/>
          <w:bCs/>
        </w:rPr>
        <w:t>Under this law, service providers have the duty to treat service users and employees fairly.</w:t>
      </w:r>
    </w:p>
    <w:p w:rsidR="00103AE3" w:rsidRDefault="00103AE3" w:rsidP="00AF6922">
      <w:pPr>
        <w:pStyle w:val="Default"/>
        <w:jc w:val="both"/>
        <w:rPr>
          <w:rFonts w:asciiTheme="minorHAnsi" w:hAnsiTheme="minorHAnsi" w:cstheme="minorHAnsi"/>
          <w:b/>
          <w:bCs/>
          <w:u w:val="single"/>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b/>
          <w:bCs/>
          <w:u w:val="single"/>
        </w:rPr>
        <w:t xml:space="preserve">Introduction </w:t>
      </w:r>
    </w:p>
    <w:p w:rsidR="00E2607E" w:rsidRDefault="00E2607E" w:rsidP="001C088B">
      <w:pPr>
        <w:pStyle w:val="Default"/>
        <w:jc w:val="both"/>
        <w:rPr>
          <w:rFonts w:asciiTheme="minorHAnsi" w:hAnsiTheme="minorHAnsi" w:cstheme="minorHAnsi"/>
        </w:rPr>
      </w:pPr>
    </w:p>
    <w:p w:rsidR="001C088B" w:rsidRDefault="001C088B" w:rsidP="001C088B">
      <w:pPr>
        <w:pStyle w:val="Default"/>
        <w:jc w:val="both"/>
        <w:rPr>
          <w:rFonts w:asciiTheme="minorHAnsi" w:hAnsiTheme="minorHAnsi" w:cstheme="minorHAnsi"/>
        </w:rPr>
      </w:pPr>
      <w:r>
        <w:rPr>
          <w:rFonts w:asciiTheme="minorHAnsi" w:hAnsiTheme="minorHAnsi" w:cstheme="minorHAnsi"/>
        </w:rPr>
        <w:t>Within Maidenhill N</w:t>
      </w:r>
      <w:r w:rsidR="00787B41">
        <w:rPr>
          <w:rFonts w:asciiTheme="minorHAnsi" w:hAnsiTheme="minorHAnsi" w:cstheme="minorHAnsi"/>
        </w:rPr>
        <w:t>ursery Class we not only promote</w:t>
      </w:r>
      <w:r>
        <w:rPr>
          <w:rFonts w:asciiTheme="minorHAnsi" w:hAnsiTheme="minorHAnsi" w:cstheme="minorHAnsi"/>
        </w:rPr>
        <w:t xml:space="preserve"> our c</w:t>
      </w:r>
      <w:r w:rsidR="00787B41">
        <w:rPr>
          <w:rFonts w:asciiTheme="minorHAnsi" w:hAnsiTheme="minorHAnsi" w:cstheme="minorHAnsi"/>
        </w:rPr>
        <w:t xml:space="preserve">ommon values, </w:t>
      </w:r>
      <w:r>
        <w:rPr>
          <w:rFonts w:asciiTheme="minorHAnsi" w:hAnsiTheme="minorHAnsi" w:cstheme="minorHAnsi"/>
        </w:rPr>
        <w:t>we also explore and celebrate our unique differences. We strongly believe in the importance of e</w:t>
      </w:r>
      <w:r w:rsidR="00787B41">
        <w:rPr>
          <w:rFonts w:asciiTheme="minorHAnsi" w:hAnsiTheme="minorHAnsi" w:cstheme="minorHAnsi"/>
        </w:rPr>
        <w:t>quality and equity and feel</w:t>
      </w:r>
      <w:r>
        <w:rPr>
          <w:rFonts w:asciiTheme="minorHAnsi" w:hAnsiTheme="minorHAnsi" w:cstheme="minorHAnsi"/>
        </w:rPr>
        <w:t xml:space="preserve"> it is never too early to support children in challenging </w:t>
      </w:r>
      <w:r>
        <w:rPr>
          <w:rFonts w:asciiTheme="minorHAnsi" w:hAnsiTheme="minorHAnsi" w:cstheme="minorHAnsi"/>
        </w:rPr>
        <w:lastRenderedPageBreak/>
        <w:t>discrimination and stereotypin</w:t>
      </w:r>
      <w:r w:rsidR="00787B41">
        <w:rPr>
          <w:rFonts w:asciiTheme="minorHAnsi" w:hAnsiTheme="minorHAnsi" w:cstheme="minorHAnsi"/>
        </w:rPr>
        <w:t>g wherever it is encountered</w:t>
      </w:r>
      <w:r>
        <w:rPr>
          <w:rFonts w:asciiTheme="minorHAnsi" w:hAnsiTheme="minorHAnsi" w:cstheme="minorHAnsi"/>
        </w:rPr>
        <w:t xml:space="preserve">. </w:t>
      </w:r>
      <w:r w:rsidR="00787B41">
        <w:rPr>
          <w:rFonts w:asciiTheme="minorHAnsi" w:hAnsiTheme="minorHAnsi" w:cstheme="minorHAnsi"/>
        </w:rPr>
        <w:t>We aim to take a proactive approach in ensuring all children and families</w:t>
      </w:r>
      <w:r w:rsidR="007F0F71">
        <w:rPr>
          <w:rFonts w:asciiTheme="minorHAnsi" w:hAnsiTheme="minorHAnsi" w:cstheme="minorHAnsi"/>
        </w:rPr>
        <w:t xml:space="preserve"> have access to a service that meets their individual needs and that equality, equity and inclusion are at the heart of our core responsibilities.</w:t>
      </w:r>
    </w:p>
    <w:p w:rsidR="007F0F71" w:rsidRDefault="007F0F71" w:rsidP="001C088B">
      <w:pPr>
        <w:pStyle w:val="Default"/>
        <w:jc w:val="both"/>
        <w:rPr>
          <w:rFonts w:asciiTheme="minorHAnsi" w:hAnsiTheme="minorHAnsi" w:cstheme="minorHAnsi"/>
        </w:rPr>
      </w:pPr>
    </w:p>
    <w:p w:rsidR="007F0F71" w:rsidRDefault="007F0F71" w:rsidP="001C088B">
      <w:pPr>
        <w:pStyle w:val="Default"/>
        <w:jc w:val="both"/>
        <w:rPr>
          <w:rFonts w:asciiTheme="minorHAnsi" w:hAnsiTheme="minorHAnsi" w:cstheme="minorHAnsi"/>
          <w:b/>
          <w:u w:val="single"/>
        </w:rPr>
      </w:pPr>
      <w:r w:rsidRPr="00A566AB">
        <w:rPr>
          <w:rFonts w:asciiTheme="minorHAnsi" w:hAnsiTheme="minorHAnsi" w:cstheme="minorHAnsi"/>
          <w:b/>
          <w:u w:val="single"/>
        </w:rPr>
        <w:t>GIRFEC</w:t>
      </w:r>
    </w:p>
    <w:p w:rsidR="00E4677C" w:rsidRPr="00A566AB" w:rsidRDefault="00E4677C" w:rsidP="001C088B">
      <w:pPr>
        <w:pStyle w:val="Default"/>
        <w:jc w:val="both"/>
        <w:rPr>
          <w:rFonts w:asciiTheme="minorHAnsi" w:hAnsiTheme="minorHAnsi" w:cstheme="minorHAnsi"/>
          <w:b/>
          <w:u w:val="single"/>
        </w:rPr>
      </w:pPr>
    </w:p>
    <w:p w:rsidR="007F0F71" w:rsidRDefault="007F0F71" w:rsidP="001C088B">
      <w:pPr>
        <w:pStyle w:val="Default"/>
        <w:jc w:val="both"/>
        <w:rPr>
          <w:rFonts w:asciiTheme="minorHAnsi" w:hAnsiTheme="minorHAnsi" w:cstheme="minorHAnsi"/>
        </w:rPr>
      </w:pPr>
      <w:r>
        <w:rPr>
          <w:rFonts w:asciiTheme="minorHAnsi" w:hAnsiTheme="minorHAnsi" w:cstheme="minorHAnsi"/>
        </w:rPr>
        <w:t>The Scottish Government’s Getting it Right for Every Child (GIRFEC) initiative</w:t>
      </w:r>
      <w:r w:rsidR="00A566AB">
        <w:rPr>
          <w:rFonts w:asciiTheme="minorHAnsi" w:hAnsiTheme="minorHAnsi" w:cstheme="minorHAnsi"/>
        </w:rPr>
        <w:t xml:space="preserve"> aims to improve outcomes and wellbeing for all children. We will use the GIRFEC definition of wellbeing and the identified wellbeing indicators (Safe, Healthy, Attaining, Nurtured, Achieving, Respected, Responsible and Included) to plan for children’s individual needs and to ensure equality and equity where barriers may exist. </w:t>
      </w:r>
    </w:p>
    <w:p w:rsidR="00E4677C" w:rsidRDefault="00E4677C" w:rsidP="001C088B">
      <w:pPr>
        <w:pStyle w:val="Default"/>
        <w:jc w:val="both"/>
        <w:rPr>
          <w:rFonts w:asciiTheme="minorHAnsi" w:hAnsiTheme="minorHAnsi" w:cstheme="minorHAnsi"/>
        </w:rPr>
      </w:pPr>
    </w:p>
    <w:p w:rsidR="00E4677C" w:rsidRPr="00A6369D" w:rsidRDefault="00A6369D" w:rsidP="001C088B">
      <w:pPr>
        <w:pStyle w:val="Default"/>
        <w:jc w:val="both"/>
        <w:rPr>
          <w:rFonts w:asciiTheme="minorHAnsi" w:hAnsiTheme="minorHAnsi" w:cstheme="minorHAnsi"/>
          <w:b/>
          <w:u w:val="single"/>
        </w:rPr>
      </w:pPr>
      <w:r w:rsidRPr="00A6369D">
        <w:rPr>
          <w:rFonts w:asciiTheme="minorHAnsi" w:hAnsiTheme="minorHAnsi" w:cstheme="minorHAnsi"/>
          <w:b/>
          <w:u w:val="single"/>
        </w:rPr>
        <w:t>Our 5</w:t>
      </w:r>
      <w:r w:rsidR="00E4677C" w:rsidRPr="00A6369D">
        <w:rPr>
          <w:rFonts w:asciiTheme="minorHAnsi" w:hAnsiTheme="minorHAnsi" w:cstheme="minorHAnsi"/>
          <w:b/>
          <w:u w:val="single"/>
        </w:rPr>
        <w:t xml:space="preserve"> Commitments</w:t>
      </w:r>
    </w:p>
    <w:p w:rsidR="00E4677C" w:rsidRDefault="00E4677C" w:rsidP="001C088B">
      <w:pPr>
        <w:pStyle w:val="Default"/>
        <w:jc w:val="both"/>
        <w:rPr>
          <w:rFonts w:asciiTheme="minorHAnsi" w:hAnsiTheme="minorHAnsi" w:cstheme="minorHAnsi"/>
        </w:rPr>
      </w:pPr>
    </w:p>
    <w:p w:rsidR="00E4677C" w:rsidRDefault="00E4677C" w:rsidP="001C088B">
      <w:pPr>
        <w:pStyle w:val="Default"/>
        <w:jc w:val="both"/>
        <w:rPr>
          <w:rFonts w:asciiTheme="minorHAnsi" w:hAnsiTheme="minorHAnsi" w:cstheme="minorHAnsi"/>
        </w:rPr>
      </w:pPr>
      <w:r>
        <w:rPr>
          <w:rFonts w:asciiTheme="minorHAnsi" w:hAnsiTheme="minorHAnsi" w:cstheme="minorHAnsi"/>
        </w:rPr>
        <w:t xml:space="preserve">In addition, we are committed </w:t>
      </w:r>
      <w:r w:rsidR="00B64D0B">
        <w:rPr>
          <w:rFonts w:asciiTheme="minorHAnsi" w:hAnsiTheme="minorHAnsi" w:cstheme="minorHAnsi"/>
        </w:rPr>
        <w:t>to ensuring our practice always reflects the following:</w:t>
      </w:r>
    </w:p>
    <w:p w:rsidR="00A35B4D" w:rsidRDefault="00A35B4D" w:rsidP="001C088B">
      <w:pPr>
        <w:pStyle w:val="Default"/>
        <w:jc w:val="both"/>
        <w:rPr>
          <w:rFonts w:asciiTheme="minorHAnsi" w:hAnsiTheme="minorHAnsi" w:cstheme="minorHAnsi"/>
        </w:rPr>
      </w:pPr>
    </w:p>
    <w:p w:rsidR="00A35B4D" w:rsidRDefault="00A35B4D" w:rsidP="00C51AB4">
      <w:pPr>
        <w:pStyle w:val="Default"/>
        <w:numPr>
          <w:ilvl w:val="0"/>
          <w:numId w:val="13"/>
        </w:numPr>
        <w:jc w:val="both"/>
        <w:rPr>
          <w:rFonts w:asciiTheme="minorHAnsi" w:hAnsiTheme="minorHAnsi" w:cstheme="minorHAnsi"/>
        </w:rPr>
      </w:pPr>
      <w:r>
        <w:rPr>
          <w:rFonts w:asciiTheme="minorHAnsi" w:hAnsiTheme="minorHAnsi" w:cstheme="minorHAnsi"/>
        </w:rPr>
        <w:t>We will ensure our nursery class is a welcoming and safe space for all children and family members.</w:t>
      </w:r>
    </w:p>
    <w:p w:rsidR="00B64D0B" w:rsidRDefault="00B64D0B" w:rsidP="001C088B">
      <w:pPr>
        <w:pStyle w:val="Default"/>
        <w:jc w:val="both"/>
        <w:rPr>
          <w:rFonts w:asciiTheme="minorHAnsi" w:hAnsiTheme="minorHAnsi" w:cstheme="minorHAnsi"/>
        </w:rPr>
      </w:pPr>
    </w:p>
    <w:p w:rsidR="00B64D0B" w:rsidRDefault="00B64D0B" w:rsidP="00C51AB4">
      <w:pPr>
        <w:pStyle w:val="Default"/>
        <w:numPr>
          <w:ilvl w:val="0"/>
          <w:numId w:val="13"/>
        </w:numPr>
        <w:jc w:val="both"/>
        <w:rPr>
          <w:rFonts w:asciiTheme="minorHAnsi" w:hAnsiTheme="minorHAnsi" w:cstheme="minorHAnsi"/>
        </w:rPr>
      </w:pPr>
      <w:r>
        <w:rPr>
          <w:rFonts w:asciiTheme="minorHAnsi" w:hAnsiTheme="minorHAnsi" w:cstheme="minorHAnsi"/>
        </w:rPr>
        <w:t>We will allow all children and families the opportunity to contribute to decisions</w:t>
      </w:r>
      <w:r w:rsidR="00A6369D">
        <w:rPr>
          <w:rFonts w:asciiTheme="minorHAnsi" w:hAnsiTheme="minorHAnsi" w:cstheme="minorHAnsi"/>
        </w:rPr>
        <w:t xml:space="preserve"> and policies relating to</w:t>
      </w:r>
      <w:r>
        <w:rPr>
          <w:rFonts w:asciiTheme="minorHAnsi" w:hAnsiTheme="minorHAnsi" w:cstheme="minorHAnsi"/>
        </w:rPr>
        <w:t xml:space="preserve"> how our nursery class is run. Where we feel it is necessary, we will target support to help individuals or groups to contribute.</w:t>
      </w:r>
    </w:p>
    <w:p w:rsidR="00B64D0B" w:rsidRDefault="00B64D0B" w:rsidP="001C088B">
      <w:pPr>
        <w:pStyle w:val="Default"/>
        <w:jc w:val="both"/>
        <w:rPr>
          <w:rFonts w:asciiTheme="minorHAnsi" w:hAnsiTheme="minorHAnsi" w:cstheme="minorHAnsi"/>
        </w:rPr>
      </w:pPr>
    </w:p>
    <w:p w:rsidR="00B64D0B" w:rsidRDefault="00B64D0B" w:rsidP="00C51AB4">
      <w:pPr>
        <w:pStyle w:val="Default"/>
        <w:numPr>
          <w:ilvl w:val="0"/>
          <w:numId w:val="13"/>
        </w:numPr>
        <w:jc w:val="both"/>
        <w:rPr>
          <w:rFonts w:asciiTheme="minorHAnsi" w:hAnsiTheme="minorHAnsi" w:cstheme="minorHAnsi"/>
        </w:rPr>
      </w:pPr>
      <w:r>
        <w:rPr>
          <w:rFonts w:asciiTheme="minorHAnsi" w:hAnsiTheme="minorHAnsi" w:cstheme="minorHAnsi"/>
        </w:rPr>
        <w:t>We will ensure that the experiences we plan for and the services we provide are accessible to all. Where we feel it is necessary, we will target support to help individuals or groups access the full range of experiences and services.</w:t>
      </w:r>
    </w:p>
    <w:p w:rsidR="00A6369D" w:rsidRDefault="00A6369D" w:rsidP="001C088B">
      <w:pPr>
        <w:pStyle w:val="Default"/>
        <w:jc w:val="both"/>
        <w:rPr>
          <w:rFonts w:asciiTheme="minorHAnsi" w:hAnsiTheme="minorHAnsi" w:cstheme="minorHAnsi"/>
        </w:rPr>
      </w:pPr>
    </w:p>
    <w:p w:rsidR="00A6369D" w:rsidRDefault="00A6369D" w:rsidP="00C51AB4">
      <w:pPr>
        <w:pStyle w:val="Default"/>
        <w:numPr>
          <w:ilvl w:val="0"/>
          <w:numId w:val="13"/>
        </w:numPr>
        <w:jc w:val="both"/>
        <w:rPr>
          <w:rFonts w:asciiTheme="minorHAnsi" w:hAnsiTheme="minorHAnsi" w:cstheme="minorHAnsi"/>
        </w:rPr>
      </w:pPr>
      <w:r>
        <w:rPr>
          <w:rFonts w:asciiTheme="minorHAnsi" w:hAnsiTheme="minorHAnsi" w:cstheme="minorHAnsi"/>
        </w:rPr>
        <w:t>We will provide opportunities through a wide range of experiences for all children and families to explore and celebrate their uniqueness and how it contributes to a diverse and dynamic nursery class and society.</w:t>
      </w:r>
    </w:p>
    <w:p w:rsidR="00C51AB4" w:rsidRDefault="00C51AB4" w:rsidP="001C088B">
      <w:pPr>
        <w:pStyle w:val="Default"/>
        <w:jc w:val="both"/>
        <w:rPr>
          <w:rFonts w:asciiTheme="minorHAnsi" w:hAnsiTheme="minorHAnsi" w:cstheme="minorHAnsi"/>
        </w:rPr>
      </w:pPr>
    </w:p>
    <w:p w:rsidR="00A6369D" w:rsidRDefault="00A6369D" w:rsidP="00C51AB4">
      <w:pPr>
        <w:pStyle w:val="Default"/>
        <w:numPr>
          <w:ilvl w:val="0"/>
          <w:numId w:val="13"/>
        </w:numPr>
        <w:jc w:val="both"/>
        <w:rPr>
          <w:rFonts w:asciiTheme="minorHAnsi" w:hAnsiTheme="minorHAnsi" w:cstheme="minorHAnsi"/>
        </w:rPr>
      </w:pPr>
      <w:r>
        <w:rPr>
          <w:rFonts w:asciiTheme="minorHAnsi" w:hAnsiTheme="minorHAnsi" w:cstheme="minorHAnsi"/>
        </w:rPr>
        <w:t>We will be proactive in tackling</w:t>
      </w:r>
      <w:r w:rsidR="00F52348">
        <w:rPr>
          <w:rFonts w:asciiTheme="minorHAnsi" w:hAnsiTheme="minorHAnsi" w:cstheme="minorHAnsi"/>
        </w:rPr>
        <w:t xml:space="preserve"> and challenging </w:t>
      </w:r>
      <w:r>
        <w:rPr>
          <w:rFonts w:asciiTheme="minorHAnsi" w:hAnsiTheme="minorHAnsi" w:cstheme="minorHAnsi"/>
        </w:rPr>
        <w:t>discrimination and victimisation (or perceived discrimination and victimisation) promptly and transparently.</w:t>
      </w:r>
    </w:p>
    <w:p w:rsidR="00F52348" w:rsidRDefault="00F52348" w:rsidP="001C088B">
      <w:pPr>
        <w:pStyle w:val="Default"/>
        <w:jc w:val="both"/>
        <w:rPr>
          <w:rFonts w:asciiTheme="minorHAnsi" w:hAnsiTheme="minorHAnsi" w:cstheme="minorHAnsi"/>
        </w:rPr>
      </w:pPr>
    </w:p>
    <w:p w:rsidR="00F52348" w:rsidRDefault="00F52348" w:rsidP="001C088B">
      <w:pPr>
        <w:pStyle w:val="Default"/>
        <w:jc w:val="both"/>
        <w:rPr>
          <w:rFonts w:asciiTheme="minorHAnsi" w:hAnsiTheme="minorHAnsi" w:cstheme="minorHAnsi"/>
        </w:rPr>
      </w:pPr>
    </w:p>
    <w:p w:rsidR="00F52348" w:rsidRPr="00F52348" w:rsidRDefault="00171556" w:rsidP="001C088B">
      <w:pPr>
        <w:pStyle w:val="Default"/>
        <w:jc w:val="both"/>
        <w:rPr>
          <w:rFonts w:asciiTheme="minorHAnsi" w:hAnsiTheme="minorHAnsi" w:cstheme="minorHAnsi"/>
          <w:b/>
          <w:u w:val="single"/>
        </w:rPr>
      </w:pPr>
      <w:r>
        <w:rPr>
          <w:rFonts w:asciiTheme="minorHAnsi" w:hAnsiTheme="minorHAnsi" w:cstheme="minorHAnsi"/>
          <w:b/>
          <w:u w:val="single"/>
        </w:rPr>
        <w:t>The Right to P</w:t>
      </w:r>
      <w:r w:rsidR="00F52348" w:rsidRPr="00F52348">
        <w:rPr>
          <w:rFonts w:asciiTheme="minorHAnsi" w:hAnsiTheme="minorHAnsi" w:cstheme="minorHAnsi"/>
          <w:b/>
          <w:u w:val="single"/>
        </w:rPr>
        <w:t>lay</w:t>
      </w:r>
    </w:p>
    <w:p w:rsidR="00A6369D" w:rsidRDefault="00A6369D" w:rsidP="001C088B">
      <w:pPr>
        <w:pStyle w:val="Default"/>
        <w:jc w:val="both"/>
        <w:rPr>
          <w:rFonts w:asciiTheme="minorHAnsi" w:hAnsiTheme="minorHAnsi" w:cstheme="minorHAnsi"/>
        </w:rPr>
      </w:pPr>
    </w:p>
    <w:p w:rsidR="00F52348" w:rsidRDefault="00F52348" w:rsidP="001C088B">
      <w:pPr>
        <w:pStyle w:val="Default"/>
        <w:jc w:val="both"/>
        <w:rPr>
          <w:rFonts w:asciiTheme="minorHAnsi" w:hAnsiTheme="minorHAnsi" w:cstheme="minorHAnsi"/>
        </w:rPr>
      </w:pPr>
      <w:r>
        <w:rPr>
          <w:rFonts w:asciiTheme="minorHAnsi" w:hAnsiTheme="minorHAnsi" w:cstheme="minorHAnsi"/>
        </w:rPr>
        <w:t>All children have the right to play, making sense of the world through their social interaction and schemas. We use ‘universal design’ principles to ensure that play opportunities within our nursery class are inclusive of all.</w:t>
      </w:r>
      <w:r w:rsidR="002870CD">
        <w:rPr>
          <w:rFonts w:asciiTheme="minorHAnsi" w:hAnsiTheme="minorHAnsi" w:cstheme="minorHAnsi"/>
        </w:rPr>
        <w:t xml:space="preserve"> Where barriers may exist, we are duty bound to re</w:t>
      </w:r>
      <w:r w:rsidR="004C4001">
        <w:rPr>
          <w:rFonts w:asciiTheme="minorHAnsi" w:hAnsiTheme="minorHAnsi" w:cstheme="minorHAnsi"/>
        </w:rPr>
        <w:t>move them. We believe that by</w:t>
      </w:r>
      <w:r w:rsidR="002870CD">
        <w:rPr>
          <w:rFonts w:asciiTheme="minorHAnsi" w:hAnsiTheme="minorHAnsi" w:cstheme="minorHAnsi"/>
        </w:rPr>
        <w:t xml:space="preserve"> plan</w:t>
      </w:r>
      <w:r w:rsidR="004C4001">
        <w:rPr>
          <w:rFonts w:asciiTheme="minorHAnsi" w:hAnsiTheme="minorHAnsi" w:cstheme="minorHAnsi"/>
        </w:rPr>
        <w:t>ning</w:t>
      </w:r>
      <w:r w:rsidR="002870CD">
        <w:rPr>
          <w:rFonts w:asciiTheme="minorHAnsi" w:hAnsiTheme="minorHAnsi" w:cstheme="minorHAnsi"/>
        </w:rPr>
        <w:t xml:space="preserve"> our environment and our opportunities to play to always be inclusive of children where barriers potentially would otherwise exis</w:t>
      </w:r>
      <w:r w:rsidR="001F1E29">
        <w:rPr>
          <w:rFonts w:asciiTheme="minorHAnsi" w:hAnsiTheme="minorHAnsi" w:cstheme="minorHAnsi"/>
        </w:rPr>
        <w:t>t, then we are actually benefit</w:t>
      </w:r>
      <w:r w:rsidR="002870CD">
        <w:rPr>
          <w:rFonts w:asciiTheme="minorHAnsi" w:hAnsiTheme="minorHAnsi" w:cstheme="minorHAnsi"/>
        </w:rPr>
        <w:t xml:space="preserve">ing all of our children. </w:t>
      </w:r>
    </w:p>
    <w:p w:rsidR="00F52348" w:rsidRDefault="00F52348" w:rsidP="001C088B">
      <w:pPr>
        <w:pStyle w:val="Default"/>
        <w:jc w:val="both"/>
        <w:rPr>
          <w:rFonts w:asciiTheme="minorHAnsi" w:hAnsiTheme="minorHAnsi" w:cstheme="minorHAnsi"/>
        </w:rPr>
      </w:pPr>
    </w:p>
    <w:p w:rsidR="00F52348" w:rsidRPr="005F6593" w:rsidRDefault="00171556" w:rsidP="001C088B">
      <w:pPr>
        <w:pStyle w:val="Default"/>
        <w:jc w:val="both"/>
        <w:rPr>
          <w:rFonts w:asciiTheme="minorHAnsi" w:hAnsiTheme="minorHAnsi" w:cstheme="minorHAnsi"/>
          <w:b/>
          <w:u w:val="single"/>
        </w:rPr>
      </w:pPr>
      <w:r>
        <w:rPr>
          <w:rFonts w:asciiTheme="minorHAnsi" w:hAnsiTheme="minorHAnsi" w:cstheme="minorHAnsi"/>
          <w:b/>
          <w:u w:val="single"/>
        </w:rPr>
        <w:t>Gender E</w:t>
      </w:r>
      <w:r w:rsidR="00926C33" w:rsidRPr="005F6593">
        <w:rPr>
          <w:rFonts w:asciiTheme="minorHAnsi" w:hAnsiTheme="minorHAnsi" w:cstheme="minorHAnsi"/>
          <w:b/>
          <w:u w:val="single"/>
        </w:rPr>
        <w:t>quality</w:t>
      </w:r>
    </w:p>
    <w:p w:rsidR="00926C33" w:rsidRDefault="00926C33" w:rsidP="001C088B">
      <w:pPr>
        <w:pStyle w:val="Default"/>
        <w:jc w:val="both"/>
        <w:rPr>
          <w:rFonts w:asciiTheme="minorHAnsi" w:hAnsiTheme="minorHAnsi" w:cstheme="minorHAnsi"/>
        </w:rPr>
      </w:pPr>
    </w:p>
    <w:p w:rsidR="00926C33" w:rsidRDefault="00926C33" w:rsidP="001C088B">
      <w:pPr>
        <w:pStyle w:val="Default"/>
        <w:jc w:val="both"/>
        <w:rPr>
          <w:rFonts w:asciiTheme="minorHAnsi" w:hAnsiTheme="minorHAnsi" w:cstheme="minorHAnsi"/>
        </w:rPr>
      </w:pPr>
      <w:r>
        <w:rPr>
          <w:rFonts w:asciiTheme="minorHAnsi" w:hAnsiTheme="minorHAnsi" w:cstheme="minorHAnsi"/>
        </w:rPr>
        <w:t xml:space="preserve">Gender stereotypes are often formed from children’s very earliest experiences and from the attitudes and behaviours of the adults around them. We believe that gender stereotypes can often limit children’s perceptions of what it means to be a girl or boy and can limit access </w:t>
      </w:r>
      <w:r w:rsidR="005F6593">
        <w:rPr>
          <w:rFonts w:asciiTheme="minorHAnsi" w:hAnsiTheme="minorHAnsi" w:cstheme="minorHAnsi"/>
        </w:rPr>
        <w:t>to the experiences children eng</w:t>
      </w:r>
      <w:r>
        <w:rPr>
          <w:rFonts w:asciiTheme="minorHAnsi" w:hAnsiTheme="minorHAnsi" w:cstheme="minorHAnsi"/>
        </w:rPr>
        <w:t xml:space="preserve">age in. This in turn can limit opportunities in later life and can perpetuate negative stereotypes and attitudes. In our </w:t>
      </w:r>
      <w:r>
        <w:rPr>
          <w:rFonts w:asciiTheme="minorHAnsi" w:hAnsiTheme="minorHAnsi" w:cstheme="minorHAnsi"/>
        </w:rPr>
        <w:lastRenderedPageBreak/>
        <w:t xml:space="preserve">nursery class, we will always aim to remove barriers to play that are based on stereotypical perceptions of ‘boys activities’ and ‘girls activities’. Our learning experiences will ensure access for all </w:t>
      </w:r>
      <w:r w:rsidR="00C439E3">
        <w:rPr>
          <w:rFonts w:asciiTheme="minorHAnsi" w:hAnsiTheme="minorHAnsi" w:cstheme="minorHAnsi"/>
        </w:rPr>
        <w:t>and we will be proactive in encouraging all children to develop cogn</w:t>
      </w:r>
      <w:r w:rsidR="00CC00F6">
        <w:rPr>
          <w:rFonts w:asciiTheme="minorHAnsi" w:hAnsiTheme="minorHAnsi" w:cstheme="minorHAnsi"/>
        </w:rPr>
        <w:t>itive ability, confidence, self-</w:t>
      </w:r>
      <w:r w:rsidR="00C439E3">
        <w:rPr>
          <w:rFonts w:asciiTheme="minorHAnsi" w:hAnsiTheme="minorHAnsi" w:cstheme="minorHAnsi"/>
        </w:rPr>
        <w:t xml:space="preserve">esteem and </w:t>
      </w:r>
      <w:r w:rsidR="005F6593">
        <w:rPr>
          <w:rFonts w:asciiTheme="minorHAnsi" w:hAnsiTheme="minorHAnsi" w:cstheme="minorHAnsi"/>
        </w:rPr>
        <w:t>relationships without any limits.</w:t>
      </w:r>
      <w:r w:rsidR="00C439E3">
        <w:rPr>
          <w:rFonts w:asciiTheme="minorHAnsi" w:hAnsiTheme="minorHAnsi" w:cstheme="minorHAnsi"/>
        </w:rPr>
        <w:t xml:space="preserve">               </w:t>
      </w:r>
    </w:p>
    <w:p w:rsidR="00A6369D" w:rsidRPr="001C088B" w:rsidRDefault="00A6369D" w:rsidP="001C088B">
      <w:pPr>
        <w:pStyle w:val="Default"/>
        <w:jc w:val="both"/>
        <w:rPr>
          <w:rFonts w:asciiTheme="minorHAnsi" w:hAnsiTheme="minorHAnsi" w:cstheme="minorHAnsi"/>
        </w:rPr>
      </w:pPr>
    </w:p>
    <w:p w:rsidR="00AF6922" w:rsidRPr="002E6814" w:rsidRDefault="00AF6922"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b/>
          <w:bCs/>
          <w:u w:val="single"/>
        </w:rPr>
      </w:pPr>
      <w:r w:rsidRPr="002E6814">
        <w:rPr>
          <w:rFonts w:asciiTheme="minorHAnsi" w:hAnsiTheme="minorHAnsi" w:cstheme="minorHAnsi"/>
          <w:b/>
          <w:bCs/>
          <w:u w:val="single"/>
        </w:rPr>
        <w:t xml:space="preserve">Who is Responsible? </w:t>
      </w:r>
    </w:p>
    <w:p w:rsidR="00AF6922" w:rsidRPr="002E6814" w:rsidRDefault="00AF6922" w:rsidP="00AF6922">
      <w:pPr>
        <w:pStyle w:val="Default"/>
        <w:jc w:val="both"/>
        <w:rPr>
          <w:rFonts w:asciiTheme="minorHAnsi" w:hAnsiTheme="minorHAnsi" w:cstheme="minorHAnsi"/>
        </w:rPr>
      </w:pPr>
    </w:p>
    <w:p w:rsidR="00E2607E" w:rsidRDefault="00E2607E" w:rsidP="00AF6922">
      <w:pPr>
        <w:pStyle w:val="Default"/>
        <w:jc w:val="both"/>
        <w:rPr>
          <w:rFonts w:asciiTheme="minorHAnsi" w:hAnsiTheme="minorHAnsi" w:cstheme="minorHAnsi"/>
        </w:rPr>
      </w:pPr>
      <w:r w:rsidRPr="002E6814">
        <w:rPr>
          <w:rFonts w:asciiTheme="minorHAnsi" w:hAnsiTheme="minorHAnsi" w:cstheme="minorHAnsi"/>
        </w:rPr>
        <w:t xml:space="preserve">It is the responsibility of every member of staff to ensure </w:t>
      </w:r>
      <w:r w:rsidR="005F6593">
        <w:rPr>
          <w:rFonts w:asciiTheme="minorHAnsi" w:hAnsiTheme="minorHAnsi" w:cstheme="minorHAnsi"/>
        </w:rPr>
        <w:t>equa</w:t>
      </w:r>
      <w:r w:rsidR="004C4001">
        <w:rPr>
          <w:rFonts w:asciiTheme="minorHAnsi" w:hAnsiTheme="minorHAnsi" w:cstheme="minorHAnsi"/>
        </w:rPr>
        <w:t>lity of opportunity and to target</w:t>
      </w:r>
      <w:r w:rsidR="005F6593">
        <w:rPr>
          <w:rFonts w:asciiTheme="minorHAnsi" w:hAnsiTheme="minorHAnsi" w:cstheme="minorHAnsi"/>
        </w:rPr>
        <w:t xml:space="preserve"> equitable approaches when necessary. All stakeholders should work collaboratively to monitor and review all policies and procedures in line with our Equality Policy.</w:t>
      </w:r>
    </w:p>
    <w:p w:rsidR="00CC00F6" w:rsidRDefault="00CC00F6" w:rsidP="00AF6922">
      <w:pPr>
        <w:pStyle w:val="Default"/>
        <w:jc w:val="both"/>
        <w:rPr>
          <w:rFonts w:asciiTheme="minorHAnsi" w:hAnsiTheme="minorHAnsi" w:cstheme="minorHAnsi"/>
        </w:rPr>
      </w:pPr>
    </w:p>
    <w:p w:rsidR="00CC00F6" w:rsidRDefault="00CC00F6" w:rsidP="00AF6922">
      <w:pPr>
        <w:pStyle w:val="Default"/>
        <w:jc w:val="both"/>
        <w:rPr>
          <w:rFonts w:asciiTheme="minorHAnsi" w:hAnsiTheme="minorHAnsi" w:cstheme="minorHAnsi"/>
        </w:rPr>
      </w:pPr>
      <w:r>
        <w:rPr>
          <w:rFonts w:asciiTheme="minorHAnsi" w:hAnsiTheme="minorHAnsi" w:cstheme="minorHAnsi"/>
        </w:rPr>
        <w:t>The Head Teacher is the Equality Coordinator for our nursery class. Any comments or concerns should be directed to him. If you have raised a concern, Mr McDonald will record your concern, investigate, feedback to you and provide any supports as appropriate, in a timeous and transparent manner.</w:t>
      </w:r>
    </w:p>
    <w:p w:rsidR="00171556" w:rsidRDefault="00171556" w:rsidP="00AF6922">
      <w:pPr>
        <w:pStyle w:val="Default"/>
        <w:jc w:val="both"/>
        <w:rPr>
          <w:rFonts w:asciiTheme="minorHAnsi" w:hAnsiTheme="minorHAnsi" w:cstheme="minorHAnsi"/>
        </w:rPr>
      </w:pPr>
    </w:p>
    <w:p w:rsidR="00171556" w:rsidRDefault="00171556" w:rsidP="00AF6922">
      <w:pPr>
        <w:pStyle w:val="Default"/>
        <w:jc w:val="both"/>
        <w:rPr>
          <w:rFonts w:asciiTheme="minorHAnsi" w:hAnsiTheme="minorHAnsi" w:cstheme="minorHAnsi"/>
        </w:rPr>
      </w:pPr>
      <w:r>
        <w:rPr>
          <w:rFonts w:asciiTheme="minorHAnsi" w:hAnsiTheme="minorHAnsi" w:cstheme="minorHAnsi"/>
        </w:rPr>
        <w:t>Alternatively, and in line with our Complaints Policy, service users may raise a concern in the following ways:</w:t>
      </w:r>
    </w:p>
    <w:p w:rsidR="00171556" w:rsidRDefault="00171556" w:rsidP="00AF6922">
      <w:pPr>
        <w:pStyle w:val="Default"/>
        <w:jc w:val="both"/>
        <w:rPr>
          <w:rFonts w:asciiTheme="minorHAnsi" w:hAnsiTheme="minorHAnsi" w:cstheme="minorHAnsi"/>
        </w:rPr>
      </w:pPr>
    </w:p>
    <w:p w:rsidR="00171556" w:rsidRPr="00622B6A" w:rsidRDefault="00171556" w:rsidP="00171556">
      <w:pPr>
        <w:pStyle w:val="ListParagraph"/>
        <w:numPr>
          <w:ilvl w:val="0"/>
          <w:numId w:val="12"/>
        </w:numPr>
        <w:jc w:val="both"/>
        <w:rPr>
          <w:rFonts w:asciiTheme="minorHAnsi" w:hAnsiTheme="minorHAnsi" w:cstheme="minorHAnsi"/>
          <w:b/>
        </w:rPr>
      </w:pPr>
      <w:r w:rsidRPr="00622B6A">
        <w:rPr>
          <w:rFonts w:asciiTheme="minorHAnsi" w:hAnsiTheme="minorHAnsi" w:cstheme="minorHAnsi"/>
          <w:b/>
        </w:rPr>
        <w:t>To East Renfrewshire Council Education Department</w:t>
      </w:r>
    </w:p>
    <w:p w:rsidR="00171556" w:rsidRDefault="00171556" w:rsidP="00171556">
      <w:pPr>
        <w:jc w:val="both"/>
        <w:rPr>
          <w:rFonts w:asciiTheme="minorHAnsi" w:hAnsiTheme="minorHAnsi" w:cstheme="minorHAnsi"/>
        </w:rPr>
      </w:pPr>
    </w:p>
    <w:p w:rsidR="00171556" w:rsidRPr="007A3415" w:rsidRDefault="00171556" w:rsidP="00171556">
      <w:pPr>
        <w:jc w:val="both"/>
        <w:rPr>
          <w:rFonts w:asciiTheme="minorHAnsi" w:hAnsiTheme="minorHAnsi" w:cstheme="minorHAnsi"/>
          <w:b/>
          <w:i/>
        </w:rPr>
      </w:pPr>
      <w:r>
        <w:rPr>
          <w:rFonts w:asciiTheme="minorHAnsi" w:hAnsiTheme="minorHAnsi" w:cstheme="minorHAnsi"/>
        </w:rPr>
        <w:t xml:space="preserve">If you are unhappy about the service you receive or the response to any complaint made directly to the Head Teacher (or his Depute), a complaint may be made to East Renfrewshire Council Education Department. </w:t>
      </w:r>
    </w:p>
    <w:p w:rsidR="00171556" w:rsidRPr="000B17D7" w:rsidRDefault="00171556" w:rsidP="00171556">
      <w:pPr>
        <w:jc w:val="both"/>
        <w:rPr>
          <w:rFonts w:asciiTheme="minorHAnsi" w:hAnsiTheme="minorHAnsi" w:cstheme="minorHAnsi"/>
        </w:rPr>
      </w:pPr>
    </w:p>
    <w:p w:rsidR="00171556" w:rsidRPr="00622B6A" w:rsidRDefault="00171556" w:rsidP="00171556">
      <w:pPr>
        <w:pStyle w:val="ListParagraph"/>
        <w:numPr>
          <w:ilvl w:val="0"/>
          <w:numId w:val="12"/>
        </w:numPr>
        <w:jc w:val="both"/>
        <w:rPr>
          <w:rFonts w:asciiTheme="minorHAnsi" w:hAnsiTheme="minorHAnsi" w:cstheme="minorHAnsi"/>
          <w:b/>
        </w:rPr>
      </w:pPr>
      <w:r w:rsidRPr="00622B6A">
        <w:rPr>
          <w:rFonts w:asciiTheme="minorHAnsi" w:hAnsiTheme="minorHAnsi" w:cstheme="minorHAnsi"/>
          <w:b/>
        </w:rPr>
        <w:lastRenderedPageBreak/>
        <w:t>To Care Inspectorate</w:t>
      </w:r>
    </w:p>
    <w:p w:rsidR="00171556" w:rsidRDefault="00171556" w:rsidP="00171556">
      <w:pPr>
        <w:pStyle w:val="ListParagraph"/>
        <w:jc w:val="both"/>
        <w:rPr>
          <w:rFonts w:asciiTheme="minorHAnsi" w:hAnsiTheme="minorHAnsi" w:cstheme="minorHAnsi"/>
        </w:rPr>
      </w:pPr>
    </w:p>
    <w:p w:rsidR="00171556" w:rsidRDefault="00171556" w:rsidP="00171556">
      <w:pPr>
        <w:jc w:val="both"/>
        <w:rPr>
          <w:rFonts w:asciiTheme="minorHAnsi" w:hAnsiTheme="minorHAnsi" w:cstheme="minorHAnsi"/>
        </w:rPr>
      </w:pPr>
      <w:r>
        <w:rPr>
          <w:rFonts w:asciiTheme="minorHAnsi" w:hAnsiTheme="minorHAnsi" w:cstheme="minorHAnsi"/>
        </w:rPr>
        <w:t>Complaints can be made at any time to the Care Inspectorate for Scotland at the following address:</w:t>
      </w:r>
    </w:p>
    <w:p w:rsidR="00171556" w:rsidRDefault="00171556" w:rsidP="00171556">
      <w:pPr>
        <w:jc w:val="both"/>
        <w:rPr>
          <w:rFonts w:asciiTheme="minorHAnsi" w:hAnsiTheme="minorHAnsi" w:cstheme="minorHAnsi"/>
        </w:rPr>
      </w:pPr>
    </w:p>
    <w:p w:rsidR="00171556" w:rsidRPr="007A3415" w:rsidRDefault="00171556" w:rsidP="00171556">
      <w:pPr>
        <w:jc w:val="both"/>
        <w:rPr>
          <w:rFonts w:asciiTheme="minorHAnsi" w:hAnsiTheme="minorHAnsi" w:cstheme="minorHAnsi"/>
          <w:b/>
          <w:bCs/>
          <w:color w:val="000000"/>
          <w:lang w:eastAsia="en-GB"/>
        </w:rPr>
      </w:pPr>
      <w:r w:rsidRPr="007A3415">
        <w:rPr>
          <w:rFonts w:asciiTheme="minorHAnsi" w:hAnsiTheme="minorHAnsi" w:cstheme="minorHAnsi"/>
          <w:b/>
          <w:bCs/>
          <w:color w:val="000000"/>
          <w:lang w:eastAsia="en-GB"/>
        </w:rPr>
        <w:t>Care Inspectorate, Compass House, 11 Riverside Drive, Dundee, DD1 4NY. </w:t>
      </w:r>
    </w:p>
    <w:p w:rsidR="00171556" w:rsidRDefault="00171556" w:rsidP="00171556">
      <w:pPr>
        <w:jc w:val="both"/>
        <w:rPr>
          <w:rFonts w:ascii="Helv" w:hAnsi="Helv"/>
          <w:b/>
          <w:bCs/>
          <w:color w:val="000000"/>
          <w:sz w:val="20"/>
          <w:szCs w:val="20"/>
          <w:lang w:eastAsia="en-GB"/>
        </w:rPr>
      </w:pPr>
    </w:p>
    <w:p w:rsidR="00171556" w:rsidRPr="00622B6A" w:rsidRDefault="00171556" w:rsidP="00171556">
      <w:pPr>
        <w:jc w:val="both"/>
        <w:rPr>
          <w:rFonts w:asciiTheme="minorHAnsi" w:hAnsiTheme="minorHAnsi" w:cstheme="minorHAnsi"/>
        </w:rPr>
      </w:pPr>
      <w:r w:rsidRPr="00622B6A">
        <w:rPr>
          <w:rFonts w:asciiTheme="minorHAnsi" w:hAnsiTheme="minorHAnsi" w:cstheme="minorHAnsi"/>
          <w:bCs/>
          <w:color w:val="000000"/>
          <w:lang w:eastAsia="en-GB"/>
        </w:rPr>
        <w:t>N.B. Please allow 20 working days from complaint received by</w:t>
      </w:r>
      <w:r>
        <w:rPr>
          <w:rFonts w:asciiTheme="minorHAnsi" w:hAnsiTheme="minorHAnsi" w:cstheme="minorHAnsi"/>
          <w:bCs/>
          <w:color w:val="000000"/>
          <w:lang w:eastAsia="en-GB"/>
        </w:rPr>
        <w:t xml:space="preserve"> the Care Inspectorate until </w:t>
      </w:r>
      <w:r w:rsidRPr="00622B6A">
        <w:rPr>
          <w:rFonts w:asciiTheme="minorHAnsi" w:hAnsiTheme="minorHAnsi" w:cstheme="minorHAnsi"/>
          <w:bCs/>
          <w:color w:val="000000"/>
          <w:lang w:eastAsia="en-GB"/>
        </w:rPr>
        <w:t>being informed of any actions undertaken.</w:t>
      </w:r>
    </w:p>
    <w:p w:rsidR="00171556" w:rsidRPr="002E6814" w:rsidRDefault="00171556"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p>
    <w:p w:rsidR="00C1414D" w:rsidRPr="002E6814" w:rsidRDefault="00C1414D" w:rsidP="00AF6922">
      <w:pPr>
        <w:pStyle w:val="Heading2"/>
        <w:jc w:val="both"/>
        <w:rPr>
          <w:rFonts w:asciiTheme="minorHAnsi" w:hAnsiTheme="minorHAnsi" w:cstheme="minorHAnsi"/>
          <w:sz w:val="24"/>
          <w:szCs w:val="24"/>
          <w:u w:val="single"/>
        </w:rPr>
      </w:pPr>
      <w:r w:rsidRPr="002E6814">
        <w:rPr>
          <w:rFonts w:asciiTheme="minorHAnsi" w:hAnsiTheme="minorHAnsi" w:cstheme="minorHAnsi"/>
          <w:sz w:val="24"/>
          <w:szCs w:val="24"/>
          <w:u w:val="single"/>
        </w:rPr>
        <w:t>Monitoring and Review</w:t>
      </w:r>
    </w:p>
    <w:p w:rsidR="00C1414D" w:rsidRPr="002E6814" w:rsidRDefault="00C1414D" w:rsidP="00AF6922">
      <w:pPr>
        <w:jc w:val="both"/>
        <w:rPr>
          <w:rFonts w:asciiTheme="minorHAnsi" w:hAnsiTheme="minorHAnsi" w:cstheme="minorHAnsi"/>
        </w:rPr>
      </w:pPr>
    </w:p>
    <w:p w:rsidR="00C1414D" w:rsidRPr="002E6814" w:rsidRDefault="00C51AB4" w:rsidP="00AF6922">
      <w:pPr>
        <w:jc w:val="both"/>
        <w:rPr>
          <w:rFonts w:asciiTheme="minorHAnsi" w:hAnsiTheme="minorHAnsi" w:cstheme="minorHAnsi"/>
        </w:rPr>
      </w:pPr>
      <w:r>
        <w:rPr>
          <w:rFonts w:asciiTheme="minorHAnsi" w:hAnsiTheme="minorHAnsi" w:cstheme="minorHAnsi"/>
        </w:rPr>
        <w:t>The HT</w:t>
      </w:r>
      <w:r w:rsidR="00C1414D" w:rsidRPr="002E6814">
        <w:rPr>
          <w:rFonts w:asciiTheme="minorHAnsi" w:hAnsiTheme="minorHAnsi" w:cstheme="minorHAnsi"/>
        </w:rPr>
        <w:t xml:space="preserve"> will monitor this policy, engaging with relevant stakeholders and service users. The policy will be reviewed annually in August and updated as required.</w:t>
      </w:r>
    </w:p>
    <w:p w:rsidR="00C1414D" w:rsidRPr="002E6814" w:rsidRDefault="00C1414D" w:rsidP="00AF6922">
      <w:pPr>
        <w:ind w:left="57"/>
        <w:jc w:val="both"/>
        <w:rPr>
          <w:rFonts w:asciiTheme="minorHAnsi" w:hAnsiTheme="minorHAnsi" w:cstheme="minorHAnsi"/>
        </w:rPr>
      </w:pPr>
    </w:p>
    <w:p w:rsidR="00C1414D" w:rsidRPr="002E6814" w:rsidRDefault="00C51AB4" w:rsidP="00AF6922">
      <w:pPr>
        <w:jc w:val="both"/>
        <w:rPr>
          <w:rFonts w:asciiTheme="minorHAnsi" w:hAnsiTheme="minorHAnsi" w:cstheme="minorHAnsi"/>
        </w:rPr>
      </w:pPr>
      <w:r>
        <w:rPr>
          <w:rFonts w:asciiTheme="minorHAnsi" w:hAnsiTheme="minorHAnsi" w:cstheme="minorHAnsi"/>
        </w:rPr>
        <w:t>Next review: August 2021</w:t>
      </w:r>
    </w:p>
    <w:p w:rsidR="00C1414D" w:rsidRPr="002E6814" w:rsidRDefault="00C1414D" w:rsidP="00AF6922">
      <w:pPr>
        <w:ind w:left="57"/>
        <w:jc w:val="both"/>
        <w:rPr>
          <w:rFonts w:asciiTheme="minorHAnsi" w:hAnsiTheme="minorHAnsi" w:cstheme="minorHAnsi"/>
        </w:rPr>
      </w:pPr>
    </w:p>
    <w:p w:rsidR="00C1414D" w:rsidRPr="002E6814" w:rsidRDefault="00C1414D" w:rsidP="00AF6922">
      <w:pPr>
        <w:jc w:val="both"/>
        <w:rPr>
          <w:rFonts w:asciiTheme="minorHAnsi" w:hAnsiTheme="minorHAnsi" w:cstheme="minorHAnsi"/>
        </w:rPr>
      </w:pPr>
      <w:r w:rsidRPr="002E6814">
        <w:rPr>
          <w:rFonts w:asciiTheme="minorHAnsi" w:hAnsiTheme="minorHAnsi" w:cstheme="minorHAnsi"/>
        </w:rPr>
        <w:t xml:space="preserve">Policy </w:t>
      </w:r>
      <w:r w:rsidR="00C51AB4">
        <w:rPr>
          <w:rFonts w:asciiTheme="minorHAnsi" w:hAnsiTheme="minorHAnsi" w:cstheme="minorHAnsi"/>
        </w:rPr>
        <w:t>author: A  McDonald, March 2020</w:t>
      </w:r>
    </w:p>
    <w:p w:rsidR="00C1414D" w:rsidRPr="002E6814" w:rsidRDefault="00C1414D" w:rsidP="00AF6922">
      <w:pPr>
        <w:jc w:val="both"/>
        <w:rPr>
          <w:rFonts w:asciiTheme="minorHAnsi" w:hAnsiTheme="minorHAnsi" w:cstheme="minorHAnsi"/>
        </w:rPr>
      </w:pPr>
    </w:p>
    <w:p w:rsidR="003706BE" w:rsidRPr="002E6814" w:rsidRDefault="003706BE" w:rsidP="00AF6922">
      <w:pPr>
        <w:jc w:val="both"/>
        <w:rPr>
          <w:rFonts w:asciiTheme="minorHAnsi" w:hAnsiTheme="minorHAnsi" w:cstheme="minorHAnsi"/>
        </w:rPr>
      </w:pPr>
    </w:p>
    <w:sectPr w:rsidR="003706BE" w:rsidRPr="002E681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6F" w:rsidRDefault="0049316F">
      <w:r>
        <w:separator/>
      </w:r>
    </w:p>
  </w:endnote>
  <w:endnote w:type="continuationSeparator" w:id="0">
    <w:p w:rsidR="0049316F" w:rsidRDefault="0049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6F" w:rsidRDefault="0049316F">
    <w:pPr>
      <w:pStyle w:val="Footer"/>
      <w:jc w:val="right"/>
      <w:rPr>
        <w:sz w:val="16"/>
      </w:rPr>
    </w:pPr>
    <w:r>
      <w:rPr>
        <w:lang w:val="en-US"/>
      </w:rPr>
      <w:tab/>
    </w:r>
    <w:r>
      <w:rPr>
        <w:sz w:val="16"/>
        <w:lang w:val="en-US"/>
      </w:rPr>
      <w:t xml:space="preserve">- </w:t>
    </w:r>
    <w:r>
      <w:rPr>
        <w:sz w:val="16"/>
        <w:lang w:val="en-US"/>
      </w:rPr>
      <w:fldChar w:fldCharType="begin"/>
    </w:r>
    <w:r>
      <w:rPr>
        <w:sz w:val="16"/>
        <w:lang w:val="en-US"/>
      </w:rPr>
      <w:instrText xml:space="preserve"> PAGE </w:instrText>
    </w:r>
    <w:r>
      <w:rPr>
        <w:sz w:val="16"/>
        <w:lang w:val="en-US"/>
      </w:rPr>
      <w:fldChar w:fldCharType="separate"/>
    </w:r>
    <w:r w:rsidR="001B6FE8">
      <w:rPr>
        <w:noProof/>
        <w:sz w:val="16"/>
        <w:lang w:val="en-US"/>
      </w:rPr>
      <w:t>1</w:t>
    </w:r>
    <w:r>
      <w:rPr>
        <w:sz w:val="16"/>
        <w:lang w:val="en-US"/>
      </w:rPr>
      <w:fldChar w:fldCharType="end"/>
    </w:r>
    <w:r>
      <w:rPr>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6F" w:rsidRDefault="0049316F">
      <w:r>
        <w:separator/>
      </w:r>
    </w:p>
  </w:footnote>
  <w:footnote w:type="continuationSeparator" w:id="0">
    <w:p w:rsidR="0049316F" w:rsidRDefault="0049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E6C"/>
    <w:multiLevelType w:val="hybridMultilevel"/>
    <w:tmpl w:val="766E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10DDF"/>
    <w:multiLevelType w:val="hybridMultilevel"/>
    <w:tmpl w:val="B990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A1603"/>
    <w:multiLevelType w:val="hybridMultilevel"/>
    <w:tmpl w:val="68482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8208B"/>
    <w:multiLevelType w:val="hybridMultilevel"/>
    <w:tmpl w:val="3AFA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762DE"/>
    <w:multiLevelType w:val="hybridMultilevel"/>
    <w:tmpl w:val="6DCC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C6765"/>
    <w:multiLevelType w:val="hybridMultilevel"/>
    <w:tmpl w:val="ADDA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473D5"/>
    <w:multiLevelType w:val="hybridMultilevel"/>
    <w:tmpl w:val="24E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C5757"/>
    <w:multiLevelType w:val="hybridMultilevel"/>
    <w:tmpl w:val="E758AEF6"/>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1400A"/>
    <w:multiLevelType w:val="hybridMultilevel"/>
    <w:tmpl w:val="EF66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33C49"/>
    <w:multiLevelType w:val="hybridMultilevel"/>
    <w:tmpl w:val="04D0DCC8"/>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6195D"/>
    <w:multiLevelType w:val="hybridMultilevel"/>
    <w:tmpl w:val="53C2A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8A2845"/>
    <w:multiLevelType w:val="hybridMultilevel"/>
    <w:tmpl w:val="34A6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B2678"/>
    <w:multiLevelType w:val="hybridMultilevel"/>
    <w:tmpl w:val="E52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12"/>
  </w:num>
  <w:num w:numId="6">
    <w:abstractNumId w:val="4"/>
  </w:num>
  <w:num w:numId="7">
    <w:abstractNumId w:val="8"/>
  </w:num>
  <w:num w:numId="8">
    <w:abstractNumId w:val="3"/>
  </w:num>
  <w:num w:numId="9">
    <w:abstractNumId w:val="5"/>
  </w:num>
  <w:num w:numId="10">
    <w:abstractNumId w:val="11"/>
  </w:num>
  <w:num w:numId="11">
    <w:abstractNumId w:val="2"/>
  </w:num>
  <w:num w:numId="12">
    <w:abstractNumId w:val="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59"/>
    <w:rsid w:val="000201B3"/>
    <w:rsid w:val="00096D6A"/>
    <w:rsid w:val="00103AE3"/>
    <w:rsid w:val="001623B5"/>
    <w:rsid w:val="00171556"/>
    <w:rsid w:val="001B32D5"/>
    <w:rsid w:val="001B6FE8"/>
    <w:rsid w:val="001C088B"/>
    <w:rsid w:val="001F1E29"/>
    <w:rsid w:val="00254EA2"/>
    <w:rsid w:val="00256161"/>
    <w:rsid w:val="0028585F"/>
    <w:rsid w:val="002870CD"/>
    <w:rsid w:val="002E6814"/>
    <w:rsid w:val="00357E98"/>
    <w:rsid w:val="003706BE"/>
    <w:rsid w:val="003715AD"/>
    <w:rsid w:val="003A2126"/>
    <w:rsid w:val="003F376B"/>
    <w:rsid w:val="004148E0"/>
    <w:rsid w:val="004368FF"/>
    <w:rsid w:val="0049316F"/>
    <w:rsid w:val="00493A11"/>
    <w:rsid w:val="004C4001"/>
    <w:rsid w:val="00502CDB"/>
    <w:rsid w:val="00515725"/>
    <w:rsid w:val="005A0405"/>
    <w:rsid w:val="005A0E53"/>
    <w:rsid w:val="005F6593"/>
    <w:rsid w:val="00601771"/>
    <w:rsid w:val="006344E7"/>
    <w:rsid w:val="00647859"/>
    <w:rsid w:val="00671906"/>
    <w:rsid w:val="006926A1"/>
    <w:rsid w:val="006D6338"/>
    <w:rsid w:val="00752911"/>
    <w:rsid w:val="00787B41"/>
    <w:rsid w:val="007B6D49"/>
    <w:rsid w:val="007F0F71"/>
    <w:rsid w:val="00804AD7"/>
    <w:rsid w:val="00805422"/>
    <w:rsid w:val="008704AF"/>
    <w:rsid w:val="00893FB7"/>
    <w:rsid w:val="008E7770"/>
    <w:rsid w:val="00907A59"/>
    <w:rsid w:val="00926C33"/>
    <w:rsid w:val="0093174F"/>
    <w:rsid w:val="00952222"/>
    <w:rsid w:val="009837DF"/>
    <w:rsid w:val="009D22F4"/>
    <w:rsid w:val="009D7BB3"/>
    <w:rsid w:val="009E4F9F"/>
    <w:rsid w:val="009F6E3E"/>
    <w:rsid w:val="009F6F57"/>
    <w:rsid w:val="00A35B4D"/>
    <w:rsid w:val="00A414EF"/>
    <w:rsid w:val="00A566AB"/>
    <w:rsid w:val="00A6369D"/>
    <w:rsid w:val="00A7673D"/>
    <w:rsid w:val="00A76F3A"/>
    <w:rsid w:val="00AA2033"/>
    <w:rsid w:val="00AB412E"/>
    <w:rsid w:val="00AC0025"/>
    <w:rsid w:val="00AD066D"/>
    <w:rsid w:val="00AE6183"/>
    <w:rsid w:val="00AF6922"/>
    <w:rsid w:val="00B64D0B"/>
    <w:rsid w:val="00BC1D14"/>
    <w:rsid w:val="00C041BD"/>
    <w:rsid w:val="00C13046"/>
    <w:rsid w:val="00C135AA"/>
    <w:rsid w:val="00C1414D"/>
    <w:rsid w:val="00C16D73"/>
    <w:rsid w:val="00C27AC1"/>
    <w:rsid w:val="00C36C0A"/>
    <w:rsid w:val="00C36F0B"/>
    <w:rsid w:val="00C439E3"/>
    <w:rsid w:val="00C51AB4"/>
    <w:rsid w:val="00C55D68"/>
    <w:rsid w:val="00CC00F6"/>
    <w:rsid w:val="00CD7310"/>
    <w:rsid w:val="00CF39F8"/>
    <w:rsid w:val="00D161B2"/>
    <w:rsid w:val="00D36678"/>
    <w:rsid w:val="00D5344B"/>
    <w:rsid w:val="00D7418C"/>
    <w:rsid w:val="00DC0D6B"/>
    <w:rsid w:val="00DE2C8C"/>
    <w:rsid w:val="00E033F9"/>
    <w:rsid w:val="00E2607E"/>
    <w:rsid w:val="00E4677C"/>
    <w:rsid w:val="00E67E49"/>
    <w:rsid w:val="00EE103E"/>
    <w:rsid w:val="00EE1B36"/>
    <w:rsid w:val="00EF7FBA"/>
    <w:rsid w:val="00F130B5"/>
    <w:rsid w:val="00F52348"/>
    <w:rsid w:val="00F82EE3"/>
    <w:rsid w:val="00F83FC9"/>
    <w:rsid w:val="00FC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03407-EB05-4BB8-91DE-8B2EF9E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5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4785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47859"/>
    <w:pPr>
      <w:keepNext/>
      <w:spacing w:before="240" w:after="60"/>
      <w:outlineLvl w:val="1"/>
    </w:pPr>
    <w:rPr>
      <w:rFonts w:cs="Arial"/>
      <w:b/>
      <w:bCs/>
      <w:iCs/>
      <w:sz w:val="28"/>
      <w:szCs w:val="28"/>
    </w:rPr>
  </w:style>
  <w:style w:type="paragraph" w:styleId="Heading3">
    <w:name w:val="heading 3"/>
    <w:basedOn w:val="Normal"/>
    <w:next w:val="Normal"/>
    <w:link w:val="Heading3Char"/>
    <w:qFormat/>
    <w:rsid w:val="00647859"/>
    <w:pPr>
      <w:keepNext/>
      <w:spacing w:before="240" w:after="60"/>
      <w:outlineLvl w:val="2"/>
    </w:pPr>
    <w:rPr>
      <w:rFonts w:cs="Arial"/>
      <w:b/>
      <w:bCs/>
      <w:sz w:val="26"/>
      <w:szCs w:val="26"/>
    </w:rPr>
  </w:style>
  <w:style w:type="paragraph" w:styleId="Heading4">
    <w:name w:val="heading 4"/>
    <w:basedOn w:val="Normal"/>
    <w:next w:val="Normal"/>
    <w:link w:val="Heading4Char"/>
    <w:qFormat/>
    <w:rsid w:val="00647859"/>
    <w:pPr>
      <w:keepNext/>
      <w:outlineLvl w:val="3"/>
    </w:pPr>
    <w:rPr>
      <w:rFonts w:cs="Arial"/>
      <w:b/>
      <w:i/>
    </w:rPr>
  </w:style>
  <w:style w:type="paragraph" w:styleId="Heading5">
    <w:name w:val="heading 5"/>
    <w:basedOn w:val="Normal"/>
    <w:next w:val="Normal"/>
    <w:link w:val="Heading5Char"/>
    <w:qFormat/>
    <w:rsid w:val="00647859"/>
    <w:pPr>
      <w:keepNext/>
      <w:ind w:left="360"/>
      <w:outlineLvl w:val="4"/>
    </w:pPr>
    <w:rPr>
      <w:b/>
    </w:rPr>
  </w:style>
  <w:style w:type="paragraph" w:styleId="Heading6">
    <w:name w:val="heading 6"/>
    <w:basedOn w:val="Normal"/>
    <w:next w:val="Normal"/>
    <w:link w:val="Heading6Char"/>
    <w:qFormat/>
    <w:rsid w:val="0064785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59"/>
    <w:rPr>
      <w:rFonts w:ascii="Arial" w:eastAsia="Times New Roman" w:hAnsi="Arial" w:cs="Arial"/>
      <w:b/>
      <w:bCs/>
      <w:kern w:val="32"/>
      <w:sz w:val="32"/>
      <w:szCs w:val="32"/>
    </w:rPr>
  </w:style>
  <w:style w:type="character" w:customStyle="1" w:styleId="Heading2Char">
    <w:name w:val="Heading 2 Char"/>
    <w:basedOn w:val="DefaultParagraphFont"/>
    <w:link w:val="Heading2"/>
    <w:rsid w:val="00647859"/>
    <w:rPr>
      <w:rFonts w:ascii="Arial" w:eastAsia="Times New Roman" w:hAnsi="Arial" w:cs="Arial"/>
      <w:b/>
      <w:bCs/>
      <w:iCs/>
      <w:sz w:val="28"/>
      <w:szCs w:val="28"/>
    </w:rPr>
  </w:style>
  <w:style w:type="character" w:customStyle="1" w:styleId="Heading3Char">
    <w:name w:val="Heading 3 Char"/>
    <w:basedOn w:val="DefaultParagraphFont"/>
    <w:link w:val="Heading3"/>
    <w:rsid w:val="00647859"/>
    <w:rPr>
      <w:rFonts w:ascii="Arial" w:eastAsia="Times New Roman" w:hAnsi="Arial" w:cs="Arial"/>
      <w:b/>
      <w:bCs/>
      <w:sz w:val="26"/>
      <w:szCs w:val="26"/>
    </w:rPr>
  </w:style>
  <w:style w:type="character" w:customStyle="1" w:styleId="Heading4Char">
    <w:name w:val="Heading 4 Char"/>
    <w:basedOn w:val="DefaultParagraphFont"/>
    <w:link w:val="Heading4"/>
    <w:rsid w:val="00647859"/>
    <w:rPr>
      <w:rFonts w:ascii="Arial" w:eastAsia="Times New Roman" w:hAnsi="Arial" w:cs="Arial"/>
      <w:b/>
      <w:i/>
      <w:sz w:val="24"/>
      <w:szCs w:val="24"/>
    </w:rPr>
  </w:style>
  <w:style w:type="character" w:customStyle="1" w:styleId="Heading5Char">
    <w:name w:val="Heading 5 Char"/>
    <w:basedOn w:val="DefaultParagraphFont"/>
    <w:link w:val="Heading5"/>
    <w:rsid w:val="00647859"/>
    <w:rPr>
      <w:rFonts w:ascii="Arial" w:eastAsia="Times New Roman" w:hAnsi="Arial" w:cs="Times New Roman"/>
      <w:b/>
      <w:sz w:val="24"/>
      <w:szCs w:val="24"/>
    </w:rPr>
  </w:style>
  <w:style w:type="character" w:customStyle="1" w:styleId="Heading6Char">
    <w:name w:val="Heading 6 Char"/>
    <w:basedOn w:val="DefaultParagraphFont"/>
    <w:link w:val="Heading6"/>
    <w:rsid w:val="00647859"/>
    <w:rPr>
      <w:rFonts w:ascii="Arial" w:eastAsia="Times New Roman" w:hAnsi="Arial" w:cs="Times New Roman"/>
      <w:b/>
      <w:sz w:val="24"/>
      <w:szCs w:val="24"/>
    </w:rPr>
  </w:style>
  <w:style w:type="paragraph" w:styleId="Footer">
    <w:name w:val="footer"/>
    <w:basedOn w:val="Normal"/>
    <w:link w:val="FooterChar"/>
    <w:rsid w:val="00647859"/>
    <w:pPr>
      <w:tabs>
        <w:tab w:val="center" w:pos="4153"/>
        <w:tab w:val="right" w:pos="8306"/>
      </w:tabs>
    </w:pPr>
  </w:style>
  <w:style w:type="character" w:customStyle="1" w:styleId="FooterChar">
    <w:name w:val="Footer Char"/>
    <w:basedOn w:val="DefaultParagraphFont"/>
    <w:link w:val="Footer"/>
    <w:rsid w:val="00647859"/>
    <w:rPr>
      <w:rFonts w:ascii="Arial" w:eastAsia="Times New Roman" w:hAnsi="Arial" w:cs="Times New Roman"/>
      <w:sz w:val="24"/>
      <w:szCs w:val="24"/>
    </w:rPr>
  </w:style>
  <w:style w:type="paragraph" w:styleId="BodyText">
    <w:name w:val="Body Text"/>
    <w:basedOn w:val="Normal"/>
    <w:link w:val="BodyTextChar"/>
    <w:rsid w:val="00647859"/>
    <w:rPr>
      <w:rFonts w:cs="Arial"/>
      <w:b/>
      <w:i/>
    </w:rPr>
  </w:style>
  <w:style w:type="character" w:customStyle="1" w:styleId="BodyTextChar">
    <w:name w:val="Body Text Char"/>
    <w:basedOn w:val="DefaultParagraphFont"/>
    <w:link w:val="BodyText"/>
    <w:rsid w:val="00647859"/>
    <w:rPr>
      <w:rFonts w:ascii="Arial" w:eastAsia="Times New Roman" w:hAnsi="Arial" w:cs="Arial"/>
      <w:b/>
      <w:i/>
      <w:sz w:val="24"/>
      <w:szCs w:val="24"/>
    </w:rPr>
  </w:style>
  <w:style w:type="paragraph" w:styleId="BodyText2">
    <w:name w:val="Body Text 2"/>
    <w:basedOn w:val="Normal"/>
    <w:link w:val="BodyText2Char"/>
    <w:rsid w:val="00647859"/>
    <w:rPr>
      <w:b/>
    </w:rPr>
  </w:style>
  <w:style w:type="character" w:customStyle="1" w:styleId="BodyText2Char">
    <w:name w:val="Body Text 2 Char"/>
    <w:basedOn w:val="DefaultParagraphFont"/>
    <w:link w:val="BodyText2"/>
    <w:rsid w:val="00647859"/>
    <w:rPr>
      <w:rFonts w:ascii="Arial" w:eastAsia="Times New Roman" w:hAnsi="Arial" w:cs="Times New Roman"/>
      <w:b/>
      <w:sz w:val="24"/>
      <w:szCs w:val="24"/>
    </w:rPr>
  </w:style>
  <w:style w:type="paragraph" w:styleId="ListParagraph">
    <w:name w:val="List Paragraph"/>
    <w:basedOn w:val="Normal"/>
    <w:uiPriority w:val="34"/>
    <w:qFormat/>
    <w:rsid w:val="000201B3"/>
    <w:pPr>
      <w:ind w:left="720"/>
      <w:contextualSpacing/>
    </w:pPr>
  </w:style>
  <w:style w:type="paragraph" w:styleId="Header">
    <w:name w:val="header"/>
    <w:basedOn w:val="Normal"/>
    <w:link w:val="HeaderChar"/>
    <w:uiPriority w:val="99"/>
    <w:unhideWhenUsed/>
    <w:rsid w:val="003A2126"/>
    <w:pPr>
      <w:tabs>
        <w:tab w:val="center" w:pos="4513"/>
        <w:tab w:val="right" w:pos="9026"/>
      </w:tabs>
    </w:pPr>
  </w:style>
  <w:style w:type="character" w:customStyle="1" w:styleId="HeaderChar">
    <w:name w:val="Header Char"/>
    <w:basedOn w:val="DefaultParagraphFont"/>
    <w:link w:val="Header"/>
    <w:uiPriority w:val="99"/>
    <w:rsid w:val="003A2126"/>
    <w:rPr>
      <w:rFonts w:ascii="Arial" w:eastAsia="Times New Roman" w:hAnsi="Arial" w:cs="Times New Roman"/>
      <w:sz w:val="24"/>
      <w:szCs w:val="24"/>
    </w:rPr>
  </w:style>
  <w:style w:type="character" w:styleId="Hyperlink">
    <w:name w:val="Hyperlink"/>
    <w:rsid w:val="00804AD7"/>
    <w:rPr>
      <w:color w:val="0000FF"/>
      <w:u w:val="single"/>
    </w:rPr>
  </w:style>
  <w:style w:type="paragraph" w:customStyle="1" w:styleId="Default">
    <w:name w:val="Default"/>
    <w:rsid w:val="00804A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0">
    <w:name w:val="Pa10"/>
    <w:basedOn w:val="Default"/>
    <w:next w:val="Default"/>
    <w:uiPriority w:val="99"/>
    <w:rsid w:val="00893FB7"/>
    <w:pPr>
      <w:spacing w:line="281" w:lineRule="atLeast"/>
    </w:pPr>
    <w:rPr>
      <w:rFonts w:ascii="Trebuchet MS" w:eastAsiaTheme="minorHAnsi" w:hAnsi="Trebuchet MS" w:cstheme="minorBidi"/>
      <w:color w:val="auto"/>
      <w:lang w:eastAsia="en-US"/>
    </w:rPr>
  </w:style>
  <w:style w:type="paragraph" w:customStyle="1" w:styleId="Pa12">
    <w:name w:val="Pa12"/>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5">
    <w:name w:val="Pa15"/>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1">
    <w:name w:val="Pa11"/>
    <w:basedOn w:val="Default"/>
    <w:next w:val="Default"/>
    <w:uiPriority w:val="99"/>
    <w:rsid w:val="00E67E49"/>
    <w:pPr>
      <w:spacing w:line="221" w:lineRule="atLeast"/>
    </w:pPr>
    <w:rPr>
      <w:rFonts w:ascii="Trebuchet MS" w:eastAsiaTheme="minorHAnsi" w:hAnsi="Trebuchet MS" w:cstheme="minorBidi"/>
      <w:color w:val="auto"/>
      <w:lang w:eastAsia="en-US"/>
    </w:rPr>
  </w:style>
  <w:style w:type="paragraph" w:customStyle="1" w:styleId="Pa25">
    <w:name w:val="Pa25"/>
    <w:basedOn w:val="Default"/>
    <w:next w:val="Default"/>
    <w:uiPriority w:val="99"/>
    <w:rsid w:val="00E67E49"/>
    <w:pPr>
      <w:spacing w:line="221" w:lineRule="atLeast"/>
    </w:pPr>
    <w:rPr>
      <w:rFonts w:ascii="Trebuchet MS" w:eastAsiaTheme="minorHAnsi" w:hAnsi="Trebuchet MS" w:cstheme="minorBidi"/>
      <w:color w:val="auto"/>
      <w:lang w:eastAsia="en-US"/>
    </w:rPr>
  </w:style>
  <w:style w:type="character" w:customStyle="1" w:styleId="A9">
    <w:name w:val="A9"/>
    <w:uiPriority w:val="99"/>
    <w:rsid w:val="009D22F4"/>
    <w:rPr>
      <w:rFonts w:cs="Trebuchet MS"/>
      <w:color w:val="000000"/>
      <w:sz w:val="16"/>
      <w:szCs w:val="16"/>
    </w:rPr>
  </w:style>
  <w:style w:type="table" w:styleId="TableGrid">
    <w:name w:val="Table Grid"/>
    <w:basedOn w:val="TableNormal"/>
    <w:uiPriority w:val="59"/>
    <w:rsid w:val="005A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6B3A-3EAD-4F99-977A-00B0FFF4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McColgan</dc:creator>
  <cp:lastModifiedBy>A Shaw</cp:lastModifiedBy>
  <cp:revision>2</cp:revision>
  <cp:lastPrinted>2018-01-18T11:15:00Z</cp:lastPrinted>
  <dcterms:created xsi:type="dcterms:W3CDTF">2020-04-01T11:53:00Z</dcterms:created>
  <dcterms:modified xsi:type="dcterms:W3CDTF">2020-04-01T11:53:00Z</dcterms:modified>
</cp:coreProperties>
</file>