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BE3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Members of the</w:t>
            </w:r>
            <w:r w:rsidR="00BE32D8">
              <w:rPr>
                <w:rFonts w:ascii="Arial" w:hAnsi="Arial" w:cs="Arial"/>
                <w:b/>
                <w:sz w:val="24"/>
                <w:szCs w:val="24"/>
              </w:rPr>
              <w:t xml:space="preserve"> School Grounds Keepers</w:t>
            </w:r>
          </w:p>
        </w:tc>
      </w:tr>
      <w:tr w:rsidR="001868D4" w:rsidTr="00D754FB">
        <w:trPr>
          <w:trHeight w:val="1304"/>
        </w:trPr>
        <w:tc>
          <w:tcPr>
            <w:tcW w:w="13997" w:type="dxa"/>
            <w:gridSpan w:val="4"/>
          </w:tcPr>
          <w:p w:rsidR="00715F50" w:rsidRDefault="00446D55" w:rsidP="005D1F9B">
            <w:pPr>
              <w:rPr>
                <w:rFonts w:ascii="SassoonPrimaryType" w:eastAsia="Calibri" w:hAnsi="SassoonPrimaryType" w:cs="Calibri"/>
                <w:color w:val="000000"/>
                <w:sz w:val="24"/>
              </w:rPr>
            </w:pPr>
            <w:r w:rsidRPr="00D754FB"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 </w:t>
            </w:r>
            <w:r w:rsidR="00627C5B"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P7- Zhang Francois, Aydin, </w:t>
            </w:r>
            <w:proofErr w:type="spellStart"/>
            <w:r w:rsidR="00627C5B">
              <w:rPr>
                <w:rFonts w:ascii="SassoonPrimaryType" w:eastAsia="Calibri" w:hAnsi="SassoonPrimaryType" w:cs="Calibri"/>
                <w:color w:val="000000"/>
                <w:sz w:val="24"/>
              </w:rPr>
              <w:t>Innaya</w:t>
            </w:r>
            <w:proofErr w:type="spellEnd"/>
            <w:r w:rsidR="00627C5B">
              <w:rPr>
                <w:rFonts w:ascii="SassoonPrimaryType" w:eastAsia="Calibri" w:hAnsi="SassoonPrimaryType" w:cs="Calibri"/>
                <w:color w:val="000000"/>
                <w:sz w:val="24"/>
              </w:rPr>
              <w:t>, Callum, Robin,</w:t>
            </w:r>
          </w:p>
          <w:p w:rsidR="00627C5B" w:rsidRDefault="00627C5B" w:rsidP="005D1F9B">
            <w:pPr>
              <w:rPr>
                <w:rFonts w:ascii="SassoonPrimaryType" w:eastAsia="Calibri" w:hAnsi="SassoonPrimaryType" w:cs="Calibri"/>
                <w:color w:val="000000"/>
                <w:sz w:val="24"/>
              </w:rPr>
            </w:pPr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P5 – Cameron, Isabella, Elliott, Ben, Reese, Sorrel, Harris, George, Zach, Harry, Mikey, </w:t>
            </w:r>
            <w:proofErr w:type="spellStart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Ruaraidh</w:t>
            </w:r>
            <w:proofErr w:type="spellEnd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, Selena, Hana, Rory, Charlie, Riley, Heidi, Zia and Georgia.</w:t>
            </w:r>
          </w:p>
          <w:p w:rsidR="00C11970" w:rsidRDefault="00C11970" w:rsidP="005D1F9B">
            <w:pPr>
              <w:rPr>
                <w:rFonts w:ascii="SassoonPrimaryType" w:eastAsia="Calibri" w:hAnsi="SassoonPrimaryType" w:cs="Calibri"/>
                <w:color w:val="000000"/>
                <w:sz w:val="24"/>
              </w:rPr>
            </w:pPr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P7 – Nathan, Niamh, Jaden, Euan, Fatima, </w:t>
            </w:r>
            <w:proofErr w:type="spellStart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Hann</w:t>
            </w:r>
            <w:bookmarkStart w:id="0" w:name="_GoBack"/>
            <w:bookmarkEnd w:id="0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an</w:t>
            </w:r>
            <w:proofErr w:type="spellEnd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 </w:t>
            </w:r>
          </w:p>
          <w:p w:rsidR="00C11970" w:rsidRPr="00C11970" w:rsidRDefault="00C11970" w:rsidP="005D1F9B">
            <w:pPr>
              <w:rPr>
                <w:rFonts w:ascii="SassoonPrimaryType" w:eastAsia="Calibri" w:hAnsi="SassoonPrimaryType" w:cs="Calibri"/>
                <w:color w:val="000000"/>
                <w:sz w:val="24"/>
              </w:rPr>
            </w:pPr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P3 – Kyle, Anna, Emily Rose, Woody, Zac, Thea, Abbie, Brody, Fergus, Megan, Ben, Callan, Grace, Charlotte, Finlay, Ross, Emma, </w:t>
            </w:r>
            <w:proofErr w:type="spellStart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Nayel</w:t>
            </w:r>
            <w:proofErr w:type="spellEnd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 xml:space="preserve">, Emily Marley, Samuel, Lilly, </w:t>
            </w:r>
            <w:proofErr w:type="spellStart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Wenhao</w:t>
            </w:r>
            <w:proofErr w:type="spellEnd"/>
            <w:r>
              <w:rPr>
                <w:rFonts w:ascii="SassoonPrimaryType" w:eastAsia="Calibri" w:hAnsi="SassoonPrimaryType" w:cs="Calibri"/>
                <w:color w:val="000000"/>
                <w:sz w:val="24"/>
              </w:rPr>
              <w:t>, Ally, Max, Annie, Harris, Luka, Iona, Myla</w:t>
            </w: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CF25E3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3E76"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BE32D8">
              <w:rPr>
                <w:rFonts w:ascii="Arial" w:hAnsi="Arial" w:cs="Arial"/>
                <w:b/>
                <w:sz w:val="24"/>
                <w:szCs w:val="24"/>
              </w:rPr>
              <w:t>School Grounds Keepers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A74585" w:rsidRPr="005D1F9B" w:rsidRDefault="00A74585" w:rsidP="00A74585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Pick up litter,</w:t>
            </w:r>
          </w:p>
          <w:p w:rsidR="00A74585" w:rsidRPr="005D1F9B" w:rsidRDefault="00804C10" w:rsidP="00A74585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P</w:t>
            </w:r>
            <w:r w:rsidR="00A74585" w:rsidRPr="005D1F9B">
              <w:rPr>
                <w:rFonts w:ascii="SassoonPrimaryType" w:hAnsi="SassoonPrimaryType" w:cs="Arial"/>
                <w:sz w:val="24"/>
                <w:szCs w:val="24"/>
              </w:rPr>
              <w:t>lant flowers</w:t>
            </w:r>
            <w:r w:rsidR="005D3207">
              <w:rPr>
                <w:rFonts w:ascii="SassoonPrimaryType" w:hAnsi="SassoonPrimaryType" w:cs="Arial"/>
                <w:sz w:val="24"/>
                <w:szCs w:val="24"/>
              </w:rPr>
              <w:t xml:space="preserve"> at entrance to school and in the science Garden</w:t>
            </w:r>
            <w:r w:rsidR="00A74585" w:rsidRPr="005D1F9B">
              <w:rPr>
                <w:rFonts w:ascii="SassoonPrimaryType" w:hAnsi="SassoonPrimaryType" w:cs="Arial"/>
                <w:sz w:val="24"/>
                <w:szCs w:val="24"/>
              </w:rPr>
              <w:t xml:space="preserve">, </w:t>
            </w:r>
            <w:r w:rsidR="004876D0">
              <w:rPr>
                <w:rFonts w:ascii="SassoonPrimaryType" w:hAnsi="SassoonPrimaryType" w:cs="Arial"/>
                <w:sz w:val="24"/>
                <w:szCs w:val="24"/>
              </w:rPr>
              <w:t>vegetable patch</w:t>
            </w:r>
            <w:r w:rsidR="005D3207">
              <w:rPr>
                <w:rFonts w:ascii="SassoonPrimaryType" w:hAnsi="SassoonPrimaryType" w:cs="Arial"/>
                <w:sz w:val="24"/>
                <w:szCs w:val="24"/>
              </w:rPr>
              <w:t xml:space="preserve"> in Science Garden</w:t>
            </w:r>
            <w:r w:rsidR="00A74585" w:rsidRPr="005D1F9B">
              <w:rPr>
                <w:rFonts w:ascii="SassoonPrimaryType" w:hAnsi="SassoonPrimaryType" w:cs="Arial"/>
                <w:sz w:val="24"/>
                <w:szCs w:val="24"/>
              </w:rPr>
              <w:t xml:space="preserve"> </w:t>
            </w:r>
          </w:p>
          <w:p w:rsidR="00A74585" w:rsidRPr="005D1F9B" w:rsidRDefault="00A74585" w:rsidP="003C5B81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804C10" w:rsidRPr="005D1F9B" w:rsidRDefault="004876D0" w:rsidP="00804C10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Continue to u</w:t>
            </w:r>
            <w:r w:rsidR="00804C10" w:rsidRPr="005D1F9B">
              <w:rPr>
                <w:rFonts w:ascii="SassoonPrimaryType" w:hAnsi="SassoonPrimaryType" w:cs="Arial"/>
                <w:sz w:val="24"/>
                <w:szCs w:val="24"/>
              </w:rPr>
              <w:t>se outdoor area (ECO garden)</w:t>
            </w:r>
          </w:p>
          <w:p w:rsidR="00804C10" w:rsidRPr="005D1F9B" w:rsidRDefault="00804C10" w:rsidP="00804C10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Bird feeders </w:t>
            </w:r>
          </w:p>
          <w:p w:rsidR="001868D4" w:rsidRPr="005D1F9B" w:rsidRDefault="00804C10" w:rsidP="004876D0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D1F9B" w:rsidRDefault="00513E76" w:rsidP="00267D39">
            <w:pPr>
              <w:jc w:val="center"/>
              <w:rPr>
                <w:rFonts w:ascii="SassoonPrimaryType" w:hAnsi="SassoonPrimaryType" w:cs="Arial"/>
                <w:b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b/>
                <w:sz w:val="24"/>
                <w:szCs w:val="24"/>
              </w:rPr>
              <w:t xml:space="preserve">Targets: </w:t>
            </w:r>
            <w:r w:rsidR="00267D39">
              <w:rPr>
                <w:rFonts w:ascii="SassoonPrimaryType" w:hAnsi="SassoonPrimaryType" w:cs="Arial"/>
                <w:b/>
                <w:sz w:val="24"/>
                <w:szCs w:val="24"/>
              </w:rPr>
              <w:t>November</w:t>
            </w:r>
            <w:r w:rsidRPr="005D1F9B">
              <w:rPr>
                <w:rFonts w:ascii="SassoonPrimaryType" w:hAnsi="SassoonPrimaryType" w:cs="Arial"/>
                <w:b/>
                <w:sz w:val="24"/>
                <w:szCs w:val="24"/>
              </w:rPr>
              <w:t xml:space="preserve"> – March 2020</w:t>
            </w:r>
          </w:p>
        </w:tc>
      </w:tr>
      <w:tr w:rsidR="001868D4" w:rsidTr="00186E46">
        <w:trPr>
          <w:trHeight w:val="1172"/>
        </w:trPr>
        <w:tc>
          <w:tcPr>
            <w:tcW w:w="3499" w:type="dxa"/>
          </w:tcPr>
          <w:p w:rsidR="004876D0" w:rsidRDefault="004876D0" w:rsidP="00CF25E3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Create litter picking rota and implement as soon as possible</w:t>
            </w:r>
          </w:p>
          <w:p w:rsidR="00A74585" w:rsidRDefault="00267D39" w:rsidP="00267D39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Research what bulbs should be planted in which months</w:t>
            </w:r>
          </w:p>
          <w:p w:rsidR="00267D39" w:rsidRDefault="00267D39" w:rsidP="00267D39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Start planting and preparing</w:t>
            </w:r>
          </w:p>
          <w:p w:rsidR="00267D39" w:rsidRPr="005D1F9B" w:rsidRDefault="00267D39" w:rsidP="00267D39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804C10" w:rsidRDefault="00804C10" w:rsidP="00CF25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804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D1F9B" w:rsidRDefault="00513E76" w:rsidP="00513E76">
            <w:pPr>
              <w:jc w:val="center"/>
              <w:rPr>
                <w:rFonts w:ascii="SassoonPrimaryType" w:hAnsi="SassoonPrimaryType" w:cs="Arial"/>
                <w:b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b/>
                <w:sz w:val="24"/>
                <w:szCs w:val="24"/>
              </w:rPr>
              <w:t xml:space="preserve">How we will achieve our targets 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A74585" w:rsidRPr="005D1F9B" w:rsidRDefault="00A74585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Research </w:t>
            </w:r>
          </w:p>
          <w:p w:rsidR="00804C10" w:rsidRPr="005D1F9B" w:rsidRDefault="00804C10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Measuring </w:t>
            </w:r>
          </w:p>
          <w:p w:rsidR="001868D4" w:rsidRPr="005D1F9B" w:rsidRDefault="00804C10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Exploring</w:t>
            </w:r>
          </w:p>
          <w:p w:rsidR="005D1F9B" w:rsidRPr="005D1F9B" w:rsidRDefault="005D1F9B" w:rsidP="005D1F9B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Do planning </w:t>
            </w:r>
          </w:p>
          <w:p w:rsidR="00804C10" w:rsidRPr="005D1F9B" w:rsidRDefault="00CF25E3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Plant </w:t>
            </w:r>
          </w:p>
          <w:p w:rsidR="00CF25E3" w:rsidRPr="005D1F9B" w:rsidRDefault="00CF25E3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Work as a group </w:t>
            </w:r>
          </w:p>
          <w:p w:rsidR="00804C10" w:rsidRPr="00D754FB" w:rsidRDefault="00804C10" w:rsidP="00D754FB">
            <w:pPr>
              <w:ind w:left="360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BE32D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8314055</wp:posOffset>
            </wp:positionH>
            <wp:positionV relativeFrom="paragraph">
              <wp:posOffset>-6305904</wp:posOffset>
            </wp:positionV>
            <wp:extent cx="606268" cy="659219"/>
            <wp:effectExtent l="0" t="0" r="3810" b="762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8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2B" w:rsidRDefault="00007C2B" w:rsidP="001868D4">
      <w:pPr>
        <w:spacing w:after="0" w:line="240" w:lineRule="auto"/>
      </w:pPr>
      <w:r>
        <w:separator/>
      </w:r>
    </w:p>
  </w:endnote>
  <w:endnote w:type="continuationSeparator" w:id="0">
    <w:p w:rsidR="00007C2B" w:rsidRDefault="00007C2B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2B" w:rsidRDefault="00007C2B" w:rsidP="001868D4">
      <w:pPr>
        <w:spacing w:after="0" w:line="240" w:lineRule="auto"/>
      </w:pPr>
      <w:r>
        <w:separator/>
      </w:r>
    </w:p>
  </w:footnote>
  <w:footnote w:type="continuationSeparator" w:id="0">
    <w:p w:rsidR="00007C2B" w:rsidRDefault="00007C2B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C119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BE32D8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grounds keepers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BE32D8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grounds keepers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C1197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C119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545"/>
    <w:multiLevelType w:val="hybridMultilevel"/>
    <w:tmpl w:val="5312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C5"/>
    <w:multiLevelType w:val="hybridMultilevel"/>
    <w:tmpl w:val="7A74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007C2B"/>
    <w:rsid w:val="00085092"/>
    <w:rsid w:val="001868D4"/>
    <w:rsid w:val="00186E46"/>
    <w:rsid w:val="001B7BC5"/>
    <w:rsid w:val="001C5E44"/>
    <w:rsid w:val="00267D39"/>
    <w:rsid w:val="003C5B81"/>
    <w:rsid w:val="00446D55"/>
    <w:rsid w:val="00477CA5"/>
    <w:rsid w:val="004876D0"/>
    <w:rsid w:val="00513E76"/>
    <w:rsid w:val="00556B6E"/>
    <w:rsid w:val="005D1F9B"/>
    <w:rsid w:val="005D3207"/>
    <w:rsid w:val="00627C5B"/>
    <w:rsid w:val="00687594"/>
    <w:rsid w:val="006E4DDC"/>
    <w:rsid w:val="00715F50"/>
    <w:rsid w:val="00804C10"/>
    <w:rsid w:val="00983BA2"/>
    <w:rsid w:val="00A4566A"/>
    <w:rsid w:val="00A45B8E"/>
    <w:rsid w:val="00A74585"/>
    <w:rsid w:val="00BA1AAD"/>
    <w:rsid w:val="00BE32D8"/>
    <w:rsid w:val="00C100BA"/>
    <w:rsid w:val="00C11970"/>
    <w:rsid w:val="00CE5853"/>
    <w:rsid w:val="00CF25E3"/>
    <w:rsid w:val="00D065B1"/>
    <w:rsid w:val="00D33EB4"/>
    <w:rsid w:val="00D476E8"/>
    <w:rsid w:val="00D754FB"/>
    <w:rsid w:val="00DA751E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BC31A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5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F2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Louise Kidson</cp:lastModifiedBy>
  <cp:revision>2</cp:revision>
  <cp:lastPrinted>2020-01-14T16:13:00Z</cp:lastPrinted>
  <dcterms:created xsi:type="dcterms:W3CDTF">2021-10-27T09:38:00Z</dcterms:created>
  <dcterms:modified xsi:type="dcterms:W3CDTF">2021-10-27T09:38:00Z</dcterms:modified>
</cp:coreProperties>
</file>