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89" w:tblpY="539"/>
        <w:tblW w:w="0" w:type="auto"/>
        <w:tblLook w:val="04A0"/>
      </w:tblPr>
      <w:tblGrid>
        <w:gridCol w:w="4061"/>
        <w:gridCol w:w="6662"/>
      </w:tblGrid>
      <w:tr w:rsidR="00CC3D80" w:rsidRPr="000667A2" w:rsidTr="004F3BA2">
        <w:trPr>
          <w:trHeight w:val="416"/>
        </w:trPr>
        <w:tc>
          <w:tcPr>
            <w:tcW w:w="4060" w:type="dxa"/>
            <w:shd w:val="clear" w:color="auto" w:fill="002060"/>
          </w:tcPr>
          <w:p w:rsidR="00CC3D80" w:rsidRPr="000667A2" w:rsidRDefault="00CC3D80" w:rsidP="00CC3D80">
            <w:pPr>
              <w:jc w:val="center"/>
              <w:rPr>
                <w:rFonts w:ascii="SassoonPrimaryType" w:hAnsi="SassoonPrimaryType"/>
                <w:b/>
                <w:color w:val="FFFFFF" w:themeColor="background1"/>
                <w:sz w:val="32"/>
              </w:rPr>
            </w:pPr>
            <w:r w:rsidRPr="000667A2">
              <w:rPr>
                <w:rFonts w:ascii="SassoonPrimaryType" w:hAnsi="SassoonPrimaryType"/>
                <w:b/>
                <w:color w:val="FFFFFF" w:themeColor="background1"/>
                <w:sz w:val="32"/>
              </w:rPr>
              <w:t>Curricular Area</w:t>
            </w:r>
          </w:p>
        </w:tc>
        <w:tc>
          <w:tcPr>
            <w:tcW w:w="6662" w:type="dxa"/>
            <w:shd w:val="clear" w:color="auto" w:fill="002060"/>
          </w:tcPr>
          <w:p w:rsidR="00CC3D80" w:rsidRPr="000667A2" w:rsidRDefault="00CC3D80" w:rsidP="00CC3D80">
            <w:pPr>
              <w:jc w:val="center"/>
              <w:rPr>
                <w:rFonts w:ascii="SassoonPrimaryType" w:hAnsi="SassoonPrimaryType"/>
                <w:b/>
                <w:color w:val="FFFFFF" w:themeColor="background1"/>
                <w:sz w:val="32"/>
              </w:rPr>
            </w:pPr>
            <w:r w:rsidRPr="000667A2">
              <w:rPr>
                <w:rFonts w:ascii="SassoonPrimaryType" w:hAnsi="SassoonPrimaryType"/>
                <w:b/>
                <w:color w:val="FFFFFF" w:themeColor="background1"/>
                <w:sz w:val="32"/>
              </w:rPr>
              <w:t>Tasks</w:t>
            </w:r>
          </w:p>
        </w:tc>
      </w:tr>
      <w:tr w:rsidR="00CC3D80" w:rsidRPr="000667A2" w:rsidTr="004F3BA2">
        <w:trPr>
          <w:trHeight w:val="2963"/>
        </w:trPr>
        <w:tc>
          <w:tcPr>
            <w:tcW w:w="4060" w:type="dxa"/>
          </w:tcPr>
          <w:p w:rsidR="00CC3D80" w:rsidRPr="000667A2" w:rsidRDefault="00772B0F" w:rsidP="00CC3D80">
            <w:pPr>
              <w:jc w:val="center"/>
              <w:rPr>
                <w:rFonts w:ascii="SassoonPrimaryType" w:hAnsi="SassoonPrimaryType"/>
              </w:rPr>
            </w:pPr>
            <w:r>
              <w:rPr>
                <w:rFonts w:ascii="SassoonPrimaryType" w:hAnsi="SassoonPrimaryType"/>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8.15pt;margin-top:37.95pt;width:117.7pt;height:110.6pt;z-index:25166643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" fillcolor="#002060">
                  <v:textbox style="mso-fit-shape-to-text:t">
                    <w:txbxContent>
                      <w:p w:rsidR="00CC3D80" w:rsidRPr="00CC3D80" w:rsidRDefault="00CC3D80" w:rsidP="00CC3D80">
                        <w:pPr>
                          <w:jc w:val="center"/>
                          <w:rPr>
                            <w:rFonts w:ascii="Comic Sans MS" w:hAnsi="Comic Sans MS"/>
                          </w:rPr>
                        </w:pPr>
                        <w:r w:rsidRPr="00CC3D80">
                          <w:rPr>
                            <w:rFonts w:ascii="Comic Sans MS" w:hAnsi="Comic Sans MS"/>
                          </w:rPr>
                          <w:t>Numeracy and Maths</w:t>
                        </w:r>
                      </w:p>
                    </w:txbxContent>
                  </v:textbox>
                </v:shape>
              </w:pict>
            </w:r>
            <w:r w:rsidR="00CC3D80" w:rsidRPr="000667A2">
              <w:rPr>
                <w:rFonts w:ascii="SassoonPrimaryType" w:hAnsi="SassoonPrimaryType"/>
                <w:noProof/>
                <w:lang w:eastAsia="en-GB"/>
              </w:rPr>
              <w:drawing>
                <wp:inline distT="0" distB="0" distL="0" distR="0">
                  <wp:extent cx="2441050" cy="1725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60393" cy="1809645"/>
                          </a:xfrm>
                          <a:prstGeom prst="rect">
                            <a:avLst/>
                          </a:prstGeom>
                        </pic:spPr>
                      </pic:pic>
                    </a:graphicData>
                  </a:graphic>
                </wp:inline>
              </w:drawing>
            </w:r>
          </w:p>
        </w:tc>
        <w:tc>
          <w:tcPr>
            <w:tcW w:w="6662" w:type="dxa"/>
          </w:tcPr>
          <w:p w:rsidR="00F53D3D" w:rsidRDefault="004F3BA2" w:rsidP="004F3BA2">
            <w:pPr>
              <w:rPr>
                <w:rFonts w:ascii="SassoonPrimaryType" w:hAnsi="SassoonPrimaryType"/>
                <w:b/>
                <w:sz w:val="24"/>
              </w:rPr>
            </w:pPr>
            <w:r w:rsidRPr="004F3BA2">
              <w:rPr>
                <w:rFonts w:ascii="SassoonPrimaryType" w:hAnsi="SassoonPrimaryType"/>
                <w:b/>
                <w:sz w:val="24"/>
              </w:rPr>
              <w:t xml:space="preserve">Angles </w:t>
            </w:r>
          </w:p>
          <w:p w:rsidR="004F3BA2" w:rsidRDefault="004F3BA2" w:rsidP="004F3BA2">
            <w:pPr>
              <w:rPr>
                <w:rFonts w:ascii="SassoonPrimaryType" w:hAnsi="SassoonPrimaryType"/>
                <w:b/>
                <w:sz w:val="24"/>
              </w:rPr>
            </w:pPr>
          </w:p>
          <w:p w:rsidR="004F3BA2" w:rsidRPr="004F3BA2" w:rsidRDefault="004F3BA2" w:rsidP="004F3BA2">
            <w:pPr>
              <w:rPr>
                <w:rFonts w:ascii="SassoonPrimaryType" w:hAnsi="SassoonPrimaryType"/>
                <w:sz w:val="24"/>
              </w:rPr>
            </w:pPr>
            <w:r w:rsidRPr="004F3BA2">
              <w:rPr>
                <w:rFonts w:ascii="SassoonPrimaryType" w:hAnsi="SassoonPrimaryType"/>
                <w:sz w:val="24"/>
              </w:rPr>
              <w:t xml:space="preserve">Go outdoors or around your home and find different types of angles, make a list of things with acute, right and obtuse angles in your jotter you may wish to make a rough sketch of the items you found.  </w:t>
            </w:r>
          </w:p>
          <w:p w:rsidR="004F3BA2" w:rsidRDefault="004F3BA2" w:rsidP="0088332E">
            <w:pPr>
              <w:rPr>
                <w:rFonts w:ascii="SassoonPrimaryType" w:hAnsi="SassoonPrimaryType"/>
                <w:sz w:val="24"/>
              </w:rPr>
            </w:pPr>
          </w:p>
          <w:p w:rsidR="007D358F" w:rsidRDefault="0068558C" w:rsidP="0088332E">
            <w:pPr>
              <w:rPr>
                <w:rFonts w:ascii="SassoonPrimaryType" w:hAnsi="SassoonPrimaryType"/>
                <w:sz w:val="24"/>
              </w:rPr>
            </w:pPr>
            <w:r>
              <w:rPr>
                <w:rFonts w:ascii="SassoonPrimaryType" w:hAnsi="SassoonPrimaryType"/>
                <w:sz w:val="24"/>
              </w:rPr>
              <w:t>Complete Thursday’s Daily 10 o</w:t>
            </w:r>
            <w:r w:rsidR="004F3BA2">
              <w:rPr>
                <w:rFonts w:ascii="SassoonPrimaryType" w:hAnsi="SassoonPrimaryType"/>
                <w:sz w:val="24"/>
              </w:rPr>
              <w:t>n Seesaw.</w:t>
            </w:r>
          </w:p>
          <w:p w:rsidR="000D27CB" w:rsidRDefault="000D27CB" w:rsidP="0088332E">
            <w:pPr>
              <w:rPr>
                <w:rFonts w:ascii="SassoonPrimaryType" w:hAnsi="SassoonPrimaryType"/>
                <w:sz w:val="24"/>
              </w:rPr>
            </w:pPr>
          </w:p>
          <w:p w:rsidR="000D27CB" w:rsidRPr="000667A2" w:rsidRDefault="000D27CB" w:rsidP="0088332E">
            <w:pPr>
              <w:rPr>
                <w:rFonts w:ascii="SassoonPrimaryType" w:hAnsi="SassoonPrimaryType"/>
                <w:sz w:val="24"/>
              </w:rPr>
            </w:pPr>
          </w:p>
        </w:tc>
      </w:tr>
      <w:tr w:rsidR="00CC3D80" w:rsidRPr="000667A2" w:rsidTr="00CC3D80">
        <w:tc>
          <w:tcPr>
            <w:tcW w:w="4060" w:type="dxa"/>
          </w:tcPr>
          <w:p w:rsidR="00CC3D80" w:rsidRPr="000667A2" w:rsidRDefault="00772B0F" w:rsidP="00CC3D80">
            <w:pPr>
              <w:jc w:val="center"/>
              <w:rPr>
                <w:rFonts w:ascii="SassoonPrimaryType" w:hAnsi="SassoonPrimaryType"/>
              </w:rPr>
            </w:pPr>
            <w:r>
              <w:rPr>
                <w:rFonts w:ascii="SassoonPrimaryType" w:hAnsi="SassoonPrimaryType"/>
                <w:noProof/>
                <w:lang w:eastAsia="en-GB"/>
              </w:rPr>
              <w:pict>
                <v:shape id="_x0000_s1027" type="#_x0000_t202" style="position:absolute;left:0;text-align:left;margin-left:33.15pt;margin-top:34.8pt;width:117.7pt;height:110.6pt;z-index:25166848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" fillcolor="#002060">
                  <v:textbox style="mso-fit-shape-to-text:t">
                    <w:txbxContent>
                      <w:p w:rsidR="00CC3D80" w:rsidRPr="00CC3D80" w:rsidRDefault="00CC3D80" w:rsidP="00CC3D80">
                        <w:pPr>
                          <w:jc w:val="center"/>
                          <w:rPr>
                            <w:rFonts w:ascii="Comic Sans MS" w:hAnsi="Comic Sans MS"/>
                          </w:rPr>
                        </w:pPr>
                        <w:r>
                          <w:rPr>
                            <w:rFonts w:ascii="Comic Sans MS" w:hAnsi="Comic Sans MS"/>
                          </w:rPr>
                          <w:t xml:space="preserve">Literacy and English </w:t>
                        </w:r>
                      </w:p>
                    </w:txbxContent>
                  </v:textbox>
                </v:shape>
              </w:pict>
            </w:r>
            <w:r w:rsidR="00CC3D80" w:rsidRPr="000667A2">
              <w:rPr>
                <w:rFonts w:ascii="SassoonPrimaryType" w:hAnsi="SassoonPrimaryType"/>
                <w:noProof/>
                <w:lang w:eastAsia="en-GB"/>
              </w:rPr>
              <w:drawing>
                <wp:inline distT="0" distB="0" distL="0" distR="0">
                  <wp:extent cx="2433099" cy="1725295"/>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_conversation_class[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93810" cy="1768345"/>
                          </a:xfrm>
                          <a:prstGeom prst="rect">
                            <a:avLst/>
                          </a:prstGeom>
                        </pic:spPr>
                      </pic:pic>
                    </a:graphicData>
                  </a:graphic>
                </wp:inline>
              </w:drawing>
            </w:r>
          </w:p>
        </w:tc>
        <w:tc>
          <w:tcPr>
            <w:tcW w:w="6662" w:type="dxa"/>
          </w:tcPr>
          <w:p w:rsidR="004F3BA2" w:rsidRDefault="004F3BA2" w:rsidP="007D358F">
            <w:pPr>
              <w:rPr>
                <w:rFonts w:ascii="SassoonPrimaryType" w:hAnsi="SassoonPrimaryType"/>
                <w:b/>
                <w:sz w:val="24"/>
              </w:rPr>
            </w:pPr>
            <w:r>
              <w:rPr>
                <w:rFonts w:ascii="SassoonPrimaryType" w:hAnsi="SassoonPrimaryType"/>
                <w:b/>
                <w:sz w:val="24"/>
              </w:rPr>
              <w:t>Phonics:</w:t>
            </w:r>
          </w:p>
          <w:p w:rsidR="004F3BA2" w:rsidRPr="004F3BA2" w:rsidRDefault="004F3BA2" w:rsidP="007D358F">
            <w:pPr>
              <w:rPr>
                <w:rFonts w:ascii="SassoonPrimaryType" w:hAnsi="SassoonPrimaryType"/>
                <w:sz w:val="24"/>
              </w:rPr>
            </w:pPr>
            <w:r>
              <w:rPr>
                <w:rFonts w:ascii="SassoonPrimaryType" w:hAnsi="SassoonPrimaryType"/>
                <w:sz w:val="24"/>
              </w:rPr>
              <w:t xml:space="preserve">Practise this week’s spelling sound using step spell. </w:t>
            </w:r>
          </w:p>
          <w:p w:rsidR="004F3BA2" w:rsidRDefault="004F3BA2" w:rsidP="007D358F">
            <w:pPr>
              <w:rPr>
                <w:rFonts w:ascii="SassoonPrimaryType" w:hAnsi="SassoonPrimaryType"/>
                <w:sz w:val="24"/>
              </w:rPr>
            </w:pPr>
          </w:p>
          <w:p w:rsidR="00AC1D7D" w:rsidRPr="00212867" w:rsidRDefault="00AC1D7D" w:rsidP="007D358F">
            <w:pPr>
              <w:rPr>
                <w:rFonts w:ascii="SassoonPrimaryType" w:hAnsi="SassoonPrimaryType"/>
                <w:b/>
                <w:sz w:val="24"/>
              </w:rPr>
            </w:pPr>
            <w:r w:rsidRPr="00212867">
              <w:rPr>
                <w:rFonts w:ascii="SassoonPrimaryType" w:hAnsi="SassoonPrimaryType"/>
                <w:b/>
                <w:sz w:val="24"/>
              </w:rPr>
              <w:t>Reading:</w:t>
            </w:r>
          </w:p>
          <w:p w:rsidR="00212867" w:rsidRPr="000667A2" w:rsidRDefault="004F3BA2" w:rsidP="007D358F">
            <w:pPr>
              <w:rPr>
                <w:rFonts w:ascii="SassoonPrimaryType" w:hAnsi="SassoonPrimaryType"/>
                <w:sz w:val="24"/>
              </w:rPr>
            </w:pPr>
            <w:r>
              <w:rPr>
                <w:rFonts w:ascii="SassoonPrimaryType" w:hAnsi="SassoonPrimaryType"/>
                <w:sz w:val="24"/>
              </w:rPr>
              <w:t>Complete AF3</w:t>
            </w:r>
            <w:r w:rsidR="00212867">
              <w:rPr>
                <w:rFonts w:ascii="SassoonPrimaryType" w:hAnsi="SassoonPrimaryType"/>
                <w:sz w:val="24"/>
              </w:rPr>
              <w:t xml:space="preserve"> questions for Fantastic Mr Fox. You can choose to complete this task orally with an adult or write in in your jotter. </w:t>
            </w:r>
          </w:p>
        </w:tc>
      </w:tr>
      <w:tr w:rsidR="00CC3D80" w:rsidRPr="000667A2" w:rsidTr="00CC3D80">
        <w:tc>
          <w:tcPr>
            <w:tcW w:w="4060" w:type="dxa"/>
          </w:tcPr>
          <w:p w:rsidR="00CC3D80" w:rsidRPr="000667A2" w:rsidRDefault="00772B0F" w:rsidP="00CC3D80">
            <w:pPr>
              <w:jc w:val="center"/>
              <w:rPr>
                <w:rFonts w:ascii="SassoonPrimaryType" w:hAnsi="SassoonPrimaryType"/>
              </w:rPr>
            </w:pPr>
            <w:r>
              <w:rPr>
                <w:rFonts w:ascii="SassoonPrimaryType" w:hAnsi="SassoonPrimaryType"/>
                <w:noProof/>
                <w:lang w:eastAsia="en-GB"/>
              </w:rPr>
              <w:pict>
                <v:shape id="_x0000_s1028" type="#_x0000_t202" style="position:absolute;left:0;text-align:left;margin-left:30.7pt;margin-top:48.25pt;width:137.1pt;height:110.6pt;z-index:25167052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" fillcolor="#002060">
                  <v:textbox style="mso-fit-shape-to-text:t">
                    <w:txbxContent>
                      <w:p w:rsidR="00CC3D80" w:rsidRPr="00CC3D80" w:rsidRDefault="00CC3D80" w:rsidP="00CC3D80">
                        <w:pPr>
                          <w:jc w:val="center"/>
                          <w:rPr>
                            <w:rFonts w:ascii="Comic Sans MS" w:hAnsi="Comic Sans MS"/>
                          </w:rPr>
                        </w:pPr>
                        <w:r>
                          <w:rPr>
                            <w:rFonts w:ascii="Comic Sans MS" w:hAnsi="Comic Sans MS"/>
                          </w:rPr>
                          <w:t xml:space="preserve">Other Curricular Areas  </w:t>
                        </w:r>
                      </w:p>
                    </w:txbxContent>
                  </v:textbox>
                </v:shape>
              </w:pict>
            </w:r>
            <w:r w:rsidR="00CC3D80" w:rsidRPr="000667A2">
              <w:rPr>
                <w:rFonts w:ascii="SassoonPrimaryType" w:hAnsi="SassoonPrimaryType"/>
                <w:noProof/>
                <w:lang w:eastAsia="en-GB"/>
              </w:rPr>
              <w:drawing>
                <wp:inline distT="0" distB="0" distL="0" distR="0">
                  <wp:extent cx="2438400" cy="169362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ce-middle-grades-science-practice-study-guide_288141_large[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49996" cy="1701681"/>
                          </a:xfrm>
                          <a:prstGeom prst="rect">
                            <a:avLst/>
                          </a:prstGeom>
                        </pic:spPr>
                      </pic:pic>
                    </a:graphicData>
                  </a:graphic>
                </wp:inline>
              </w:drawing>
            </w:r>
          </w:p>
        </w:tc>
        <w:tc>
          <w:tcPr>
            <w:tcW w:w="6662" w:type="dxa"/>
          </w:tcPr>
          <w:p w:rsidR="00F53D3D" w:rsidRPr="004F3BA2" w:rsidRDefault="0017778F" w:rsidP="00F53D3D">
            <w:pPr>
              <w:rPr>
                <w:rFonts w:ascii="SassoonPrimaryType" w:hAnsi="SassoonPrimaryType"/>
                <w:sz w:val="24"/>
              </w:rPr>
            </w:pPr>
            <w:r>
              <w:rPr>
                <w:rFonts w:ascii="SassoonPrimaryType" w:hAnsi="SassoonPrimaryType"/>
                <w:sz w:val="24"/>
              </w:rPr>
              <w:t>Build a bug hotel</w:t>
            </w:r>
            <w:r w:rsidR="004F3BA2" w:rsidRPr="004F3BA2">
              <w:rPr>
                <w:rFonts w:ascii="SassoonPrimaryType" w:hAnsi="SassoonPrimaryType"/>
                <w:sz w:val="24"/>
              </w:rPr>
              <w:t xml:space="preserve"> outdoors</w:t>
            </w:r>
            <w:r w:rsidR="004F3BA2">
              <w:rPr>
                <w:rFonts w:ascii="SassoonPrimaryType" w:hAnsi="SassoonPrimaryType"/>
                <w:sz w:val="24"/>
              </w:rPr>
              <w:t>. Create an area</w:t>
            </w:r>
            <w:r>
              <w:rPr>
                <w:rFonts w:ascii="SassoonPrimaryType" w:hAnsi="SassoonPrimaryType"/>
                <w:sz w:val="24"/>
              </w:rPr>
              <w:t xml:space="preserve"> for bugs to live, thinking about their needs e.g., dark places to hide. Keep checking back over the following week and keep note of all the bugs you find using your bug hotel!</w:t>
            </w:r>
          </w:p>
          <w:p w:rsidR="00F53D3D" w:rsidRDefault="00F53D3D" w:rsidP="00F53D3D">
            <w:pPr>
              <w:rPr>
                <w:rFonts w:ascii="SassoonPrimaryType" w:hAnsi="SassoonPrimaryType"/>
                <w:sz w:val="24"/>
              </w:rPr>
            </w:pPr>
          </w:p>
          <w:p w:rsidR="0017778F" w:rsidRPr="00F53D3D" w:rsidRDefault="0017778F" w:rsidP="00F53D3D">
            <w:pPr>
              <w:rPr>
                <w:rFonts w:ascii="SassoonPrimaryType" w:hAnsi="SassoonPrimaryType"/>
                <w:sz w:val="24"/>
              </w:rPr>
            </w:pPr>
            <w:r>
              <w:rPr>
                <w:rFonts w:ascii="SassoonPrimaryType" w:hAnsi="SassoonPrimaryType"/>
                <w:sz w:val="24"/>
              </w:rPr>
              <w:t>If you do not have access to an outdoor area use some recycled cardboard to create an imaginary bug hotel. You can make bugs to visit your hotel using playdoh or other materials.</w:t>
            </w:r>
          </w:p>
          <w:p w:rsidR="00F53D3D" w:rsidRPr="000667A2" w:rsidRDefault="00F53D3D" w:rsidP="00F53D3D">
            <w:pPr>
              <w:rPr>
                <w:rFonts w:ascii="SassoonPrimaryType" w:hAnsi="SassoonPrimaryType"/>
                <w:sz w:val="24"/>
              </w:rPr>
            </w:pPr>
            <w:bookmarkStart w:id="0" w:name="_GoBack"/>
            <w:bookmarkEnd w:id="0"/>
          </w:p>
          <w:p w:rsidR="007D358F" w:rsidRPr="000667A2" w:rsidRDefault="007D358F" w:rsidP="007D358F">
            <w:pPr>
              <w:rPr>
                <w:rFonts w:ascii="SassoonPrimaryType" w:hAnsi="SassoonPrimaryType"/>
                <w:sz w:val="24"/>
              </w:rPr>
            </w:pPr>
          </w:p>
        </w:tc>
      </w:tr>
    </w:tbl>
    <w:tbl>
      <w:tblPr>
        <w:tblStyle w:val="TableGrid"/>
        <w:tblpPr w:leftFromText="180" w:rightFromText="180" w:vertAnchor="text" w:horzAnchor="margin" w:tblpXSpec="right" w:tblpY="565"/>
        <w:tblW w:w="3484" w:type="dxa"/>
        <w:tblLook w:val="04A0"/>
      </w:tblPr>
      <w:tblGrid>
        <w:gridCol w:w="3994"/>
      </w:tblGrid>
      <w:tr w:rsidR="00953F33" w:rsidRPr="000667A2" w:rsidTr="00953F33">
        <w:trPr>
          <w:trHeight w:val="279"/>
        </w:trPr>
        <w:tc>
          <w:tcPr>
            <w:tcW w:w="3484" w:type="dxa"/>
            <w:shd w:val="clear" w:color="auto" w:fill="002060"/>
          </w:tcPr>
          <w:p w:rsidR="00953F33" w:rsidRPr="000667A2" w:rsidRDefault="00953F33" w:rsidP="00953F33">
            <w:pPr>
              <w:jc w:val="center"/>
              <w:rPr>
                <w:rFonts w:ascii="SassoonPrimaryType" w:hAnsi="SassoonPrimaryType"/>
                <w:b/>
              </w:rPr>
            </w:pPr>
            <w:r w:rsidRPr="000667A2">
              <w:rPr>
                <w:rFonts w:ascii="SassoonPrimaryType" w:hAnsi="SassoonPrimaryType"/>
                <w:b/>
                <w:sz w:val="32"/>
              </w:rPr>
              <w:t>Health and wellbeing</w:t>
            </w:r>
          </w:p>
        </w:tc>
      </w:tr>
      <w:tr w:rsidR="00953F33" w:rsidRPr="000667A2" w:rsidTr="00953F33">
        <w:trPr>
          <w:trHeight w:val="1858"/>
        </w:trPr>
        <w:tc>
          <w:tcPr>
            <w:tcW w:w="3484" w:type="dxa"/>
          </w:tcPr>
          <w:p w:rsidR="00212867" w:rsidRDefault="00212867" w:rsidP="00212867">
            <w:pPr>
              <w:rPr>
                <w:rFonts w:ascii="Comic Sans MS" w:hAnsi="Comic Sans MS"/>
                <w:sz w:val="24"/>
              </w:rPr>
            </w:pPr>
            <w:r>
              <w:rPr>
                <w:rFonts w:ascii="Comic Sans MS" w:hAnsi="Comic Sans MS"/>
                <w:sz w:val="24"/>
              </w:rPr>
              <w:t xml:space="preserve">Complete the body coach workout. </w:t>
            </w:r>
          </w:p>
          <w:p w:rsidR="00212867" w:rsidRDefault="00212867" w:rsidP="00212867">
            <w:pPr>
              <w:rPr>
                <w:rFonts w:ascii="Comic Sans MS" w:hAnsi="Comic Sans MS"/>
                <w:sz w:val="24"/>
              </w:rPr>
            </w:pPr>
          </w:p>
          <w:p w:rsidR="0088332E" w:rsidRPr="000667A2" w:rsidRDefault="00772B0F" w:rsidP="00212867">
            <w:pPr>
              <w:rPr>
                <w:rFonts w:ascii="SassoonPrimaryType" w:hAnsi="SassoonPrimaryType"/>
                <w:sz w:val="24"/>
              </w:rPr>
            </w:pPr>
            <w:hyperlink r:id="rId8" w:history="1">
              <w:r w:rsidR="00212867">
                <w:rPr>
                  <w:rStyle w:val="Hyperlink"/>
                </w:rPr>
                <w:t>https://www.thebodycoach.com/blog/pe-with-joe-1254.html</w:t>
              </w:r>
            </w:hyperlink>
          </w:p>
        </w:tc>
      </w:tr>
    </w:tbl>
    <w:p w:rsidR="00953F33" w:rsidRPr="000667A2" w:rsidRDefault="00CC3D80" w:rsidP="00953F33">
      <w:pPr>
        <w:rPr>
          <w:rFonts w:ascii="SassoonPrimaryType" w:hAnsi="SassoonPrimaryType"/>
        </w:rPr>
      </w:pPr>
      <w:r w:rsidRPr="000667A2">
        <w:rPr>
          <w:rFonts w:ascii="SassoonPrimaryType" w:hAnsi="SassoonPrimaryType"/>
          <w:noProof/>
          <w:lang w:eastAsia="en-GB"/>
        </w:rPr>
        <w:drawing>
          <wp:anchor distT="0" distB="0" distL="114300" distR="114300" simplePos="0" relativeHeight="251664384" behindDoc="1" locked="0" layoutInCell="1" allowOverlap="1">
            <wp:simplePos x="0" y="0"/>
            <wp:positionH relativeFrom="column">
              <wp:posOffset>8788041</wp:posOffset>
            </wp:positionH>
            <wp:positionV relativeFrom="paragraph">
              <wp:posOffset>-763822</wp:posOffset>
            </wp:positionV>
            <wp:extent cx="781396" cy="781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1396" cy="781396"/>
                    </a:xfrm>
                    <a:prstGeom prst="rect">
                      <a:avLst/>
                    </a:prstGeom>
                  </pic:spPr>
                </pic:pic>
              </a:graphicData>
            </a:graphic>
          </wp:anchor>
        </w:drawing>
      </w:r>
      <w:r w:rsidRPr="000667A2">
        <w:rPr>
          <w:rFonts w:ascii="SassoonPrimaryType" w:hAnsi="SassoonPrimaryType"/>
          <w:noProof/>
          <w:lang w:eastAsia="en-GB"/>
        </w:rPr>
        <w:drawing>
          <wp:anchor distT="0" distB="0" distL="114300" distR="114300" simplePos="0" relativeHeight="251662336" behindDoc="1" locked="0" layoutInCell="1" allowOverlap="1">
            <wp:simplePos x="0" y="0"/>
            <wp:positionH relativeFrom="column">
              <wp:posOffset>-667909</wp:posOffset>
            </wp:positionH>
            <wp:positionV relativeFrom="paragraph">
              <wp:posOffset>-781050</wp:posOffset>
            </wp:positionV>
            <wp:extent cx="781396" cy="7813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1396" cy="781396"/>
                    </a:xfrm>
                    <a:prstGeom prst="rect">
                      <a:avLst/>
                    </a:prstGeom>
                  </pic:spPr>
                </pic:pic>
              </a:graphicData>
            </a:graphic>
          </wp:anchor>
        </w:drawing>
      </w:r>
      <w:r w:rsidR="00772B0F">
        <w:rPr>
          <w:rFonts w:ascii="SassoonPrimaryType" w:hAnsi="SassoonPrimaryType"/>
          <w:noProof/>
          <w:lang w:eastAsia="en-GB"/>
        </w:rPr>
        <w:pict>
          <v:shape id="_x0000_s1029" type="#_x0000_t202" style="position:absolute;margin-left:40.1pt;margin-top:-58.75pt;width:224.75pt;height:110.6pt;z-index:-25165721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" fillcolor="#002060">
            <v:textbox style="mso-fit-shape-to-text:t">
              <w:txbxContent>
                <w:p w:rsidR="00CC3D80" w:rsidRPr="00CC3D80" w:rsidRDefault="003A3D2E" w:rsidP="00CC3D80">
                  <w:pPr>
                    <w:jc w:val="center"/>
                    <w:rPr>
                      <w:rFonts w:ascii="Comic Sans MS" w:hAnsi="Comic Sans MS"/>
                      <w:sz w:val="36"/>
                    </w:rPr>
                  </w:pPr>
                  <w:r>
                    <w:rPr>
                      <w:rFonts w:ascii="Comic Sans MS" w:hAnsi="Comic Sans MS"/>
                      <w:sz w:val="36"/>
                    </w:rPr>
                    <w:t>Primary 3</w:t>
                  </w:r>
                  <w:r w:rsidR="00CC3D80" w:rsidRPr="00CC3D80">
                    <w:rPr>
                      <w:rFonts w:ascii="Comic Sans MS" w:hAnsi="Comic Sans MS"/>
                      <w:sz w:val="36"/>
                    </w:rPr>
                    <w:t xml:space="preserve">A </w:t>
                  </w:r>
                  <w:r w:rsidR="00597BCC">
                    <w:rPr>
                      <w:rFonts w:ascii="Comic Sans MS" w:hAnsi="Comic Sans MS"/>
                      <w:sz w:val="36"/>
                    </w:rPr>
                    <w:t>Daily Plan</w:t>
                  </w:r>
                </w:p>
              </w:txbxContent>
            </v:textbox>
          </v:shape>
        </w:pict>
      </w:r>
      <w:r w:rsidR="00772B0F">
        <w:rPr>
          <w:rFonts w:ascii="SassoonPrimaryType" w:hAnsi="SassoonPrimaryType"/>
          <w:noProof/>
          <w:lang w:eastAsia="en-GB"/>
        </w:rPr>
        <w:pict>
          <v:shape id="_x0000_s1030" type="#_x0000_t202" style="position:absolute;margin-left:353.1pt;margin-top:-58.2pt;width:313.05pt;height:110.6pt;z-index:-25165516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" fillcolor="#002060">
            <v:textbox style="mso-fit-shape-to-text:t">
              <w:txbxContent>
                <w:p w:rsidR="00CC3D80" w:rsidRPr="00CC3D80" w:rsidRDefault="004F3BA2" w:rsidP="00CC3D80">
                  <w:pPr>
                    <w:jc w:val="center"/>
                    <w:rPr>
                      <w:rFonts w:ascii="Comic Sans MS" w:hAnsi="Comic Sans MS"/>
                      <w:sz w:val="36"/>
                    </w:rPr>
                  </w:pPr>
                  <w:r>
                    <w:rPr>
                      <w:rFonts w:ascii="Comic Sans MS" w:hAnsi="Comic Sans MS"/>
                      <w:sz w:val="36"/>
                    </w:rPr>
                    <w:t>Date: Thursday 26</w:t>
                  </w:r>
                  <w:r w:rsidR="00CC3D80" w:rsidRPr="00CC3D80">
                    <w:rPr>
                      <w:rFonts w:ascii="Comic Sans MS" w:hAnsi="Comic Sans MS"/>
                      <w:sz w:val="36"/>
                      <w:vertAlign w:val="superscript"/>
                    </w:rPr>
                    <w:t>th</w:t>
                  </w:r>
                  <w:r w:rsidR="00CC3D80" w:rsidRPr="00CC3D80">
                    <w:rPr>
                      <w:rFonts w:ascii="Comic Sans MS" w:hAnsi="Comic Sans MS"/>
                      <w:sz w:val="36"/>
                    </w:rPr>
                    <w:t xml:space="preserve"> March 2020 </w:t>
                  </w:r>
                </w:p>
              </w:txbxContent>
            </v:textbox>
          </v:shape>
        </w:pict>
      </w:r>
    </w:p>
    <w:p w:rsidR="00953F33" w:rsidRPr="000667A2" w:rsidRDefault="00953F33" w:rsidP="00953F33">
      <w:pPr>
        <w:rPr>
          <w:rFonts w:ascii="SassoonPrimaryType" w:hAnsi="SassoonPrimaryType"/>
        </w:rPr>
      </w:pPr>
    </w:p>
    <w:p w:rsidR="00953F33" w:rsidRPr="000667A2" w:rsidRDefault="00953F33" w:rsidP="00953F33">
      <w:pPr>
        <w:rPr>
          <w:rFonts w:ascii="SassoonPrimaryType" w:hAnsi="SassoonPrimaryType"/>
        </w:rPr>
      </w:pPr>
    </w:p>
    <w:tbl>
      <w:tblPr>
        <w:tblStyle w:val="TableGrid"/>
        <w:tblpPr w:leftFromText="180" w:rightFromText="180" w:vertAnchor="text" w:horzAnchor="margin" w:tblpXSpec="right" w:tblpY="-55"/>
        <w:tblW w:w="3484" w:type="dxa"/>
        <w:tblLook w:val="04A0"/>
      </w:tblPr>
      <w:tblGrid>
        <w:gridCol w:w="3484"/>
      </w:tblGrid>
      <w:tr w:rsidR="00953F33" w:rsidRPr="000667A2" w:rsidTr="00953F33">
        <w:trPr>
          <w:trHeight w:val="279"/>
        </w:trPr>
        <w:tc>
          <w:tcPr>
            <w:tcW w:w="3484" w:type="dxa"/>
            <w:shd w:val="clear" w:color="auto" w:fill="002060"/>
          </w:tcPr>
          <w:p w:rsidR="00953F33" w:rsidRPr="000667A2" w:rsidRDefault="00953F33" w:rsidP="00953F33">
            <w:pPr>
              <w:jc w:val="center"/>
              <w:rPr>
                <w:rFonts w:ascii="SassoonPrimaryType" w:hAnsi="SassoonPrimaryType"/>
                <w:b/>
                <w:sz w:val="32"/>
              </w:rPr>
            </w:pPr>
            <w:r w:rsidRPr="000667A2">
              <w:rPr>
                <w:rFonts w:ascii="SassoonPrimaryType" w:hAnsi="SassoonPrimaryType"/>
                <w:b/>
                <w:sz w:val="28"/>
              </w:rPr>
              <w:t xml:space="preserve">Spelling/phonics revision </w:t>
            </w:r>
          </w:p>
        </w:tc>
      </w:tr>
      <w:tr w:rsidR="00953F33" w:rsidRPr="000667A2" w:rsidTr="00953F33">
        <w:trPr>
          <w:trHeight w:val="1858"/>
        </w:trPr>
        <w:tc>
          <w:tcPr>
            <w:tcW w:w="3484" w:type="dxa"/>
          </w:tcPr>
          <w:p w:rsidR="00953F33" w:rsidRPr="000667A2" w:rsidRDefault="00953F33" w:rsidP="00953F33">
            <w:pPr>
              <w:rPr>
                <w:rFonts w:ascii="SassoonPrimaryType" w:hAnsi="SassoonPrimaryType"/>
                <w:sz w:val="24"/>
              </w:rPr>
            </w:pPr>
            <w:r w:rsidRPr="000667A2">
              <w:rPr>
                <w:rFonts w:ascii="SassoonPrimaryType" w:hAnsi="SassoonPrimaryType"/>
                <w:sz w:val="24"/>
              </w:rPr>
              <w:t>Rule:</w:t>
            </w:r>
            <w:r w:rsidR="007D358F">
              <w:rPr>
                <w:rFonts w:ascii="SassoonPrimaryType" w:hAnsi="SassoonPrimaryType"/>
                <w:sz w:val="24"/>
              </w:rPr>
              <w:t xml:space="preserve"> </w:t>
            </w:r>
            <w:proofErr w:type="spellStart"/>
            <w:r w:rsidR="007D358F">
              <w:rPr>
                <w:rFonts w:ascii="SassoonPrimaryType" w:hAnsi="SassoonPrimaryType"/>
                <w:sz w:val="24"/>
              </w:rPr>
              <w:t>tch</w:t>
            </w:r>
            <w:proofErr w:type="spellEnd"/>
          </w:p>
          <w:p w:rsidR="00953F33" w:rsidRPr="000667A2" w:rsidRDefault="00953F33" w:rsidP="00953F33">
            <w:pPr>
              <w:rPr>
                <w:rFonts w:ascii="SassoonPrimaryType" w:hAnsi="SassoonPrimaryType"/>
                <w:sz w:val="24"/>
              </w:rPr>
            </w:pPr>
          </w:p>
          <w:p w:rsidR="00953F33" w:rsidRPr="000667A2" w:rsidRDefault="00953F33" w:rsidP="00953F33">
            <w:pPr>
              <w:rPr>
                <w:rFonts w:ascii="SassoonPrimaryType" w:hAnsi="SassoonPrimaryType"/>
              </w:rPr>
            </w:pPr>
            <w:r w:rsidRPr="000667A2">
              <w:rPr>
                <w:rFonts w:ascii="SassoonPrimaryType" w:hAnsi="SassoonPrimaryType"/>
                <w:sz w:val="24"/>
              </w:rPr>
              <w:t xml:space="preserve">Words: </w:t>
            </w:r>
            <w:r w:rsidR="007D358F">
              <w:rPr>
                <w:rFonts w:ascii="SassoonPrimaryType" w:hAnsi="SassoonPrimaryType"/>
                <w:sz w:val="24"/>
              </w:rPr>
              <w:t>match ditch patch witch stitch catch hatch snatch scratch kitchen</w:t>
            </w:r>
          </w:p>
        </w:tc>
      </w:tr>
    </w:tbl>
    <w:p w:rsidR="00953F33" w:rsidRPr="000667A2" w:rsidRDefault="00953F33" w:rsidP="00953F33">
      <w:pPr>
        <w:rPr>
          <w:rFonts w:ascii="SassoonPrimaryType" w:hAnsi="SassoonPrimaryType"/>
        </w:rPr>
      </w:pPr>
    </w:p>
    <w:tbl>
      <w:tblPr>
        <w:tblStyle w:val="TableGrid"/>
        <w:tblpPr w:leftFromText="180" w:rightFromText="180" w:vertAnchor="text" w:horzAnchor="margin" w:tblpXSpec="right" w:tblpY="2323"/>
        <w:tblW w:w="3484" w:type="dxa"/>
        <w:tblLook w:val="04A0"/>
      </w:tblPr>
      <w:tblGrid>
        <w:gridCol w:w="3484"/>
      </w:tblGrid>
      <w:tr w:rsidR="00953F33" w:rsidRPr="000667A2" w:rsidTr="0068558C">
        <w:trPr>
          <w:trHeight w:val="279"/>
        </w:trPr>
        <w:tc>
          <w:tcPr>
            <w:tcW w:w="3484" w:type="dxa"/>
            <w:shd w:val="clear" w:color="auto" w:fill="002060"/>
          </w:tcPr>
          <w:p w:rsidR="00953F33" w:rsidRPr="000667A2" w:rsidRDefault="00C13476" w:rsidP="0068558C">
            <w:pPr>
              <w:jc w:val="center"/>
              <w:rPr>
                <w:rFonts w:ascii="SassoonPrimaryType" w:hAnsi="SassoonPrimaryType"/>
                <w:b/>
                <w:sz w:val="32"/>
              </w:rPr>
            </w:pPr>
            <w:r w:rsidRPr="000667A2">
              <w:rPr>
                <w:rFonts w:ascii="SassoonPrimaryType" w:hAnsi="SassoonPrimaryType"/>
                <w:b/>
                <w:sz w:val="32"/>
              </w:rPr>
              <w:t>Skills Development</w:t>
            </w:r>
          </w:p>
        </w:tc>
      </w:tr>
      <w:tr w:rsidR="00953F33" w:rsidRPr="000667A2" w:rsidTr="0068558C">
        <w:trPr>
          <w:trHeight w:val="1858"/>
        </w:trPr>
        <w:tc>
          <w:tcPr>
            <w:tcW w:w="3484" w:type="dxa"/>
          </w:tcPr>
          <w:p w:rsidR="00953F33" w:rsidRPr="000667A2" w:rsidRDefault="007D358F" w:rsidP="0068558C">
            <w:pPr>
              <w:rPr>
                <w:rFonts w:ascii="SassoonPrimaryType" w:hAnsi="SassoonPrimaryType"/>
              </w:rPr>
            </w:pPr>
            <w:r>
              <w:rPr>
                <w:rFonts w:ascii="SassoonPrimaryType" w:hAnsi="SassoonPrimaryType"/>
                <w:sz w:val="24"/>
              </w:rPr>
              <w:t>Practise tying your tie and your shoelaces.</w:t>
            </w:r>
          </w:p>
        </w:tc>
      </w:tr>
    </w:tbl>
    <w:p w:rsidR="00690B6C" w:rsidRPr="000667A2" w:rsidRDefault="00690B6C" w:rsidP="00953F33">
      <w:pPr>
        <w:rPr>
          <w:rFonts w:ascii="SassoonPrimaryType" w:hAnsi="SassoonPrimaryType"/>
        </w:rPr>
      </w:pPr>
    </w:p>
    <w:sectPr w:rsidR="00690B6C" w:rsidRPr="000667A2" w:rsidSect="00CC3D80">
      <w:pgSz w:w="16838" w:h="11906" w:orient="landscape"/>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6FF4"/>
    <w:multiLevelType w:val="hybridMultilevel"/>
    <w:tmpl w:val="7220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D80"/>
    <w:rsid w:val="000667A2"/>
    <w:rsid w:val="000D27CB"/>
    <w:rsid w:val="00175523"/>
    <w:rsid w:val="0017778F"/>
    <w:rsid w:val="00193403"/>
    <w:rsid w:val="00212867"/>
    <w:rsid w:val="003A3D2E"/>
    <w:rsid w:val="0044059D"/>
    <w:rsid w:val="00453548"/>
    <w:rsid w:val="004F3BA2"/>
    <w:rsid w:val="00597BCC"/>
    <w:rsid w:val="0068558C"/>
    <w:rsid w:val="00690B6C"/>
    <w:rsid w:val="007158D1"/>
    <w:rsid w:val="00772B0F"/>
    <w:rsid w:val="007D358F"/>
    <w:rsid w:val="008812BB"/>
    <w:rsid w:val="0088332E"/>
    <w:rsid w:val="00953F33"/>
    <w:rsid w:val="00AC1D7D"/>
    <w:rsid w:val="00B178B4"/>
    <w:rsid w:val="00C13476"/>
    <w:rsid w:val="00CC3D80"/>
    <w:rsid w:val="00F53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12867"/>
    <w:rPr>
      <w:color w:val="0000FF"/>
      <w:u w:val="single"/>
    </w:rPr>
  </w:style>
  <w:style w:type="paragraph" w:styleId="ListParagraph">
    <w:name w:val="List Paragraph"/>
    <w:basedOn w:val="Normal"/>
    <w:uiPriority w:val="34"/>
    <w:qFormat/>
    <w:rsid w:val="00F53D3D"/>
    <w:pPr>
      <w:ind w:left="720"/>
      <w:contextualSpacing/>
    </w:pPr>
  </w:style>
  <w:style w:type="paragraph" w:styleId="BalloonText">
    <w:name w:val="Balloon Text"/>
    <w:basedOn w:val="Normal"/>
    <w:link w:val="BalloonTextChar"/>
    <w:uiPriority w:val="99"/>
    <w:semiHidden/>
    <w:unhideWhenUsed/>
    <w:rsid w:val="00685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odycoach.com/blog/pe-with-joe-1254.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Edmonstone</dc:creator>
  <cp:lastModifiedBy>shaza carrick</cp:lastModifiedBy>
  <cp:revision>2</cp:revision>
  <dcterms:created xsi:type="dcterms:W3CDTF">2020-03-25T19:37:00Z</dcterms:created>
  <dcterms:modified xsi:type="dcterms:W3CDTF">2020-03-25T19:37:00Z</dcterms:modified>
</cp:coreProperties>
</file>