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DE" w:rsidRPr="00BA5FB7" w:rsidRDefault="009E321D" w:rsidP="00280DA7">
      <w:pPr>
        <w:jc w:val="center"/>
        <w:rPr>
          <w:rFonts w:ascii="SassoonPrimaryInfant" w:hAnsi="SassoonPrimaryInfant"/>
          <w:b/>
          <w:sz w:val="32"/>
          <w:u w:val="single"/>
        </w:rPr>
      </w:pPr>
      <w:bookmarkStart w:id="0" w:name="_GoBack"/>
      <w:bookmarkEnd w:id="0"/>
      <w:r w:rsidRPr="00BA5FB7"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7DB69A4" wp14:editId="57707C3D">
            <wp:simplePos x="0" y="0"/>
            <wp:positionH relativeFrom="column">
              <wp:posOffset>-200025</wp:posOffset>
            </wp:positionH>
            <wp:positionV relativeFrom="page">
              <wp:posOffset>476250</wp:posOffset>
            </wp:positionV>
            <wp:extent cx="800100" cy="438150"/>
            <wp:effectExtent l="0" t="0" r="0" b="0"/>
            <wp:wrapTight wrapText="bothSides">
              <wp:wrapPolygon edited="0">
                <wp:start x="14914" y="0"/>
                <wp:lineTo x="0" y="2817"/>
                <wp:lineTo x="0" y="9391"/>
                <wp:lineTo x="1029" y="17843"/>
                <wp:lineTo x="5657" y="19722"/>
                <wp:lineTo x="11314" y="20661"/>
                <wp:lineTo x="14400" y="20661"/>
                <wp:lineTo x="16457" y="15026"/>
                <wp:lineTo x="21086" y="11270"/>
                <wp:lineTo x="21086" y="4696"/>
                <wp:lineTo x="17486" y="0"/>
                <wp:lineTo x="14914" y="0"/>
              </wp:wrapPolygon>
            </wp:wrapTight>
            <wp:docPr id="2" name="Picture 2" descr="MC9002811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81179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FB7"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8534400</wp:posOffset>
            </wp:positionH>
            <wp:positionV relativeFrom="page">
              <wp:posOffset>476250</wp:posOffset>
            </wp:positionV>
            <wp:extent cx="800100" cy="438150"/>
            <wp:effectExtent l="0" t="0" r="0" b="0"/>
            <wp:wrapTight wrapText="bothSides">
              <wp:wrapPolygon edited="0">
                <wp:start x="14914" y="0"/>
                <wp:lineTo x="0" y="2817"/>
                <wp:lineTo x="0" y="9391"/>
                <wp:lineTo x="1029" y="17843"/>
                <wp:lineTo x="5657" y="19722"/>
                <wp:lineTo x="11314" y="20661"/>
                <wp:lineTo x="14400" y="20661"/>
                <wp:lineTo x="16457" y="15026"/>
                <wp:lineTo x="21086" y="11270"/>
                <wp:lineTo x="21086" y="4696"/>
                <wp:lineTo x="17486" y="0"/>
                <wp:lineTo x="14914" y="0"/>
              </wp:wrapPolygon>
            </wp:wrapTight>
            <wp:docPr id="1" name="Picture 1" descr="MC9002811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81179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DA7" w:rsidRPr="00BA5FB7">
        <w:rPr>
          <w:rFonts w:ascii="SassoonPrimaryInfant" w:hAnsi="SassoonPrimaryInfant"/>
          <w:b/>
          <w:sz w:val="32"/>
          <w:u w:val="single"/>
        </w:rPr>
        <w:t>Literacy Homework</w:t>
      </w:r>
    </w:p>
    <w:p w:rsidR="00280DA7" w:rsidRPr="00BE16C7" w:rsidRDefault="00280DA7" w:rsidP="00280DA7">
      <w:pPr>
        <w:jc w:val="center"/>
        <w:rPr>
          <w:rFonts w:ascii="SassoonPrimaryInfant" w:hAnsi="SassoonPrimaryInfant"/>
          <w:sz w:val="24"/>
        </w:rPr>
      </w:pPr>
      <w:r w:rsidRPr="00280DA7">
        <w:rPr>
          <w:rFonts w:ascii="SassoonPrimaryInfant" w:hAnsi="SassoonPrimaryInfant"/>
          <w:sz w:val="24"/>
        </w:rPr>
        <w:t xml:space="preserve">Over the next three weeks, complete as many tasks as you can from the grid. Highlight each task once you have completed it. Tasks can be </w:t>
      </w:r>
      <w:r w:rsidRPr="00BE16C7">
        <w:rPr>
          <w:rFonts w:ascii="SassoonPrimaryInfant" w:hAnsi="SassoonPrimaryInfant"/>
          <w:sz w:val="24"/>
        </w:rPr>
        <w:t>done in your homework jotter or paper.</w:t>
      </w:r>
    </w:p>
    <w:p w:rsidR="00280DA7" w:rsidRPr="00BE16C7" w:rsidRDefault="00280DA7" w:rsidP="00280DA7">
      <w:pPr>
        <w:jc w:val="center"/>
        <w:rPr>
          <w:rFonts w:ascii="SassoonPrimaryInfant" w:hAnsi="SassoonPrimaryInfant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80DA7" w:rsidRPr="00BE16C7" w:rsidTr="00280DA7">
        <w:tc>
          <w:tcPr>
            <w:tcW w:w="3487" w:type="dxa"/>
          </w:tcPr>
          <w:p w:rsidR="00280DA7" w:rsidRPr="00BE16C7" w:rsidRDefault="00280DA7" w:rsidP="00280DA7">
            <w:p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>Write a newspaper article reporting something you have read/heard in the news this week.</w:t>
            </w:r>
          </w:p>
          <w:p w:rsidR="00280DA7" w:rsidRPr="00BE16C7" w:rsidRDefault="00280DA7" w:rsidP="00280DA7">
            <w:pPr>
              <w:jc w:val="center"/>
              <w:rPr>
                <w:rFonts w:ascii="SassoonPrimaryInfant" w:hAnsi="SassoonPrimaryInfant"/>
                <w:sz w:val="24"/>
              </w:rPr>
            </w:pPr>
          </w:p>
          <w:p w:rsidR="00280DA7" w:rsidRPr="00BE16C7" w:rsidRDefault="00280DA7" w:rsidP="00280DA7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3487" w:type="dxa"/>
          </w:tcPr>
          <w:p w:rsidR="00280DA7" w:rsidRPr="00BE16C7" w:rsidRDefault="00280DA7" w:rsidP="009E321D">
            <w:p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>Create five challenging questions based on a chapter of a book you are reading at home.</w:t>
            </w:r>
            <w:r w:rsidR="009E321D">
              <w:rPr>
                <w:rFonts w:ascii="SassoonPrimaryInfant" w:hAnsi="SassoonPrimaryInfant"/>
                <w:sz w:val="24"/>
              </w:rPr>
              <w:t xml:space="preserve"> Include different question types e.g. inferential, literal and evaluative.</w:t>
            </w:r>
          </w:p>
        </w:tc>
        <w:tc>
          <w:tcPr>
            <w:tcW w:w="3487" w:type="dxa"/>
          </w:tcPr>
          <w:p w:rsidR="00280DA7" w:rsidRPr="00BE16C7" w:rsidRDefault="00280DA7" w:rsidP="00280DA7">
            <w:p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>Create a timeline showing your favourite parts of primary 7 so far.</w:t>
            </w:r>
          </w:p>
        </w:tc>
        <w:tc>
          <w:tcPr>
            <w:tcW w:w="3487" w:type="dxa"/>
          </w:tcPr>
          <w:p w:rsidR="00280DA7" w:rsidRPr="00BE16C7" w:rsidRDefault="00280DA7" w:rsidP="00280DA7">
            <w:p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>Write a blog post on the class blog to document your week.</w:t>
            </w:r>
          </w:p>
        </w:tc>
      </w:tr>
      <w:tr w:rsidR="00280DA7" w:rsidRPr="00BE16C7" w:rsidTr="00280DA7">
        <w:tc>
          <w:tcPr>
            <w:tcW w:w="3487" w:type="dxa"/>
          </w:tcPr>
          <w:p w:rsidR="00280DA7" w:rsidRPr="00BE16C7" w:rsidRDefault="00280DA7" w:rsidP="00280DA7">
            <w:p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 xml:space="preserve">Write down five metaphors and </w:t>
            </w:r>
            <w:proofErr w:type="spellStart"/>
            <w:r w:rsidRPr="00BE16C7">
              <w:rPr>
                <w:rFonts w:ascii="SassoonPrimaryInfant" w:hAnsi="SassoonPrimaryInfant"/>
                <w:sz w:val="24"/>
              </w:rPr>
              <w:t>similies</w:t>
            </w:r>
            <w:proofErr w:type="spellEnd"/>
            <w:r w:rsidRPr="00BE16C7">
              <w:rPr>
                <w:rFonts w:ascii="SassoonPrimaryInfant" w:hAnsi="SassoonPrimaryInfant"/>
                <w:sz w:val="24"/>
              </w:rPr>
              <w:t xml:space="preserve"> from your favourite song. </w:t>
            </w:r>
          </w:p>
          <w:p w:rsidR="00280DA7" w:rsidRPr="00BE16C7" w:rsidRDefault="00280DA7" w:rsidP="00280DA7">
            <w:pPr>
              <w:jc w:val="center"/>
              <w:rPr>
                <w:rFonts w:ascii="SassoonPrimaryInfant" w:hAnsi="SassoonPrimaryInfant"/>
                <w:sz w:val="24"/>
              </w:rPr>
            </w:pPr>
          </w:p>
          <w:p w:rsidR="00280DA7" w:rsidRPr="00BE16C7" w:rsidRDefault="00280DA7" w:rsidP="00280DA7">
            <w:pPr>
              <w:jc w:val="center"/>
              <w:rPr>
                <w:rFonts w:ascii="SassoonPrimaryInfant" w:hAnsi="SassoonPrimaryInfant"/>
                <w:sz w:val="24"/>
              </w:rPr>
            </w:pPr>
          </w:p>
          <w:p w:rsidR="00280DA7" w:rsidRPr="00BE16C7" w:rsidRDefault="00280DA7" w:rsidP="00280DA7">
            <w:pPr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3487" w:type="dxa"/>
          </w:tcPr>
          <w:p w:rsidR="00280DA7" w:rsidRPr="00BE16C7" w:rsidRDefault="00280DA7" w:rsidP="00280DA7">
            <w:pPr>
              <w:jc w:val="both"/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 xml:space="preserve">Create a ten line poem that contains rhyming words. </w:t>
            </w:r>
          </w:p>
        </w:tc>
        <w:tc>
          <w:tcPr>
            <w:tcW w:w="3487" w:type="dxa"/>
          </w:tcPr>
          <w:p w:rsidR="00280DA7" w:rsidRPr="00BE16C7" w:rsidRDefault="00280DA7" w:rsidP="00280DA7">
            <w:p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>Write a short story with one of these titles:</w:t>
            </w:r>
          </w:p>
          <w:p w:rsidR="00280DA7" w:rsidRPr="00BE16C7" w:rsidRDefault="00280DA7" w:rsidP="00280DA7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>My magic power</w:t>
            </w:r>
          </w:p>
          <w:p w:rsidR="00280DA7" w:rsidRPr="00BE16C7" w:rsidRDefault="00280DA7" w:rsidP="00280DA7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>Under the bed</w:t>
            </w:r>
          </w:p>
          <w:p w:rsidR="00280DA7" w:rsidRPr="00BE16C7" w:rsidRDefault="00280DA7" w:rsidP="00280DA7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>In the attic</w:t>
            </w:r>
          </w:p>
        </w:tc>
        <w:tc>
          <w:tcPr>
            <w:tcW w:w="3487" w:type="dxa"/>
          </w:tcPr>
          <w:p w:rsidR="00280DA7" w:rsidRPr="00BE16C7" w:rsidRDefault="00280DA7" w:rsidP="00280DA7">
            <w:p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 xml:space="preserve">Create your own mythical creature and write a description of it. </w:t>
            </w:r>
          </w:p>
        </w:tc>
      </w:tr>
      <w:tr w:rsidR="00280DA7" w:rsidRPr="00BE16C7" w:rsidTr="00280DA7">
        <w:tc>
          <w:tcPr>
            <w:tcW w:w="3487" w:type="dxa"/>
          </w:tcPr>
          <w:p w:rsidR="00280DA7" w:rsidRPr="00BE16C7" w:rsidRDefault="00280DA7" w:rsidP="00280DA7">
            <w:p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 xml:space="preserve">Make a leaflet about something you are interested in. </w:t>
            </w:r>
          </w:p>
          <w:p w:rsidR="00280DA7" w:rsidRPr="00BE16C7" w:rsidRDefault="00280DA7" w:rsidP="00280DA7">
            <w:pPr>
              <w:rPr>
                <w:rFonts w:ascii="SassoonPrimaryInfant" w:hAnsi="SassoonPrimaryInfant"/>
                <w:sz w:val="24"/>
              </w:rPr>
            </w:pPr>
          </w:p>
          <w:p w:rsidR="00280DA7" w:rsidRPr="00BE16C7" w:rsidRDefault="00280DA7" w:rsidP="00280DA7">
            <w:pPr>
              <w:jc w:val="center"/>
              <w:rPr>
                <w:rFonts w:ascii="SassoonPrimaryInfant" w:hAnsi="SassoonPrimaryInfant"/>
                <w:sz w:val="24"/>
              </w:rPr>
            </w:pPr>
          </w:p>
          <w:p w:rsidR="00280DA7" w:rsidRPr="00BE16C7" w:rsidRDefault="00280DA7" w:rsidP="00280DA7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3487" w:type="dxa"/>
          </w:tcPr>
          <w:p w:rsidR="00280DA7" w:rsidRPr="00BE16C7" w:rsidRDefault="00280DA7" w:rsidP="00280DA7">
            <w:p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 xml:space="preserve">Read a chapter of a book to someone at home, focusing on expression and punctuation. </w:t>
            </w:r>
          </w:p>
        </w:tc>
        <w:tc>
          <w:tcPr>
            <w:tcW w:w="3487" w:type="dxa"/>
          </w:tcPr>
          <w:p w:rsidR="00280DA7" w:rsidRPr="00BE16C7" w:rsidRDefault="00280DA7" w:rsidP="00280DA7">
            <w:p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>Find five excellent examples of alliteration</w:t>
            </w:r>
            <w:r w:rsidR="009E321D">
              <w:rPr>
                <w:rFonts w:ascii="SassoonPrimaryInfant" w:hAnsi="SassoonPrimaryInfant"/>
                <w:sz w:val="24"/>
              </w:rPr>
              <w:t xml:space="preserve"> and personification</w:t>
            </w:r>
            <w:r w:rsidRPr="00BE16C7">
              <w:rPr>
                <w:rFonts w:ascii="SassoonPrimaryInfant" w:hAnsi="SassoonPrimaryInfant"/>
                <w:sz w:val="24"/>
              </w:rPr>
              <w:t xml:space="preserve"> in a newspaper. </w:t>
            </w:r>
          </w:p>
        </w:tc>
        <w:tc>
          <w:tcPr>
            <w:tcW w:w="3487" w:type="dxa"/>
          </w:tcPr>
          <w:p w:rsidR="00280DA7" w:rsidRPr="00BE16C7" w:rsidRDefault="00280DA7" w:rsidP="00280DA7">
            <w:p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 xml:space="preserve">Write a film review of a recent movie you have watched. </w:t>
            </w:r>
          </w:p>
        </w:tc>
      </w:tr>
      <w:tr w:rsidR="00280DA7" w:rsidRPr="00BE16C7" w:rsidTr="00280DA7">
        <w:tc>
          <w:tcPr>
            <w:tcW w:w="3487" w:type="dxa"/>
          </w:tcPr>
          <w:p w:rsidR="00280DA7" w:rsidRPr="00BE16C7" w:rsidRDefault="00280DA7" w:rsidP="00280DA7">
            <w:p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 xml:space="preserve">Create a poster using persuasive language to advertise our school show. </w:t>
            </w:r>
          </w:p>
          <w:p w:rsidR="00280DA7" w:rsidRPr="00BE16C7" w:rsidRDefault="00280DA7" w:rsidP="00280DA7">
            <w:pPr>
              <w:jc w:val="center"/>
              <w:rPr>
                <w:rFonts w:ascii="SassoonPrimaryInfant" w:hAnsi="SassoonPrimaryInfant"/>
                <w:sz w:val="24"/>
              </w:rPr>
            </w:pPr>
          </w:p>
          <w:p w:rsidR="00280DA7" w:rsidRPr="00BE16C7" w:rsidRDefault="00280DA7" w:rsidP="00280DA7">
            <w:pPr>
              <w:rPr>
                <w:rFonts w:ascii="SassoonPrimaryInfant" w:hAnsi="SassoonPrimaryInfant"/>
                <w:sz w:val="24"/>
              </w:rPr>
            </w:pPr>
          </w:p>
          <w:p w:rsidR="00280DA7" w:rsidRPr="00BE16C7" w:rsidRDefault="00280DA7" w:rsidP="00280DA7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3487" w:type="dxa"/>
          </w:tcPr>
          <w:p w:rsidR="00280DA7" w:rsidRPr="00BE16C7" w:rsidRDefault="00BE16C7" w:rsidP="00280DA7">
            <w:p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>Record a radio news report</w:t>
            </w:r>
            <w:r w:rsidR="009E321D">
              <w:rPr>
                <w:rFonts w:ascii="SassoonPrimaryInfant" w:hAnsi="SassoonPrimaryInfant"/>
                <w:sz w:val="24"/>
              </w:rPr>
              <w:t xml:space="preserve"> about an event from World War II</w:t>
            </w:r>
            <w:r w:rsidRPr="00BE16C7">
              <w:rPr>
                <w:rFonts w:ascii="SassoonPrimaryInfant" w:hAnsi="SassoonPrimaryInfant"/>
                <w:sz w:val="24"/>
              </w:rPr>
              <w:t xml:space="preserve">. </w:t>
            </w:r>
          </w:p>
        </w:tc>
        <w:tc>
          <w:tcPr>
            <w:tcW w:w="3487" w:type="dxa"/>
          </w:tcPr>
          <w:p w:rsidR="00280DA7" w:rsidRPr="00BE16C7" w:rsidRDefault="00BE16C7" w:rsidP="00BE16C7">
            <w:p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>Without a dictionary, find ten synonyms of these word:</w:t>
            </w:r>
          </w:p>
          <w:p w:rsidR="00BE16C7" w:rsidRPr="00BE16C7" w:rsidRDefault="00BE16C7" w:rsidP="00BE16C7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>Walk</w:t>
            </w:r>
          </w:p>
          <w:p w:rsidR="00BE16C7" w:rsidRPr="00BE16C7" w:rsidRDefault="00BE16C7" w:rsidP="00BE16C7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>Sad</w:t>
            </w:r>
          </w:p>
          <w:p w:rsidR="00BE16C7" w:rsidRPr="00BE16C7" w:rsidRDefault="00BE16C7" w:rsidP="00BE16C7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>Said</w:t>
            </w:r>
          </w:p>
          <w:p w:rsidR="00BE16C7" w:rsidRPr="00BE16C7" w:rsidRDefault="00BE16C7" w:rsidP="00BE16C7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>Happy</w:t>
            </w:r>
          </w:p>
        </w:tc>
        <w:tc>
          <w:tcPr>
            <w:tcW w:w="3487" w:type="dxa"/>
          </w:tcPr>
          <w:p w:rsidR="00280DA7" w:rsidRPr="00BE16C7" w:rsidRDefault="00BE16C7" w:rsidP="00BE16C7">
            <w:p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>Write the definition of each of these and use them in a sentence/short story:</w:t>
            </w:r>
          </w:p>
          <w:p w:rsidR="00BE16C7" w:rsidRPr="00BE16C7" w:rsidRDefault="00BE16C7" w:rsidP="00BE16C7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 xml:space="preserve">Parenthesis </w:t>
            </w:r>
          </w:p>
          <w:p w:rsidR="00BE16C7" w:rsidRPr="00BE16C7" w:rsidRDefault="00BE16C7" w:rsidP="00BE16C7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 xml:space="preserve">Ellipses </w:t>
            </w:r>
          </w:p>
          <w:p w:rsidR="00BE16C7" w:rsidRPr="00BE16C7" w:rsidRDefault="00BE16C7" w:rsidP="00BE16C7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/>
                <w:sz w:val="24"/>
              </w:rPr>
            </w:pPr>
            <w:r w:rsidRPr="00BE16C7">
              <w:rPr>
                <w:rFonts w:ascii="SassoonPrimaryInfant" w:hAnsi="SassoonPrimaryInfant"/>
                <w:sz w:val="24"/>
              </w:rPr>
              <w:t xml:space="preserve">Semi-colon </w:t>
            </w:r>
          </w:p>
          <w:p w:rsidR="00BE16C7" w:rsidRPr="00BE16C7" w:rsidRDefault="00BE16C7" w:rsidP="00BE16C7">
            <w:pPr>
              <w:rPr>
                <w:rFonts w:ascii="SassoonPrimaryInfant" w:hAnsi="SassoonPrimaryInfant"/>
                <w:sz w:val="24"/>
              </w:rPr>
            </w:pPr>
          </w:p>
        </w:tc>
      </w:tr>
    </w:tbl>
    <w:p w:rsidR="00280DA7" w:rsidRPr="009E321D" w:rsidRDefault="009E321D" w:rsidP="00280DA7">
      <w:pPr>
        <w:jc w:val="center"/>
        <w:rPr>
          <w:rFonts w:ascii="SassoonPrimaryInfant" w:hAnsi="SassoonPrimaryInfant"/>
          <w:b/>
          <w:color w:val="FF0000"/>
          <w:sz w:val="24"/>
        </w:rPr>
      </w:pPr>
      <w:r w:rsidRPr="009E321D">
        <w:rPr>
          <w:rFonts w:ascii="SassoonPrimaryInfant" w:hAnsi="SassoonPrimaryInfant"/>
          <w:b/>
          <w:color w:val="FF0000"/>
          <w:sz w:val="24"/>
        </w:rPr>
        <w:t>Homework due in Thursday 13</w:t>
      </w:r>
      <w:r w:rsidRPr="009E321D">
        <w:rPr>
          <w:rFonts w:ascii="SassoonPrimaryInfant" w:hAnsi="SassoonPrimaryInfant"/>
          <w:b/>
          <w:color w:val="FF0000"/>
          <w:sz w:val="24"/>
          <w:vertAlign w:val="superscript"/>
        </w:rPr>
        <w:t>th</w:t>
      </w:r>
      <w:r w:rsidRPr="009E321D">
        <w:rPr>
          <w:rFonts w:ascii="SassoonPrimaryInfant" w:hAnsi="SassoonPrimaryInfant"/>
          <w:b/>
          <w:color w:val="FF0000"/>
          <w:sz w:val="24"/>
        </w:rPr>
        <w:t xml:space="preserve"> February 2020</w:t>
      </w:r>
    </w:p>
    <w:sectPr w:rsidR="00280DA7" w:rsidRPr="009E321D" w:rsidSect="00280DA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2C48"/>
    <w:multiLevelType w:val="hybridMultilevel"/>
    <w:tmpl w:val="FCA4C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84C4C"/>
    <w:multiLevelType w:val="hybridMultilevel"/>
    <w:tmpl w:val="9C9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1517F"/>
    <w:multiLevelType w:val="hybridMultilevel"/>
    <w:tmpl w:val="89B09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A7"/>
    <w:rsid w:val="00280DA7"/>
    <w:rsid w:val="009736DE"/>
    <w:rsid w:val="009E321D"/>
    <w:rsid w:val="00B86B6C"/>
    <w:rsid w:val="00BA5FB7"/>
    <w:rsid w:val="00BE16C7"/>
    <w:rsid w:val="00E7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ED6EB-0342-482E-B690-7608B973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Barrett</dc:creator>
  <cp:keywords/>
  <dc:description/>
  <cp:lastModifiedBy>Jade Barrett</cp:lastModifiedBy>
  <cp:revision>2</cp:revision>
  <dcterms:created xsi:type="dcterms:W3CDTF">2020-01-27T12:14:00Z</dcterms:created>
  <dcterms:modified xsi:type="dcterms:W3CDTF">2020-01-27T12:14:00Z</dcterms:modified>
</cp:coreProperties>
</file>