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544D17">
        <w:rPr>
          <w:rFonts w:ascii="OpenDyslexicAlta" w:hAnsi="OpenDyslexicAlta"/>
          <w:sz w:val="28"/>
          <w:u w:val="single"/>
        </w:rPr>
        <w:t>Tuesday 24</w:t>
      </w:r>
      <w:r w:rsidR="00544D17" w:rsidRPr="00544D17">
        <w:rPr>
          <w:rFonts w:ascii="OpenDyslexicAlta" w:hAnsi="OpenDyslexicAlta"/>
          <w:sz w:val="28"/>
          <w:u w:val="single"/>
          <w:vertAlign w:val="superscript"/>
        </w:rPr>
        <w:t>th</w:t>
      </w:r>
      <w:r w:rsidR="004B101E">
        <w:rPr>
          <w:rFonts w:ascii="OpenDyslexicAlta" w:hAnsi="OpenDyslexicAlta"/>
          <w:sz w:val="28"/>
          <w:u w:val="single"/>
        </w:rPr>
        <w:t xml:space="preserve"> March</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C34BAE">
        <w:trPr>
          <w:trHeight w:val="432"/>
        </w:trPr>
        <w:tc>
          <w:tcPr>
            <w:tcW w:w="10456" w:type="dxa"/>
            <w:shd w:val="clear" w:color="auto" w:fill="DEBDFF"/>
          </w:tcPr>
          <w:p w:rsidR="00C34BAE" w:rsidRPr="00C34BAE" w:rsidRDefault="00544D17">
            <w:pPr>
              <w:rPr>
                <w:rFonts w:ascii="OpenDyslexicAlta" w:hAnsi="OpenDyslexicAlta"/>
                <w:sz w:val="24"/>
                <w:szCs w:val="24"/>
              </w:rPr>
            </w:pPr>
            <w:r>
              <w:rPr>
                <w:rFonts w:ascii="OpenDyslexicAlta" w:hAnsi="OpenDyslexicAlta"/>
                <w:sz w:val="24"/>
                <w:szCs w:val="24"/>
              </w:rPr>
              <w:t xml:space="preserve">What life skills did you do yesterday? Enjoy some today too… </w:t>
            </w:r>
          </w:p>
          <w:p w:rsidR="00C34BAE" w:rsidRPr="00C34BAE" w:rsidRDefault="00C34BAE">
            <w:pPr>
              <w:rPr>
                <w:rFonts w:ascii="OpenDyslexicAlta" w:hAnsi="OpenDyslexicAlta"/>
                <w:sz w:val="24"/>
                <w:szCs w:val="24"/>
              </w:rPr>
            </w:pPr>
          </w:p>
          <w:p w:rsidR="00C34BAE" w:rsidRPr="00C34BAE" w:rsidRDefault="00C34BAE" w:rsidP="00C34BAE">
            <w:pPr>
              <w:pStyle w:val="ListParagraph"/>
              <w:numPr>
                <w:ilvl w:val="0"/>
                <w:numId w:val="2"/>
              </w:numPr>
              <w:rPr>
                <w:rFonts w:ascii="OpenDyslexicAlta" w:hAnsi="OpenDyslexicAlta"/>
                <w:sz w:val="24"/>
                <w:szCs w:val="24"/>
              </w:rPr>
            </w:pPr>
            <w:r w:rsidRPr="00C34BAE">
              <w:rPr>
                <w:rFonts w:ascii="OpenDyslexicAlta" w:hAnsi="OpenDyslexicAlta"/>
                <w:sz w:val="24"/>
                <w:szCs w:val="24"/>
              </w:rPr>
              <w:t xml:space="preserve">Ask all members of your family how they are doing today. </w:t>
            </w:r>
          </w:p>
          <w:p w:rsidR="00C34BAE" w:rsidRPr="00C34BAE" w:rsidRDefault="00C34BAE" w:rsidP="00C34BAE">
            <w:pPr>
              <w:pStyle w:val="ListParagraph"/>
              <w:numPr>
                <w:ilvl w:val="0"/>
                <w:numId w:val="2"/>
              </w:numPr>
              <w:rPr>
                <w:rFonts w:ascii="OpenDyslexicAlta" w:hAnsi="OpenDyslexicAlta"/>
                <w:sz w:val="24"/>
                <w:szCs w:val="24"/>
              </w:rPr>
            </w:pPr>
            <w:r w:rsidRPr="00C34BAE">
              <w:rPr>
                <w:rFonts w:ascii="OpenDyslexicAlta" w:hAnsi="OpenDyslexicAlta"/>
                <w:sz w:val="24"/>
                <w:szCs w:val="24"/>
              </w:rPr>
              <w:t xml:space="preserve">Help set the table before a meal time. </w:t>
            </w:r>
          </w:p>
          <w:p w:rsidR="00C34BAE" w:rsidRPr="00C34BAE" w:rsidRDefault="00C34BAE" w:rsidP="00C34BAE">
            <w:pPr>
              <w:pStyle w:val="ListParagraph"/>
              <w:numPr>
                <w:ilvl w:val="0"/>
                <w:numId w:val="2"/>
              </w:numPr>
              <w:rPr>
                <w:rFonts w:ascii="OpenDyslexicAlta" w:hAnsi="OpenDyslexicAlta"/>
                <w:sz w:val="24"/>
                <w:szCs w:val="24"/>
              </w:rPr>
            </w:pPr>
            <w:r w:rsidRPr="00C34BAE">
              <w:rPr>
                <w:rFonts w:ascii="OpenDyslexicAlta" w:hAnsi="OpenDyslexicAlta"/>
                <w:sz w:val="24"/>
                <w:szCs w:val="24"/>
              </w:rPr>
              <w:t xml:space="preserve">Help </w:t>
            </w:r>
            <w:r w:rsidR="001D08C6">
              <w:rPr>
                <w:rFonts w:ascii="OpenDyslexicAlta" w:hAnsi="OpenDyslexicAlta"/>
                <w:sz w:val="24"/>
                <w:szCs w:val="24"/>
              </w:rPr>
              <w:t>with a household chore</w:t>
            </w:r>
            <w:r w:rsidRPr="00C34BAE">
              <w:rPr>
                <w:rFonts w:ascii="OpenDyslexicAlta" w:hAnsi="OpenDyslexicAlta"/>
                <w:sz w:val="24"/>
                <w:szCs w:val="24"/>
              </w:rPr>
              <w:t xml:space="preserve"> </w:t>
            </w:r>
          </w:p>
          <w:p w:rsidR="0011426C" w:rsidRDefault="00C34BAE" w:rsidP="0011426C">
            <w:pPr>
              <w:pStyle w:val="ListParagraph"/>
              <w:numPr>
                <w:ilvl w:val="0"/>
                <w:numId w:val="2"/>
              </w:numPr>
              <w:rPr>
                <w:rFonts w:ascii="OpenDyslexicAlta" w:hAnsi="OpenDyslexicAlta"/>
                <w:sz w:val="24"/>
                <w:szCs w:val="24"/>
              </w:rPr>
            </w:pPr>
            <w:r>
              <w:rPr>
                <w:rFonts w:ascii="OpenDyslexicAlta" w:hAnsi="OpenDyslexicAlta"/>
                <w:sz w:val="24"/>
                <w:szCs w:val="24"/>
              </w:rPr>
              <w:t xml:space="preserve">Help a sibling with a task. </w:t>
            </w:r>
          </w:p>
          <w:p w:rsidR="004B101E" w:rsidRPr="0011426C" w:rsidRDefault="0011426C" w:rsidP="0011426C">
            <w:pPr>
              <w:pStyle w:val="ListParagraph"/>
              <w:numPr>
                <w:ilvl w:val="0"/>
                <w:numId w:val="2"/>
              </w:numPr>
              <w:rPr>
                <w:rFonts w:ascii="OpenDyslexicAlta" w:hAnsi="OpenDyslexicAlta"/>
                <w:sz w:val="24"/>
                <w:szCs w:val="24"/>
              </w:rPr>
            </w:pPr>
            <w:r>
              <w:rPr>
                <w:rFonts w:ascii="OpenDyslexicAlta" w:hAnsi="OpenDyslexicAlta"/>
                <w:sz w:val="24"/>
                <w:szCs w:val="24"/>
              </w:rPr>
              <w:t xml:space="preserve">Mark something off your ‘Happiness Bingo’ </w:t>
            </w:r>
          </w:p>
          <w:p w:rsidR="004B101E" w:rsidRDefault="001D08C6" w:rsidP="004B101E">
            <w:pPr>
              <w:pStyle w:val="ListParagraph"/>
              <w:numPr>
                <w:ilvl w:val="0"/>
                <w:numId w:val="2"/>
              </w:numPr>
              <w:rPr>
                <w:rFonts w:ascii="OpenDyslexicAlta" w:hAnsi="OpenDyslexicAlta"/>
                <w:sz w:val="24"/>
                <w:szCs w:val="24"/>
              </w:rPr>
            </w:pPr>
            <w:r>
              <w:rPr>
                <w:rFonts w:ascii="OpenDyslexicAlta" w:hAnsi="OpenDyslexicAlta"/>
                <w:sz w:val="24"/>
                <w:szCs w:val="24"/>
              </w:rPr>
              <w:t>Sit quietly for 20 minutes and read a book of your choice</w:t>
            </w:r>
            <w:r w:rsidR="004B101E">
              <w:rPr>
                <w:rFonts w:ascii="OpenDyslexicAlta" w:hAnsi="OpenDyslexicAlta"/>
                <w:sz w:val="24"/>
                <w:szCs w:val="24"/>
              </w:rPr>
              <w:t xml:space="preserve">. </w:t>
            </w:r>
          </w:p>
          <w:p w:rsidR="004B101E" w:rsidRPr="004B101E" w:rsidRDefault="004B101E" w:rsidP="004B101E">
            <w:pPr>
              <w:rPr>
                <w:rFonts w:ascii="OpenDyslexicAlta" w:hAnsi="OpenDyslexicAlta"/>
                <w:sz w:val="24"/>
                <w:szCs w:val="24"/>
              </w:rPr>
            </w:pPr>
          </w:p>
        </w:tc>
      </w:tr>
      <w:tr w:rsidR="00D96205" w:rsidRPr="00D96205" w:rsidTr="00C34BAE">
        <w:trPr>
          <w:trHeight w:val="432"/>
        </w:trPr>
        <w:tc>
          <w:tcPr>
            <w:tcW w:w="10456" w:type="dxa"/>
            <w:shd w:val="clear" w:color="auto" w:fill="FF7C80"/>
          </w:tcPr>
          <w:p w:rsidR="00C34BAE" w:rsidRPr="00D96205" w:rsidRDefault="00591FB1">
            <w:pPr>
              <w:rPr>
                <w:rFonts w:ascii="OpenDyslexicAlta" w:hAnsi="OpenDyslexicAlta"/>
              </w:rPr>
            </w:pPr>
            <w:r>
              <w:rPr>
                <w:rFonts w:ascii="Roboto" w:hAnsi="Roboto"/>
                <w:noProof/>
                <w:color w:val="2962FF"/>
                <w:lang w:eastAsia="en-GB"/>
              </w:rPr>
              <w:drawing>
                <wp:anchor distT="0" distB="0" distL="114300" distR="114300" simplePos="0" relativeHeight="251667456" behindDoc="0" locked="0" layoutInCell="1" allowOverlap="1">
                  <wp:simplePos x="0" y="0"/>
                  <wp:positionH relativeFrom="column">
                    <wp:posOffset>5681345</wp:posOffset>
                  </wp:positionH>
                  <wp:positionV relativeFrom="paragraph">
                    <wp:posOffset>-784860</wp:posOffset>
                  </wp:positionV>
                  <wp:extent cx="1076383" cy="1543326"/>
                  <wp:effectExtent l="0" t="0" r="0" b="0"/>
                  <wp:wrapNone/>
                  <wp:docPr id="13" name="Picture 13" descr="Image result for reading clipart transparent backgrou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ing clipart transparent backgrou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76383" cy="1543326"/>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05" w:rsidRPr="00D96205">
              <w:rPr>
                <w:rFonts w:ascii="OpenDyslexicAlta" w:hAnsi="OpenDyslexicAlta"/>
              </w:rPr>
              <w:t xml:space="preserve">Literacy </w:t>
            </w:r>
          </w:p>
        </w:tc>
      </w:tr>
      <w:tr w:rsidR="00D96205" w:rsidRPr="00D96205" w:rsidTr="00C34BAE">
        <w:trPr>
          <w:trHeight w:val="2167"/>
        </w:trPr>
        <w:tc>
          <w:tcPr>
            <w:tcW w:w="10456" w:type="dxa"/>
            <w:shd w:val="clear" w:color="auto" w:fill="FFCCCC"/>
          </w:tcPr>
          <w:p w:rsidR="00D96205" w:rsidRPr="00591FB1" w:rsidRDefault="00544D17">
            <w:pPr>
              <w:rPr>
                <w:rFonts w:ascii="OpenDyslexicAlta" w:hAnsi="OpenDyslexicAlta"/>
              </w:rPr>
            </w:pPr>
            <w:r w:rsidRPr="00591FB1">
              <w:rPr>
                <w:rFonts w:ascii="OpenDyslexicAlta" w:hAnsi="OpenDyslexicAlta"/>
              </w:rPr>
              <w:t xml:space="preserve">Reading </w:t>
            </w:r>
          </w:p>
          <w:p w:rsidR="00406C76" w:rsidRPr="00591FB1" w:rsidRDefault="00406C76">
            <w:pPr>
              <w:rPr>
                <w:rFonts w:ascii="OpenDyslexicAlta" w:hAnsi="OpenDyslexicAlta"/>
                <w:sz w:val="10"/>
              </w:rPr>
            </w:pPr>
          </w:p>
          <w:p w:rsidR="00C34BAE" w:rsidRPr="00591FB1" w:rsidRDefault="00C34BAE">
            <w:pPr>
              <w:rPr>
                <w:rFonts w:ascii="OpenDyslexicAlta" w:hAnsi="OpenDyslexicAlta"/>
                <w:sz w:val="10"/>
              </w:rPr>
            </w:pPr>
          </w:p>
          <w:p w:rsidR="00544D17" w:rsidRPr="00591FB1" w:rsidRDefault="00544D17">
            <w:pPr>
              <w:rPr>
                <w:rFonts w:ascii="OpenDyslexicAlta" w:hAnsi="OpenDyslexicAlta"/>
              </w:rPr>
            </w:pPr>
            <w:r w:rsidRPr="00591FB1">
              <w:rPr>
                <w:rFonts w:ascii="OpenDyslexicAlta" w:hAnsi="OpenDyslexicAlta"/>
              </w:rPr>
              <w:t xml:space="preserve">Grab your new book and before you start reading, make a prediction of what you think the book will be about. Remember to use the front cover, blurb and contents page to help you get an idea. </w:t>
            </w:r>
          </w:p>
          <w:p w:rsidR="00544D17" w:rsidRPr="00591FB1" w:rsidRDefault="00544D17">
            <w:pPr>
              <w:rPr>
                <w:rFonts w:ascii="OpenDyslexicAlta" w:hAnsi="OpenDyslexicAlta"/>
              </w:rPr>
            </w:pPr>
          </w:p>
          <w:p w:rsidR="00544D17" w:rsidRPr="00591FB1" w:rsidRDefault="00544D17">
            <w:pPr>
              <w:rPr>
                <w:rFonts w:ascii="OpenDyslexicAlta" w:hAnsi="OpenDyslexicAlta"/>
              </w:rPr>
            </w:pPr>
            <w:r w:rsidRPr="00591FB1">
              <w:rPr>
                <w:rFonts w:ascii="OpenDyslexicAlta" w:hAnsi="OpenDyslexicAlta"/>
              </w:rPr>
              <w:t xml:space="preserve">When you have made your prediction design a new front cover for you book in your literacy jotter. Give it a new title based on what your prediction was! Remember the normal standards for jotter layout: full date and title, both underlined with a ruler. </w:t>
            </w:r>
          </w:p>
          <w:p w:rsidR="00544D17" w:rsidRPr="00591FB1" w:rsidRDefault="00544D17">
            <w:pPr>
              <w:rPr>
                <w:rFonts w:ascii="OpenDyslexicAlta" w:hAnsi="OpenDyslexicAlta"/>
              </w:rPr>
            </w:pPr>
          </w:p>
          <w:p w:rsidR="00544D17" w:rsidRPr="00591FB1" w:rsidRDefault="00544D17">
            <w:pPr>
              <w:rPr>
                <w:rFonts w:ascii="OpenDyslexicAlta" w:hAnsi="OpenDyslexicAlta"/>
              </w:rPr>
            </w:pPr>
            <w:r w:rsidRPr="00591FB1">
              <w:rPr>
                <w:rFonts w:ascii="OpenDyslexicAlta" w:hAnsi="OpenDyslexicAlta"/>
              </w:rPr>
              <w:t xml:space="preserve">Rowlings – Dog Lost </w:t>
            </w:r>
          </w:p>
          <w:p w:rsidR="00544D17" w:rsidRPr="00591FB1" w:rsidRDefault="00544D17">
            <w:pPr>
              <w:rPr>
                <w:rFonts w:ascii="OpenDyslexicAlta" w:hAnsi="OpenDyslexicAlta"/>
              </w:rPr>
            </w:pPr>
            <w:r w:rsidRPr="00591FB1">
              <w:rPr>
                <w:rFonts w:ascii="OpenDyslexicAlta" w:hAnsi="OpenDyslexicAlta"/>
              </w:rPr>
              <w:t xml:space="preserve">Walliams and Dahls – Invasion </w:t>
            </w:r>
          </w:p>
          <w:p w:rsidR="00544D17" w:rsidRPr="00591FB1" w:rsidRDefault="00544D17">
            <w:pPr>
              <w:rPr>
                <w:rFonts w:ascii="OpenDyslexicAlta" w:hAnsi="OpenDyslexicAlta"/>
              </w:rPr>
            </w:pPr>
            <w:r w:rsidRPr="00591FB1">
              <w:rPr>
                <w:rFonts w:ascii="OpenDyslexicAlta" w:hAnsi="OpenDyslexicAlta"/>
              </w:rPr>
              <w:t xml:space="preserve">Robins – Ollie </w:t>
            </w:r>
          </w:p>
          <w:p w:rsidR="00544D17" w:rsidRPr="00591FB1" w:rsidRDefault="00544D17" w:rsidP="00D96205">
            <w:pPr>
              <w:rPr>
                <w:rFonts w:ascii="OpenDyslexicAlta" w:hAnsi="OpenDyslexicAlta"/>
              </w:rPr>
            </w:pPr>
            <w:proofErr w:type="spellStart"/>
            <w:r w:rsidRPr="00591FB1">
              <w:rPr>
                <w:rFonts w:ascii="OpenDyslexicAlta" w:hAnsi="OpenDyslexicAlta"/>
              </w:rPr>
              <w:t>Morpurgos</w:t>
            </w:r>
            <w:proofErr w:type="spellEnd"/>
            <w:r w:rsidRPr="00591FB1">
              <w:rPr>
                <w:rFonts w:ascii="OpenDyslexicAlta" w:hAnsi="OpenDyslexicAlta"/>
              </w:rPr>
              <w:t xml:space="preserve"> – The Surprise </w:t>
            </w:r>
          </w:p>
          <w:p w:rsidR="00544D17" w:rsidRDefault="00544D17" w:rsidP="00D96205">
            <w:pPr>
              <w:rPr>
                <w:rFonts w:ascii="OpenDyslexicAlta" w:hAnsi="OpenDyslexicAlta"/>
                <w:sz w:val="24"/>
              </w:rPr>
            </w:pPr>
            <w:r>
              <w:rPr>
                <w:rFonts w:ascii="Roboto" w:hAnsi="Roboto"/>
                <w:noProof/>
                <w:color w:val="2962FF"/>
                <w:lang w:eastAsia="en-GB"/>
              </w:rPr>
              <w:drawing>
                <wp:anchor distT="0" distB="0" distL="114300" distR="114300" simplePos="0" relativeHeight="251666432" behindDoc="0" locked="0" layoutInCell="1" allowOverlap="1">
                  <wp:simplePos x="0" y="0"/>
                  <wp:positionH relativeFrom="column">
                    <wp:posOffset>5014595</wp:posOffset>
                  </wp:positionH>
                  <wp:positionV relativeFrom="paragraph">
                    <wp:posOffset>121920</wp:posOffset>
                  </wp:positionV>
                  <wp:extent cx="1389583" cy="1847850"/>
                  <wp:effectExtent l="0" t="0" r="1270" b="0"/>
                  <wp:wrapNone/>
                  <wp:docPr id="9" name="Picture 9" descr="Image result for the surprise O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surprise O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583"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rPr>
              <w:drawing>
                <wp:anchor distT="0" distB="0" distL="114300" distR="114300" simplePos="0" relativeHeight="251665408" behindDoc="0" locked="0" layoutInCell="1" allowOverlap="1">
                  <wp:simplePos x="0" y="0"/>
                  <wp:positionH relativeFrom="column">
                    <wp:posOffset>3566795</wp:posOffset>
                  </wp:positionH>
                  <wp:positionV relativeFrom="paragraph">
                    <wp:posOffset>121919</wp:posOffset>
                  </wp:positionV>
                  <wp:extent cx="1229397" cy="1899285"/>
                  <wp:effectExtent l="0" t="0" r="8890" b="5715"/>
                  <wp:wrapNone/>
                  <wp:docPr id="8" name="Picture 8" descr="Image result for ollie kids book irene yat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llie kids book irene yate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0335" cy="19007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rPr>
              <w:drawing>
                <wp:anchor distT="0" distB="0" distL="114300" distR="114300" simplePos="0" relativeHeight="251664384" behindDoc="0" locked="0" layoutInCell="1" allowOverlap="1">
                  <wp:simplePos x="0" y="0"/>
                  <wp:positionH relativeFrom="column">
                    <wp:posOffset>1966595</wp:posOffset>
                  </wp:positionH>
                  <wp:positionV relativeFrom="paragraph">
                    <wp:posOffset>53216</wp:posOffset>
                  </wp:positionV>
                  <wp:extent cx="1277953" cy="1962150"/>
                  <wp:effectExtent l="0" t="0" r="0" b="0"/>
                  <wp:wrapNone/>
                  <wp:docPr id="7" name="Picture 7" descr="Image result for invasion kids book june crebbi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vasion kids book june crebbin">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7953"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rPr>
              <w:drawing>
                <wp:anchor distT="0" distB="0" distL="114300" distR="114300" simplePos="0" relativeHeight="251663360" behindDoc="0" locked="0" layoutInCell="1" allowOverlap="1">
                  <wp:simplePos x="0" y="0"/>
                  <wp:positionH relativeFrom="column">
                    <wp:posOffset>204470</wp:posOffset>
                  </wp:positionH>
                  <wp:positionV relativeFrom="paragraph">
                    <wp:posOffset>236219</wp:posOffset>
                  </wp:positionV>
                  <wp:extent cx="1314450" cy="1778889"/>
                  <wp:effectExtent l="0" t="0" r="0" b="0"/>
                  <wp:wrapNone/>
                  <wp:docPr id="6" name="Picture 6" descr="Image result for dog lost 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g lost boo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6816" cy="17956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4D17" w:rsidRDefault="00544D17" w:rsidP="00D96205">
            <w:pPr>
              <w:rPr>
                <w:rFonts w:ascii="OpenDyslexicAlta" w:hAnsi="OpenDyslexicAlta"/>
                <w:sz w:val="24"/>
              </w:rPr>
            </w:pPr>
          </w:p>
          <w:p w:rsidR="00544D17" w:rsidRDefault="00544D17" w:rsidP="00D96205">
            <w:pPr>
              <w:rPr>
                <w:rFonts w:ascii="OpenDyslexicAlta" w:hAnsi="OpenDyslexicAlta"/>
                <w:sz w:val="24"/>
              </w:rPr>
            </w:pPr>
          </w:p>
          <w:p w:rsidR="00544D17" w:rsidRDefault="00544D17" w:rsidP="00D96205">
            <w:pPr>
              <w:rPr>
                <w:rFonts w:ascii="OpenDyslexicAlta" w:hAnsi="OpenDyslexicAlta"/>
                <w:sz w:val="24"/>
              </w:rPr>
            </w:pPr>
          </w:p>
          <w:p w:rsidR="00544D17" w:rsidRDefault="00544D17" w:rsidP="00D96205">
            <w:pPr>
              <w:rPr>
                <w:rFonts w:ascii="OpenDyslexicAlta" w:hAnsi="OpenDyslexicAlta"/>
                <w:sz w:val="24"/>
              </w:rPr>
            </w:pPr>
          </w:p>
          <w:p w:rsidR="00544D17" w:rsidRDefault="00544D17" w:rsidP="00D96205">
            <w:pPr>
              <w:rPr>
                <w:rFonts w:ascii="OpenDyslexicAlta" w:hAnsi="OpenDyslexicAlta"/>
                <w:sz w:val="24"/>
              </w:rPr>
            </w:pPr>
          </w:p>
          <w:p w:rsidR="00544D17" w:rsidRPr="00544D17" w:rsidRDefault="00544D17" w:rsidP="00D96205">
            <w:pPr>
              <w:rPr>
                <w:rFonts w:ascii="OpenDyslexicAlta" w:hAnsi="OpenDyslexicAlta"/>
                <w:sz w:val="24"/>
              </w:rPr>
            </w:pPr>
          </w:p>
          <w:p w:rsidR="00C34BAE" w:rsidRDefault="00C34BAE" w:rsidP="00D96205">
            <w:pPr>
              <w:rPr>
                <w:rFonts w:ascii="OpenDyslexicAlta" w:hAnsi="OpenDyslexicAlta"/>
                <w:sz w:val="12"/>
              </w:rPr>
            </w:pPr>
          </w:p>
          <w:p w:rsidR="00591FB1" w:rsidRDefault="00591FB1" w:rsidP="00D96205">
            <w:pPr>
              <w:rPr>
                <w:rFonts w:ascii="OpenDyslexicAlta" w:hAnsi="OpenDyslexicAlta"/>
                <w:sz w:val="12"/>
              </w:rPr>
            </w:pPr>
          </w:p>
          <w:p w:rsidR="00591FB1" w:rsidRDefault="00591FB1" w:rsidP="00D96205">
            <w:pPr>
              <w:rPr>
                <w:rFonts w:ascii="OpenDyslexicAlta" w:hAnsi="OpenDyslexicAlta"/>
                <w:sz w:val="12"/>
              </w:rPr>
            </w:pPr>
          </w:p>
          <w:p w:rsidR="00591FB1" w:rsidRDefault="00591FB1" w:rsidP="00D96205">
            <w:pPr>
              <w:rPr>
                <w:rFonts w:ascii="OpenDyslexicAlta" w:hAnsi="OpenDyslexicAlta"/>
                <w:sz w:val="12"/>
              </w:rPr>
            </w:pPr>
          </w:p>
          <w:p w:rsidR="00C34BAE" w:rsidRPr="00C34BAE" w:rsidRDefault="00591FB1" w:rsidP="00591FB1">
            <w:pPr>
              <w:rPr>
                <w:rFonts w:ascii="OpenDyslexicAlta" w:hAnsi="OpenDyslexicAlta"/>
                <w:sz w:val="12"/>
              </w:rPr>
            </w:pPr>
            <w:r w:rsidRPr="00591FB1">
              <w:rPr>
                <w:rFonts w:ascii="OpenDyslexicAlta" w:hAnsi="OpenDyslexicAlta"/>
              </w:rPr>
              <w:t xml:space="preserve">Remember </w:t>
            </w:r>
            <w:r w:rsidRPr="007929AC">
              <w:rPr>
                <w:rFonts w:ascii="OpenDyslexicAlta" w:hAnsi="OpenDyslexicAlta"/>
                <w:sz w:val="28"/>
                <w:u w:val="single"/>
              </w:rPr>
              <w:t>writing</w:t>
            </w:r>
            <w:r w:rsidRPr="00591FB1">
              <w:rPr>
                <w:rFonts w:ascii="OpenDyslexicAlta" w:hAnsi="OpenDyslexicAlta"/>
              </w:rPr>
              <w:t xml:space="preserve"> is due for Friday and should be done </w:t>
            </w:r>
            <w:r w:rsidR="007929AC" w:rsidRPr="00591FB1">
              <w:rPr>
                <w:rFonts w:ascii="OpenDyslexicAlta" w:hAnsi="OpenDyslexicAlta"/>
              </w:rPr>
              <w:t>continuously</w:t>
            </w:r>
            <w:r w:rsidR="007929AC">
              <w:rPr>
                <w:rFonts w:ascii="OpenDyslexicAlta" w:hAnsi="OpenDyslexicAlta"/>
              </w:rPr>
              <w:t xml:space="preserve"> throughout this week either in your literacy jotter or typed using digital technologies. </w:t>
            </w: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lastRenderedPageBreak/>
              <w:t xml:space="preserve">Numeracy and Maths </w:t>
            </w:r>
          </w:p>
        </w:tc>
      </w:tr>
      <w:tr w:rsidR="00D96205" w:rsidRPr="00D96205" w:rsidTr="00544D17">
        <w:trPr>
          <w:trHeight w:val="2032"/>
        </w:trPr>
        <w:tc>
          <w:tcPr>
            <w:tcW w:w="10456" w:type="dxa"/>
            <w:shd w:val="clear" w:color="auto" w:fill="CCCCFF"/>
          </w:tcPr>
          <w:p w:rsidR="0073213B" w:rsidRDefault="00406C76" w:rsidP="004B101E">
            <w:pPr>
              <w:rPr>
                <w:rFonts w:ascii="OpenDyslexicAlta" w:hAnsi="OpenDyslexicAlta"/>
                <w:sz w:val="24"/>
              </w:rPr>
            </w:pPr>
            <w:r>
              <w:rPr>
                <w:rFonts w:ascii="OpenDyslexicAlta" w:hAnsi="OpenDyslexicAlta"/>
                <w:sz w:val="24"/>
              </w:rPr>
              <w:t xml:space="preserve"> </w:t>
            </w:r>
          </w:p>
          <w:p w:rsidR="00544D17" w:rsidRDefault="00544D17" w:rsidP="004B101E">
            <w:pPr>
              <w:rPr>
                <w:rFonts w:ascii="OpenDyslexicAlta" w:hAnsi="OpenDyslexicAlta"/>
                <w:sz w:val="24"/>
              </w:rPr>
            </w:pPr>
            <w:r>
              <w:rPr>
                <w:rFonts w:ascii="OpenDyslexicAlta" w:hAnsi="OpenDyslexicAlta"/>
                <w:sz w:val="24"/>
              </w:rPr>
              <w:t xml:space="preserve">Using a calculator can you please mark your four a day from yesterday. </w:t>
            </w:r>
          </w:p>
          <w:p w:rsidR="00544D17" w:rsidRDefault="00544D17" w:rsidP="004B101E">
            <w:pPr>
              <w:rPr>
                <w:rFonts w:ascii="OpenDyslexicAlta" w:hAnsi="OpenDyslexicAlta"/>
                <w:sz w:val="24"/>
              </w:rPr>
            </w:pPr>
          </w:p>
          <w:p w:rsidR="00544D17" w:rsidRPr="00D96205" w:rsidRDefault="00544D17" w:rsidP="00591FB1">
            <w:pPr>
              <w:rPr>
                <w:rFonts w:ascii="OpenDyslexicAlta" w:hAnsi="OpenDyslexicAlta"/>
                <w:sz w:val="24"/>
              </w:rPr>
            </w:pPr>
            <w:r>
              <w:rPr>
                <w:rFonts w:ascii="OpenDyslexicAlta" w:hAnsi="OpenDyslexicAlta"/>
                <w:sz w:val="24"/>
              </w:rPr>
              <w:t xml:space="preserve">You will find </w:t>
            </w:r>
            <w:r w:rsidR="00591FB1">
              <w:rPr>
                <w:rFonts w:ascii="OpenDyslexicAlta" w:hAnsi="OpenDyslexicAlta"/>
                <w:sz w:val="24"/>
              </w:rPr>
              <w:t xml:space="preserve">your mental and written maths on our google classroom today! </w:t>
            </w:r>
            <w:r>
              <w:rPr>
                <w:rFonts w:ascii="OpenDyslexicAlta" w:hAnsi="OpenDyslexicAlta"/>
                <w:sz w:val="24"/>
              </w:rPr>
              <w:t xml:space="preserve"> </w:t>
            </w:r>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t xml:space="preserve">Health and Wellbeing </w:t>
            </w:r>
          </w:p>
        </w:tc>
      </w:tr>
      <w:tr w:rsidR="00406C76" w:rsidRPr="00D96205" w:rsidTr="00406C76">
        <w:trPr>
          <w:trHeight w:val="2361"/>
        </w:trPr>
        <w:tc>
          <w:tcPr>
            <w:tcW w:w="10456" w:type="dxa"/>
            <w:shd w:val="clear" w:color="auto" w:fill="C5E0B3" w:themeFill="accent6" w:themeFillTint="66"/>
          </w:tcPr>
          <w:p w:rsidR="00406C76" w:rsidRDefault="007929AC" w:rsidP="005E4C31">
            <w:pPr>
              <w:rPr>
                <w:rFonts w:ascii="OpenDyslexicAlta" w:hAnsi="OpenDyslexicAlta"/>
                <w:sz w:val="24"/>
              </w:rPr>
            </w:pPr>
            <w:r>
              <w:rPr>
                <w:rFonts w:ascii="Roboto" w:hAnsi="Roboto"/>
                <w:noProof/>
                <w:color w:val="2962FF"/>
                <w:lang w:eastAsia="en-GB"/>
              </w:rPr>
              <w:drawing>
                <wp:anchor distT="0" distB="0" distL="114300" distR="114300" simplePos="0" relativeHeight="251659264" behindDoc="0" locked="0" layoutInCell="1" allowOverlap="1">
                  <wp:simplePos x="0" y="0"/>
                  <wp:positionH relativeFrom="column">
                    <wp:posOffset>5093335</wp:posOffset>
                  </wp:positionH>
                  <wp:positionV relativeFrom="paragraph">
                    <wp:posOffset>310278</wp:posOffset>
                  </wp:positionV>
                  <wp:extent cx="1758987" cy="1758987"/>
                  <wp:effectExtent l="0" t="0" r="0" b="0"/>
                  <wp:wrapNone/>
                  <wp:docPr id="2" name="Picture 2" descr="Image result for joe wicks free school workout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oe wicks free school workout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8987" cy="17589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DyslexicAlta" w:hAnsi="OpenDyslexicAlta"/>
                <w:sz w:val="24"/>
              </w:rPr>
              <w:t xml:space="preserve">Who tried it yesterday?! </w:t>
            </w:r>
            <w:r w:rsidR="00406C76">
              <w:rPr>
                <w:rFonts w:ascii="OpenDyslexicAlta" w:hAnsi="OpenDyslexicAlta"/>
                <w:sz w:val="24"/>
              </w:rPr>
              <w:t xml:space="preserve">Enjoy this Joe Wicks 30 minute workout which goes live at 9. </w:t>
            </w:r>
            <w:r w:rsidR="005E4C31">
              <w:rPr>
                <w:rFonts w:ascii="OpenDyslexicAlta" w:hAnsi="OpenDyslexicAlta"/>
                <w:sz w:val="24"/>
              </w:rPr>
              <w:t>Remember to share your progress on the ‘Team’</w:t>
            </w:r>
            <w:r w:rsidR="00591FB1">
              <w:rPr>
                <w:rFonts w:ascii="OpenDyslexicAlta" w:hAnsi="OpenDyslexicAlta"/>
                <w:sz w:val="24"/>
              </w:rPr>
              <w:t>.</w:t>
            </w:r>
          </w:p>
          <w:p w:rsidR="00406C76" w:rsidRDefault="004B101E">
            <w:pPr>
              <w:rPr>
                <w:rFonts w:ascii="OpenDyslexicAlta" w:hAnsi="OpenDyslexicAlta"/>
                <w:sz w:val="24"/>
              </w:rPr>
            </w:pPr>
            <w:r>
              <w:rPr>
                <w:rFonts w:ascii="OpenDyslexicAlta" w:hAnsi="OpenDyslexicAlta"/>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107149</wp:posOffset>
                      </wp:positionH>
                      <wp:positionV relativeFrom="paragraph">
                        <wp:posOffset>18774</wp:posOffset>
                      </wp:positionV>
                      <wp:extent cx="2603500" cy="894163"/>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603500" cy="894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01E" w:rsidRDefault="007929AC" w:rsidP="004B101E">
                                  <w:pPr>
                                    <w:rPr>
                                      <w:rFonts w:ascii="OpenDyslexicAlta" w:hAnsi="OpenDyslexicAlta"/>
                                      <w:sz w:val="24"/>
                                    </w:rPr>
                                  </w:pPr>
                                  <w:hyperlink r:id="rId17" w:history="1">
                                    <w:r w:rsidR="004B101E" w:rsidRPr="0068526D">
                                      <w:rPr>
                                        <w:rStyle w:val="Hyperlink"/>
                                        <w:rFonts w:ascii="OpenDyslexicAlta" w:hAnsi="OpenDyslexicAlta"/>
                                        <w:sz w:val="24"/>
                                      </w:rPr>
                                      <w:t>https://www.thebodycoach.com/blog/pe-with-joe-1254.html</w:t>
                                    </w:r>
                                  </w:hyperlink>
                                  <w:r w:rsidR="004B101E">
                                    <w:rPr>
                                      <w:rFonts w:ascii="OpenDyslexicAlta" w:hAnsi="OpenDyslexicAlta"/>
                                      <w:sz w:val="24"/>
                                    </w:rPr>
                                    <w:t xml:space="preserve"> </w:t>
                                  </w:r>
                                </w:p>
                                <w:p w:rsidR="004B101E" w:rsidRDefault="004B101E" w:rsidP="004B101E">
                                  <w:pPr>
                                    <w:rPr>
                                      <w:rFonts w:ascii="OpenDyslexicAlta" w:hAnsi="OpenDyslexicAlta"/>
                                      <w:sz w:val="24"/>
                                    </w:rPr>
                                  </w:pPr>
                                </w:p>
                                <w:p w:rsidR="004B101E" w:rsidRDefault="004B1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5pt;margin-top:1.5pt;width:205pt;height:7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" filled="f" stroked="f" strokeweight=".5pt">
                      <v:textbox>
                        <w:txbxContent>
                          <w:p w:rsidR="004B101E" w:rsidRDefault="004B101E" w:rsidP="004B101E">
                            <w:pPr>
                              <w:rPr>
                                <w:rFonts w:ascii="OpenDyslexicAlta" w:hAnsi="OpenDyslexicAlta"/>
                                <w:sz w:val="24"/>
                              </w:rPr>
                            </w:pPr>
                            <w:hyperlink r:id="rId18" w:history="1">
                              <w:r w:rsidRPr="0068526D">
                                <w:rPr>
                                  <w:rStyle w:val="Hyperlink"/>
                                  <w:rFonts w:ascii="OpenDyslexicAlta" w:hAnsi="OpenDyslexicAlta"/>
                                  <w:sz w:val="24"/>
                                </w:rPr>
                                <w:t>https://www.thebodycoach.com/blog/pe-with-joe-1254.html</w:t>
                              </w:r>
                            </w:hyperlink>
                            <w:r>
                              <w:rPr>
                                <w:rFonts w:ascii="OpenDyslexicAlta" w:hAnsi="OpenDyslexicAlta"/>
                                <w:sz w:val="24"/>
                              </w:rPr>
                              <w:t xml:space="preserve"> </w:t>
                            </w:r>
                          </w:p>
                          <w:p w:rsidR="004B101E" w:rsidRDefault="004B101E" w:rsidP="004B101E">
                            <w:pPr>
                              <w:rPr>
                                <w:rFonts w:ascii="OpenDyslexicAlta" w:hAnsi="OpenDyslexicAlta"/>
                                <w:sz w:val="24"/>
                              </w:rPr>
                            </w:pPr>
                          </w:p>
                          <w:p w:rsidR="004B101E" w:rsidRDefault="004B101E"/>
                        </w:txbxContent>
                      </v:textbox>
                    </v:shape>
                  </w:pict>
                </mc:Fallback>
              </mc:AlternateContent>
            </w:r>
          </w:p>
          <w:p w:rsidR="004B101E" w:rsidRDefault="004B101E">
            <w:pPr>
              <w:rPr>
                <w:rFonts w:ascii="OpenDyslexicAlta" w:hAnsi="OpenDyslexicAlta"/>
                <w:sz w:val="24"/>
              </w:rPr>
            </w:pPr>
          </w:p>
          <w:p w:rsidR="004B101E" w:rsidRDefault="004B101E">
            <w:pPr>
              <w:rPr>
                <w:rFonts w:ascii="OpenDyslexicAlta" w:hAnsi="OpenDyslexicAlta"/>
                <w:sz w:val="24"/>
              </w:rPr>
            </w:pPr>
          </w:p>
          <w:p w:rsidR="00C34BAE" w:rsidRPr="00D96205" w:rsidRDefault="00C34BAE">
            <w:pPr>
              <w:rPr>
                <w:rFonts w:ascii="OpenDyslexicAlta" w:hAnsi="OpenDyslexicAlta"/>
                <w:sz w:val="24"/>
              </w:rPr>
            </w:pP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73213B">
            <w:pPr>
              <w:rPr>
                <w:rFonts w:ascii="OpenDyslexicAlta" w:hAnsi="OpenDyslexicAlta"/>
                <w:sz w:val="24"/>
              </w:rPr>
            </w:pPr>
            <w:r>
              <w:rPr>
                <w:rFonts w:ascii="OpenDyslexicAlta" w:hAnsi="OpenDyslexicAlta"/>
                <w:sz w:val="24"/>
              </w:rPr>
              <w:t xml:space="preserve">Other Curricular Areas </w:t>
            </w:r>
          </w:p>
        </w:tc>
      </w:tr>
      <w:tr w:rsidR="0073213B" w:rsidRPr="00D96205" w:rsidTr="00C34BAE">
        <w:trPr>
          <w:trHeight w:val="2361"/>
        </w:trPr>
        <w:tc>
          <w:tcPr>
            <w:tcW w:w="10456" w:type="dxa"/>
            <w:shd w:val="clear" w:color="auto" w:fill="FFFFA7"/>
          </w:tcPr>
          <w:p w:rsidR="0073213B" w:rsidRPr="005E4C31" w:rsidRDefault="005E4C31">
            <w:pPr>
              <w:rPr>
                <w:rFonts w:ascii="OpenDyslexicAlta" w:hAnsi="OpenDyslexicAlta"/>
                <w:sz w:val="24"/>
                <w:u w:val="single"/>
              </w:rPr>
            </w:pPr>
            <w:r w:rsidRPr="005E4C31">
              <w:rPr>
                <w:rFonts w:ascii="OpenDyslexicAlta" w:hAnsi="OpenDyslexicAlta"/>
                <w:sz w:val="24"/>
                <w:u w:val="single"/>
              </w:rPr>
              <w:t xml:space="preserve">Science </w:t>
            </w:r>
          </w:p>
          <w:p w:rsidR="0073213B" w:rsidRDefault="005E4C31">
            <w:pPr>
              <w:rPr>
                <w:rFonts w:ascii="OpenDyslexicAlta" w:hAnsi="OpenDyslexicAlta"/>
                <w:sz w:val="24"/>
              </w:rPr>
            </w:pPr>
            <w:r>
              <w:rPr>
                <w:rFonts w:ascii="OpenDyslexicAlta" w:hAnsi="OpenDyslexicAlta"/>
                <w:sz w:val="24"/>
              </w:rPr>
              <w:t xml:space="preserve">Glasgow science centre have still got their live videos to please check in with them using the link below! </w:t>
            </w:r>
            <w:r w:rsidR="007929AC">
              <w:rPr>
                <w:rFonts w:ascii="OpenDyslexicAlta" w:hAnsi="OpenDyslexicAlta"/>
                <w:sz w:val="24"/>
              </w:rPr>
              <w:t xml:space="preserve">You can record what you’ve learned from the video in your IDL jotter. </w:t>
            </w:r>
          </w:p>
          <w:p w:rsidR="0073213B" w:rsidRDefault="0073213B">
            <w:pPr>
              <w:rPr>
                <w:rFonts w:ascii="OpenDyslexicAlta" w:hAnsi="OpenDyslexicAlta"/>
                <w:sz w:val="24"/>
              </w:rPr>
            </w:pPr>
          </w:p>
          <w:p w:rsidR="0073213B" w:rsidRDefault="007929AC" w:rsidP="00C34BAE">
            <w:pPr>
              <w:rPr>
                <w:rFonts w:ascii="OpenDyslexicAlta" w:hAnsi="OpenDyslexicAlta"/>
                <w:sz w:val="24"/>
              </w:rPr>
            </w:pPr>
            <w:hyperlink r:id="rId19" w:history="1">
              <w:r w:rsidR="0073213B" w:rsidRPr="0068526D">
                <w:rPr>
                  <w:rStyle w:val="Hyperlink"/>
                  <w:rFonts w:ascii="OpenDyslexicAlta" w:hAnsi="OpenDyslexicAlta"/>
                  <w:sz w:val="24"/>
                </w:rPr>
                <w:t>https://www.glasgowsciencecentre.org/gsc-at-home</w:t>
              </w:r>
            </w:hyperlink>
            <w:r w:rsidR="0073213B">
              <w:rPr>
                <w:rFonts w:ascii="OpenDyslexicAlta" w:hAnsi="OpenDyslexicAlta"/>
                <w:sz w:val="24"/>
              </w:rPr>
              <w:t xml:space="preserve"> </w:t>
            </w:r>
          </w:p>
          <w:p w:rsidR="00C34BAE" w:rsidRDefault="00C34BAE" w:rsidP="00C34BAE">
            <w:pPr>
              <w:rPr>
                <w:rFonts w:ascii="OpenDyslexicAlta" w:hAnsi="OpenDyslexicAlta"/>
                <w:sz w:val="24"/>
              </w:rPr>
            </w:pPr>
          </w:p>
          <w:p w:rsidR="00C34BAE" w:rsidRDefault="005E4C31" w:rsidP="004B101E">
            <w:pPr>
              <w:rPr>
                <w:rFonts w:ascii="OpenDyslexicAlta" w:hAnsi="OpenDyslexicAlta"/>
                <w:sz w:val="24"/>
                <w:u w:val="single"/>
              </w:rPr>
            </w:pPr>
            <w:r w:rsidRPr="005E4C31">
              <w:rPr>
                <w:rFonts w:ascii="OpenDyslexicAlta" w:hAnsi="OpenDyslexicAlta"/>
                <w:sz w:val="24"/>
                <w:u w:val="single"/>
              </w:rPr>
              <w:t xml:space="preserve">Art </w:t>
            </w:r>
          </w:p>
          <w:p w:rsidR="005E4C31" w:rsidRDefault="005E4C31" w:rsidP="004B101E">
            <w:pPr>
              <w:rPr>
                <w:rFonts w:ascii="OpenDyslexicAlta" w:hAnsi="OpenDyslexicAlta"/>
                <w:sz w:val="24"/>
              </w:rPr>
            </w:pPr>
            <w:r>
              <w:rPr>
                <w:rFonts w:ascii="OpenDyslexicAlta" w:hAnsi="OpenDyslexicAlta"/>
                <w:sz w:val="24"/>
              </w:rPr>
              <w:t xml:space="preserve">Please use the visual element of </w:t>
            </w:r>
            <w:r w:rsidRPr="007929AC">
              <w:rPr>
                <w:rFonts w:ascii="OpenDyslexicAlta" w:hAnsi="OpenDyslexicAlta"/>
                <w:sz w:val="24"/>
              </w:rPr>
              <w:t>COLOU</w:t>
            </w:r>
            <w:r w:rsidR="007929AC" w:rsidRPr="007929AC">
              <w:rPr>
                <w:rFonts w:ascii="OpenDyslexicAlta" w:hAnsi="OpenDyslexicAlta"/>
                <w:sz w:val="24"/>
              </w:rPr>
              <w:t>R</w:t>
            </w:r>
            <w:r>
              <w:rPr>
                <w:rFonts w:ascii="OpenDyslexicAlta" w:hAnsi="OpenDyslexicAlta"/>
                <w:sz w:val="24"/>
              </w:rPr>
              <w:t>, LINE and PATTERN to design the front cover of all of your jotters. These are yours and will be yours for the next few weeks and months so please make sure th</w:t>
            </w:r>
            <w:r w:rsidR="007929AC">
              <w:rPr>
                <w:rFonts w:ascii="OpenDyslexicAlta" w:hAnsi="OpenDyslexicAlta"/>
                <w:sz w:val="24"/>
              </w:rPr>
              <w:t>at your design is neat, tidy and representative of the good work which will be inside them!</w:t>
            </w:r>
            <w:r>
              <w:rPr>
                <w:rFonts w:ascii="OpenDyslexicAlta" w:hAnsi="OpenDyslexicAlta"/>
                <w:sz w:val="24"/>
              </w:rPr>
              <w:t xml:space="preserve"> They should also state which jotter is which: Literacy and English, Numeracy and Maths or IDL (Interdisciplinary Learning). </w:t>
            </w:r>
          </w:p>
          <w:p w:rsidR="005E4C31" w:rsidRDefault="005E4C31" w:rsidP="004B101E">
            <w:pPr>
              <w:rPr>
                <w:rFonts w:ascii="OpenDyslexicAlta" w:hAnsi="OpenDyslexicAlta"/>
                <w:sz w:val="24"/>
              </w:rPr>
            </w:pPr>
          </w:p>
          <w:p w:rsidR="007929AC" w:rsidRDefault="007929AC" w:rsidP="004B101E">
            <w:pPr>
              <w:rPr>
                <w:rFonts w:ascii="OpenDyslexicAlta" w:hAnsi="OpenDyslexicAlta"/>
                <w:sz w:val="24"/>
              </w:rPr>
            </w:pPr>
            <w:r>
              <w:rPr>
                <w:rFonts w:ascii="Roboto" w:hAnsi="Roboto"/>
                <w:noProof/>
                <w:color w:val="2962FF"/>
                <w:lang w:eastAsia="en-GB"/>
              </w:rPr>
              <w:drawing>
                <wp:anchor distT="0" distB="0" distL="114300" distR="114300" simplePos="0" relativeHeight="251670528" behindDoc="0" locked="0" layoutInCell="1" allowOverlap="1">
                  <wp:simplePos x="0" y="0"/>
                  <wp:positionH relativeFrom="column">
                    <wp:posOffset>4430344</wp:posOffset>
                  </wp:positionH>
                  <wp:positionV relativeFrom="paragraph">
                    <wp:posOffset>311560</wp:posOffset>
                  </wp:positionV>
                  <wp:extent cx="1630023" cy="2153598"/>
                  <wp:effectExtent l="4762" t="0" r="0" b="0"/>
                  <wp:wrapNone/>
                  <wp:docPr id="5" name="Picture 5" descr="Image result for patterns with line and colou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tterns with line and colour">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1630023" cy="21535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rPr>
              <w:drawing>
                <wp:anchor distT="0" distB="0" distL="114300" distR="114300" simplePos="0" relativeHeight="251668480" behindDoc="0" locked="0" layoutInCell="1" allowOverlap="1">
                  <wp:simplePos x="0" y="0"/>
                  <wp:positionH relativeFrom="column">
                    <wp:posOffset>362777</wp:posOffset>
                  </wp:positionH>
                  <wp:positionV relativeFrom="paragraph">
                    <wp:posOffset>297263</wp:posOffset>
                  </wp:positionV>
                  <wp:extent cx="1348105" cy="2047188"/>
                  <wp:effectExtent l="0" t="6350" r="0" b="0"/>
                  <wp:wrapNone/>
                  <wp:docPr id="1" name="Picture 1" descr="Image result for patterns with line and colou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terns with line and colour">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1348105" cy="20471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C31">
              <w:rPr>
                <w:rFonts w:ascii="OpenDyslexicAlta" w:hAnsi="OpenDyslexicAlta"/>
                <w:sz w:val="24"/>
              </w:rPr>
              <w:t xml:space="preserve">Take some pictures and send them to me through my glow email! </w:t>
            </w:r>
            <w:r w:rsidR="005C3B50">
              <w:rPr>
                <w:rFonts w:ascii="OpenDyslexicAlta" w:hAnsi="OpenDyslexicAlta"/>
                <w:sz w:val="24"/>
              </w:rPr>
              <w:t xml:space="preserve">I will pop some of these designs on the class blog for others to see and be inspired by! </w:t>
            </w:r>
          </w:p>
          <w:p w:rsidR="007929AC" w:rsidRDefault="007929AC" w:rsidP="004B101E">
            <w:pPr>
              <w:rPr>
                <w:rFonts w:ascii="Roboto" w:hAnsi="Roboto"/>
                <w:noProof/>
                <w:color w:val="2962FF"/>
                <w:lang w:eastAsia="en-GB"/>
              </w:rPr>
            </w:pPr>
            <w:r>
              <w:rPr>
                <w:rFonts w:ascii="Roboto" w:hAnsi="Roboto"/>
                <w:noProof/>
                <w:color w:val="2962FF"/>
                <w:lang w:eastAsia="en-GB"/>
              </w:rPr>
              <w:drawing>
                <wp:anchor distT="0" distB="0" distL="114300" distR="114300" simplePos="0" relativeHeight="251669504" behindDoc="0" locked="0" layoutInCell="1" allowOverlap="1">
                  <wp:simplePos x="0" y="0"/>
                  <wp:positionH relativeFrom="column">
                    <wp:posOffset>2214245</wp:posOffset>
                  </wp:positionH>
                  <wp:positionV relativeFrom="paragraph">
                    <wp:posOffset>39759</wp:posOffset>
                  </wp:positionV>
                  <wp:extent cx="1610436" cy="1621698"/>
                  <wp:effectExtent l="0" t="0" r="8890" b="0"/>
                  <wp:wrapNone/>
                  <wp:docPr id="4" name="Picture 4" descr="Image result for patterns with line and colour">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tterns with line and colour">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7812" cy="162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29AC" w:rsidRDefault="007929AC" w:rsidP="004B101E">
            <w:pPr>
              <w:rPr>
                <w:rFonts w:ascii="Roboto" w:hAnsi="Roboto"/>
                <w:noProof/>
                <w:color w:val="2962FF"/>
                <w:lang w:eastAsia="en-GB"/>
              </w:rPr>
            </w:pPr>
          </w:p>
          <w:p w:rsidR="007929AC" w:rsidRDefault="007929AC" w:rsidP="004B101E">
            <w:pPr>
              <w:rPr>
                <w:rFonts w:ascii="Roboto" w:hAnsi="Roboto"/>
                <w:noProof/>
                <w:color w:val="2962FF"/>
                <w:lang w:eastAsia="en-GB"/>
              </w:rPr>
            </w:pPr>
          </w:p>
          <w:p w:rsidR="007929AC" w:rsidRDefault="007929AC" w:rsidP="004B101E">
            <w:pPr>
              <w:rPr>
                <w:rFonts w:ascii="Roboto" w:hAnsi="Roboto"/>
                <w:noProof/>
                <w:color w:val="2962FF"/>
                <w:lang w:eastAsia="en-GB"/>
              </w:rPr>
            </w:pPr>
          </w:p>
          <w:p w:rsidR="004B101E" w:rsidRPr="00D96205" w:rsidRDefault="004B101E" w:rsidP="004B101E">
            <w:pPr>
              <w:rPr>
                <w:rFonts w:ascii="OpenDyslexicAlta" w:hAnsi="OpenDyslexicAlta"/>
                <w:sz w:val="24"/>
              </w:rPr>
            </w:pPr>
          </w:p>
        </w:tc>
      </w:tr>
    </w:tbl>
    <w:p w:rsidR="00FF6966" w:rsidRDefault="00FF6966" w:rsidP="007929AC">
      <w:pPr>
        <w:rPr>
          <w:rFonts w:ascii="OpenDyslexicAlta" w:hAnsi="OpenDyslexicAlta"/>
          <w:sz w:val="72"/>
        </w:rPr>
      </w:pPr>
      <w:bookmarkStart w:id="0" w:name="_GoBack"/>
      <w:bookmarkEnd w:id="0"/>
    </w:p>
    <w:sectPr w:rsidR="00FF6966"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11426C"/>
    <w:rsid w:val="001D08C6"/>
    <w:rsid w:val="00406C76"/>
    <w:rsid w:val="004B101E"/>
    <w:rsid w:val="00544D17"/>
    <w:rsid w:val="00591FB1"/>
    <w:rsid w:val="005C3B50"/>
    <w:rsid w:val="005E4C31"/>
    <w:rsid w:val="0073213B"/>
    <w:rsid w:val="007929AC"/>
    <w:rsid w:val="00C3411A"/>
    <w:rsid w:val="00C34BAE"/>
    <w:rsid w:val="00D96205"/>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sa=i&amp;url=https://www.goodreads.com/book/show/2563471-dog-lost&amp;psig=AOvVaw2N2VbhJ8D6eucyYeZxWoVk&amp;ust=1585045399189000&amp;source=images&amp;cd=vfe&amp;ved=0CAIQjRxqFwoTCPjjgrGwsOgCFQAAAAAdAAAAABAD" TargetMode="External"/><Relationship Id="rId18" Type="http://schemas.openxmlformats.org/officeDocument/2006/relationships/hyperlink" Target="https://www.thebodycoach.com/blog/pe-with-joe-125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www.google.com/url?sa=i&amp;url=https://www.abebooks.com/9780198454083/Oxford-Reading-Tree-Stages-6-10-0198454082/plp&amp;psig=AOvVaw2zMZHFX0pHKk4UMDCAn4s4&amp;ust=1585045590776000&amp;source=images&amp;cd=vfe&amp;ved=0CAIQjRxqFwoTCNC3ho6xsOgCFQAAAAAdAAAAABAD" TargetMode="External"/><Relationship Id="rId12" Type="http://schemas.openxmlformats.org/officeDocument/2006/relationships/image" Target="media/image4.jpeg"/><Relationship Id="rId17" Type="http://schemas.openxmlformats.org/officeDocument/2006/relationships/hyperlink" Target="https://www.thebodycoach.com/blog/pe-with-joe-1254.html"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google.com/url?sa=i&amp;url=https%3A%2F%2Fwww.pinterest.at%2Fpin%2F481392647662591989%2F&amp;psig=AOvVaw32S7mnaXUXXwks92_66PE3&amp;ust=1585065060718000&amp;source=images&amp;cd=vfe&amp;ved=0CAIQjRxqFwoTCLjpg9b5sOgCFQAAAAAdAAAAABA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url?sa=i&amp;url=https://www.amazon.co.uk/Invasion-Walker-Racing-Reads-Crebbin/dp/1406305022&amp;psig=AOvVaw3okxx0d1pnEEteWHOvxNwQ&amp;ust=1585045460693000&amp;source=images&amp;cd=vfe&amp;ved=0CAIQjRxqFwoTCIj0k86wsOgCFQAAAAAdAAAAABAD" TargetMode="External"/><Relationship Id="rId24" Type="http://schemas.openxmlformats.org/officeDocument/2006/relationships/hyperlink" Target="https://www.google.com/url?sa=i&amp;url=https%3A%2F%2Ftwitter.com%2Fgentangledesign%2Fstatus%2F912737759793700865&amp;psig=AOvVaw32S7mnaXUXXwks92_66PE3&amp;ust=1585065060718000&amp;source=images&amp;cd=vfe&amp;ved=0CAIQjRxqFwoTCLjpg9b5sOgCFQAAAAAdAAAAABAT" TargetMode="External"/><Relationship Id="rId5" Type="http://schemas.openxmlformats.org/officeDocument/2006/relationships/hyperlink" Target="https://www.google.com/url?sa=i&amp;url=https://ya-webdesign.com/explore/reading-transparent-png/&amp;psig=AOvVaw0ITnUyWfoKvNbn8u8Hc1oN&amp;ust=1585047746626000&amp;source=images&amp;cd=vfe&amp;ved=0CAIQjRxqFwoTCJCq45e5sOgCFQAAAAAdAAAAABAO" TargetMode="External"/><Relationship Id="rId15" Type="http://schemas.openxmlformats.org/officeDocument/2006/relationships/hyperlink" Target="https://www.google.com/url?sa=i&amp;url=https://www.thebodycoach.com/blog/pe-with-joe-1254.html&amp;psig=AOvVaw0SacmjCVA5dNg9Yc68_HMq&amp;ust=1585039723124000&amp;source=images&amp;cd=vfe&amp;ved=0CAIQjRxqFwoTCPihlJ6bsOgCFQAAAAAdAAAAABAE" TargetMode="External"/><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s://www.glasgowsciencecentre.org/gsc-at-home" TargetMode="External"/><Relationship Id="rId4" Type="http://schemas.openxmlformats.org/officeDocument/2006/relationships/webSettings" Target="webSettings.xml"/><Relationship Id="rId9" Type="http://schemas.openxmlformats.org/officeDocument/2006/relationships/hyperlink" Target="https://www.google.com/url?sa=i&amp;url=https://www.amazon.co.uk/Ollie-Cambridge-Reading-Irene-Yates/dp/0521639441&amp;psig=AOvVaw28FsG0W1WUHk0_Fep1tzCv&amp;ust=1585045537161000&amp;source=images&amp;cd=vfe&amp;ved=0CAIQjRxqFwoTCPity_KwsOgCFQAAAAAdAAAAABAD" TargetMode="External"/><Relationship Id="rId14" Type="http://schemas.openxmlformats.org/officeDocument/2006/relationships/image" Target="media/image5.jpeg"/><Relationship Id="rId22" Type="http://schemas.openxmlformats.org/officeDocument/2006/relationships/hyperlink" Target="https://www.google.com/url?sa=i&amp;url=https%3A%2F%2Fwww.pinterest.com%2Fpin%2F128423026844088245%2F&amp;psig=AOvVaw32S7mnaXUXXwks92_66PE3&amp;ust=1585065060718000&amp;source=images&amp;cd=vfe&amp;ved=0CAIQjRxqFwoTCLjpg9b5sOgCFQAAAAAdAAAAABA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5</cp:revision>
  <dcterms:created xsi:type="dcterms:W3CDTF">2020-03-23T10:54:00Z</dcterms:created>
  <dcterms:modified xsi:type="dcterms:W3CDTF">2020-03-23T15:54:00Z</dcterms:modified>
</cp:coreProperties>
</file>