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4"/>
      </w:tblGrid>
      <w:tr w:rsidR="00BD105F" w:rsidTr="00304A0E">
        <w:trPr>
          <w:trHeight w:val="1266"/>
        </w:trPr>
        <w:tc>
          <w:tcPr>
            <w:tcW w:w="6232" w:type="dxa"/>
          </w:tcPr>
          <w:p w:rsidR="00BD105F" w:rsidRPr="006F6DC4" w:rsidRDefault="00BD105F" w:rsidP="00BD105F">
            <w:pPr>
              <w:pStyle w:val="Heading1"/>
              <w:spacing w:before="0" w:beforeAutospacing="0" w:after="0" w:afterAutospacing="0"/>
              <w:textAlignment w:val="baseline"/>
              <w:outlineLvl w:val="0"/>
              <w:rPr>
                <w:rFonts w:asciiTheme="minorHAnsi" w:hAnsiTheme="minorHAnsi" w:cstheme="minorHAnsi"/>
                <w:b w:val="0"/>
                <w:bCs w:val="0"/>
                <w:caps/>
                <w:sz w:val="36"/>
                <w:szCs w:val="36"/>
              </w:rPr>
            </w:pPr>
            <w:r w:rsidRPr="006F6DC4">
              <w:rPr>
                <w:rFonts w:asciiTheme="minorHAnsi" w:hAnsiTheme="minorHAnsi" w:cstheme="minorHAnsi"/>
                <w:b w:val="0"/>
                <w:bCs w:val="0"/>
                <w:caps/>
                <w:sz w:val="36"/>
                <w:szCs w:val="36"/>
              </w:rPr>
              <w:t xml:space="preserve">Woodfarm High School </w:t>
            </w:r>
          </w:p>
          <w:p w:rsidR="00BD105F" w:rsidRDefault="00B312E5" w:rsidP="00BD105F">
            <w:pPr>
              <w:pStyle w:val="Heading1"/>
              <w:spacing w:before="0" w:beforeAutospacing="0" w:after="0" w:afterAutospacing="0"/>
              <w:textAlignment w:val="baseline"/>
              <w:outlineLvl w:val="0"/>
              <w:rPr>
                <w:rFonts w:asciiTheme="minorHAnsi" w:hAnsiTheme="minorHAnsi" w:cstheme="minorHAnsi"/>
                <w:b w:val="0"/>
                <w:bCs w:val="0"/>
                <w:caps/>
                <w:sz w:val="50"/>
                <w:szCs w:val="50"/>
              </w:rPr>
            </w:pPr>
            <w:r w:rsidRPr="006F6DC4">
              <w:rPr>
                <w:rFonts w:asciiTheme="minorHAnsi" w:hAnsiTheme="minorHAnsi" w:cstheme="minorHAnsi"/>
                <w:b w:val="0"/>
                <w:bCs w:val="0"/>
                <w:caps/>
                <w:sz w:val="36"/>
                <w:szCs w:val="36"/>
              </w:rPr>
              <w:t>LEA</w:t>
            </w:r>
            <w:r w:rsidR="00BD105F" w:rsidRPr="006F6DC4">
              <w:rPr>
                <w:rFonts w:asciiTheme="minorHAnsi" w:hAnsiTheme="minorHAnsi" w:cstheme="minorHAnsi"/>
                <w:b w:val="0"/>
                <w:bCs w:val="0"/>
                <w:caps/>
                <w:sz w:val="36"/>
                <w:szCs w:val="36"/>
              </w:rPr>
              <w:t>RNING AT HOME</w:t>
            </w:r>
          </w:p>
        </w:tc>
        <w:tc>
          <w:tcPr>
            <w:tcW w:w="2784" w:type="dxa"/>
          </w:tcPr>
          <w:p w:rsidR="00BD105F" w:rsidRDefault="00304A0E" w:rsidP="00BD105F">
            <w:pPr>
              <w:pStyle w:val="Heading1"/>
              <w:spacing w:before="0" w:beforeAutospacing="0" w:after="180" w:afterAutospacing="0"/>
              <w:textAlignment w:val="baseline"/>
              <w:outlineLvl w:val="0"/>
              <w:rPr>
                <w:rFonts w:asciiTheme="minorHAnsi" w:hAnsiTheme="minorHAnsi" w:cstheme="minorHAnsi"/>
                <w:b w:val="0"/>
                <w:bCs w:val="0"/>
                <w:caps/>
                <w:sz w:val="50"/>
                <w:szCs w:val="50"/>
              </w:rPr>
            </w:pPr>
            <w:r>
              <w:rPr>
                <w:noProof/>
              </w:rPr>
              <w:drawing>
                <wp:inline distT="0" distB="0" distL="0" distR="0">
                  <wp:extent cx="86677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3610" t="8197" r="73274" b="22951"/>
                          <a:stretch>
                            <a:fillRect/>
                          </a:stretch>
                        </pic:blipFill>
                        <pic:spPr bwMode="auto">
                          <a:xfrm>
                            <a:off x="0" y="0"/>
                            <a:ext cx="866775" cy="933450"/>
                          </a:xfrm>
                          <a:prstGeom prst="rect">
                            <a:avLst/>
                          </a:prstGeom>
                          <a:noFill/>
                          <a:ln>
                            <a:noFill/>
                          </a:ln>
                        </pic:spPr>
                      </pic:pic>
                    </a:graphicData>
                  </a:graphic>
                </wp:inline>
              </w:drawing>
            </w:r>
          </w:p>
        </w:tc>
      </w:tr>
    </w:tbl>
    <w:p w:rsidR="00BD105F" w:rsidRDefault="00BD105F" w:rsidP="00BD105F">
      <w:pPr>
        <w:pStyle w:val="NormalWeb"/>
        <w:shd w:val="clear" w:color="auto" w:fill="FFFFFF"/>
        <w:spacing w:before="0" w:beforeAutospacing="0" w:after="360" w:afterAutospacing="0"/>
        <w:textAlignment w:val="baseline"/>
        <w:rPr>
          <w:rFonts w:ascii="inherit" w:hAnsi="inherit" w:cs="Arial"/>
          <w:color w:val="2B2B2B"/>
        </w:rPr>
      </w:pPr>
      <w:r>
        <w:rPr>
          <w:rFonts w:ascii="inherit" w:hAnsi="inherit" w:cs="Arial"/>
          <w:noProof/>
          <w:color w:val="2B2B2B"/>
        </w:rPr>
        <w:drawing>
          <wp:inline distT="0" distB="0" distL="0" distR="0">
            <wp:extent cx="1056360" cy="485775"/>
            <wp:effectExtent l="0" t="0" r="0" b="0"/>
            <wp:docPr id="2" name="Picture 2" descr="https://blogs.glowscotland.org.uk/gc/public/hillheadhigh/uploads/sites/7656/2020/03/16193226/Sq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c/public/hillheadhigh/uploads/sites/7656/2020/03/16193226/Sqa_logo.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653"/>
                    <a:stretch/>
                  </pic:blipFill>
                  <pic:spPr bwMode="auto">
                    <a:xfrm>
                      <a:off x="0" y="0"/>
                      <a:ext cx="1076235" cy="494915"/>
                    </a:xfrm>
                    <a:prstGeom prst="rect">
                      <a:avLst/>
                    </a:prstGeom>
                    <a:noFill/>
                    <a:ln>
                      <a:noFill/>
                    </a:ln>
                    <a:extLst>
                      <a:ext uri="{53640926-AAD7-44D8-BBD7-CCE9431645EC}">
                        <a14:shadowObscured xmlns:a14="http://schemas.microsoft.com/office/drawing/2010/main"/>
                      </a:ext>
                    </a:extLst>
                  </pic:spPr>
                </pic:pic>
              </a:graphicData>
            </a:graphic>
          </wp:inline>
        </w:drawing>
      </w:r>
    </w:p>
    <w:p w:rsidR="00BD105F" w:rsidRDefault="00D12390" w:rsidP="00BD105F">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 xml:space="preserve">All S4 - </w:t>
      </w:r>
      <w:r w:rsidR="00BD105F" w:rsidRPr="00BD105F">
        <w:rPr>
          <w:rFonts w:asciiTheme="minorHAnsi" w:hAnsiTheme="minorHAnsi" w:cstheme="minorHAnsi"/>
          <w:color w:val="2B2B2B"/>
        </w:rPr>
        <w:t xml:space="preserve">S6 pupils should have their Scottish Candidate Number (SCN) so that they can sign up for the </w:t>
      </w:r>
      <w:proofErr w:type="spellStart"/>
      <w:r w:rsidR="00BD105F" w:rsidRPr="00BD105F">
        <w:rPr>
          <w:rFonts w:asciiTheme="minorHAnsi" w:hAnsiTheme="minorHAnsi" w:cstheme="minorHAnsi"/>
          <w:color w:val="2B2B2B"/>
        </w:rPr>
        <w:t>MySQA</w:t>
      </w:r>
      <w:proofErr w:type="spellEnd"/>
      <w:r w:rsidR="00BD105F" w:rsidRPr="00BD105F">
        <w:rPr>
          <w:rFonts w:asciiTheme="minorHAnsi" w:hAnsiTheme="minorHAnsi" w:cstheme="minorHAnsi"/>
          <w:color w:val="2B2B2B"/>
        </w:rPr>
        <w:t> app – this app gives updates from the SQA and also SQA results in August.</w:t>
      </w:r>
    </w:p>
    <w:p w:rsidR="00FF234E" w:rsidRDefault="00FF234E" w:rsidP="00FF234E">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 xml:space="preserve">Senior Phase pupils can access past papers from the SQA website: click </w:t>
      </w:r>
      <w:hyperlink r:id="rId9" w:history="1">
        <w:r w:rsidRPr="00FF234E">
          <w:rPr>
            <w:rStyle w:val="Hyperlink"/>
            <w:rFonts w:asciiTheme="minorHAnsi" w:hAnsiTheme="minorHAnsi" w:cstheme="minorHAnsi"/>
          </w:rPr>
          <w:t>here</w:t>
        </w:r>
      </w:hyperlink>
      <w:r>
        <w:rPr>
          <w:rFonts w:asciiTheme="minorHAnsi" w:hAnsiTheme="minorHAnsi" w:cstheme="minorHAnsi"/>
          <w:color w:val="2B2B2B"/>
        </w:rPr>
        <w:t>.</w:t>
      </w:r>
    </w:p>
    <w:p w:rsidR="00421752" w:rsidRDefault="00BD105F" w:rsidP="00FF234E">
      <w:pPr>
        <w:pStyle w:val="NormalWeb"/>
        <w:shd w:val="clear" w:color="auto" w:fill="FFFFFF"/>
        <w:spacing w:before="0" w:beforeAutospacing="0" w:after="360" w:afterAutospacing="0"/>
        <w:textAlignment w:val="baseline"/>
        <w:rPr>
          <w:rFonts w:ascii="inherit" w:hAnsi="inherit" w:cs="Arial"/>
          <w:color w:val="2B2B2B"/>
        </w:rPr>
      </w:pPr>
      <w:r w:rsidRPr="005857A4">
        <w:rPr>
          <w:rFonts w:asciiTheme="minorHAnsi" w:hAnsiTheme="minorHAnsi" w:cstheme="minorHAnsi"/>
          <w:color w:val="2B2B2B"/>
        </w:rPr>
        <w:t xml:space="preserve">Faculties across the school are preparing appropriate learning activities for pupils. </w:t>
      </w:r>
      <w:r w:rsidR="00415F39" w:rsidRPr="005857A4">
        <w:rPr>
          <w:rFonts w:asciiTheme="minorHAnsi" w:hAnsiTheme="minorHAnsi" w:cstheme="minorHAnsi"/>
          <w:color w:val="2B2B2B"/>
        </w:rPr>
        <w:t>I</w:t>
      </w:r>
      <w:r w:rsidRPr="005857A4">
        <w:rPr>
          <w:rFonts w:asciiTheme="minorHAnsi" w:hAnsiTheme="minorHAnsi" w:cstheme="minorHAnsi"/>
          <w:color w:val="2B2B2B"/>
        </w:rPr>
        <w:t>nformation will be shared via Glow with pupils, on our school websit</w:t>
      </w:r>
      <w:r w:rsidR="00FF234E" w:rsidRPr="005857A4">
        <w:rPr>
          <w:rFonts w:asciiTheme="minorHAnsi" w:hAnsiTheme="minorHAnsi" w:cstheme="minorHAnsi"/>
          <w:color w:val="2B2B2B"/>
        </w:rPr>
        <w:t>e</w:t>
      </w:r>
      <w:r w:rsidRPr="005857A4">
        <w:rPr>
          <w:rFonts w:asciiTheme="minorHAnsi" w:hAnsiTheme="minorHAnsi" w:cstheme="minorHAnsi"/>
          <w:color w:val="2B2B2B"/>
        </w:rPr>
        <w:t xml:space="preserve"> and through Show My Homework</w:t>
      </w:r>
      <w:r w:rsidR="00415F39" w:rsidRPr="005857A4">
        <w:rPr>
          <w:rFonts w:asciiTheme="minorHAnsi" w:hAnsiTheme="minorHAnsi" w:cstheme="minorHAnsi"/>
          <w:color w:val="2B2B2B"/>
        </w:rPr>
        <w:t>.</w:t>
      </w:r>
    </w:p>
    <w:p w:rsidR="00BD105F" w:rsidRDefault="00BD105F" w:rsidP="00BD105F">
      <w:pPr>
        <w:pStyle w:val="NormalWeb"/>
        <w:shd w:val="clear" w:color="auto" w:fill="FFFFFF"/>
        <w:spacing w:before="0" w:beforeAutospacing="0" w:after="360" w:afterAutospacing="0"/>
        <w:textAlignment w:val="baseline"/>
        <w:rPr>
          <w:rFonts w:ascii="inherit" w:hAnsi="inherit" w:cs="Arial"/>
          <w:color w:val="2B2B2B"/>
        </w:rPr>
      </w:pPr>
      <w:r>
        <w:rPr>
          <w:rFonts w:ascii="inherit" w:hAnsi="inherit" w:cs="Arial"/>
          <w:noProof/>
          <w:color w:val="2B2B2B"/>
        </w:rPr>
        <w:drawing>
          <wp:inline distT="0" distB="0" distL="0" distR="0">
            <wp:extent cx="2219325" cy="657225"/>
            <wp:effectExtent l="0" t="0" r="9525" b="9525"/>
            <wp:docPr id="1" name="Picture 1" descr="https://blogs.glowscotland.org.uk/gc/public/hillheadhigh/uploads/sites/7656/2020/03/16192646/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gc/public/hillheadhigh/uploads/sites/7656/2020/03/16192646/glo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657225"/>
                    </a:xfrm>
                    <a:prstGeom prst="rect">
                      <a:avLst/>
                    </a:prstGeom>
                    <a:noFill/>
                    <a:ln>
                      <a:noFill/>
                    </a:ln>
                  </pic:spPr>
                </pic:pic>
              </a:graphicData>
            </a:graphic>
          </wp:inline>
        </w:drawing>
      </w:r>
    </w:p>
    <w:p w:rsidR="00BD105F" w:rsidRPr="00BD105F" w:rsidRDefault="00BD105F" w:rsidP="00BD105F">
      <w:pPr>
        <w:pStyle w:val="NormalWeb"/>
        <w:shd w:val="clear" w:color="auto" w:fill="FFFFFF"/>
        <w:spacing w:before="0" w:beforeAutospacing="0" w:after="360" w:afterAutospacing="0"/>
        <w:textAlignment w:val="baseline"/>
        <w:rPr>
          <w:rFonts w:asciiTheme="minorHAnsi" w:hAnsiTheme="minorHAnsi" w:cstheme="minorHAnsi"/>
          <w:color w:val="2B2B2B"/>
        </w:rPr>
      </w:pPr>
      <w:r w:rsidRPr="00BD105F">
        <w:rPr>
          <w:rFonts w:asciiTheme="minorHAnsi" w:hAnsiTheme="minorHAnsi" w:cstheme="minorHAnsi"/>
          <w:color w:val="2B2B2B"/>
        </w:rPr>
        <w:t xml:space="preserve">In </w:t>
      </w:r>
      <w:proofErr w:type="spellStart"/>
      <w:r w:rsidRPr="00BD105F">
        <w:rPr>
          <w:rFonts w:asciiTheme="minorHAnsi" w:hAnsiTheme="minorHAnsi" w:cstheme="minorHAnsi"/>
          <w:color w:val="2B2B2B"/>
        </w:rPr>
        <w:t>Woodfarm</w:t>
      </w:r>
      <w:proofErr w:type="spellEnd"/>
      <w:r w:rsidRPr="00BD105F">
        <w:rPr>
          <w:rFonts w:asciiTheme="minorHAnsi" w:hAnsiTheme="minorHAnsi" w:cstheme="minorHAnsi"/>
          <w:color w:val="2B2B2B"/>
        </w:rPr>
        <w:t xml:space="preserve"> High School, pupils are familiar with how to use Glow (our online learning platform). If pupils need their password reset, they should let a teacher know as all teachers can issue logins and reset passwords.</w:t>
      </w:r>
    </w:p>
    <w:p w:rsidR="00BD105F" w:rsidRDefault="00BD105F" w:rsidP="00BD105F">
      <w:pPr>
        <w:pStyle w:val="NormalWeb"/>
        <w:shd w:val="clear" w:color="auto" w:fill="FFFFFF"/>
        <w:spacing w:before="0" w:beforeAutospacing="0" w:after="0" w:afterAutospacing="0"/>
        <w:textAlignment w:val="baseline"/>
        <w:rPr>
          <w:rStyle w:val="Hyperlink"/>
          <w:rFonts w:asciiTheme="minorHAnsi" w:hAnsiTheme="minorHAnsi" w:cstheme="minorHAnsi"/>
        </w:rPr>
      </w:pPr>
      <w:r w:rsidRPr="00BD105F">
        <w:rPr>
          <w:rFonts w:asciiTheme="minorHAnsi" w:hAnsiTheme="minorHAnsi" w:cstheme="minorHAnsi"/>
          <w:color w:val="2B2B2B"/>
        </w:rPr>
        <w:t>Parents and Carers, need to learn more about GLOW? Click </w:t>
      </w:r>
      <w:hyperlink r:id="rId11" w:history="1">
        <w:r w:rsidRPr="00BD105F">
          <w:rPr>
            <w:rStyle w:val="Hyperlink"/>
            <w:rFonts w:asciiTheme="minorHAnsi" w:hAnsiTheme="minorHAnsi" w:cstheme="minorHAnsi"/>
          </w:rPr>
          <w:t>here.</w:t>
        </w:r>
      </w:hyperlink>
    </w:p>
    <w:p w:rsidR="00F71312" w:rsidRDefault="00F71312" w:rsidP="00BD105F">
      <w:pPr>
        <w:pStyle w:val="NormalWeb"/>
        <w:shd w:val="clear" w:color="auto" w:fill="FFFFFF"/>
        <w:spacing w:before="0" w:beforeAutospacing="0" w:after="0" w:afterAutospacing="0"/>
        <w:textAlignment w:val="baseline"/>
        <w:rPr>
          <w:rStyle w:val="Hyperlink"/>
          <w:rFonts w:asciiTheme="minorHAnsi" w:hAnsiTheme="minorHAnsi" w:cstheme="minorHAnsi"/>
        </w:rPr>
      </w:pPr>
    </w:p>
    <w:p w:rsidR="00F71312" w:rsidRPr="00F71312" w:rsidRDefault="00F71312" w:rsidP="00BD105F">
      <w:pPr>
        <w:pStyle w:val="NormalWeb"/>
        <w:shd w:val="clear" w:color="auto" w:fill="FFFFFF"/>
        <w:spacing w:before="0" w:beforeAutospacing="0" w:after="0" w:afterAutospacing="0"/>
        <w:textAlignment w:val="baseline"/>
        <w:rPr>
          <w:rFonts w:asciiTheme="minorHAnsi" w:hAnsiTheme="minorHAnsi" w:cstheme="minorHAnsi"/>
        </w:rPr>
      </w:pPr>
      <w:r w:rsidRPr="00F71312">
        <w:rPr>
          <w:rStyle w:val="Hyperlink"/>
          <w:rFonts w:asciiTheme="minorHAnsi" w:hAnsiTheme="minorHAnsi" w:cstheme="minorHAnsi"/>
          <w:color w:val="auto"/>
          <w:u w:val="none"/>
        </w:rPr>
        <w:t>Google classroom help sheet</w:t>
      </w:r>
      <w:r w:rsidR="00211315">
        <w:rPr>
          <w:rStyle w:val="Hyperlink"/>
          <w:rFonts w:asciiTheme="minorHAnsi" w:hAnsiTheme="minorHAnsi" w:cstheme="minorHAnsi"/>
          <w:color w:val="auto"/>
          <w:u w:val="none"/>
        </w:rPr>
        <w:t xml:space="preserve"> available – click </w:t>
      </w:r>
      <w:hyperlink r:id="rId12" w:history="1">
        <w:r w:rsidR="00211315" w:rsidRPr="00211315">
          <w:rPr>
            <w:rStyle w:val="Hyperlink"/>
            <w:rFonts w:asciiTheme="minorHAnsi" w:hAnsiTheme="minorHAnsi" w:cstheme="minorHAnsi"/>
          </w:rPr>
          <w:t>here</w:t>
        </w:r>
      </w:hyperlink>
      <w:r w:rsidR="0032426C">
        <w:rPr>
          <w:rStyle w:val="Hyperlink"/>
          <w:rFonts w:asciiTheme="minorHAnsi" w:hAnsiTheme="minorHAnsi" w:cstheme="minorHAnsi"/>
        </w:rPr>
        <w:t>.</w:t>
      </w:r>
    </w:p>
    <w:p w:rsidR="00421752" w:rsidRDefault="00421752" w:rsidP="00BD105F"/>
    <w:p w:rsidR="006F352C" w:rsidRDefault="006F352C" w:rsidP="00BD105F"/>
    <w:p w:rsidR="006F352C" w:rsidRPr="003C631A" w:rsidRDefault="006F352C" w:rsidP="00BD105F">
      <w:pPr>
        <w:rPr>
          <w:rFonts w:asciiTheme="minorHAnsi" w:hAnsiTheme="minorHAnsi" w:cstheme="minorHAnsi"/>
          <w:sz w:val="24"/>
          <w:szCs w:val="24"/>
        </w:rPr>
      </w:pPr>
      <w:r>
        <w:rPr>
          <w:noProof/>
          <w:lang w:eastAsia="en-GB"/>
        </w:rPr>
        <w:drawing>
          <wp:inline distT="0" distB="0" distL="0" distR="0" wp14:anchorId="2753E284" wp14:editId="6B270842">
            <wp:extent cx="628650" cy="6123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494" t="33682" r="27709" b="44159"/>
                    <a:stretch/>
                  </pic:blipFill>
                  <pic:spPr bwMode="auto">
                    <a:xfrm>
                      <a:off x="0" y="0"/>
                      <a:ext cx="634012" cy="6175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F234E">
        <w:rPr>
          <w:rFonts w:asciiTheme="minorHAnsi" w:hAnsiTheme="minorHAnsi" w:cstheme="minorHAnsi"/>
          <w:b/>
        </w:rPr>
        <w:t>Show My Homework</w:t>
      </w:r>
    </w:p>
    <w:p w:rsidR="00A55005" w:rsidRPr="003C631A" w:rsidRDefault="00A55005" w:rsidP="00BD105F">
      <w:pPr>
        <w:rPr>
          <w:rFonts w:asciiTheme="minorHAnsi" w:hAnsiTheme="minorHAnsi" w:cstheme="minorHAnsi"/>
          <w:sz w:val="24"/>
          <w:szCs w:val="24"/>
        </w:rPr>
      </w:pPr>
    </w:p>
    <w:p w:rsidR="00A55005" w:rsidRDefault="00A55005" w:rsidP="00BD105F">
      <w:pPr>
        <w:rPr>
          <w:rFonts w:asciiTheme="minorHAnsi" w:hAnsiTheme="minorHAnsi" w:cstheme="minorHAnsi"/>
          <w:sz w:val="24"/>
          <w:szCs w:val="24"/>
        </w:rPr>
      </w:pPr>
      <w:r w:rsidRPr="003C631A">
        <w:rPr>
          <w:rFonts w:asciiTheme="minorHAnsi" w:hAnsiTheme="minorHAnsi" w:cstheme="minorHAnsi"/>
          <w:sz w:val="24"/>
          <w:szCs w:val="24"/>
        </w:rPr>
        <w:t>All pupils have access to the app</w:t>
      </w:r>
      <w:r w:rsidR="008E1A27">
        <w:rPr>
          <w:rFonts w:asciiTheme="minorHAnsi" w:hAnsiTheme="minorHAnsi" w:cstheme="minorHAnsi"/>
          <w:sz w:val="24"/>
          <w:szCs w:val="24"/>
        </w:rPr>
        <w:t xml:space="preserve"> (via GLOW) that allows</w:t>
      </w:r>
      <w:r w:rsidRPr="003C631A">
        <w:rPr>
          <w:rFonts w:asciiTheme="minorHAnsi" w:hAnsiTheme="minorHAnsi" w:cstheme="minorHAnsi"/>
          <w:sz w:val="24"/>
          <w:szCs w:val="24"/>
        </w:rPr>
        <w:t xml:space="preserve"> to work</w:t>
      </w:r>
      <w:r w:rsidR="008E1A27">
        <w:rPr>
          <w:rFonts w:asciiTheme="minorHAnsi" w:hAnsiTheme="minorHAnsi" w:cstheme="minorHAnsi"/>
          <w:sz w:val="24"/>
          <w:szCs w:val="24"/>
        </w:rPr>
        <w:t xml:space="preserve"> set by teachers as well a</w:t>
      </w:r>
      <w:r w:rsidR="001C7F41">
        <w:rPr>
          <w:rFonts w:asciiTheme="minorHAnsi" w:hAnsiTheme="minorHAnsi" w:cstheme="minorHAnsi"/>
          <w:sz w:val="24"/>
          <w:szCs w:val="24"/>
        </w:rPr>
        <w:t>s searching for additional reso</w:t>
      </w:r>
      <w:r w:rsidR="008E1A27">
        <w:rPr>
          <w:rFonts w:asciiTheme="minorHAnsi" w:hAnsiTheme="minorHAnsi" w:cstheme="minorHAnsi"/>
          <w:sz w:val="24"/>
          <w:szCs w:val="24"/>
        </w:rPr>
        <w:t>urces.</w:t>
      </w:r>
    </w:p>
    <w:p w:rsidR="00FF7891" w:rsidRDefault="00FF7891" w:rsidP="00BD105F">
      <w:pPr>
        <w:rPr>
          <w:rFonts w:asciiTheme="minorHAnsi" w:hAnsiTheme="minorHAnsi" w:cstheme="minorHAnsi"/>
          <w:sz w:val="24"/>
          <w:szCs w:val="24"/>
        </w:rPr>
      </w:pPr>
    </w:p>
    <w:p w:rsidR="00FF7891" w:rsidRDefault="00FF7891" w:rsidP="00BD105F">
      <w:pPr>
        <w:rPr>
          <w:rFonts w:asciiTheme="minorHAnsi" w:hAnsiTheme="minorHAnsi" w:cstheme="minorHAnsi"/>
          <w:sz w:val="24"/>
          <w:szCs w:val="24"/>
        </w:rPr>
      </w:pPr>
    </w:p>
    <w:p w:rsidR="00FF7891" w:rsidRDefault="00E061A2" w:rsidP="00BD105F">
      <w:pPr>
        <w:rPr>
          <w:rFonts w:asciiTheme="minorHAnsi" w:hAnsiTheme="minorHAnsi" w:cstheme="minorHAnsi"/>
          <w:sz w:val="24"/>
          <w:szCs w:val="24"/>
        </w:rPr>
      </w:pPr>
      <w:r>
        <w:rPr>
          <w:noProof/>
          <w:lang w:eastAsia="en-GB"/>
        </w:rPr>
        <w:drawing>
          <wp:inline distT="0" distB="0" distL="0" distR="0" wp14:anchorId="45E4D894" wp14:editId="775582C0">
            <wp:extent cx="7334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14" t="22750" r="59879" b="71049"/>
                    <a:stretch/>
                  </pic:blipFill>
                  <pic:spPr bwMode="auto">
                    <a:xfrm>
                      <a:off x="0" y="0"/>
                      <a:ext cx="756266" cy="324114"/>
                    </a:xfrm>
                    <a:prstGeom prst="rect">
                      <a:avLst/>
                    </a:prstGeom>
                    <a:ln>
                      <a:noFill/>
                    </a:ln>
                    <a:extLst>
                      <a:ext uri="{53640926-AAD7-44D8-BBD7-CCE9431645EC}">
                        <a14:shadowObscured xmlns:a14="http://schemas.microsoft.com/office/drawing/2010/main"/>
                      </a:ext>
                    </a:extLst>
                  </pic:spPr>
                </pic:pic>
              </a:graphicData>
            </a:graphic>
          </wp:inline>
        </w:drawing>
      </w:r>
      <w:r w:rsidR="00FF234E" w:rsidRPr="00FF234E">
        <w:rPr>
          <w:rFonts w:asciiTheme="minorHAnsi" w:hAnsiTheme="minorHAnsi" w:cstheme="minorHAnsi"/>
          <w:b/>
        </w:rPr>
        <w:t xml:space="preserve"> </w:t>
      </w:r>
      <w:r w:rsidR="00FF234E">
        <w:rPr>
          <w:rFonts w:asciiTheme="minorHAnsi" w:hAnsiTheme="minorHAnsi" w:cstheme="minorHAnsi"/>
          <w:b/>
        </w:rPr>
        <w:t>SCHOLAR</w:t>
      </w:r>
    </w:p>
    <w:p w:rsidR="00FF234E" w:rsidRDefault="00FF234E" w:rsidP="00BD105F">
      <w:pPr>
        <w:rPr>
          <w:rFonts w:asciiTheme="minorHAnsi" w:hAnsiTheme="minorHAnsi" w:cstheme="minorHAnsi"/>
          <w:sz w:val="24"/>
          <w:szCs w:val="24"/>
        </w:rPr>
      </w:pPr>
    </w:p>
    <w:p w:rsidR="00E061A2" w:rsidRDefault="00E061A2" w:rsidP="00BD105F">
      <w:pPr>
        <w:rPr>
          <w:rFonts w:asciiTheme="minorHAnsi" w:hAnsiTheme="minorHAnsi" w:cstheme="minorHAnsi"/>
          <w:sz w:val="24"/>
          <w:szCs w:val="24"/>
        </w:rPr>
      </w:pPr>
      <w:r>
        <w:rPr>
          <w:rFonts w:asciiTheme="minorHAnsi" w:hAnsiTheme="minorHAnsi" w:cstheme="minorHAnsi"/>
          <w:sz w:val="24"/>
          <w:szCs w:val="24"/>
        </w:rPr>
        <w:t xml:space="preserve">A resource to help senior phase </w:t>
      </w:r>
      <w:r w:rsidR="002B536E">
        <w:rPr>
          <w:rFonts w:asciiTheme="minorHAnsi" w:hAnsiTheme="minorHAnsi" w:cstheme="minorHAnsi"/>
          <w:sz w:val="24"/>
          <w:szCs w:val="24"/>
        </w:rPr>
        <w:t>students’</w:t>
      </w:r>
      <w:r>
        <w:rPr>
          <w:rFonts w:asciiTheme="minorHAnsi" w:hAnsiTheme="minorHAnsi" w:cstheme="minorHAnsi"/>
          <w:sz w:val="24"/>
          <w:szCs w:val="24"/>
        </w:rPr>
        <w:t xml:space="preserve"> access support for SQA examinations</w:t>
      </w:r>
      <w:r w:rsidR="0065729D">
        <w:rPr>
          <w:rFonts w:asciiTheme="minorHAnsi" w:hAnsiTheme="minorHAnsi" w:cstheme="minorHAnsi"/>
          <w:sz w:val="24"/>
          <w:szCs w:val="24"/>
        </w:rPr>
        <w:t>.</w:t>
      </w:r>
    </w:p>
    <w:p w:rsidR="00D77BEF" w:rsidRDefault="00D77BEF" w:rsidP="00BD105F">
      <w:pPr>
        <w:rPr>
          <w:rFonts w:asciiTheme="minorHAnsi" w:hAnsiTheme="minorHAnsi" w:cstheme="minorHAnsi"/>
          <w:sz w:val="24"/>
          <w:szCs w:val="24"/>
        </w:rPr>
      </w:pPr>
    </w:p>
    <w:p w:rsidR="00D77BEF" w:rsidRDefault="00D77BEF" w:rsidP="00BD105F">
      <w:pPr>
        <w:rPr>
          <w:rFonts w:asciiTheme="minorHAnsi" w:hAnsiTheme="minorHAnsi" w:cstheme="minorHAnsi"/>
          <w:sz w:val="24"/>
          <w:szCs w:val="24"/>
        </w:rPr>
      </w:pPr>
      <w:r>
        <w:rPr>
          <w:rFonts w:asciiTheme="minorHAnsi" w:hAnsiTheme="minorHAnsi" w:cstheme="minorHAnsi"/>
          <w:sz w:val="24"/>
          <w:szCs w:val="24"/>
        </w:rPr>
        <w:t>A table of sub</w:t>
      </w:r>
      <w:r w:rsidR="00431503">
        <w:rPr>
          <w:rFonts w:asciiTheme="minorHAnsi" w:hAnsiTheme="minorHAnsi" w:cstheme="minorHAnsi"/>
          <w:sz w:val="24"/>
          <w:szCs w:val="24"/>
        </w:rPr>
        <w:t xml:space="preserve">jects that are covered is available from the </w:t>
      </w:r>
      <w:hyperlink r:id="rId15" w:history="1">
        <w:r w:rsidR="00431503" w:rsidRPr="00431503">
          <w:rPr>
            <w:rStyle w:val="Hyperlink"/>
            <w:rFonts w:asciiTheme="minorHAnsi" w:hAnsiTheme="minorHAnsi" w:cstheme="minorHAnsi"/>
            <w:sz w:val="24"/>
            <w:szCs w:val="24"/>
          </w:rPr>
          <w:t>SCHOLAR</w:t>
        </w:r>
      </w:hyperlink>
      <w:r w:rsidR="00431503">
        <w:rPr>
          <w:rFonts w:asciiTheme="minorHAnsi" w:hAnsiTheme="minorHAnsi" w:cstheme="minorHAnsi"/>
          <w:sz w:val="24"/>
          <w:szCs w:val="24"/>
        </w:rPr>
        <w:t xml:space="preserve"> site.</w:t>
      </w:r>
    </w:p>
    <w:p w:rsidR="007A731A" w:rsidRDefault="005513EB" w:rsidP="00BD105F">
      <w:pPr>
        <w:rPr>
          <w:rFonts w:asciiTheme="minorHAnsi" w:hAnsiTheme="minorHAnsi" w:cstheme="minorHAnsi"/>
          <w:sz w:val="24"/>
          <w:szCs w:val="24"/>
        </w:rPr>
      </w:pPr>
      <w:r>
        <w:rPr>
          <w:rFonts w:asciiTheme="minorHAnsi" w:hAnsiTheme="minorHAnsi" w:cstheme="minorHAnsi"/>
          <w:b/>
          <w:noProof/>
          <w:sz w:val="40"/>
          <w:szCs w:val="40"/>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600075" cy="6000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C Bitesi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rsidR="007A731A" w:rsidRDefault="007A731A" w:rsidP="00BD105F">
      <w:pPr>
        <w:rPr>
          <w:rFonts w:asciiTheme="minorHAnsi" w:hAnsiTheme="minorHAnsi" w:cstheme="minorHAnsi"/>
          <w:sz w:val="24"/>
          <w:szCs w:val="24"/>
        </w:rPr>
      </w:pPr>
    </w:p>
    <w:p w:rsidR="007A731A" w:rsidRPr="007A731A" w:rsidRDefault="007A731A" w:rsidP="007A731A">
      <w:pPr>
        <w:rPr>
          <w:rFonts w:asciiTheme="minorHAnsi" w:hAnsiTheme="minorHAnsi" w:cstheme="minorHAnsi"/>
          <w:b/>
        </w:rPr>
      </w:pPr>
      <w:r w:rsidRPr="007A731A">
        <w:rPr>
          <w:rFonts w:asciiTheme="minorHAnsi" w:hAnsiTheme="minorHAnsi" w:cstheme="minorHAnsi"/>
          <w:b/>
        </w:rPr>
        <w:t xml:space="preserve">BBC </w:t>
      </w:r>
      <w:proofErr w:type="spellStart"/>
      <w:r w:rsidRPr="007A731A">
        <w:rPr>
          <w:rFonts w:asciiTheme="minorHAnsi" w:hAnsiTheme="minorHAnsi" w:cstheme="minorHAnsi"/>
          <w:b/>
        </w:rPr>
        <w:t>Bitesize</w:t>
      </w:r>
      <w:proofErr w:type="spellEnd"/>
      <w:r w:rsidRPr="007A731A">
        <w:rPr>
          <w:rFonts w:asciiTheme="minorHAnsi" w:hAnsiTheme="minorHAnsi" w:cstheme="minorHAnsi"/>
          <w:b/>
        </w:rPr>
        <w:t xml:space="preserve"> </w:t>
      </w:r>
    </w:p>
    <w:p w:rsidR="007A731A" w:rsidRDefault="007A731A" w:rsidP="007A731A">
      <w:pPr>
        <w:rPr>
          <w:rFonts w:asciiTheme="minorHAnsi" w:hAnsiTheme="minorHAnsi" w:cstheme="minorHAnsi"/>
        </w:rPr>
      </w:pPr>
    </w:p>
    <w:p w:rsidR="007A731A" w:rsidRDefault="007A731A" w:rsidP="007A731A">
      <w:pPr>
        <w:rPr>
          <w:rFonts w:asciiTheme="minorHAnsi" w:hAnsiTheme="minorHAnsi" w:cstheme="minorHAnsi"/>
          <w:sz w:val="24"/>
          <w:szCs w:val="24"/>
        </w:rPr>
      </w:pPr>
      <w:r>
        <w:rPr>
          <w:rFonts w:asciiTheme="minorHAnsi" w:hAnsiTheme="minorHAnsi" w:cstheme="minorHAnsi"/>
          <w:sz w:val="24"/>
          <w:szCs w:val="24"/>
        </w:rPr>
        <w:t>Another useful resource to help senior phase students’ access support for SQA examinations.</w:t>
      </w:r>
    </w:p>
    <w:p w:rsidR="007A731A" w:rsidRDefault="007A731A" w:rsidP="007A731A">
      <w:pPr>
        <w:rPr>
          <w:rFonts w:asciiTheme="minorHAnsi" w:hAnsiTheme="minorHAnsi" w:cstheme="minorHAnsi"/>
        </w:rPr>
      </w:pPr>
    </w:p>
    <w:p w:rsidR="007A731A" w:rsidRPr="00CC3266" w:rsidRDefault="007A731A" w:rsidP="007A731A">
      <w:pPr>
        <w:rPr>
          <w:rFonts w:asciiTheme="minorHAnsi" w:hAnsiTheme="minorHAnsi" w:cstheme="minorHAnsi"/>
        </w:rPr>
      </w:pPr>
      <w:r>
        <w:rPr>
          <w:rFonts w:asciiTheme="minorHAnsi" w:hAnsiTheme="minorHAnsi" w:cstheme="minorHAnsi"/>
        </w:rPr>
        <w:t xml:space="preserve">Looking for additional notes or try some quizzes then click </w:t>
      </w:r>
      <w:hyperlink r:id="rId17" w:history="1">
        <w:r w:rsidRPr="007A731A">
          <w:rPr>
            <w:rStyle w:val="Hyperlink"/>
            <w:rFonts w:asciiTheme="minorHAnsi" w:hAnsiTheme="minorHAnsi" w:cstheme="minorHAnsi"/>
          </w:rPr>
          <w:t>here</w:t>
        </w:r>
      </w:hyperlink>
      <w:r>
        <w:rPr>
          <w:rFonts w:asciiTheme="minorHAnsi" w:hAnsiTheme="minorHAnsi" w:cstheme="minorHAnsi"/>
        </w:rPr>
        <w:t>.</w:t>
      </w:r>
    </w:p>
    <w:p w:rsidR="007A731A" w:rsidRDefault="007A731A" w:rsidP="00BD105F">
      <w:pPr>
        <w:rPr>
          <w:rFonts w:asciiTheme="minorHAnsi" w:hAnsiTheme="minorHAnsi" w:cstheme="minorHAnsi"/>
          <w:sz w:val="24"/>
          <w:szCs w:val="24"/>
        </w:rPr>
      </w:pPr>
    </w:p>
    <w:p w:rsidR="00FF7891" w:rsidRDefault="00FF7891" w:rsidP="00BD105F">
      <w:pPr>
        <w:rPr>
          <w:rFonts w:asciiTheme="minorHAnsi" w:hAnsiTheme="minorHAnsi" w:cstheme="minorHAnsi"/>
          <w:sz w:val="24"/>
          <w:szCs w:val="24"/>
        </w:rPr>
      </w:pPr>
    </w:p>
    <w:p w:rsidR="00FF7891" w:rsidRDefault="00FF7891" w:rsidP="00BD105F">
      <w:pPr>
        <w:rPr>
          <w:rFonts w:asciiTheme="minorHAnsi" w:hAnsiTheme="minorHAnsi" w:cstheme="minorHAnsi"/>
        </w:rPr>
      </w:pPr>
      <w:r>
        <w:rPr>
          <w:noProof/>
          <w:lang w:eastAsia="en-GB"/>
        </w:rPr>
        <w:drawing>
          <wp:inline distT="0" distB="0" distL="0" distR="0" wp14:anchorId="5D29C83C" wp14:editId="61D94C2E">
            <wp:extent cx="189547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467" t="20682" r="65599" b="68682"/>
                    <a:stretch/>
                  </pic:blipFill>
                  <pic:spPr bwMode="auto">
                    <a:xfrm>
                      <a:off x="0" y="0"/>
                      <a:ext cx="1895475" cy="342900"/>
                    </a:xfrm>
                    <a:prstGeom prst="rect">
                      <a:avLst/>
                    </a:prstGeom>
                    <a:ln>
                      <a:noFill/>
                    </a:ln>
                    <a:extLst>
                      <a:ext uri="{53640926-AAD7-44D8-BBD7-CCE9431645EC}">
                        <a14:shadowObscured xmlns:a14="http://schemas.microsoft.com/office/drawing/2010/main"/>
                      </a:ext>
                    </a:extLst>
                  </pic:spPr>
                </pic:pic>
              </a:graphicData>
            </a:graphic>
          </wp:inline>
        </w:drawing>
      </w:r>
    </w:p>
    <w:p w:rsidR="00FF7891" w:rsidRDefault="00FF7891" w:rsidP="00FF7891">
      <w:pPr>
        <w:pStyle w:val="PlainText"/>
      </w:pPr>
      <w:r>
        <w:rPr>
          <w:rFonts w:asciiTheme="minorHAnsi" w:hAnsiTheme="minorHAnsi" w:cstheme="minorHAnsi"/>
          <w:sz w:val="24"/>
          <w:szCs w:val="24"/>
        </w:rPr>
        <w:t>A list of online materials to support children and young people at home</w:t>
      </w:r>
    </w:p>
    <w:p w:rsidR="00FF7891" w:rsidRDefault="00FC7542" w:rsidP="00FF7891">
      <w:pPr>
        <w:pStyle w:val="PlainText"/>
        <w:rPr>
          <w:rStyle w:val="Hyperlink"/>
        </w:rPr>
      </w:pPr>
      <w:hyperlink r:id="rId19" w:history="1">
        <w:r w:rsidR="00FF7891">
          <w:rPr>
            <w:rStyle w:val="Hyperlink"/>
          </w:rPr>
          <w:t>https://kidsactivitiesblog.com/135609/list-of-education-companies-offering-free-subscriptions/</w:t>
        </w:r>
      </w:hyperlink>
    </w:p>
    <w:p w:rsidR="007F5147" w:rsidRDefault="007F5147" w:rsidP="00FF7891">
      <w:pPr>
        <w:pStyle w:val="PlainText"/>
        <w:rPr>
          <w:rStyle w:val="Hyperlink"/>
        </w:rPr>
      </w:pPr>
    </w:p>
    <w:p w:rsidR="00421752" w:rsidRDefault="00421752" w:rsidP="00FF7891">
      <w:pPr>
        <w:pStyle w:val="PlainText"/>
        <w:rPr>
          <w:rStyle w:val="Hyperlink"/>
        </w:rPr>
      </w:pPr>
    </w:p>
    <w:p w:rsidR="007F5147" w:rsidRPr="007F5147" w:rsidRDefault="007F5147" w:rsidP="00FF7891">
      <w:pPr>
        <w:pStyle w:val="PlainText"/>
        <w:rPr>
          <w:rStyle w:val="Hyperlink"/>
          <w:b/>
          <w:color w:val="auto"/>
          <w:u w:val="none"/>
        </w:rPr>
      </w:pPr>
      <w:r>
        <w:rPr>
          <w:noProof/>
          <w:lang w:eastAsia="en-GB"/>
        </w:rPr>
        <w:drawing>
          <wp:inline distT="0" distB="0" distL="0" distR="0" wp14:anchorId="5649E8BC" wp14:editId="6C725C85">
            <wp:extent cx="1438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62" t="13590" r="78396" b="76660"/>
                    <a:stretch/>
                  </pic:blipFill>
                  <pic:spPr bwMode="auto">
                    <a:xfrm>
                      <a:off x="0" y="0"/>
                      <a:ext cx="1438275" cy="752475"/>
                    </a:xfrm>
                    <a:prstGeom prst="rect">
                      <a:avLst/>
                    </a:prstGeom>
                    <a:ln>
                      <a:noFill/>
                    </a:ln>
                    <a:extLst>
                      <a:ext uri="{53640926-AAD7-44D8-BBD7-CCE9431645EC}">
                        <a14:shadowObscured xmlns:a14="http://schemas.microsoft.com/office/drawing/2010/main"/>
                      </a:ext>
                    </a:extLst>
                  </pic:spPr>
                </pic:pic>
              </a:graphicData>
            </a:graphic>
          </wp:inline>
        </w:drawing>
      </w:r>
      <w:r>
        <w:rPr>
          <w:rStyle w:val="Hyperlink"/>
          <w:b/>
          <w:color w:val="auto"/>
          <w:u w:val="none"/>
        </w:rPr>
        <w:t xml:space="preserve"> Skills</w:t>
      </w:r>
      <w:r w:rsidRPr="007F5147">
        <w:rPr>
          <w:rStyle w:val="Hyperlink"/>
          <w:b/>
          <w:color w:val="auto"/>
          <w:u w:val="none"/>
        </w:rPr>
        <w:t xml:space="preserve"> Development Scotland</w:t>
      </w:r>
    </w:p>
    <w:p w:rsidR="007F5147" w:rsidRDefault="007F5147" w:rsidP="00FF7891">
      <w:pPr>
        <w:pStyle w:val="PlainText"/>
        <w:rPr>
          <w:rStyle w:val="Hyperlink"/>
        </w:rPr>
      </w:pPr>
    </w:p>
    <w:p w:rsidR="007F5147" w:rsidRDefault="007F5147" w:rsidP="00FF7891">
      <w:pPr>
        <w:pStyle w:val="PlainText"/>
      </w:pPr>
      <w:r>
        <w:t xml:space="preserve">Our school Careers Adviser is Jennifer Whelan.  Here are her contact details: </w:t>
      </w:r>
      <w:hyperlink r:id="rId21" w:history="1">
        <w:r>
          <w:rPr>
            <w:rStyle w:val="Hyperlink"/>
          </w:rPr>
          <w:t>Jennifer.whelan@sds.co.uk</w:t>
        </w:r>
      </w:hyperlink>
      <w:r>
        <w:t xml:space="preserve"> and 07887955628.</w:t>
      </w:r>
    </w:p>
    <w:p w:rsidR="00FC7542" w:rsidRDefault="00FC7542" w:rsidP="00FF7891">
      <w:pPr>
        <w:pStyle w:val="PlainText"/>
      </w:pPr>
    </w:p>
    <w:p w:rsidR="00FC7542" w:rsidRDefault="00FC7542" w:rsidP="00FC7542">
      <w:pPr>
        <w:rPr>
          <w:b/>
          <w:bCs/>
        </w:rPr>
      </w:pPr>
      <w:proofErr w:type="spellStart"/>
      <w:r>
        <w:rPr>
          <w:b/>
          <w:bCs/>
        </w:rPr>
        <w:t>Hemat</w:t>
      </w:r>
      <w:proofErr w:type="spellEnd"/>
      <w:r>
        <w:rPr>
          <w:b/>
          <w:bCs/>
        </w:rPr>
        <w:t xml:space="preserve"> </w:t>
      </w:r>
      <w:proofErr w:type="spellStart"/>
      <w:r>
        <w:rPr>
          <w:b/>
          <w:bCs/>
        </w:rPr>
        <w:t>Gryffe</w:t>
      </w:r>
      <w:proofErr w:type="spellEnd"/>
    </w:p>
    <w:p w:rsidR="00FC7542" w:rsidRDefault="00FC7542" w:rsidP="00FC7542">
      <w:bookmarkStart w:id="0" w:name="_GoBack"/>
      <w:bookmarkEnd w:id="0"/>
    </w:p>
    <w:p w:rsidR="00FC7542" w:rsidRDefault="00FC7542" w:rsidP="00FC7542">
      <w:r>
        <w:t xml:space="preserve">Our HG outreach worker is Sandra </w:t>
      </w:r>
      <w:proofErr w:type="spellStart"/>
      <w:r>
        <w:t>McArdle</w:t>
      </w:r>
      <w:proofErr w:type="spellEnd"/>
      <w:r>
        <w:t xml:space="preserve"> who is available to support young people and their families.</w:t>
      </w:r>
    </w:p>
    <w:p w:rsidR="00FC7542" w:rsidRDefault="00FC7542" w:rsidP="00FC7542"/>
    <w:p w:rsidR="00FC7542" w:rsidRDefault="00FC7542" w:rsidP="00FC7542">
      <w:hyperlink r:id="rId22" w:history="1">
        <w:r>
          <w:rPr>
            <w:rStyle w:val="Hyperlink"/>
          </w:rPr>
          <w:t>sandra.mcardle@hematgryffe.org.uk</w:t>
        </w:r>
      </w:hyperlink>
    </w:p>
    <w:p w:rsidR="00FC7542" w:rsidRDefault="00FC7542" w:rsidP="00FC7542"/>
    <w:p w:rsidR="00FC7542" w:rsidRDefault="00FC7542" w:rsidP="00FC7542">
      <w:r>
        <w:t>07879898261</w:t>
      </w:r>
    </w:p>
    <w:p w:rsidR="00FC7542" w:rsidRDefault="00FC7542" w:rsidP="00FF7891">
      <w:pPr>
        <w:pStyle w:val="PlainText"/>
      </w:pPr>
    </w:p>
    <w:p w:rsidR="00FF7891" w:rsidRDefault="00FF7891" w:rsidP="00FF7891">
      <w:pPr>
        <w:pStyle w:val="PlainText"/>
      </w:pPr>
    </w:p>
    <w:p w:rsidR="00FF234E" w:rsidRDefault="00FF234E" w:rsidP="00FF7891">
      <w:pPr>
        <w:pStyle w:val="PlainText"/>
      </w:pPr>
    </w:p>
    <w:p w:rsidR="00E061A2" w:rsidRDefault="00E061A2" w:rsidP="00FF7891">
      <w:pPr>
        <w:rPr>
          <w:b/>
        </w:rPr>
      </w:pPr>
      <w:r>
        <w:rPr>
          <w:noProof/>
          <w:lang w:eastAsia="en-GB"/>
        </w:rPr>
        <w:drawing>
          <wp:inline distT="0" distB="0" distL="0" distR="0" wp14:anchorId="4BB3ECFD" wp14:editId="253B0B62">
            <wp:extent cx="5438775" cy="119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15" t="28954" r="11256" b="34115"/>
                    <a:stretch/>
                  </pic:blipFill>
                  <pic:spPr bwMode="auto">
                    <a:xfrm>
                      <a:off x="0" y="0"/>
                      <a:ext cx="5438775" cy="1190625"/>
                    </a:xfrm>
                    <a:prstGeom prst="rect">
                      <a:avLst/>
                    </a:prstGeom>
                    <a:ln>
                      <a:noFill/>
                    </a:ln>
                    <a:extLst>
                      <a:ext uri="{53640926-AAD7-44D8-BBD7-CCE9431645EC}">
                        <a14:shadowObscured xmlns:a14="http://schemas.microsoft.com/office/drawing/2010/main"/>
                      </a:ext>
                    </a:extLst>
                  </pic:spPr>
                </pic:pic>
              </a:graphicData>
            </a:graphic>
          </wp:inline>
        </w:drawing>
      </w:r>
    </w:p>
    <w:p w:rsidR="00CC3266" w:rsidRPr="00860E1F" w:rsidRDefault="00860E1F" w:rsidP="00FF7891">
      <w:pPr>
        <w:rPr>
          <w:rStyle w:val="Hyperlink"/>
        </w:rPr>
      </w:pPr>
      <w:r>
        <w:fldChar w:fldCharType="begin"/>
      </w:r>
      <w:r>
        <w:instrText xml:space="preserve"> HYPERLINK "https://blogs.glowscotland.org.uk/er/PsychologicalService/" </w:instrText>
      </w:r>
      <w:r>
        <w:fldChar w:fldCharType="separate"/>
      </w:r>
    </w:p>
    <w:p w:rsidR="00860E1F" w:rsidRDefault="00860E1F" w:rsidP="00FF7891">
      <w:r w:rsidRPr="00860E1F">
        <w:rPr>
          <w:rStyle w:val="Hyperlink"/>
        </w:rPr>
        <w:t>East Renfrewshire Educational Psychology Service</w:t>
      </w:r>
      <w:r>
        <w:fldChar w:fldCharType="end"/>
      </w:r>
    </w:p>
    <w:p w:rsidR="00860E1F" w:rsidRDefault="00860E1F" w:rsidP="00FF7891"/>
    <w:p w:rsidR="00FF7891" w:rsidRPr="00CC3266" w:rsidRDefault="00FF7891" w:rsidP="00FF7891">
      <w:r w:rsidRPr="00CC3266">
        <w:t xml:space="preserve">Educational Psychology Services across Scotland have been sharing documents with each other for parents and carers to help reassure their children and young people regarding the current situation. Most of these are for young children or children with ASD but some </w:t>
      </w:r>
      <w:r w:rsidR="004D11E4" w:rsidRPr="00CC3266">
        <w:t>e.g.</w:t>
      </w:r>
      <w:r w:rsidRPr="00CC3266">
        <w:t xml:space="preserve"> </w:t>
      </w:r>
      <w:proofErr w:type="gramStart"/>
      <w:r w:rsidRPr="00CC3266">
        <w:rPr>
          <w:iCs/>
        </w:rPr>
        <w:t>Helping</w:t>
      </w:r>
      <w:proofErr w:type="gramEnd"/>
      <w:r w:rsidRPr="00CC3266">
        <w:rPr>
          <w:iCs/>
        </w:rPr>
        <w:t xml:space="preserve"> children and young people manage in unsettling times</w:t>
      </w:r>
      <w:r w:rsidRPr="00CC3266">
        <w:rPr>
          <w:i/>
          <w:iCs/>
        </w:rPr>
        <w:t xml:space="preserve">, </w:t>
      </w:r>
      <w:r w:rsidRPr="00CC3266">
        <w:t xml:space="preserve">are relevant for older children and young people. </w:t>
      </w:r>
    </w:p>
    <w:p w:rsidR="00FF7891" w:rsidRPr="00CC3266" w:rsidRDefault="00CC3266" w:rsidP="00FF7891">
      <w:pPr>
        <w:autoSpaceDE w:val="0"/>
        <w:autoSpaceDN w:val="0"/>
        <w:adjustRightInd w:val="0"/>
      </w:pPr>
      <w:r w:rsidRPr="00CC3266">
        <w:t>Here are some guidance documents for parents and carers to support children and young people</w:t>
      </w:r>
      <w:r w:rsidR="00D77BEF">
        <w:t>:</w:t>
      </w:r>
    </w:p>
    <w:p w:rsidR="00CC3266" w:rsidRDefault="00CC3266" w:rsidP="00FF7891">
      <w:pPr>
        <w:autoSpaceDE w:val="0"/>
        <w:autoSpaceDN w:val="0"/>
        <w:adjustRightInd w:val="0"/>
        <w:rPr>
          <w:rFonts w:cstheme="minorHAnsi"/>
          <w:sz w:val="24"/>
          <w:szCs w:val="24"/>
        </w:rPr>
      </w:pPr>
    </w:p>
    <w:p w:rsidR="00FF7891" w:rsidRPr="00CC3266" w:rsidRDefault="00FC7542" w:rsidP="00FF7891">
      <w:pPr>
        <w:autoSpaceDE w:val="0"/>
        <w:autoSpaceDN w:val="0"/>
        <w:adjustRightInd w:val="0"/>
        <w:rPr>
          <w:rFonts w:cstheme="minorHAnsi"/>
          <w:sz w:val="24"/>
          <w:szCs w:val="24"/>
        </w:rPr>
      </w:pPr>
      <w:hyperlink r:id="rId24" w:history="1">
        <w:r w:rsidR="00FF7891" w:rsidRPr="009833F1">
          <w:rPr>
            <w:rStyle w:val="Hyperlink"/>
            <w:rFonts w:cstheme="minorHAnsi"/>
            <w:sz w:val="24"/>
            <w:szCs w:val="24"/>
          </w:rPr>
          <w:t>Helping children and young people manage in unsettling times</w:t>
        </w:r>
      </w:hyperlink>
    </w:p>
    <w:p w:rsidR="00FF7891" w:rsidRPr="00CC3266" w:rsidRDefault="00FF7891" w:rsidP="00FF7891">
      <w:pPr>
        <w:pStyle w:val="PlainText"/>
      </w:pPr>
    </w:p>
    <w:p w:rsidR="00FF7891" w:rsidRPr="00CC3266" w:rsidRDefault="00FC7542" w:rsidP="00FF7891">
      <w:pPr>
        <w:rPr>
          <w:sz w:val="24"/>
          <w:szCs w:val="24"/>
        </w:rPr>
      </w:pPr>
      <w:hyperlink r:id="rId25" w:history="1">
        <w:r w:rsidR="00FF7891" w:rsidRPr="009833F1">
          <w:rPr>
            <w:rStyle w:val="Hyperlink"/>
            <w:sz w:val="24"/>
            <w:szCs w:val="24"/>
          </w:rPr>
          <w:t>Guidance for parents and carers in the event of school closure due to Coronavirus</w:t>
        </w:r>
      </w:hyperlink>
    </w:p>
    <w:p w:rsidR="00FF7891" w:rsidRPr="00CC3266" w:rsidRDefault="00FF7891" w:rsidP="00BD105F">
      <w:pPr>
        <w:rPr>
          <w:rFonts w:asciiTheme="minorHAnsi" w:hAnsiTheme="minorHAnsi" w:cstheme="minorHAnsi"/>
        </w:rPr>
      </w:pPr>
    </w:p>
    <w:p w:rsidR="00FF7891" w:rsidRPr="00CC3266" w:rsidRDefault="00FC7542" w:rsidP="00BD105F">
      <w:pPr>
        <w:rPr>
          <w:rFonts w:asciiTheme="minorHAnsi" w:hAnsiTheme="minorHAnsi" w:cstheme="minorHAnsi"/>
        </w:rPr>
      </w:pPr>
      <w:hyperlink r:id="rId26" w:history="1">
        <w:r w:rsidR="00FF7891" w:rsidRPr="009833F1">
          <w:rPr>
            <w:rStyle w:val="Hyperlink"/>
            <w:rFonts w:asciiTheme="minorHAnsi" w:hAnsiTheme="minorHAnsi" w:cstheme="minorHAnsi"/>
          </w:rPr>
          <w:t>School Closure toolkit</w:t>
        </w:r>
      </w:hyperlink>
    </w:p>
    <w:p w:rsidR="00FF7891" w:rsidRPr="00CC3266" w:rsidRDefault="00FF7891" w:rsidP="00BD105F">
      <w:pPr>
        <w:rPr>
          <w:rFonts w:asciiTheme="minorHAnsi" w:hAnsiTheme="minorHAnsi" w:cstheme="minorHAnsi"/>
        </w:rPr>
      </w:pPr>
    </w:p>
    <w:p w:rsidR="00FF7891" w:rsidRDefault="00FC7542" w:rsidP="00BD105F">
      <w:pPr>
        <w:rPr>
          <w:rFonts w:asciiTheme="minorHAnsi" w:hAnsiTheme="minorHAnsi" w:cstheme="minorHAnsi"/>
        </w:rPr>
      </w:pPr>
      <w:hyperlink r:id="rId27" w:history="1">
        <w:r w:rsidR="00CC3266" w:rsidRPr="009833F1">
          <w:rPr>
            <w:rStyle w:val="Hyperlink"/>
            <w:rFonts w:asciiTheme="minorHAnsi" w:hAnsiTheme="minorHAnsi" w:cstheme="minorHAnsi"/>
          </w:rPr>
          <w:t>Social Story Coronavirus</w:t>
        </w:r>
      </w:hyperlink>
    </w:p>
    <w:p w:rsidR="00E061A2" w:rsidRDefault="00860E1F" w:rsidP="00BD105F">
      <w:pPr>
        <w:rPr>
          <w:rFonts w:asciiTheme="minorHAnsi" w:hAnsiTheme="minorHAnsi" w:cstheme="minorHAnsi"/>
        </w:rPr>
      </w:pPr>
      <w:r>
        <w:rPr>
          <w:noProof/>
          <w:lang w:eastAsia="en-GB"/>
        </w:rPr>
        <w:drawing>
          <wp:inline distT="0" distB="0" distL="0" distR="0" wp14:anchorId="4D50CD6F" wp14:editId="2EB7F035">
            <wp:extent cx="5248275" cy="1257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438" t="39295" r="7360" b="21705"/>
                    <a:stretch/>
                  </pic:blipFill>
                  <pic:spPr bwMode="auto">
                    <a:xfrm>
                      <a:off x="0" y="0"/>
                      <a:ext cx="5248275" cy="1257300"/>
                    </a:xfrm>
                    <a:prstGeom prst="rect">
                      <a:avLst/>
                    </a:prstGeom>
                    <a:ln>
                      <a:noFill/>
                    </a:ln>
                    <a:extLst>
                      <a:ext uri="{53640926-AAD7-44D8-BBD7-CCE9431645EC}">
                        <a14:shadowObscured xmlns:a14="http://schemas.microsoft.com/office/drawing/2010/main"/>
                      </a:ext>
                    </a:extLst>
                  </pic:spPr>
                </pic:pic>
              </a:graphicData>
            </a:graphic>
          </wp:inline>
        </w:drawing>
      </w:r>
    </w:p>
    <w:p w:rsidR="00860E1F" w:rsidRDefault="00FC7542" w:rsidP="00BD105F">
      <w:pPr>
        <w:rPr>
          <w:rFonts w:asciiTheme="minorHAnsi" w:hAnsiTheme="minorHAnsi" w:cstheme="minorHAnsi"/>
        </w:rPr>
      </w:pPr>
      <w:hyperlink r:id="rId29" w:history="1">
        <w:r w:rsidR="00860E1F" w:rsidRPr="00860E1F">
          <w:rPr>
            <w:rStyle w:val="Hyperlink"/>
            <w:rFonts w:asciiTheme="minorHAnsi" w:hAnsiTheme="minorHAnsi" w:cstheme="minorHAnsi"/>
          </w:rPr>
          <w:t>East Renfrewshire’s guide to support the wellbeing of children and Young people</w:t>
        </w:r>
      </w:hyperlink>
    </w:p>
    <w:p w:rsidR="00CD62AF" w:rsidRDefault="00CD62AF" w:rsidP="00BD105F">
      <w:pPr>
        <w:rPr>
          <w:rFonts w:asciiTheme="minorHAnsi" w:hAnsiTheme="minorHAnsi" w:cstheme="minorHAnsi"/>
        </w:rPr>
      </w:pPr>
    </w:p>
    <w:p w:rsidR="005513EB" w:rsidRDefault="005513EB" w:rsidP="00BD105F">
      <w:pPr>
        <w:rPr>
          <w:rFonts w:asciiTheme="minorHAnsi" w:hAnsiTheme="minorHAnsi" w:cstheme="minorHAnsi"/>
        </w:rPr>
      </w:pPr>
    </w:p>
    <w:p w:rsidR="00CD62AF" w:rsidRDefault="005513EB" w:rsidP="00BD105F">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58240" behindDoc="0" locked="0" layoutInCell="1" allowOverlap="1">
            <wp:simplePos x="0" y="0"/>
            <wp:positionH relativeFrom="margin">
              <wp:posOffset>38100</wp:posOffset>
            </wp:positionH>
            <wp:positionV relativeFrom="paragraph">
              <wp:posOffset>12065</wp:posOffset>
            </wp:positionV>
            <wp:extent cx="698500" cy="52387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y skill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8500" cy="523875"/>
                    </a:xfrm>
                    <a:prstGeom prst="rect">
                      <a:avLst/>
                    </a:prstGeom>
                  </pic:spPr>
                </pic:pic>
              </a:graphicData>
            </a:graphic>
            <wp14:sizeRelH relativeFrom="margin">
              <wp14:pctWidth>0</wp14:pctWidth>
            </wp14:sizeRelH>
            <wp14:sizeRelV relativeFrom="margin">
              <wp14:pctHeight>0</wp14:pctHeight>
            </wp14:sizeRelV>
          </wp:anchor>
        </w:drawing>
      </w:r>
    </w:p>
    <w:p w:rsidR="00F71312" w:rsidRDefault="00F71312" w:rsidP="00BD105F">
      <w:pPr>
        <w:rPr>
          <w:rFonts w:asciiTheme="minorHAnsi" w:hAnsiTheme="minorHAnsi" w:cstheme="minorHAnsi"/>
        </w:rPr>
      </w:pPr>
    </w:p>
    <w:p w:rsidR="00F71312" w:rsidRPr="007A731A" w:rsidRDefault="00CD62AF" w:rsidP="00BD105F">
      <w:pPr>
        <w:rPr>
          <w:rFonts w:asciiTheme="minorHAnsi" w:hAnsiTheme="minorHAnsi" w:cstheme="minorHAnsi"/>
          <w:b/>
        </w:rPr>
      </w:pPr>
      <w:r w:rsidRPr="007A731A">
        <w:rPr>
          <w:rFonts w:asciiTheme="minorHAnsi" w:hAnsiTheme="minorHAnsi" w:cstheme="minorHAnsi"/>
          <w:b/>
        </w:rPr>
        <w:t>Study Skills</w:t>
      </w:r>
    </w:p>
    <w:p w:rsidR="00CD62AF" w:rsidRDefault="00CD62AF" w:rsidP="00BD105F">
      <w:pPr>
        <w:rPr>
          <w:rFonts w:asciiTheme="minorHAnsi" w:hAnsiTheme="minorHAnsi" w:cstheme="minorHAnsi"/>
        </w:rPr>
      </w:pPr>
    </w:p>
    <w:p w:rsidR="00CD62AF" w:rsidRDefault="00CD62AF" w:rsidP="00BD105F">
      <w:pPr>
        <w:rPr>
          <w:rFonts w:asciiTheme="minorHAnsi" w:hAnsiTheme="minorHAnsi" w:cstheme="minorHAnsi"/>
        </w:rPr>
      </w:pPr>
      <w:r>
        <w:rPr>
          <w:rFonts w:asciiTheme="minorHAnsi" w:hAnsiTheme="minorHAnsi" w:cstheme="minorHAnsi"/>
        </w:rPr>
        <w:t>This section of the school website provides study techniques for all young people in the Broad General Education and Senior Phase. Study tips are also provided from each faculty to further support learning.</w:t>
      </w:r>
    </w:p>
    <w:p w:rsidR="00CD62AF" w:rsidRDefault="00CD62AF" w:rsidP="00BD105F">
      <w:pPr>
        <w:rPr>
          <w:rFonts w:asciiTheme="minorHAnsi" w:hAnsiTheme="minorHAnsi" w:cstheme="minorHAnsi"/>
        </w:rPr>
      </w:pPr>
    </w:p>
    <w:p w:rsidR="00CD62AF" w:rsidRDefault="00CD62AF" w:rsidP="00BD105F">
      <w:pPr>
        <w:rPr>
          <w:rFonts w:asciiTheme="minorHAnsi" w:hAnsiTheme="minorHAnsi" w:cstheme="minorHAnsi"/>
        </w:rPr>
      </w:pPr>
      <w:r>
        <w:rPr>
          <w:rFonts w:asciiTheme="minorHAnsi" w:hAnsiTheme="minorHAnsi" w:cstheme="minorHAnsi"/>
        </w:rPr>
        <w:t xml:space="preserve">Want to find out more? Click </w:t>
      </w:r>
      <w:hyperlink r:id="rId31" w:history="1">
        <w:r w:rsidRPr="00CD62AF">
          <w:rPr>
            <w:rStyle w:val="Hyperlink"/>
            <w:rFonts w:asciiTheme="minorHAnsi" w:hAnsiTheme="minorHAnsi" w:cstheme="minorHAnsi"/>
          </w:rPr>
          <w:t>here</w:t>
        </w:r>
      </w:hyperlink>
      <w:r>
        <w:rPr>
          <w:rFonts w:asciiTheme="minorHAnsi" w:hAnsiTheme="minorHAnsi" w:cstheme="minorHAnsi"/>
        </w:rPr>
        <w:t>.</w:t>
      </w:r>
    </w:p>
    <w:p w:rsidR="00B767EE" w:rsidRDefault="00B767EE" w:rsidP="00BD105F">
      <w:pPr>
        <w:rPr>
          <w:rFonts w:asciiTheme="minorHAnsi" w:hAnsiTheme="minorHAnsi" w:cstheme="minorHAnsi"/>
        </w:rPr>
      </w:pPr>
    </w:p>
    <w:p w:rsidR="00FF234E" w:rsidRDefault="00FF234E" w:rsidP="00BD105F">
      <w:pPr>
        <w:rPr>
          <w:rFonts w:asciiTheme="minorHAnsi" w:hAnsiTheme="minorHAnsi" w:cstheme="minorHAnsi"/>
        </w:rPr>
      </w:pPr>
    </w:p>
    <w:p w:rsidR="00F4069E" w:rsidRDefault="00F4069E" w:rsidP="00B6742C">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60288" behindDoc="0" locked="0" layoutInCell="1" allowOverlap="1">
            <wp:simplePos x="0" y="0"/>
            <wp:positionH relativeFrom="margin">
              <wp:posOffset>-47625</wp:posOffset>
            </wp:positionH>
            <wp:positionV relativeFrom="paragraph">
              <wp:posOffset>0</wp:posOffset>
            </wp:positionV>
            <wp:extent cx="762000" cy="552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552450"/>
                    </a:xfrm>
                    <a:prstGeom prst="rect">
                      <a:avLst/>
                    </a:prstGeom>
                  </pic:spPr>
                </pic:pic>
              </a:graphicData>
            </a:graphic>
            <wp14:sizeRelH relativeFrom="margin">
              <wp14:pctWidth>0</wp14:pctWidth>
            </wp14:sizeRelH>
            <wp14:sizeRelV relativeFrom="margin">
              <wp14:pctHeight>0</wp14:pctHeight>
            </wp14:sizeRelV>
          </wp:anchor>
        </w:drawing>
      </w:r>
    </w:p>
    <w:p w:rsidR="00F4069E" w:rsidRDefault="00F4069E" w:rsidP="00B6742C">
      <w:pPr>
        <w:rPr>
          <w:rFonts w:asciiTheme="minorHAnsi" w:hAnsiTheme="minorHAnsi" w:cstheme="minorHAnsi"/>
        </w:rPr>
      </w:pPr>
    </w:p>
    <w:p w:rsidR="00B6742C" w:rsidRDefault="00B6742C" w:rsidP="00B6742C">
      <w:pPr>
        <w:rPr>
          <w:rFonts w:asciiTheme="minorHAnsi" w:hAnsiTheme="minorHAnsi" w:cstheme="minorHAnsi"/>
        </w:rPr>
      </w:pPr>
      <w:r>
        <w:rPr>
          <w:rFonts w:asciiTheme="minorHAnsi" w:hAnsiTheme="minorHAnsi" w:cstheme="minorHAnsi"/>
          <w:b/>
        </w:rPr>
        <w:t>Kids Activities</w:t>
      </w:r>
      <w:r w:rsidR="00F4069E">
        <w:rPr>
          <w:rFonts w:asciiTheme="minorHAnsi" w:hAnsiTheme="minorHAnsi" w:cstheme="minorHAnsi"/>
          <w:b/>
        </w:rPr>
        <w:t xml:space="preserve"> </w:t>
      </w:r>
    </w:p>
    <w:p w:rsidR="00B6742C" w:rsidRDefault="00B6742C" w:rsidP="00B6742C">
      <w:pPr>
        <w:rPr>
          <w:rFonts w:asciiTheme="minorHAnsi" w:hAnsiTheme="minorHAnsi" w:cstheme="minorHAnsi"/>
        </w:rPr>
      </w:pPr>
    </w:p>
    <w:p w:rsidR="00B6742C" w:rsidRDefault="00B6742C" w:rsidP="00B6742C">
      <w:pPr>
        <w:rPr>
          <w:rFonts w:asciiTheme="minorHAnsi" w:hAnsiTheme="minorHAnsi" w:cstheme="minorHAnsi"/>
        </w:rPr>
      </w:pPr>
      <w:r>
        <w:rPr>
          <w:rFonts w:asciiTheme="minorHAnsi" w:hAnsiTheme="minorHAnsi" w:cstheme="minorHAnsi"/>
        </w:rPr>
        <w:t>This online resource provides a list of educational companies offering free subscriptions.</w:t>
      </w:r>
    </w:p>
    <w:p w:rsidR="00B6742C" w:rsidRDefault="00B6742C" w:rsidP="00B6742C">
      <w:pPr>
        <w:rPr>
          <w:rFonts w:asciiTheme="minorHAnsi" w:hAnsiTheme="minorHAnsi" w:cstheme="minorHAnsi"/>
        </w:rPr>
      </w:pPr>
    </w:p>
    <w:p w:rsidR="00B6742C" w:rsidRDefault="00B6742C" w:rsidP="00B6742C">
      <w:pPr>
        <w:rPr>
          <w:rFonts w:asciiTheme="minorHAnsi" w:hAnsiTheme="minorHAnsi" w:cstheme="minorHAnsi"/>
        </w:rPr>
      </w:pPr>
      <w:r>
        <w:rPr>
          <w:rFonts w:asciiTheme="minorHAnsi" w:hAnsiTheme="minorHAnsi" w:cstheme="minorHAnsi"/>
        </w:rPr>
        <w:t xml:space="preserve">Want to find out more? Click </w:t>
      </w:r>
      <w:hyperlink r:id="rId33" w:history="1">
        <w:r w:rsidRPr="00C21AEF">
          <w:rPr>
            <w:rStyle w:val="Hyperlink"/>
            <w:rFonts w:asciiTheme="minorHAnsi" w:hAnsiTheme="minorHAnsi" w:cstheme="minorHAnsi"/>
          </w:rPr>
          <w:t>here</w:t>
        </w:r>
      </w:hyperlink>
    </w:p>
    <w:p w:rsidR="00C21AEF" w:rsidRDefault="00C21AEF" w:rsidP="00B6742C">
      <w:pPr>
        <w:rPr>
          <w:rFonts w:asciiTheme="minorHAnsi" w:hAnsiTheme="minorHAnsi" w:cstheme="minorHAnsi"/>
        </w:rPr>
      </w:pPr>
    </w:p>
    <w:p w:rsidR="00F4069E" w:rsidRDefault="00F4069E" w:rsidP="00B6742C">
      <w:pPr>
        <w:rPr>
          <w:rFonts w:asciiTheme="minorHAnsi" w:hAnsiTheme="minorHAnsi" w:cstheme="minorHAnsi"/>
        </w:rPr>
      </w:pPr>
    </w:p>
    <w:p w:rsidR="00F4069E" w:rsidRDefault="00F4069E" w:rsidP="00B6742C">
      <w:pPr>
        <w:rPr>
          <w:rFonts w:asciiTheme="minorHAnsi" w:hAnsiTheme="minorHAnsi" w:cstheme="minorHAnsi"/>
        </w:rPr>
      </w:pPr>
    </w:p>
    <w:p w:rsidR="00C21AEF" w:rsidRPr="00B6742C" w:rsidRDefault="00C21AEF" w:rsidP="00B6742C">
      <w:pPr>
        <w:rPr>
          <w:rFonts w:asciiTheme="minorHAnsi" w:hAnsiTheme="minorHAnsi" w:cstheme="minorHAnsi"/>
        </w:rPr>
      </w:pPr>
    </w:p>
    <w:p w:rsidR="00B6742C" w:rsidRDefault="00B6742C" w:rsidP="00BD105F">
      <w:pPr>
        <w:rPr>
          <w:rFonts w:asciiTheme="minorHAnsi" w:hAnsiTheme="minorHAnsi" w:cstheme="minorHAnsi"/>
        </w:rPr>
      </w:pPr>
    </w:p>
    <w:p w:rsidR="00B767EE" w:rsidRDefault="00B767EE" w:rsidP="00BD105F">
      <w:pPr>
        <w:rPr>
          <w:rFonts w:asciiTheme="minorHAnsi" w:hAnsiTheme="minorHAnsi" w:cstheme="minorHAnsi"/>
        </w:rPr>
      </w:pPr>
    </w:p>
    <w:p w:rsidR="00B767EE" w:rsidRPr="00CC3266" w:rsidRDefault="00B767EE" w:rsidP="00BD105F">
      <w:pPr>
        <w:rPr>
          <w:rFonts w:asciiTheme="minorHAnsi" w:hAnsiTheme="minorHAnsi" w:cstheme="minorHAnsi"/>
        </w:rPr>
      </w:pPr>
    </w:p>
    <w:sectPr w:rsidR="00B767EE" w:rsidRPr="00CC3266" w:rsidSect="00CE32CC">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342" w:rsidRDefault="00500342" w:rsidP="003C2DE3">
      <w:r>
        <w:separator/>
      </w:r>
    </w:p>
  </w:endnote>
  <w:endnote w:type="continuationSeparator" w:id="0">
    <w:p w:rsidR="00500342" w:rsidRDefault="00500342" w:rsidP="003C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342" w:rsidRDefault="00500342" w:rsidP="003C2DE3">
      <w:r>
        <w:separator/>
      </w:r>
    </w:p>
  </w:footnote>
  <w:footnote w:type="continuationSeparator" w:id="0">
    <w:p w:rsidR="00500342" w:rsidRDefault="00500342" w:rsidP="003C2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DE3" w:rsidRDefault="003C2DE3">
    <w:pPr>
      <w:pStyle w:val="Header"/>
    </w:pPr>
  </w:p>
  <w:p w:rsidR="003C2DE3" w:rsidRDefault="003C2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3749A"/>
    <w:multiLevelType w:val="hybridMultilevel"/>
    <w:tmpl w:val="F4981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D052340"/>
    <w:multiLevelType w:val="hybridMultilevel"/>
    <w:tmpl w:val="20EA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13E"/>
    <w:rsid w:val="00011EA0"/>
    <w:rsid w:val="00062CEE"/>
    <w:rsid w:val="00084D5D"/>
    <w:rsid w:val="000B59F4"/>
    <w:rsid w:val="000C6538"/>
    <w:rsid w:val="000D0501"/>
    <w:rsid w:val="001174AB"/>
    <w:rsid w:val="001653A5"/>
    <w:rsid w:val="001B10CE"/>
    <w:rsid w:val="001C7F41"/>
    <w:rsid w:val="001D023E"/>
    <w:rsid w:val="00211315"/>
    <w:rsid w:val="00221349"/>
    <w:rsid w:val="002215C7"/>
    <w:rsid w:val="0028527E"/>
    <w:rsid w:val="002A213E"/>
    <w:rsid w:val="002B3B1C"/>
    <w:rsid w:val="002B536E"/>
    <w:rsid w:val="002E4635"/>
    <w:rsid w:val="00300F03"/>
    <w:rsid w:val="00304A0E"/>
    <w:rsid w:val="00313781"/>
    <w:rsid w:val="0032426C"/>
    <w:rsid w:val="003902DC"/>
    <w:rsid w:val="00393075"/>
    <w:rsid w:val="003C2DE3"/>
    <w:rsid w:val="003C631A"/>
    <w:rsid w:val="003E52DB"/>
    <w:rsid w:val="003E6CF6"/>
    <w:rsid w:val="003E7CDB"/>
    <w:rsid w:val="00415F39"/>
    <w:rsid w:val="00421752"/>
    <w:rsid w:val="00431503"/>
    <w:rsid w:val="004356E4"/>
    <w:rsid w:val="004361B4"/>
    <w:rsid w:val="00437439"/>
    <w:rsid w:val="004612FD"/>
    <w:rsid w:val="004721C7"/>
    <w:rsid w:val="004A7E67"/>
    <w:rsid w:val="004B6289"/>
    <w:rsid w:val="004D11E4"/>
    <w:rsid w:val="00500342"/>
    <w:rsid w:val="005513EB"/>
    <w:rsid w:val="005706EA"/>
    <w:rsid w:val="00570AA8"/>
    <w:rsid w:val="005857A4"/>
    <w:rsid w:val="005A2FB2"/>
    <w:rsid w:val="005C6DBC"/>
    <w:rsid w:val="00635BD6"/>
    <w:rsid w:val="00640F28"/>
    <w:rsid w:val="0065729D"/>
    <w:rsid w:val="00681E0C"/>
    <w:rsid w:val="006A066A"/>
    <w:rsid w:val="006B7E7E"/>
    <w:rsid w:val="006D4A58"/>
    <w:rsid w:val="006F05B4"/>
    <w:rsid w:val="006F352C"/>
    <w:rsid w:val="006F6341"/>
    <w:rsid w:val="006F6DC4"/>
    <w:rsid w:val="0072191D"/>
    <w:rsid w:val="00751E48"/>
    <w:rsid w:val="00764EAE"/>
    <w:rsid w:val="007A731A"/>
    <w:rsid w:val="007C0502"/>
    <w:rsid w:val="007C0F13"/>
    <w:rsid w:val="007F5147"/>
    <w:rsid w:val="00821064"/>
    <w:rsid w:val="008219C7"/>
    <w:rsid w:val="008363C6"/>
    <w:rsid w:val="00856462"/>
    <w:rsid w:val="00856BCF"/>
    <w:rsid w:val="00860E1F"/>
    <w:rsid w:val="008808EF"/>
    <w:rsid w:val="00891227"/>
    <w:rsid w:val="008A0374"/>
    <w:rsid w:val="008E1A27"/>
    <w:rsid w:val="008E47E9"/>
    <w:rsid w:val="008E5810"/>
    <w:rsid w:val="00900C83"/>
    <w:rsid w:val="0092065D"/>
    <w:rsid w:val="009244C8"/>
    <w:rsid w:val="00966DED"/>
    <w:rsid w:val="009754B2"/>
    <w:rsid w:val="00977407"/>
    <w:rsid w:val="009833F1"/>
    <w:rsid w:val="009C138D"/>
    <w:rsid w:val="009C4E86"/>
    <w:rsid w:val="00A53B4A"/>
    <w:rsid w:val="00A55005"/>
    <w:rsid w:val="00A76DAF"/>
    <w:rsid w:val="00A927EC"/>
    <w:rsid w:val="00A97D3F"/>
    <w:rsid w:val="00AC2711"/>
    <w:rsid w:val="00AE290D"/>
    <w:rsid w:val="00B146BB"/>
    <w:rsid w:val="00B312E5"/>
    <w:rsid w:val="00B66FD5"/>
    <w:rsid w:val="00B6742C"/>
    <w:rsid w:val="00B767EE"/>
    <w:rsid w:val="00BD105F"/>
    <w:rsid w:val="00C11942"/>
    <w:rsid w:val="00C21AEF"/>
    <w:rsid w:val="00C2392F"/>
    <w:rsid w:val="00C41CD6"/>
    <w:rsid w:val="00C561AD"/>
    <w:rsid w:val="00C7366D"/>
    <w:rsid w:val="00CC3266"/>
    <w:rsid w:val="00CD62AF"/>
    <w:rsid w:val="00CE32CC"/>
    <w:rsid w:val="00D12390"/>
    <w:rsid w:val="00D338F2"/>
    <w:rsid w:val="00D36102"/>
    <w:rsid w:val="00D44B03"/>
    <w:rsid w:val="00D72DBB"/>
    <w:rsid w:val="00D77BEF"/>
    <w:rsid w:val="00D86DE3"/>
    <w:rsid w:val="00D97787"/>
    <w:rsid w:val="00DD1FA0"/>
    <w:rsid w:val="00E061A2"/>
    <w:rsid w:val="00E540EC"/>
    <w:rsid w:val="00E94CA9"/>
    <w:rsid w:val="00ED77A1"/>
    <w:rsid w:val="00F02A77"/>
    <w:rsid w:val="00F162C3"/>
    <w:rsid w:val="00F246B8"/>
    <w:rsid w:val="00F4069E"/>
    <w:rsid w:val="00F46054"/>
    <w:rsid w:val="00F476B4"/>
    <w:rsid w:val="00F71312"/>
    <w:rsid w:val="00F91A5F"/>
    <w:rsid w:val="00FC7542"/>
    <w:rsid w:val="00FF234E"/>
    <w:rsid w:val="00FF7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A848BD"/>
  <w15:chartTrackingRefBased/>
  <w15:docId w15:val="{9FD557B3-C3F1-4C7D-8395-3882DD89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13E"/>
    <w:pPr>
      <w:spacing w:after="0" w:line="240" w:lineRule="auto"/>
    </w:pPr>
    <w:rPr>
      <w:rFonts w:ascii="Calibri" w:hAnsi="Calibri" w:cs="Times New Roman"/>
    </w:rPr>
  </w:style>
  <w:style w:type="paragraph" w:styleId="Heading1">
    <w:name w:val="heading 1"/>
    <w:basedOn w:val="Normal"/>
    <w:link w:val="Heading1Char"/>
    <w:uiPriority w:val="9"/>
    <w:qFormat/>
    <w:rsid w:val="00BD105F"/>
    <w:pPr>
      <w:spacing w:before="100" w:beforeAutospacing="1" w:after="100" w:afterAutospacing="1"/>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DE3"/>
    <w:pPr>
      <w:tabs>
        <w:tab w:val="center" w:pos="4513"/>
        <w:tab w:val="right" w:pos="9026"/>
      </w:tabs>
    </w:pPr>
  </w:style>
  <w:style w:type="character" w:customStyle="1" w:styleId="HeaderChar">
    <w:name w:val="Header Char"/>
    <w:basedOn w:val="DefaultParagraphFont"/>
    <w:link w:val="Header"/>
    <w:uiPriority w:val="99"/>
    <w:rsid w:val="003C2DE3"/>
    <w:rPr>
      <w:rFonts w:ascii="Calibri" w:hAnsi="Calibri" w:cs="Times New Roman"/>
    </w:rPr>
  </w:style>
  <w:style w:type="paragraph" w:styleId="Footer">
    <w:name w:val="footer"/>
    <w:basedOn w:val="Normal"/>
    <w:link w:val="FooterChar"/>
    <w:uiPriority w:val="99"/>
    <w:unhideWhenUsed/>
    <w:rsid w:val="003C2DE3"/>
    <w:pPr>
      <w:tabs>
        <w:tab w:val="center" w:pos="4513"/>
        <w:tab w:val="right" w:pos="9026"/>
      </w:tabs>
    </w:pPr>
  </w:style>
  <w:style w:type="character" w:customStyle="1" w:styleId="FooterChar">
    <w:name w:val="Footer Char"/>
    <w:basedOn w:val="DefaultParagraphFont"/>
    <w:link w:val="Footer"/>
    <w:uiPriority w:val="99"/>
    <w:rsid w:val="003C2DE3"/>
    <w:rPr>
      <w:rFonts w:ascii="Calibri" w:hAnsi="Calibri" w:cs="Times New Roman"/>
    </w:rPr>
  </w:style>
  <w:style w:type="table" w:styleId="TableGrid">
    <w:name w:val="Table Grid"/>
    <w:basedOn w:val="TableNormal"/>
    <w:uiPriority w:val="39"/>
    <w:rsid w:val="003C2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4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635"/>
    <w:rPr>
      <w:rFonts w:ascii="Segoe UI" w:hAnsi="Segoe UI" w:cs="Segoe UI"/>
      <w:sz w:val="18"/>
      <w:szCs w:val="18"/>
    </w:rPr>
  </w:style>
  <w:style w:type="paragraph" w:styleId="NoSpacing">
    <w:name w:val="No Spacing"/>
    <w:uiPriority w:val="1"/>
    <w:qFormat/>
    <w:rsid w:val="001D023E"/>
    <w:pPr>
      <w:spacing w:after="0" w:line="240" w:lineRule="auto"/>
    </w:pPr>
    <w:rPr>
      <w:rFonts w:ascii="Calibri" w:eastAsia="Calibri" w:hAnsi="Calibri" w:cs="Times New Roman"/>
    </w:rPr>
  </w:style>
  <w:style w:type="paragraph" w:customStyle="1" w:styleId="Normal0">
    <w:name w:val="Normal_0"/>
    <w:rsid w:val="001D023E"/>
    <w:pPr>
      <w:spacing w:after="160" w:line="254" w:lineRule="auto"/>
    </w:pPr>
    <w:rPr>
      <w:rFonts w:ascii="Calibri" w:eastAsia="Calibri" w:hAnsi="Calibri" w:cs="Times New Roman"/>
      <w:lang w:eastAsia="en-GB"/>
    </w:rPr>
  </w:style>
  <w:style w:type="character" w:styleId="Hyperlink">
    <w:name w:val="Hyperlink"/>
    <w:basedOn w:val="DefaultParagraphFont"/>
    <w:uiPriority w:val="99"/>
    <w:unhideWhenUsed/>
    <w:rsid w:val="002215C7"/>
    <w:rPr>
      <w:color w:val="0000FF" w:themeColor="hyperlink"/>
      <w:u w:val="single"/>
    </w:rPr>
  </w:style>
  <w:style w:type="paragraph" w:styleId="ListParagraph">
    <w:name w:val="List Paragraph"/>
    <w:basedOn w:val="Normal"/>
    <w:uiPriority w:val="34"/>
    <w:qFormat/>
    <w:rsid w:val="0072191D"/>
    <w:pPr>
      <w:ind w:left="720"/>
      <w:contextualSpacing/>
    </w:pPr>
    <w:rPr>
      <w:rFonts w:cs="Calibri"/>
    </w:rPr>
  </w:style>
  <w:style w:type="paragraph" w:styleId="Revision">
    <w:name w:val="Revision"/>
    <w:hidden/>
    <w:uiPriority w:val="99"/>
    <w:semiHidden/>
    <w:rsid w:val="00856462"/>
    <w:pPr>
      <w:spacing w:after="0" w:line="240" w:lineRule="auto"/>
    </w:pPr>
    <w:rPr>
      <w:rFonts w:ascii="Calibri" w:hAnsi="Calibri" w:cs="Times New Roman"/>
    </w:rPr>
  </w:style>
  <w:style w:type="character" w:customStyle="1" w:styleId="Heading1Char">
    <w:name w:val="Heading 1 Char"/>
    <w:basedOn w:val="DefaultParagraphFont"/>
    <w:link w:val="Heading1"/>
    <w:uiPriority w:val="9"/>
    <w:rsid w:val="00BD105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D105F"/>
    <w:pPr>
      <w:spacing w:before="100" w:beforeAutospacing="1" w:after="100" w:afterAutospacing="1"/>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BD105F"/>
    <w:rPr>
      <w:color w:val="800080" w:themeColor="followedHyperlink"/>
      <w:u w:val="single"/>
    </w:rPr>
  </w:style>
  <w:style w:type="paragraph" w:styleId="PlainText">
    <w:name w:val="Plain Text"/>
    <w:basedOn w:val="Normal"/>
    <w:link w:val="PlainTextChar"/>
    <w:uiPriority w:val="99"/>
    <w:semiHidden/>
    <w:unhideWhenUsed/>
    <w:rsid w:val="00FF7891"/>
    <w:rPr>
      <w:rFonts w:cstheme="minorBidi"/>
      <w:szCs w:val="21"/>
    </w:rPr>
  </w:style>
  <w:style w:type="character" w:customStyle="1" w:styleId="PlainTextChar">
    <w:name w:val="Plain Text Char"/>
    <w:basedOn w:val="DefaultParagraphFont"/>
    <w:link w:val="PlainText"/>
    <w:uiPriority w:val="99"/>
    <w:semiHidden/>
    <w:rsid w:val="00FF789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7196">
      <w:bodyDiv w:val="1"/>
      <w:marLeft w:val="0"/>
      <w:marRight w:val="0"/>
      <w:marTop w:val="0"/>
      <w:marBottom w:val="0"/>
      <w:divBdr>
        <w:top w:val="none" w:sz="0" w:space="0" w:color="auto"/>
        <w:left w:val="none" w:sz="0" w:space="0" w:color="auto"/>
        <w:bottom w:val="none" w:sz="0" w:space="0" w:color="auto"/>
        <w:right w:val="none" w:sz="0" w:space="0" w:color="auto"/>
      </w:divBdr>
    </w:div>
    <w:div w:id="95056547">
      <w:bodyDiv w:val="1"/>
      <w:marLeft w:val="0"/>
      <w:marRight w:val="0"/>
      <w:marTop w:val="0"/>
      <w:marBottom w:val="0"/>
      <w:divBdr>
        <w:top w:val="none" w:sz="0" w:space="0" w:color="auto"/>
        <w:left w:val="none" w:sz="0" w:space="0" w:color="auto"/>
        <w:bottom w:val="none" w:sz="0" w:space="0" w:color="auto"/>
        <w:right w:val="none" w:sz="0" w:space="0" w:color="auto"/>
      </w:divBdr>
    </w:div>
    <w:div w:id="258149336">
      <w:bodyDiv w:val="1"/>
      <w:marLeft w:val="0"/>
      <w:marRight w:val="0"/>
      <w:marTop w:val="0"/>
      <w:marBottom w:val="0"/>
      <w:divBdr>
        <w:top w:val="none" w:sz="0" w:space="0" w:color="auto"/>
        <w:left w:val="none" w:sz="0" w:space="0" w:color="auto"/>
        <w:bottom w:val="none" w:sz="0" w:space="0" w:color="auto"/>
        <w:right w:val="none" w:sz="0" w:space="0" w:color="auto"/>
      </w:divBdr>
    </w:div>
    <w:div w:id="262080561">
      <w:bodyDiv w:val="1"/>
      <w:marLeft w:val="0"/>
      <w:marRight w:val="0"/>
      <w:marTop w:val="0"/>
      <w:marBottom w:val="0"/>
      <w:divBdr>
        <w:top w:val="none" w:sz="0" w:space="0" w:color="auto"/>
        <w:left w:val="none" w:sz="0" w:space="0" w:color="auto"/>
        <w:bottom w:val="none" w:sz="0" w:space="0" w:color="auto"/>
        <w:right w:val="none" w:sz="0" w:space="0" w:color="auto"/>
      </w:divBdr>
      <w:divsChild>
        <w:div w:id="562300628">
          <w:marLeft w:val="0"/>
          <w:marRight w:val="810"/>
          <w:marTop w:val="0"/>
          <w:marBottom w:val="0"/>
          <w:divBdr>
            <w:top w:val="none" w:sz="0" w:space="0" w:color="auto"/>
            <w:left w:val="none" w:sz="0" w:space="0" w:color="auto"/>
            <w:bottom w:val="none" w:sz="0" w:space="0" w:color="auto"/>
            <w:right w:val="none" w:sz="0" w:space="0" w:color="auto"/>
          </w:divBdr>
        </w:div>
      </w:divsChild>
    </w:div>
    <w:div w:id="407312751">
      <w:bodyDiv w:val="1"/>
      <w:marLeft w:val="0"/>
      <w:marRight w:val="0"/>
      <w:marTop w:val="0"/>
      <w:marBottom w:val="0"/>
      <w:divBdr>
        <w:top w:val="none" w:sz="0" w:space="0" w:color="auto"/>
        <w:left w:val="none" w:sz="0" w:space="0" w:color="auto"/>
        <w:bottom w:val="none" w:sz="0" w:space="0" w:color="auto"/>
        <w:right w:val="none" w:sz="0" w:space="0" w:color="auto"/>
      </w:divBdr>
    </w:div>
    <w:div w:id="438448649">
      <w:bodyDiv w:val="1"/>
      <w:marLeft w:val="0"/>
      <w:marRight w:val="0"/>
      <w:marTop w:val="0"/>
      <w:marBottom w:val="0"/>
      <w:divBdr>
        <w:top w:val="none" w:sz="0" w:space="0" w:color="auto"/>
        <w:left w:val="none" w:sz="0" w:space="0" w:color="auto"/>
        <w:bottom w:val="none" w:sz="0" w:space="0" w:color="auto"/>
        <w:right w:val="none" w:sz="0" w:space="0" w:color="auto"/>
      </w:divBdr>
    </w:div>
    <w:div w:id="525557814">
      <w:bodyDiv w:val="1"/>
      <w:marLeft w:val="0"/>
      <w:marRight w:val="0"/>
      <w:marTop w:val="0"/>
      <w:marBottom w:val="0"/>
      <w:divBdr>
        <w:top w:val="none" w:sz="0" w:space="0" w:color="auto"/>
        <w:left w:val="none" w:sz="0" w:space="0" w:color="auto"/>
        <w:bottom w:val="none" w:sz="0" w:space="0" w:color="auto"/>
        <w:right w:val="none" w:sz="0" w:space="0" w:color="auto"/>
      </w:divBdr>
    </w:div>
    <w:div w:id="781344986">
      <w:bodyDiv w:val="1"/>
      <w:marLeft w:val="0"/>
      <w:marRight w:val="0"/>
      <w:marTop w:val="0"/>
      <w:marBottom w:val="0"/>
      <w:divBdr>
        <w:top w:val="none" w:sz="0" w:space="0" w:color="auto"/>
        <w:left w:val="none" w:sz="0" w:space="0" w:color="auto"/>
        <w:bottom w:val="none" w:sz="0" w:space="0" w:color="auto"/>
        <w:right w:val="none" w:sz="0" w:space="0" w:color="auto"/>
      </w:divBdr>
    </w:div>
    <w:div w:id="841774893">
      <w:bodyDiv w:val="1"/>
      <w:marLeft w:val="0"/>
      <w:marRight w:val="0"/>
      <w:marTop w:val="0"/>
      <w:marBottom w:val="0"/>
      <w:divBdr>
        <w:top w:val="none" w:sz="0" w:space="0" w:color="auto"/>
        <w:left w:val="none" w:sz="0" w:space="0" w:color="auto"/>
        <w:bottom w:val="none" w:sz="0" w:space="0" w:color="auto"/>
        <w:right w:val="none" w:sz="0" w:space="0" w:color="auto"/>
      </w:divBdr>
    </w:div>
    <w:div w:id="1034303297">
      <w:bodyDiv w:val="1"/>
      <w:marLeft w:val="0"/>
      <w:marRight w:val="0"/>
      <w:marTop w:val="0"/>
      <w:marBottom w:val="0"/>
      <w:divBdr>
        <w:top w:val="none" w:sz="0" w:space="0" w:color="auto"/>
        <w:left w:val="none" w:sz="0" w:space="0" w:color="auto"/>
        <w:bottom w:val="none" w:sz="0" w:space="0" w:color="auto"/>
        <w:right w:val="none" w:sz="0" w:space="0" w:color="auto"/>
      </w:divBdr>
      <w:divsChild>
        <w:div w:id="859972232">
          <w:marLeft w:val="3638"/>
          <w:marRight w:val="0"/>
          <w:marTop w:val="0"/>
          <w:marBottom w:val="0"/>
          <w:divBdr>
            <w:top w:val="none" w:sz="0" w:space="0" w:color="auto"/>
            <w:left w:val="none" w:sz="0" w:space="0" w:color="auto"/>
            <w:bottom w:val="none" w:sz="0" w:space="0" w:color="auto"/>
            <w:right w:val="none" w:sz="0" w:space="0" w:color="auto"/>
          </w:divBdr>
          <w:divsChild>
            <w:div w:id="676883526">
              <w:marLeft w:val="-225"/>
              <w:marRight w:val="-225"/>
              <w:marTop w:val="0"/>
              <w:marBottom w:val="0"/>
              <w:divBdr>
                <w:top w:val="none" w:sz="0" w:space="0" w:color="auto"/>
                <w:left w:val="none" w:sz="0" w:space="0" w:color="auto"/>
                <w:bottom w:val="none" w:sz="0" w:space="0" w:color="auto"/>
                <w:right w:val="none" w:sz="0" w:space="0" w:color="auto"/>
              </w:divBdr>
              <w:divsChild>
                <w:div w:id="1387993184">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94584206">
              <w:marLeft w:val="-225"/>
              <w:marRight w:val="-225"/>
              <w:marTop w:val="0"/>
              <w:marBottom w:val="0"/>
              <w:divBdr>
                <w:top w:val="none" w:sz="0" w:space="0" w:color="auto"/>
                <w:left w:val="none" w:sz="0" w:space="0" w:color="auto"/>
                <w:bottom w:val="none" w:sz="0" w:space="0" w:color="auto"/>
                <w:right w:val="none" w:sz="0" w:space="0" w:color="auto"/>
              </w:divBdr>
              <w:divsChild>
                <w:div w:id="1344824071">
                  <w:marLeft w:val="0"/>
                  <w:marRight w:val="0"/>
                  <w:marTop w:val="0"/>
                  <w:marBottom w:val="0"/>
                  <w:divBdr>
                    <w:top w:val="single" w:sz="12" w:space="4" w:color="FFFFFF"/>
                    <w:left w:val="single" w:sz="12" w:space="8" w:color="FFFFFF"/>
                    <w:bottom w:val="single" w:sz="12" w:space="4" w:color="FFFFFF"/>
                    <w:right w:val="single" w:sz="12" w:space="8" w:color="FFFFFF"/>
                  </w:divBdr>
                </w:div>
                <w:div w:id="886573225">
                  <w:marLeft w:val="0"/>
                  <w:marRight w:val="0"/>
                  <w:marTop w:val="0"/>
                  <w:marBottom w:val="0"/>
                  <w:divBdr>
                    <w:top w:val="single" w:sz="12" w:space="4" w:color="FFFFFF"/>
                    <w:left w:val="single" w:sz="12" w:space="8" w:color="FFFFFF"/>
                    <w:bottom w:val="single" w:sz="12" w:space="4" w:color="FFFFFF"/>
                    <w:right w:val="single" w:sz="12" w:space="8" w:color="FFFFFF"/>
                  </w:divBdr>
                </w:div>
                <w:div w:id="1468013348">
                  <w:marLeft w:val="0"/>
                  <w:marRight w:val="0"/>
                  <w:marTop w:val="0"/>
                  <w:marBottom w:val="0"/>
                  <w:divBdr>
                    <w:top w:val="single" w:sz="12" w:space="4" w:color="FFFFFF"/>
                    <w:left w:val="single" w:sz="12" w:space="8" w:color="FFFFFF"/>
                    <w:bottom w:val="single" w:sz="12" w:space="4" w:color="FFFFFF"/>
                    <w:right w:val="single" w:sz="12" w:space="8" w:color="FFFFFF"/>
                  </w:divBdr>
                </w:div>
                <w:div w:id="1014189992">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349332667">
              <w:marLeft w:val="-225"/>
              <w:marRight w:val="-225"/>
              <w:marTop w:val="0"/>
              <w:marBottom w:val="0"/>
              <w:divBdr>
                <w:top w:val="none" w:sz="0" w:space="0" w:color="auto"/>
                <w:left w:val="none" w:sz="0" w:space="0" w:color="auto"/>
                <w:bottom w:val="none" w:sz="0" w:space="0" w:color="auto"/>
                <w:right w:val="none" w:sz="0" w:space="0" w:color="auto"/>
              </w:divBdr>
              <w:divsChild>
                <w:div w:id="1185434526">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389694203">
              <w:marLeft w:val="-225"/>
              <w:marRight w:val="-225"/>
              <w:marTop w:val="0"/>
              <w:marBottom w:val="0"/>
              <w:divBdr>
                <w:top w:val="none" w:sz="0" w:space="0" w:color="auto"/>
                <w:left w:val="none" w:sz="0" w:space="0" w:color="auto"/>
                <w:bottom w:val="none" w:sz="0" w:space="0" w:color="auto"/>
                <w:right w:val="none" w:sz="0" w:space="0" w:color="auto"/>
              </w:divBdr>
              <w:divsChild>
                <w:div w:id="10424440">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603612203">
              <w:marLeft w:val="-225"/>
              <w:marRight w:val="-225"/>
              <w:marTop w:val="0"/>
              <w:marBottom w:val="0"/>
              <w:divBdr>
                <w:top w:val="none" w:sz="0" w:space="0" w:color="auto"/>
                <w:left w:val="none" w:sz="0" w:space="0" w:color="auto"/>
                <w:bottom w:val="none" w:sz="0" w:space="0" w:color="auto"/>
                <w:right w:val="none" w:sz="0" w:space="0" w:color="auto"/>
              </w:divBdr>
              <w:divsChild>
                <w:div w:id="375980605">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497116211">
              <w:marLeft w:val="-225"/>
              <w:marRight w:val="-225"/>
              <w:marTop w:val="0"/>
              <w:marBottom w:val="0"/>
              <w:divBdr>
                <w:top w:val="none" w:sz="0" w:space="0" w:color="auto"/>
                <w:left w:val="none" w:sz="0" w:space="0" w:color="auto"/>
                <w:bottom w:val="none" w:sz="0" w:space="0" w:color="auto"/>
                <w:right w:val="none" w:sz="0" w:space="0" w:color="auto"/>
              </w:divBdr>
              <w:divsChild>
                <w:div w:id="1146976513">
                  <w:marLeft w:val="0"/>
                  <w:marRight w:val="0"/>
                  <w:marTop w:val="0"/>
                  <w:marBottom w:val="0"/>
                  <w:divBdr>
                    <w:top w:val="single" w:sz="12" w:space="4" w:color="FFFFFF"/>
                    <w:left w:val="single" w:sz="12" w:space="8" w:color="FFFFFF"/>
                    <w:bottom w:val="single" w:sz="12" w:space="4" w:color="FFFFFF"/>
                    <w:right w:val="single" w:sz="12" w:space="8" w:color="FFFFFF"/>
                  </w:divBdr>
                </w:div>
                <w:div w:id="1485509605">
                  <w:marLeft w:val="0"/>
                  <w:marRight w:val="0"/>
                  <w:marTop w:val="0"/>
                  <w:marBottom w:val="0"/>
                  <w:divBdr>
                    <w:top w:val="single" w:sz="12" w:space="4" w:color="FFFFFF"/>
                    <w:left w:val="single" w:sz="12" w:space="8" w:color="FFFFFF"/>
                    <w:bottom w:val="single" w:sz="12" w:space="4" w:color="FFFFFF"/>
                    <w:right w:val="single" w:sz="12" w:space="8" w:color="FFFFFF"/>
                  </w:divBdr>
                </w:div>
                <w:div w:id="1137138365">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317463726">
              <w:marLeft w:val="-225"/>
              <w:marRight w:val="-225"/>
              <w:marTop w:val="0"/>
              <w:marBottom w:val="0"/>
              <w:divBdr>
                <w:top w:val="none" w:sz="0" w:space="0" w:color="auto"/>
                <w:left w:val="none" w:sz="0" w:space="0" w:color="auto"/>
                <w:bottom w:val="none" w:sz="0" w:space="0" w:color="auto"/>
                <w:right w:val="none" w:sz="0" w:space="0" w:color="auto"/>
              </w:divBdr>
              <w:divsChild>
                <w:div w:id="34066387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266227603">
              <w:marLeft w:val="-225"/>
              <w:marRight w:val="-225"/>
              <w:marTop w:val="0"/>
              <w:marBottom w:val="0"/>
              <w:divBdr>
                <w:top w:val="none" w:sz="0" w:space="0" w:color="auto"/>
                <w:left w:val="none" w:sz="0" w:space="0" w:color="auto"/>
                <w:bottom w:val="none" w:sz="0" w:space="0" w:color="auto"/>
                <w:right w:val="none" w:sz="0" w:space="0" w:color="auto"/>
              </w:divBdr>
              <w:divsChild>
                <w:div w:id="1314408545">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sChild>
        </w:div>
        <w:div w:id="226962190">
          <w:marLeft w:val="3638"/>
          <w:marRight w:val="0"/>
          <w:marTop w:val="0"/>
          <w:marBottom w:val="0"/>
          <w:divBdr>
            <w:top w:val="none" w:sz="0" w:space="0" w:color="auto"/>
            <w:left w:val="none" w:sz="0" w:space="0" w:color="auto"/>
            <w:bottom w:val="none" w:sz="0" w:space="0" w:color="auto"/>
            <w:right w:val="none" w:sz="0" w:space="0" w:color="auto"/>
          </w:divBdr>
          <w:divsChild>
            <w:div w:id="1377193982">
              <w:marLeft w:val="-225"/>
              <w:marRight w:val="-225"/>
              <w:marTop w:val="0"/>
              <w:marBottom w:val="0"/>
              <w:divBdr>
                <w:top w:val="none" w:sz="0" w:space="0" w:color="auto"/>
                <w:left w:val="none" w:sz="0" w:space="0" w:color="auto"/>
                <w:bottom w:val="none" w:sz="0" w:space="0" w:color="auto"/>
                <w:right w:val="none" w:sz="0" w:space="0" w:color="auto"/>
              </w:divBdr>
              <w:divsChild>
                <w:div w:id="124094644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432625937">
              <w:marLeft w:val="-225"/>
              <w:marRight w:val="-225"/>
              <w:marTop w:val="0"/>
              <w:marBottom w:val="0"/>
              <w:divBdr>
                <w:top w:val="none" w:sz="0" w:space="0" w:color="auto"/>
                <w:left w:val="none" w:sz="0" w:space="0" w:color="auto"/>
                <w:bottom w:val="none" w:sz="0" w:space="0" w:color="auto"/>
                <w:right w:val="none" w:sz="0" w:space="0" w:color="auto"/>
              </w:divBdr>
              <w:divsChild>
                <w:div w:id="1456635149">
                  <w:marLeft w:val="0"/>
                  <w:marRight w:val="0"/>
                  <w:marTop w:val="0"/>
                  <w:marBottom w:val="0"/>
                  <w:divBdr>
                    <w:top w:val="single" w:sz="12" w:space="4" w:color="FFFFFF"/>
                    <w:left w:val="single" w:sz="12" w:space="8" w:color="FFFFFF"/>
                    <w:bottom w:val="single" w:sz="12" w:space="4" w:color="FFFFFF"/>
                    <w:right w:val="single" w:sz="12" w:space="8" w:color="FFFFFF"/>
                  </w:divBdr>
                </w:div>
                <w:div w:id="2094470878">
                  <w:marLeft w:val="0"/>
                  <w:marRight w:val="0"/>
                  <w:marTop w:val="0"/>
                  <w:marBottom w:val="0"/>
                  <w:divBdr>
                    <w:top w:val="single" w:sz="12" w:space="4" w:color="FFFFFF"/>
                    <w:left w:val="single" w:sz="12" w:space="8" w:color="FFFFFF"/>
                    <w:bottom w:val="single" w:sz="12" w:space="4" w:color="FFFFFF"/>
                    <w:right w:val="single" w:sz="12" w:space="8" w:color="FFFFFF"/>
                  </w:divBdr>
                </w:div>
                <w:div w:id="1096560935">
                  <w:marLeft w:val="0"/>
                  <w:marRight w:val="0"/>
                  <w:marTop w:val="0"/>
                  <w:marBottom w:val="0"/>
                  <w:divBdr>
                    <w:top w:val="single" w:sz="12" w:space="4" w:color="FFFFFF"/>
                    <w:left w:val="single" w:sz="12" w:space="8" w:color="FFFFFF"/>
                    <w:bottom w:val="single" w:sz="12" w:space="4" w:color="FFFFFF"/>
                    <w:right w:val="single" w:sz="12" w:space="8" w:color="FFFFFF"/>
                  </w:divBdr>
                </w:div>
                <w:div w:id="796677624">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608779046">
              <w:marLeft w:val="-225"/>
              <w:marRight w:val="-225"/>
              <w:marTop w:val="0"/>
              <w:marBottom w:val="0"/>
              <w:divBdr>
                <w:top w:val="none" w:sz="0" w:space="0" w:color="auto"/>
                <w:left w:val="none" w:sz="0" w:space="0" w:color="auto"/>
                <w:bottom w:val="none" w:sz="0" w:space="0" w:color="auto"/>
                <w:right w:val="none" w:sz="0" w:space="0" w:color="auto"/>
              </w:divBdr>
              <w:divsChild>
                <w:div w:id="1898975147">
                  <w:marLeft w:val="0"/>
                  <w:marRight w:val="0"/>
                  <w:marTop w:val="0"/>
                  <w:marBottom w:val="0"/>
                  <w:divBdr>
                    <w:top w:val="single" w:sz="12" w:space="4" w:color="FFFFFF"/>
                    <w:left w:val="single" w:sz="12" w:space="8" w:color="FFFFFF"/>
                    <w:bottom w:val="single" w:sz="12" w:space="4" w:color="FFFFFF"/>
                    <w:right w:val="single" w:sz="12" w:space="8" w:color="FFFFFF"/>
                  </w:divBdr>
                </w:div>
                <w:div w:id="831258846">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943144935">
              <w:marLeft w:val="-225"/>
              <w:marRight w:val="-225"/>
              <w:marTop w:val="0"/>
              <w:marBottom w:val="0"/>
              <w:divBdr>
                <w:top w:val="none" w:sz="0" w:space="0" w:color="auto"/>
                <w:left w:val="none" w:sz="0" w:space="0" w:color="auto"/>
                <w:bottom w:val="none" w:sz="0" w:space="0" w:color="auto"/>
                <w:right w:val="none" w:sz="0" w:space="0" w:color="auto"/>
              </w:divBdr>
              <w:divsChild>
                <w:div w:id="2054690899">
                  <w:marLeft w:val="0"/>
                  <w:marRight w:val="0"/>
                  <w:marTop w:val="0"/>
                  <w:marBottom w:val="0"/>
                  <w:divBdr>
                    <w:top w:val="single" w:sz="12" w:space="4" w:color="FFFFFF"/>
                    <w:left w:val="single" w:sz="12" w:space="8" w:color="FFFFFF"/>
                    <w:bottom w:val="single" w:sz="12" w:space="4" w:color="FFFFFF"/>
                    <w:right w:val="single" w:sz="12" w:space="8" w:color="FFFFFF"/>
                  </w:divBdr>
                </w:div>
                <w:div w:id="892085200">
                  <w:marLeft w:val="0"/>
                  <w:marRight w:val="0"/>
                  <w:marTop w:val="0"/>
                  <w:marBottom w:val="0"/>
                  <w:divBdr>
                    <w:top w:val="single" w:sz="12" w:space="4" w:color="FFFFFF"/>
                    <w:left w:val="single" w:sz="12" w:space="8" w:color="FFFFFF"/>
                    <w:bottom w:val="single" w:sz="12" w:space="4" w:color="FFFFFF"/>
                    <w:right w:val="single" w:sz="12" w:space="8" w:color="FFFFFF"/>
                  </w:divBdr>
                </w:div>
                <w:div w:id="113445044">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48837788">
              <w:marLeft w:val="-225"/>
              <w:marRight w:val="-225"/>
              <w:marTop w:val="0"/>
              <w:marBottom w:val="0"/>
              <w:divBdr>
                <w:top w:val="none" w:sz="0" w:space="0" w:color="auto"/>
                <w:left w:val="none" w:sz="0" w:space="0" w:color="auto"/>
                <w:bottom w:val="none" w:sz="0" w:space="0" w:color="auto"/>
                <w:right w:val="none" w:sz="0" w:space="0" w:color="auto"/>
              </w:divBdr>
              <w:divsChild>
                <w:div w:id="1627274772">
                  <w:marLeft w:val="0"/>
                  <w:marRight w:val="0"/>
                  <w:marTop w:val="0"/>
                  <w:marBottom w:val="0"/>
                  <w:divBdr>
                    <w:top w:val="single" w:sz="12" w:space="4" w:color="FFFFFF"/>
                    <w:left w:val="single" w:sz="12" w:space="8" w:color="FFFFFF"/>
                    <w:bottom w:val="single" w:sz="12" w:space="4" w:color="FFFFFF"/>
                    <w:right w:val="single" w:sz="12" w:space="8" w:color="FFFFFF"/>
                  </w:divBdr>
                </w:div>
                <w:div w:id="389426172">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639845887">
              <w:marLeft w:val="-225"/>
              <w:marRight w:val="-225"/>
              <w:marTop w:val="0"/>
              <w:marBottom w:val="0"/>
              <w:divBdr>
                <w:top w:val="none" w:sz="0" w:space="0" w:color="auto"/>
                <w:left w:val="none" w:sz="0" w:space="0" w:color="auto"/>
                <w:bottom w:val="none" w:sz="0" w:space="0" w:color="auto"/>
                <w:right w:val="none" w:sz="0" w:space="0" w:color="auto"/>
              </w:divBdr>
              <w:divsChild>
                <w:div w:id="553391218">
                  <w:marLeft w:val="0"/>
                  <w:marRight w:val="0"/>
                  <w:marTop w:val="0"/>
                  <w:marBottom w:val="0"/>
                  <w:divBdr>
                    <w:top w:val="single" w:sz="12" w:space="4" w:color="FFFFFF"/>
                    <w:left w:val="single" w:sz="12" w:space="8" w:color="FFFFFF"/>
                    <w:bottom w:val="single" w:sz="12" w:space="4" w:color="FFFFFF"/>
                    <w:right w:val="single" w:sz="12" w:space="8" w:color="FFFFFF"/>
                  </w:divBdr>
                </w:div>
                <w:div w:id="1837454479">
                  <w:marLeft w:val="0"/>
                  <w:marRight w:val="0"/>
                  <w:marTop w:val="0"/>
                  <w:marBottom w:val="0"/>
                  <w:divBdr>
                    <w:top w:val="single" w:sz="12" w:space="4" w:color="FFFFFF"/>
                    <w:left w:val="single" w:sz="12" w:space="8" w:color="FFFFFF"/>
                    <w:bottom w:val="single" w:sz="12" w:space="4" w:color="FFFFFF"/>
                    <w:right w:val="single" w:sz="12" w:space="8" w:color="FFFFFF"/>
                  </w:divBdr>
                </w:div>
                <w:div w:id="330332650">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933662565">
              <w:marLeft w:val="-225"/>
              <w:marRight w:val="-225"/>
              <w:marTop w:val="0"/>
              <w:marBottom w:val="0"/>
              <w:divBdr>
                <w:top w:val="none" w:sz="0" w:space="0" w:color="auto"/>
                <w:left w:val="none" w:sz="0" w:space="0" w:color="auto"/>
                <w:bottom w:val="none" w:sz="0" w:space="0" w:color="auto"/>
                <w:right w:val="none" w:sz="0" w:space="0" w:color="auto"/>
              </w:divBdr>
              <w:divsChild>
                <w:div w:id="1468474958">
                  <w:marLeft w:val="0"/>
                  <w:marRight w:val="0"/>
                  <w:marTop w:val="0"/>
                  <w:marBottom w:val="0"/>
                  <w:divBdr>
                    <w:top w:val="single" w:sz="12" w:space="4" w:color="FFFFFF"/>
                    <w:left w:val="single" w:sz="12" w:space="8" w:color="FFFFFF"/>
                    <w:bottom w:val="single" w:sz="12" w:space="4" w:color="FFFFFF"/>
                    <w:right w:val="single" w:sz="12" w:space="8" w:color="FFFFFF"/>
                  </w:divBdr>
                </w:div>
                <w:div w:id="27302691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666006219">
              <w:marLeft w:val="-225"/>
              <w:marRight w:val="-225"/>
              <w:marTop w:val="0"/>
              <w:marBottom w:val="0"/>
              <w:divBdr>
                <w:top w:val="none" w:sz="0" w:space="0" w:color="auto"/>
                <w:left w:val="none" w:sz="0" w:space="0" w:color="auto"/>
                <w:bottom w:val="none" w:sz="0" w:space="0" w:color="auto"/>
                <w:right w:val="none" w:sz="0" w:space="0" w:color="auto"/>
              </w:divBdr>
              <w:divsChild>
                <w:div w:id="551424667">
                  <w:marLeft w:val="0"/>
                  <w:marRight w:val="0"/>
                  <w:marTop w:val="0"/>
                  <w:marBottom w:val="0"/>
                  <w:divBdr>
                    <w:top w:val="single" w:sz="12" w:space="4" w:color="FFFFFF"/>
                    <w:left w:val="single" w:sz="12" w:space="8" w:color="FFFFFF"/>
                    <w:bottom w:val="single" w:sz="12" w:space="4" w:color="FFFFFF"/>
                    <w:right w:val="single" w:sz="12" w:space="8" w:color="FFFFFF"/>
                  </w:divBdr>
                </w:div>
                <w:div w:id="1640525782">
                  <w:marLeft w:val="0"/>
                  <w:marRight w:val="0"/>
                  <w:marTop w:val="0"/>
                  <w:marBottom w:val="0"/>
                  <w:divBdr>
                    <w:top w:val="single" w:sz="12" w:space="4" w:color="FFFFFF"/>
                    <w:left w:val="single" w:sz="12" w:space="8" w:color="FFFFFF"/>
                    <w:bottom w:val="single" w:sz="12" w:space="4" w:color="FFFFFF"/>
                    <w:right w:val="single" w:sz="12" w:space="8" w:color="FFFFFF"/>
                  </w:divBdr>
                </w:div>
                <w:div w:id="218709510">
                  <w:marLeft w:val="0"/>
                  <w:marRight w:val="0"/>
                  <w:marTop w:val="0"/>
                  <w:marBottom w:val="0"/>
                  <w:divBdr>
                    <w:top w:val="single" w:sz="12" w:space="4" w:color="FFFFFF"/>
                    <w:left w:val="single" w:sz="12" w:space="8" w:color="FFFFFF"/>
                    <w:bottom w:val="single" w:sz="12" w:space="4" w:color="FFFFFF"/>
                    <w:right w:val="single" w:sz="12" w:space="8" w:color="FFFFFF"/>
                  </w:divBdr>
                </w:div>
                <w:div w:id="209986133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011640187">
              <w:marLeft w:val="-225"/>
              <w:marRight w:val="-225"/>
              <w:marTop w:val="0"/>
              <w:marBottom w:val="0"/>
              <w:divBdr>
                <w:top w:val="none" w:sz="0" w:space="0" w:color="auto"/>
                <w:left w:val="none" w:sz="0" w:space="0" w:color="auto"/>
                <w:bottom w:val="none" w:sz="0" w:space="0" w:color="auto"/>
                <w:right w:val="none" w:sz="0" w:space="0" w:color="auto"/>
              </w:divBdr>
              <w:divsChild>
                <w:div w:id="1238977497">
                  <w:marLeft w:val="0"/>
                  <w:marRight w:val="0"/>
                  <w:marTop w:val="0"/>
                  <w:marBottom w:val="0"/>
                  <w:divBdr>
                    <w:top w:val="single" w:sz="12" w:space="4" w:color="FFFFFF"/>
                    <w:left w:val="single" w:sz="12" w:space="8" w:color="FFFFFF"/>
                    <w:bottom w:val="single" w:sz="12" w:space="4" w:color="FFFFFF"/>
                    <w:right w:val="single" w:sz="12" w:space="8" w:color="FFFFFF"/>
                  </w:divBdr>
                </w:div>
                <w:div w:id="1344094444">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sChild>
        </w:div>
        <w:div w:id="862936195">
          <w:marLeft w:val="3638"/>
          <w:marRight w:val="0"/>
          <w:marTop w:val="0"/>
          <w:marBottom w:val="0"/>
          <w:divBdr>
            <w:top w:val="none" w:sz="0" w:space="0" w:color="auto"/>
            <w:left w:val="none" w:sz="0" w:space="0" w:color="auto"/>
            <w:bottom w:val="none" w:sz="0" w:space="0" w:color="auto"/>
            <w:right w:val="none" w:sz="0" w:space="0" w:color="auto"/>
          </w:divBdr>
          <w:divsChild>
            <w:div w:id="589199644">
              <w:marLeft w:val="-225"/>
              <w:marRight w:val="-225"/>
              <w:marTop w:val="0"/>
              <w:marBottom w:val="0"/>
              <w:divBdr>
                <w:top w:val="none" w:sz="0" w:space="0" w:color="auto"/>
                <w:left w:val="none" w:sz="0" w:space="0" w:color="auto"/>
                <w:bottom w:val="none" w:sz="0" w:space="0" w:color="auto"/>
                <w:right w:val="none" w:sz="0" w:space="0" w:color="auto"/>
              </w:divBdr>
              <w:divsChild>
                <w:div w:id="1531602238">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249534777">
              <w:marLeft w:val="-225"/>
              <w:marRight w:val="-225"/>
              <w:marTop w:val="0"/>
              <w:marBottom w:val="0"/>
              <w:divBdr>
                <w:top w:val="none" w:sz="0" w:space="0" w:color="auto"/>
                <w:left w:val="none" w:sz="0" w:space="0" w:color="auto"/>
                <w:bottom w:val="none" w:sz="0" w:space="0" w:color="auto"/>
                <w:right w:val="none" w:sz="0" w:space="0" w:color="auto"/>
              </w:divBdr>
              <w:divsChild>
                <w:div w:id="1680541475">
                  <w:marLeft w:val="0"/>
                  <w:marRight w:val="0"/>
                  <w:marTop w:val="0"/>
                  <w:marBottom w:val="0"/>
                  <w:divBdr>
                    <w:top w:val="single" w:sz="12" w:space="4" w:color="FFFFFF"/>
                    <w:left w:val="single" w:sz="12" w:space="8" w:color="FFFFFF"/>
                    <w:bottom w:val="single" w:sz="12" w:space="4" w:color="FFFFFF"/>
                    <w:right w:val="single" w:sz="12" w:space="8" w:color="FFFFFF"/>
                  </w:divBdr>
                </w:div>
                <w:div w:id="1679770847">
                  <w:marLeft w:val="0"/>
                  <w:marRight w:val="0"/>
                  <w:marTop w:val="0"/>
                  <w:marBottom w:val="0"/>
                  <w:divBdr>
                    <w:top w:val="single" w:sz="12" w:space="4" w:color="FFFFFF"/>
                    <w:left w:val="single" w:sz="12" w:space="8" w:color="FFFFFF"/>
                    <w:bottom w:val="single" w:sz="12" w:space="4" w:color="FFFFFF"/>
                    <w:right w:val="single" w:sz="12" w:space="8" w:color="FFFFFF"/>
                  </w:divBdr>
                </w:div>
                <w:div w:id="1194423421">
                  <w:marLeft w:val="0"/>
                  <w:marRight w:val="0"/>
                  <w:marTop w:val="0"/>
                  <w:marBottom w:val="0"/>
                  <w:divBdr>
                    <w:top w:val="single" w:sz="12" w:space="4" w:color="FFFFFF"/>
                    <w:left w:val="single" w:sz="12" w:space="8" w:color="FFFFFF"/>
                    <w:bottom w:val="single" w:sz="12" w:space="4" w:color="FFFFFF"/>
                    <w:right w:val="single" w:sz="12" w:space="8" w:color="FFFFFF"/>
                  </w:divBdr>
                </w:div>
                <w:div w:id="2028437114">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527717439">
              <w:marLeft w:val="-225"/>
              <w:marRight w:val="-225"/>
              <w:marTop w:val="0"/>
              <w:marBottom w:val="0"/>
              <w:divBdr>
                <w:top w:val="none" w:sz="0" w:space="0" w:color="auto"/>
                <w:left w:val="none" w:sz="0" w:space="0" w:color="auto"/>
                <w:bottom w:val="none" w:sz="0" w:space="0" w:color="auto"/>
                <w:right w:val="none" w:sz="0" w:space="0" w:color="auto"/>
              </w:divBdr>
              <w:divsChild>
                <w:div w:id="778337750">
                  <w:marLeft w:val="0"/>
                  <w:marRight w:val="0"/>
                  <w:marTop w:val="0"/>
                  <w:marBottom w:val="0"/>
                  <w:divBdr>
                    <w:top w:val="single" w:sz="12" w:space="4" w:color="FFFFFF"/>
                    <w:left w:val="single" w:sz="12" w:space="8" w:color="FFFFFF"/>
                    <w:bottom w:val="single" w:sz="12" w:space="4" w:color="FFFFFF"/>
                    <w:right w:val="single" w:sz="12" w:space="8" w:color="FFFFFF"/>
                  </w:divBdr>
                </w:div>
                <w:div w:id="632566405">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526359102">
              <w:marLeft w:val="-225"/>
              <w:marRight w:val="-225"/>
              <w:marTop w:val="0"/>
              <w:marBottom w:val="0"/>
              <w:divBdr>
                <w:top w:val="none" w:sz="0" w:space="0" w:color="auto"/>
                <w:left w:val="none" w:sz="0" w:space="0" w:color="auto"/>
                <w:bottom w:val="none" w:sz="0" w:space="0" w:color="auto"/>
                <w:right w:val="none" w:sz="0" w:space="0" w:color="auto"/>
              </w:divBdr>
              <w:divsChild>
                <w:div w:id="563217656">
                  <w:marLeft w:val="0"/>
                  <w:marRight w:val="0"/>
                  <w:marTop w:val="0"/>
                  <w:marBottom w:val="0"/>
                  <w:divBdr>
                    <w:top w:val="single" w:sz="12" w:space="4" w:color="FFFFFF"/>
                    <w:left w:val="single" w:sz="12" w:space="8" w:color="FFFFFF"/>
                    <w:bottom w:val="single" w:sz="12" w:space="4" w:color="FFFFFF"/>
                    <w:right w:val="single" w:sz="12" w:space="8" w:color="FFFFFF"/>
                  </w:divBdr>
                </w:div>
                <w:div w:id="515074357">
                  <w:marLeft w:val="0"/>
                  <w:marRight w:val="0"/>
                  <w:marTop w:val="0"/>
                  <w:marBottom w:val="0"/>
                  <w:divBdr>
                    <w:top w:val="single" w:sz="12" w:space="4" w:color="FFFFFF"/>
                    <w:left w:val="single" w:sz="12" w:space="8" w:color="FFFFFF"/>
                    <w:bottom w:val="single" w:sz="12" w:space="4" w:color="FFFFFF"/>
                    <w:right w:val="single" w:sz="12" w:space="8" w:color="FFFFFF"/>
                  </w:divBdr>
                </w:div>
                <w:div w:id="1326209126">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1150973933">
              <w:marLeft w:val="-225"/>
              <w:marRight w:val="-225"/>
              <w:marTop w:val="0"/>
              <w:marBottom w:val="0"/>
              <w:divBdr>
                <w:top w:val="none" w:sz="0" w:space="0" w:color="auto"/>
                <w:left w:val="none" w:sz="0" w:space="0" w:color="auto"/>
                <w:bottom w:val="none" w:sz="0" w:space="0" w:color="auto"/>
                <w:right w:val="none" w:sz="0" w:space="0" w:color="auto"/>
              </w:divBdr>
              <w:divsChild>
                <w:div w:id="1348213604">
                  <w:marLeft w:val="0"/>
                  <w:marRight w:val="0"/>
                  <w:marTop w:val="0"/>
                  <w:marBottom w:val="0"/>
                  <w:divBdr>
                    <w:top w:val="single" w:sz="12" w:space="4" w:color="FFFFFF"/>
                    <w:left w:val="single" w:sz="12" w:space="8" w:color="FFFFFF"/>
                    <w:bottom w:val="single" w:sz="12" w:space="4" w:color="FFFFFF"/>
                    <w:right w:val="single" w:sz="12" w:space="8" w:color="FFFFFF"/>
                  </w:divBdr>
                </w:div>
                <w:div w:id="139986028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722173065">
              <w:marLeft w:val="-225"/>
              <w:marRight w:val="-225"/>
              <w:marTop w:val="0"/>
              <w:marBottom w:val="0"/>
              <w:divBdr>
                <w:top w:val="none" w:sz="0" w:space="0" w:color="auto"/>
                <w:left w:val="none" w:sz="0" w:space="0" w:color="auto"/>
                <w:bottom w:val="none" w:sz="0" w:space="0" w:color="auto"/>
                <w:right w:val="none" w:sz="0" w:space="0" w:color="auto"/>
              </w:divBdr>
              <w:divsChild>
                <w:div w:id="2052263524">
                  <w:marLeft w:val="0"/>
                  <w:marRight w:val="0"/>
                  <w:marTop w:val="0"/>
                  <w:marBottom w:val="0"/>
                  <w:divBdr>
                    <w:top w:val="single" w:sz="12" w:space="4" w:color="FFFFFF"/>
                    <w:left w:val="single" w:sz="12" w:space="8" w:color="FFFFFF"/>
                    <w:bottom w:val="single" w:sz="12" w:space="4" w:color="FFFFFF"/>
                    <w:right w:val="single" w:sz="12" w:space="8" w:color="FFFFFF"/>
                  </w:divBdr>
                </w:div>
                <w:div w:id="762645249">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 w:id="993994059">
              <w:marLeft w:val="-225"/>
              <w:marRight w:val="-225"/>
              <w:marTop w:val="0"/>
              <w:marBottom w:val="0"/>
              <w:divBdr>
                <w:top w:val="none" w:sz="0" w:space="0" w:color="auto"/>
                <w:left w:val="none" w:sz="0" w:space="0" w:color="auto"/>
                <w:bottom w:val="none" w:sz="0" w:space="0" w:color="auto"/>
                <w:right w:val="none" w:sz="0" w:space="0" w:color="auto"/>
              </w:divBdr>
              <w:divsChild>
                <w:div w:id="786437210">
                  <w:marLeft w:val="0"/>
                  <w:marRight w:val="0"/>
                  <w:marTop w:val="0"/>
                  <w:marBottom w:val="0"/>
                  <w:divBdr>
                    <w:top w:val="single" w:sz="12" w:space="4" w:color="FFFFFF"/>
                    <w:left w:val="single" w:sz="12" w:space="8" w:color="FFFFFF"/>
                    <w:bottom w:val="single" w:sz="12" w:space="4" w:color="FFFFFF"/>
                    <w:right w:val="single" w:sz="12" w:space="8" w:color="FFFFFF"/>
                  </w:divBdr>
                </w:div>
                <w:div w:id="1348097276">
                  <w:marLeft w:val="0"/>
                  <w:marRight w:val="0"/>
                  <w:marTop w:val="0"/>
                  <w:marBottom w:val="0"/>
                  <w:divBdr>
                    <w:top w:val="single" w:sz="12" w:space="4" w:color="FFFFFF"/>
                    <w:left w:val="single" w:sz="12" w:space="8" w:color="FFFFFF"/>
                    <w:bottom w:val="single" w:sz="12" w:space="4" w:color="FFFFFF"/>
                    <w:right w:val="single" w:sz="12" w:space="8" w:color="FFFFFF"/>
                  </w:divBdr>
                </w:div>
                <w:div w:id="1609661947">
                  <w:marLeft w:val="0"/>
                  <w:marRight w:val="0"/>
                  <w:marTop w:val="0"/>
                  <w:marBottom w:val="0"/>
                  <w:divBdr>
                    <w:top w:val="single" w:sz="12" w:space="4" w:color="FFFFFF"/>
                    <w:left w:val="single" w:sz="12" w:space="8" w:color="FFFFFF"/>
                    <w:bottom w:val="single" w:sz="12" w:space="4" w:color="FFFFFF"/>
                    <w:right w:val="single" w:sz="12" w:space="8" w:color="FFFFFF"/>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blogs.glowscotland.org.uk/er/public/Woodfarm/uploads/sites/107/2020/03/20100546/School-Closure-Toolkit.pdf" TargetMode="External"/><Relationship Id="rId3" Type="http://schemas.openxmlformats.org/officeDocument/2006/relationships/settings" Target="settings.xml"/><Relationship Id="rId21" Type="http://schemas.openxmlformats.org/officeDocument/2006/relationships/hyperlink" Target="mailto:Jennifer.whelan@sds.co.uk"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Google%20classroom%20pupil%20helpsheet.pdf" TargetMode="External"/><Relationship Id="rId17" Type="http://schemas.openxmlformats.org/officeDocument/2006/relationships/hyperlink" Target="https://www.bbc.co.uk/bitesize/learn" TargetMode="External"/><Relationship Id="rId25" Type="http://schemas.openxmlformats.org/officeDocument/2006/relationships/hyperlink" Target="https://blogs.glowscotland.org.uk/er/public/Woodfarm/uploads/sites/107/2020/03/20100537/Guidance-for-parents-and-carers-in-the-event-of-school-closure-due-to-Coronavirus.docx" TargetMode="External"/><Relationship Id="rId33" Type="http://schemas.openxmlformats.org/officeDocument/2006/relationships/hyperlink" Target="https://kidsactivitiesblog.com/135609/list-of-education-companies-offering-free-subscription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blogs.glowscotland.org.uk/er/healthiermin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wconnect.org.uk/" TargetMode="External"/><Relationship Id="rId24" Type="http://schemas.openxmlformats.org/officeDocument/2006/relationships/hyperlink" Target="https://blogs.glowscotland.org.uk/er/public/Woodfarm/uploads/sites/107/2020/03/20100530/Helping-children-and-young-people-manage-in-unsettling-times.docx" TargetMode="External"/><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scholar.hw.ac.uk/"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kidsactivitiesblog.com/135609/list-of-education-companies-offering-free-subscriptions/" TargetMode="External"/><Relationship Id="rId31" Type="http://schemas.openxmlformats.org/officeDocument/2006/relationships/hyperlink" Target="https://blogs.glowscotland.org.uk/er/Woodfarm/pupils/" TargetMode="External"/><Relationship Id="rId4" Type="http://schemas.openxmlformats.org/officeDocument/2006/relationships/webSettings" Target="webSettings.xml"/><Relationship Id="rId9" Type="http://schemas.openxmlformats.org/officeDocument/2006/relationships/hyperlink" Target="https://www.sqa.org.uk/pastpapers/findpastpaper.htm" TargetMode="External"/><Relationship Id="rId14" Type="http://schemas.openxmlformats.org/officeDocument/2006/relationships/image" Target="media/image5.png"/><Relationship Id="rId22" Type="http://schemas.openxmlformats.org/officeDocument/2006/relationships/hyperlink" Target="mailto:sandra.mcardle@hematgryffe.org.uk" TargetMode="External"/><Relationship Id="rId27" Type="http://schemas.openxmlformats.org/officeDocument/2006/relationships/hyperlink" Target="https://blogs.glowscotland.org.uk/er/public/Woodfarm/uploads/sites/107/2020/03/20100549/social-story-coronavirus.pdf" TargetMode="External"/><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3</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Phelan</dc:creator>
  <cp:keywords/>
  <dc:description/>
  <cp:lastModifiedBy>Nicole Farrell</cp:lastModifiedBy>
  <cp:revision>43</cp:revision>
  <cp:lastPrinted>2020-03-09T11:26:00Z</cp:lastPrinted>
  <dcterms:created xsi:type="dcterms:W3CDTF">2020-03-12T08:14:00Z</dcterms:created>
  <dcterms:modified xsi:type="dcterms:W3CDTF">2020-03-20T11:53:00Z</dcterms:modified>
</cp:coreProperties>
</file>