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9D" w:rsidRDefault="007D0D26" w:rsidP="007D0D26">
      <w:pPr>
        <w:jc w:val="center"/>
        <w:rPr>
          <w:b/>
          <w:sz w:val="28"/>
          <w:szCs w:val="28"/>
        </w:rPr>
      </w:pPr>
      <w:r>
        <w:rPr>
          <w:b/>
          <w:sz w:val="28"/>
          <w:szCs w:val="28"/>
        </w:rPr>
        <w:t>READING</w:t>
      </w:r>
      <w:r w:rsidR="00CC0A24">
        <w:rPr>
          <w:b/>
          <w:sz w:val="28"/>
          <w:szCs w:val="28"/>
        </w:rPr>
        <w:t xml:space="preserve"> ACROSS THE CURRICULUM</w:t>
      </w:r>
    </w:p>
    <w:p w:rsidR="007D0D26" w:rsidRDefault="007D0D26" w:rsidP="007D0D26">
      <w:pPr>
        <w:jc w:val="center"/>
        <w:rPr>
          <w:b/>
          <w:sz w:val="28"/>
          <w:szCs w:val="28"/>
        </w:rPr>
      </w:pPr>
      <w:r>
        <w:rPr>
          <w:b/>
          <w:sz w:val="28"/>
          <w:szCs w:val="28"/>
        </w:rPr>
        <w:t>INTRODUCTION</w:t>
      </w:r>
    </w:p>
    <w:p w:rsidR="00CC0A24" w:rsidRDefault="00CC0A24" w:rsidP="007D0D26">
      <w:pPr>
        <w:jc w:val="center"/>
        <w:rPr>
          <w:b/>
          <w:sz w:val="28"/>
          <w:szCs w:val="28"/>
        </w:rPr>
      </w:pPr>
    </w:p>
    <w:p w:rsidR="002E23C4" w:rsidRDefault="002E23C4" w:rsidP="002E23C4">
      <w:pPr>
        <w:jc w:val="center"/>
        <w:rPr>
          <w:b/>
          <w:sz w:val="28"/>
          <w:szCs w:val="28"/>
        </w:rPr>
      </w:pPr>
      <w:r>
        <w:rPr>
          <w:b/>
          <w:sz w:val="28"/>
          <w:szCs w:val="28"/>
        </w:rPr>
        <w:t>Please note - o</w:t>
      </w:r>
      <w:r w:rsidR="00CC0A24" w:rsidRPr="00CC0A24">
        <w:rPr>
          <w:b/>
          <w:sz w:val="28"/>
          <w:szCs w:val="28"/>
        </w:rPr>
        <w:t>pportunities to apply reading skills must be provided in other curricular areas.</w:t>
      </w:r>
      <w:r>
        <w:rPr>
          <w:b/>
          <w:sz w:val="28"/>
          <w:szCs w:val="28"/>
        </w:rPr>
        <w:t xml:space="preserve"> This is the responsibility of all teaching staff.</w:t>
      </w:r>
    </w:p>
    <w:p w:rsidR="00E21389" w:rsidRPr="00CC0A24" w:rsidRDefault="00E21389" w:rsidP="00E21389">
      <w:pPr>
        <w:pStyle w:val="ListParagraph"/>
        <w:numPr>
          <w:ilvl w:val="0"/>
          <w:numId w:val="1"/>
        </w:numPr>
        <w:rPr>
          <w:b/>
          <w:sz w:val="28"/>
          <w:szCs w:val="28"/>
        </w:rPr>
      </w:pPr>
      <w:r>
        <w:rPr>
          <w:sz w:val="28"/>
          <w:szCs w:val="28"/>
        </w:rPr>
        <w:t>Reading is often what we look to when we consider what it means to be literate. Engagement</w:t>
      </w:r>
      <w:r w:rsidR="00F15883">
        <w:rPr>
          <w:sz w:val="28"/>
          <w:szCs w:val="28"/>
        </w:rPr>
        <w:t xml:space="preserve"> and motivation to read is vital to ensure </w:t>
      </w:r>
      <w:r w:rsidR="00CC0A24">
        <w:rPr>
          <w:sz w:val="28"/>
          <w:szCs w:val="28"/>
        </w:rPr>
        <w:t xml:space="preserve">pupils </w:t>
      </w:r>
      <w:r w:rsidR="00F15883">
        <w:rPr>
          <w:sz w:val="28"/>
          <w:szCs w:val="28"/>
        </w:rPr>
        <w:t>make progress not only in Literacy and English</w:t>
      </w:r>
      <w:r w:rsidR="00CC0A24">
        <w:rPr>
          <w:sz w:val="28"/>
          <w:szCs w:val="28"/>
        </w:rPr>
        <w:t>,</w:t>
      </w:r>
      <w:r w:rsidR="00F15883">
        <w:rPr>
          <w:sz w:val="28"/>
          <w:szCs w:val="28"/>
        </w:rPr>
        <w:t xml:space="preserve"> but across the curriculum.</w:t>
      </w:r>
    </w:p>
    <w:p w:rsidR="00CC0A24" w:rsidRPr="00731960" w:rsidRDefault="00CC0A24" w:rsidP="00CC0A24">
      <w:pPr>
        <w:pStyle w:val="ListParagraph"/>
        <w:rPr>
          <w:b/>
          <w:sz w:val="28"/>
          <w:szCs w:val="28"/>
        </w:rPr>
      </w:pPr>
    </w:p>
    <w:p w:rsidR="00CC0A24" w:rsidRPr="00CC0A24" w:rsidRDefault="0013151F" w:rsidP="00CC0A24">
      <w:pPr>
        <w:pStyle w:val="ListParagraph"/>
        <w:numPr>
          <w:ilvl w:val="0"/>
          <w:numId w:val="1"/>
        </w:numPr>
        <w:rPr>
          <w:b/>
          <w:sz w:val="28"/>
          <w:szCs w:val="28"/>
        </w:rPr>
      </w:pPr>
      <w:r>
        <w:rPr>
          <w:sz w:val="28"/>
          <w:szCs w:val="28"/>
        </w:rPr>
        <w:t xml:space="preserve">Each classroom should be </w:t>
      </w:r>
      <w:r w:rsidR="00CC0A24">
        <w:rPr>
          <w:sz w:val="28"/>
          <w:szCs w:val="28"/>
        </w:rPr>
        <w:t>literacy rich with</w:t>
      </w:r>
      <w:r>
        <w:rPr>
          <w:sz w:val="28"/>
          <w:szCs w:val="28"/>
        </w:rPr>
        <w:t xml:space="preserve"> print, books and other te</w:t>
      </w:r>
      <w:r w:rsidR="00CC0A24">
        <w:rPr>
          <w:sz w:val="28"/>
          <w:szCs w:val="28"/>
        </w:rPr>
        <w:t xml:space="preserve">xts easy for pupils to access; as well as </w:t>
      </w:r>
      <w:r>
        <w:rPr>
          <w:sz w:val="28"/>
          <w:szCs w:val="28"/>
        </w:rPr>
        <w:t>links made be</w:t>
      </w:r>
      <w:r w:rsidR="00CC0A24">
        <w:rPr>
          <w:sz w:val="28"/>
          <w:szCs w:val="28"/>
        </w:rPr>
        <w:t>tween reading and the pupils’</w:t>
      </w:r>
      <w:r>
        <w:rPr>
          <w:sz w:val="28"/>
          <w:szCs w:val="28"/>
        </w:rPr>
        <w:t xml:space="preserve"> writing. This underlines the importance and frequency of </w:t>
      </w:r>
      <w:r w:rsidR="002E23C4">
        <w:rPr>
          <w:sz w:val="28"/>
          <w:szCs w:val="28"/>
        </w:rPr>
        <w:t>reading in the world</w:t>
      </w:r>
      <w:r>
        <w:rPr>
          <w:sz w:val="28"/>
          <w:szCs w:val="28"/>
        </w:rPr>
        <w:t xml:space="preserve"> and the many purposes for reading.</w:t>
      </w:r>
    </w:p>
    <w:p w:rsidR="00CC0A24" w:rsidRPr="00CC0A24" w:rsidRDefault="00CC0A24" w:rsidP="00CC0A24">
      <w:pPr>
        <w:pStyle w:val="ListParagraph"/>
        <w:rPr>
          <w:b/>
          <w:sz w:val="28"/>
          <w:szCs w:val="28"/>
        </w:rPr>
      </w:pPr>
    </w:p>
    <w:p w:rsidR="00CC0A24" w:rsidRPr="00CC0A24" w:rsidRDefault="0013151F" w:rsidP="00CC0A24">
      <w:pPr>
        <w:pStyle w:val="ListParagraph"/>
        <w:numPr>
          <w:ilvl w:val="0"/>
          <w:numId w:val="1"/>
        </w:numPr>
        <w:rPr>
          <w:b/>
          <w:sz w:val="28"/>
          <w:szCs w:val="28"/>
        </w:rPr>
      </w:pPr>
      <w:r>
        <w:rPr>
          <w:sz w:val="28"/>
          <w:szCs w:val="28"/>
        </w:rPr>
        <w:t xml:space="preserve">Reading incorporates </w:t>
      </w:r>
      <w:r w:rsidRPr="00CC0A24">
        <w:rPr>
          <w:b/>
          <w:sz w:val="28"/>
          <w:szCs w:val="28"/>
          <w:u w:val="single"/>
        </w:rPr>
        <w:t>decoding, fluency,</w:t>
      </w:r>
      <w:r w:rsidR="00CC0A24">
        <w:rPr>
          <w:b/>
          <w:sz w:val="28"/>
          <w:szCs w:val="28"/>
          <w:u w:val="single"/>
        </w:rPr>
        <w:t xml:space="preserve"> and</w:t>
      </w:r>
      <w:r w:rsidRPr="00CC0A24">
        <w:rPr>
          <w:b/>
          <w:sz w:val="28"/>
          <w:szCs w:val="28"/>
          <w:u w:val="single"/>
        </w:rPr>
        <w:t xml:space="preserve"> comprehension</w:t>
      </w:r>
      <w:r w:rsidR="00CC0A24">
        <w:rPr>
          <w:b/>
          <w:sz w:val="28"/>
          <w:szCs w:val="28"/>
          <w:u w:val="single"/>
        </w:rPr>
        <w:t>,</w:t>
      </w:r>
      <w:r w:rsidR="00CC0A24">
        <w:rPr>
          <w:sz w:val="28"/>
          <w:szCs w:val="28"/>
        </w:rPr>
        <w:t xml:space="preserve"> so</w:t>
      </w:r>
      <w:r>
        <w:rPr>
          <w:sz w:val="28"/>
          <w:szCs w:val="28"/>
        </w:rPr>
        <w:t xml:space="preserve"> each of these aspects should be addressed in teaching.</w:t>
      </w:r>
    </w:p>
    <w:p w:rsidR="00CC0A24" w:rsidRPr="00CC0A24" w:rsidRDefault="00CC0A24" w:rsidP="00CC0A24">
      <w:pPr>
        <w:pStyle w:val="ListParagraph"/>
        <w:rPr>
          <w:b/>
          <w:sz w:val="28"/>
          <w:szCs w:val="28"/>
        </w:rPr>
      </w:pPr>
    </w:p>
    <w:p w:rsidR="00CC0A24" w:rsidRPr="00CC0A24" w:rsidRDefault="0013151F" w:rsidP="00CC0A24">
      <w:pPr>
        <w:pStyle w:val="ListParagraph"/>
        <w:numPr>
          <w:ilvl w:val="0"/>
          <w:numId w:val="1"/>
        </w:numPr>
        <w:rPr>
          <w:b/>
          <w:sz w:val="28"/>
          <w:szCs w:val="28"/>
        </w:rPr>
      </w:pPr>
      <w:r>
        <w:rPr>
          <w:sz w:val="28"/>
          <w:szCs w:val="28"/>
        </w:rPr>
        <w:t>Pho</w:t>
      </w:r>
      <w:r w:rsidR="00CC0A24">
        <w:rPr>
          <w:sz w:val="28"/>
          <w:szCs w:val="28"/>
        </w:rPr>
        <w:t>nological knowledge and</w:t>
      </w:r>
      <w:r>
        <w:rPr>
          <w:sz w:val="28"/>
          <w:szCs w:val="28"/>
        </w:rPr>
        <w:t xml:space="preserve"> recognition of common words are foundational elements which allow readers to decode and improve fluency. </w:t>
      </w:r>
      <w:r w:rsidR="00CC0A24">
        <w:rPr>
          <w:sz w:val="28"/>
          <w:szCs w:val="28"/>
        </w:rPr>
        <w:t xml:space="preserve">Pupils </w:t>
      </w:r>
      <w:r>
        <w:rPr>
          <w:sz w:val="28"/>
          <w:szCs w:val="28"/>
        </w:rPr>
        <w:t>should be given opportunities to read aloud and you may consider increasing ‘time on task’ by having all members of a group read aloud simultaneously with the teach</w:t>
      </w:r>
      <w:r w:rsidR="00CC0A24">
        <w:rPr>
          <w:sz w:val="28"/>
          <w:szCs w:val="28"/>
        </w:rPr>
        <w:t>er</w:t>
      </w:r>
      <w:r>
        <w:rPr>
          <w:sz w:val="28"/>
          <w:szCs w:val="28"/>
        </w:rPr>
        <w:t xml:space="preserve"> moving round to hear individuals. The theory is that by reading </w:t>
      </w:r>
      <w:r w:rsidR="004176D7">
        <w:rPr>
          <w:sz w:val="28"/>
          <w:szCs w:val="28"/>
        </w:rPr>
        <w:t xml:space="preserve">aloud </w:t>
      </w:r>
      <w:r>
        <w:rPr>
          <w:sz w:val="28"/>
          <w:szCs w:val="28"/>
        </w:rPr>
        <w:t>more, fluency improves.</w:t>
      </w:r>
    </w:p>
    <w:p w:rsidR="00CC0A24" w:rsidRPr="00CC0A24" w:rsidRDefault="00CC0A24" w:rsidP="00CC0A24">
      <w:pPr>
        <w:pStyle w:val="ListParagraph"/>
        <w:rPr>
          <w:b/>
          <w:sz w:val="28"/>
          <w:szCs w:val="28"/>
        </w:rPr>
      </w:pPr>
    </w:p>
    <w:p w:rsidR="00CC0A24" w:rsidRPr="00CC0A24" w:rsidRDefault="004F1ED4" w:rsidP="00E21389">
      <w:pPr>
        <w:pStyle w:val="ListParagraph"/>
        <w:numPr>
          <w:ilvl w:val="0"/>
          <w:numId w:val="1"/>
        </w:numPr>
        <w:rPr>
          <w:b/>
          <w:sz w:val="28"/>
          <w:szCs w:val="28"/>
        </w:rPr>
      </w:pPr>
      <w:r w:rsidRPr="00CC0A24">
        <w:rPr>
          <w:sz w:val="28"/>
          <w:szCs w:val="28"/>
        </w:rPr>
        <w:lastRenderedPageBreak/>
        <w:t>Alongside this, there is much value in teacher modelling of reading aloud by following p</w:t>
      </w:r>
      <w:r w:rsidR="00CC0A24">
        <w:rPr>
          <w:sz w:val="28"/>
          <w:szCs w:val="28"/>
        </w:rPr>
        <w:t>unctuation, font and other cues.</w:t>
      </w:r>
    </w:p>
    <w:p w:rsidR="00CC0A24" w:rsidRPr="00CC0A24" w:rsidRDefault="00CC0A24" w:rsidP="00CC0A24">
      <w:pPr>
        <w:pStyle w:val="ListParagraph"/>
        <w:rPr>
          <w:sz w:val="28"/>
          <w:szCs w:val="28"/>
        </w:rPr>
      </w:pPr>
    </w:p>
    <w:p w:rsidR="00CC0A24" w:rsidRPr="00CC0A24" w:rsidRDefault="00194BE5" w:rsidP="00CC0A24">
      <w:pPr>
        <w:pStyle w:val="ListParagraph"/>
        <w:numPr>
          <w:ilvl w:val="0"/>
          <w:numId w:val="1"/>
        </w:numPr>
        <w:rPr>
          <w:b/>
          <w:sz w:val="28"/>
          <w:szCs w:val="28"/>
        </w:rPr>
      </w:pPr>
      <w:r w:rsidRPr="00CC0A24">
        <w:rPr>
          <w:sz w:val="28"/>
          <w:szCs w:val="28"/>
        </w:rPr>
        <w:t>We should expli</w:t>
      </w:r>
      <w:r w:rsidR="0082201C" w:rsidRPr="00CC0A24">
        <w:rPr>
          <w:sz w:val="28"/>
          <w:szCs w:val="28"/>
        </w:rPr>
        <w:t xml:space="preserve">citly provide </w:t>
      </w:r>
      <w:r w:rsidR="00CC0A24">
        <w:rPr>
          <w:sz w:val="28"/>
          <w:szCs w:val="28"/>
        </w:rPr>
        <w:t xml:space="preserve">pupils </w:t>
      </w:r>
      <w:r w:rsidR="0082201C" w:rsidRPr="00CC0A24">
        <w:rPr>
          <w:sz w:val="28"/>
          <w:szCs w:val="28"/>
        </w:rPr>
        <w:t>with reading tools for decoding. For example: look at the first letter, look at the picture, think of word families, look at the length of the word, read again, read on, sound it out, use what you already know</w:t>
      </w:r>
      <w:r w:rsidR="004176D7">
        <w:rPr>
          <w:sz w:val="28"/>
          <w:szCs w:val="28"/>
        </w:rPr>
        <w:t>,</w:t>
      </w:r>
      <w:r w:rsidR="0082201C" w:rsidRPr="00CC0A24">
        <w:rPr>
          <w:sz w:val="28"/>
          <w:szCs w:val="28"/>
        </w:rPr>
        <w:t xml:space="preserve"> etc.</w:t>
      </w:r>
      <w:r w:rsidR="00CC0A24">
        <w:rPr>
          <w:sz w:val="28"/>
          <w:szCs w:val="28"/>
        </w:rPr>
        <w:t xml:space="preserve"> Please refer to the Level 3 and 4 Active Reading Board for further details, as well as the Active Reading B</w:t>
      </w:r>
      <w:r w:rsidR="002E23C4">
        <w:rPr>
          <w:sz w:val="28"/>
          <w:szCs w:val="28"/>
        </w:rPr>
        <w:t>oard developed by the Literacy C</w:t>
      </w:r>
      <w:r w:rsidR="00CC0A24">
        <w:rPr>
          <w:sz w:val="28"/>
          <w:szCs w:val="28"/>
        </w:rPr>
        <w:t>ommittee for 2</w:t>
      </w:r>
      <w:r w:rsidR="00CC0A24" w:rsidRPr="00CC0A24">
        <w:rPr>
          <w:sz w:val="28"/>
          <w:szCs w:val="28"/>
          <w:vertAlign w:val="superscript"/>
        </w:rPr>
        <w:t>nd</w:t>
      </w:r>
      <w:r w:rsidR="00CC0A24">
        <w:rPr>
          <w:sz w:val="28"/>
          <w:szCs w:val="28"/>
        </w:rPr>
        <w:t xml:space="preserve"> level (available February 2018)</w:t>
      </w:r>
      <w:r w:rsidR="004176D7">
        <w:rPr>
          <w:sz w:val="28"/>
          <w:szCs w:val="28"/>
        </w:rPr>
        <w:t>.</w:t>
      </w:r>
    </w:p>
    <w:p w:rsidR="00CC0A24" w:rsidRPr="00CC0A24" w:rsidRDefault="00CC0A24" w:rsidP="00CC0A24">
      <w:pPr>
        <w:pStyle w:val="ListParagraph"/>
        <w:rPr>
          <w:sz w:val="28"/>
          <w:szCs w:val="28"/>
        </w:rPr>
      </w:pPr>
    </w:p>
    <w:p w:rsidR="00326D27" w:rsidRPr="00CC0A24" w:rsidRDefault="00326D27" w:rsidP="00CC0A24">
      <w:pPr>
        <w:pStyle w:val="ListParagraph"/>
        <w:numPr>
          <w:ilvl w:val="0"/>
          <w:numId w:val="1"/>
        </w:numPr>
        <w:rPr>
          <w:b/>
          <w:sz w:val="28"/>
          <w:szCs w:val="28"/>
        </w:rPr>
      </w:pPr>
      <w:r w:rsidRPr="00CC0A24">
        <w:rPr>
          <w:sz w:val="28"/>
          <w:szCs w:val="28"/>
        </w:rPr>
        <w:t xml:space="preserve">Comprehension is a further area where </w:t>
      </w:r>
      <w:r w:rsidR="00CC0A24">
        <w:rPr>
          <w:sz w:val="28"/>
          <w:szCs w:val="28"/>
        </w:rPr>
        <w:t xml:space="preserve">pupils </w:t>
      </w:r>
      <w:r w:rsidRPr="00CC0A24">
        <w:rPr>
          <w:sz w:val="28"/>
          <w:szCs w:val="28"/>
        </w:rPr>
        <w:t xml:space="preserve">should be taught specific strategies. </w:t>
      </w:r>
      <w:r w:rsidR="002E23C4">
        <w:rPr>
          <w:sz w:val="28"/>
          <w:szCs w:val="28"/>
        </w:rPr>
        <w:t>Pupils should be utilising skills including: p</w:t>
      </w:r>
      <w:r w:rsidRPr="00CC0A24">
        <w:rPr>
          <w:sz w:val="28"/>
          <w:szCs w:val="28"/>
        </w:rPr>
        <w:t>redicting, summarising, visualising, questioning and clarifyin</w:t>
      </w:r>
      <w:r w:rsidR="004176D7">
        <w:rPr>
          <w:sz w:val="28"/>
          <w:szCs w:val="28"/>
        </w:rPr>
        <w:t>g</w:t>
      </w:r>
      <w:bookmarkStart w:id="0" w:name="_GoBack"/>
      <w:bookmarkEnd w:id="0"/>
      <w:r w:rsidR="002E23C4">
        <w:rPr>
          <w:sz w:val="28"/>
          <w:szCs w:val="28"/>
        </w:rPr>
        <w:t xml:space="preserve"> by later years of the BGE. </w:t>
      </w:r>
      <w:r w:rsidR="00CC0A24">
        <w:rPr>
          <w:sz w:val="28"/>
          <w:szCs w:val="28"/>
        </w:rPr>
        <w:t xml:space="preserve">Again, </w:t>
      </w:r>
      <w:r w:rsidR="00CC0A24" w:rsidRPr="00CC0A24">
        <w:rPr>
          <w:sz w:val="28"/>
          <w:szCs w:val="28"/>
        </w:rPr>
        <w:t xml:space="preserve">refer to the Level </w:t>
      </w:r>
      <w:r w:rsidR="00CC0A24">
        <w:rPr>
          <w:sz w:val="28"/>
          <w:szCs w:val="28"/>
        </w:rPr>
        <w:t xml:space="preserve">2, </w:t>
      </w:r>
      <w:r w:rsidR="00CC0A24" w:rsidRPr="00CC0A24">
        <w:rPr>
          <w:sz w:val="28"/>
          <w:szCs w:val="28"/>
        </w:rPr>
        <w:t>3 and 4 Active R</w:t>
      </w:r>
      <w:r w:rsidR="00CC0A24">
        <w:rPr>
          <w:sz w:val="28"/>
          <w:szCs w:val="28"/>
        </w:rPr>
        <w:t>eading Board for specifics.</w:t>
      </w:r>
    </w:p>
    <w:p w:rsidR="00326D27" w:rsidRPr="00326D27" w:rsidRDefault="00326D27" w:rsidP="00326D27">
      <w:pPr>
        <w:pStyle w:val="ListParagraph"/>
        <w:rPr>
          <w:sz w:val="28"/>
          <w:szCs w:val="28"/>
        </w:rPr>
      </w:pPr>
    </w:p>
    <w:p w:rsidR="00CC0A24" w:rsidRPr="00CC0A24" w:rsidRDefault="00326D27" w:rsidP="00CC0A24">
      <w:pPr>
        <w:pStyle w:val="ListParagraph"/>
        <w:numPr>
          <w:ilvl w:val="0"/>
          <w:numId w:val="1"/>
        </w:numPr>
        <w:rPr>
          <w:b/>
          <w:sz w:val="28"/>
          <w:szCs w:val="28"/>
        </w:rPr>
      </w:pPr>
      <w:r w:rsidRPr="00CC0A24">
        <w:rPr>
          <w:sz w:val="28"/>
          <w:szCs w:val="28"/>
        </w:rPr>
        <w:t>When selecting text</w:t>
      </w:r>
      <w:r w:rsidR="00CC0A24">
        <w:rPr>
          <w:sz w:val="28"/>
          <w:szCs w:val="28"/>
        </w:rPr>
        <w:t>s we should consider: pupils’</w:t>
      </w:r>
      <w:r w:rsidRPr="00CC0A24">
        <w:rPr>
          <w:sz w:val="28"/>
          <w:szCs w:val="28"/>
        </w:rPr>
        <w:t xml:space="preserve"> wider life experiences and interests; the involvement of children in selecting texts; </w:t>
      </w:r>
      <w:r w:rsidR="00967362" w:rsidRPr="00CC0A24">
        <w:rPr>
          <w:sz w:val="28"/>
          <w:szCs w:val="28"/>
        </w:rPr>
        <w:t xml:space="preserve">using varied texts in terms of content and form – video, poster, recipe, audio text, comic, </w:t>
      </w:r>
      <w:proofErr w:type="spellStart"/>
      <w:r w:rsidR="00967362" w:rsidRPr="00CC0A24">
        <w:rPr>
          <w:sz w:val="28"/>
          <w:szCs w:val="28"/>
        </w:rPr>
        <w:t>Newsround</w:t>
      </w:r>
      <w:proofErr w:type="spellEnd"/>
      <w:r w:rsidR="00967362" w:rsidRPr="00CC0A24">
        <w:rPr>
          <w:sz w:val="28"/>
          <w:szCs w:val="28"/>
        </w:rPr>
        <w:t>; working with a mixture of familiar a</w:t>
      </w:r>
      <w:r w:rsidR="00CC0A24">
        <w:rPr>
          <w:sz w:val="28"/>
          <w:szCs w:val="28"/>
        </w:rPr>
        <w:t>nd unseen texts; exploring Scot</w:t>
      </w:r>
      <w:r w:rsidR="00967362" w:rsidRPr="00CC0A24">
        <w:rPr>
          <w:sz w:val="28"/>
          <w:szCs w:val="28"/>
        </w:rPr>
        <w:t xml:space="preserve">s language; sourcing additional </w:t>
      </w:r>
      <w:r w:rsidR="00CC0A24">
        <w:rPr>
          <w:sz w:val="28"/>
          <w:szCs w:val="28"/>
        </w:rPr>
        <w:t>texts…especially in current subject specific affairs.</w:t>
      </w:r>
    </w:p>
    <w:p w:rsidR="00CC0A24" w:rsidRPr="00CC0A24" w:rsidRDefault="00CC0A24" w:rsidP="00CC0A24">
      <w:pPr>
        <w:pStyle w:val="ListParagraph"/>
        <w:rPr>
          <w:sz w:val="28"/>
          <w:szCs w:val="28"/>
        </w:rPr>
      </w:pPr>
    </w:p>
    <w:p w:rsidR="008D0997" w:rsidRPr="00CC0A24" w:rsidRDefault="008D0997" w:rsidP="00CC0A24">
      <w:pPr>
        <w:pStyle w:val="ListParagraph"/>
        <w:numPr>
          <w:ilvl w:val="0"/>
          <w:numId w:val="1"/>
        </w:numPr>
        <w:rPr>
          <w:b/>
          <w:sz w:val="28"/>
          <w:szCs w:val="28"/>
        </w:rPr>
      </w:pPr>
      <w:r w:rsidRPr="00CC0A24">
        <w:rPr>
          <w:sz w:val="28"/>
          <w:szCs w:val="28"/>
        </w:rPr>
        <w:t>Time to discuss texts is important, be it a true opportunity to share personal reading, likes and dislikes</w:t>
      </w:r>
      <w:r w:rsidR="002E23C4">
        <w:rPr>
          <w:sz w:val="28"/>
          <w:szCs w:val="28"/>
        </w:rPr>
        <w:t>; or</w:t>
      </w:r>
      <w:r w:rsidRPr="00CC0A24">
        <w:rPr>
          <w:sz w:val="28"/>
          <w:szCs w:val="28"/>
        </w:rPr>
        <w:t xml:space="preserve"> reading sessions to analyse texts and justify thinking.</w:t>
      </w:r>
    </w:p>
    <w:p w:rsidR="008D0997" w:rsidRPr="008D0997" w:rsidRDefault="008D0997" w:rsidP="008D0997">
      <w:pPr>
        <w:pStyle w:val="ListParagraph"/>
        <w:rPr>
          <w:b/>
          <w:sz w:val="28"/>
          <w:szCs w:val="28"/>
        </w:rPr>
      </w:pPr>
    </w:p>
    <w:p w:rsidR="002E23C4" w:rsidRPr="002E23C4" w:rsidRDefault="008D0997" w:rsidP="002E23C4">
      <w:pPr>
        <w:pStyle w:val="ListParagraph"/>
        <w:numPr>
          <w:ilvl w:val="0"/>
          <w:numId w:val="1"/>
        </w:numPr>
        <w:rPr>
          <w:b/>
          <w:sz w:val="28"/>
          <w:szCs w:val="28"/>
        </w:rPr>
      </w:pPr>
      <w:r>
        <w:rPr>
          <w:sz w:val="28"/>
          <w:szCs w:val="28"/>
        </w:rPr>
        <w:t>Supporting personal reading is crucial and has many facets.</w:t>
      </w:r>
      <w:r w:rsidR="00CC0A24">
        <w:rPr>
          <w:sz w:val="28"/>
          <w:szCs w:val="28"/>
        </w:rPr>
        <w:t xml:space="preserve"> T</w:t>
      </w:r>
      <w:r w:rsidR="0080601B">
        <w:rPr>
          <w:sz w:val="28"/>
          <w:szCs w:val="28"/>
        </w:rPr>
        <w:t xml:space="preserve">ime in class and </w:t>
      </w:r>
      <w:r w:rsidR="002E23C4">
        <w:rPr>
          <w:sz w:val="28"/>
          <w:szCs w:val="28"/>
        </w:rPr>
        <w:t xml:space="preserve">the </w:t>
      </w:r>
      <w:r w:rsidR="0080601B">
        <w:rPr>
          <w:sz w:val="28"/>
          <w:szCs w:val="28"/>
        </w:rPr>
        <w:t xml:space="preserve">library </w:t>
      </w:r>
      <w:r w:rsidR="00CC0A24">
        <w:rPr>
          <w:sz w:val="28"/>
          <w:szCs w:val="28"/>
        </w:rPr>
        <w:t>should be protected for pupils</w:t>
      </w:r>
      <w:r w:rsidR="0080601B">
        <w:rPr>
          <w:sz w:val="28"/>
          <w:szCs w:val="28"/>
        </w:rPr>
        <w:t xml:space="preserve"> to choose texts and read alone. </w:t>
      </w:r>
      <w:r w:rsidR="00CC0A24">
        <w:rPr>
          <w:sz w:val="28"/>
          <w:szCs w:val="28"/>
        </w:rPr>
        <w:t>S</w:t>
      </w:r>
      <w:r w:rsidR="0080601B">
        <w:rPr>
          <w:sz w:val="28"/>
          <w:szCs w:val="28"/>
        </w:rPr>
        <w:t xml:space="preserve">haring recommendations amongst peers </w:t>
      </w:r>
      <w:r w:rsidR="00CC0A24">
        <w:rPr>
          <w:sz w:val="28"/>
          <w:szCs w:val="28"/>
        </w:rPr>
        <w:t xml:space="preserve">in a variety of ways </w:t>
      </w:r>
      <w:r w:rsidR="0080601B">
        <w:rPr>
          <w:sz w:val="28"/>
          <w:szCs w:val="28"/>
        </w:rPr>
        <w:t>can help</w:t>
      </w:r>
      <w:r w:rsidR="00CC0A24">
        <w:rPr>
          <w:sz w:val="28"/>
          <w:szCs w:val="28"/>
        </w:rPr>
        <w:t xml:space="preserve"> BGE </w:t>
      </w:r>
      <w:r w:rsidR="00CC0A24">
        <w:rPr>
          <w:sz w:val="28"/>
          <w:szCs w:val="28"/>
        </w:rPr>
        <w:lastRenderedPageBreak/>
        <w:t>pupils especially. C</w:t>
      </w:r>
      <w:r w:rsidR="0080601B">
        <w:rPr>
          <w:sz w:val="28"/>
          <w:szCs w:val="28"/>
        </w:rPr>
        <w:t>lass</w:t>
      </w:r>
      <w:r w:rsidR="00CC0A24">
        <w:rPr>
          <w:sz w:val="28"/>
          <w:szCs w:val="28"/>
        </w:rPr>
        <w:t>es</w:t>
      </w:r>
      <w:r w:rsidR="0080601B">
        <w:rPr>
          <w:sz w:val="28"/>
          <w:szCs w:val="28"/>
        </w:rPr>
        <w:t xml:space="preserve"> may use online book reviews or the Scotti</w:t>
      </w:r>
      <w:r w:rsidR="00CC0A24">
        <w:rPr>
          <w:sz w:val="28"/>
          <w:szCs w:val="28"/>
        </w:rPr>
        <w:t>sh Book Trust to inform choices; as well as other initiatives such as The Carnegie Medal.</w:t>
      </w:r>
    </w:p>
    <w:p w:rsidR="002E23C4" w:rsidRPr="002E23C4" w:rsidRDefault="002E23C4" w:rsidP="002E23C4">
      <w:pPr>
        <w:pStyle w:val="ListParagraph"/>
        <w:rPr>
          <w:sz w:val="28"/>
          <w:szCs w:val="28"/>
        </w:rPr>
      </w:pPr>
    </w:p>
    <w:p w:rsidR="00533554" w:rsidRPr="002E23C4" w:rsidRDefault="009D75A0" w:rsidP="00533554">
      <w:pPr>
        <w:pStyle w:val="ListParagraph"/>
        <w:numPr>
          <w:ilvl w:val="0"/>
          <w:numId w:val="1"/>
        </w:numPr>
        <w:rPr>
          <w:b/>
          <w:sz w:val="28"/>
          <w:szCs w:val="28"/>
        </w:rPr>
      </w:pPr>
      <w:r w:rsidRPr="002E23C4">
        <w:rPr>
          <w:sz w:val="28"/>
          <w:szCs w:val="28"/>
        </w:rPr>
        <w:t xml:space="preserve">The </w:t>
      </w:r>
      <w:proofErr w:type="spellStart"/>
      <w:r w:rsidRPr="002E23C4">
        <w:rPr>
          <w:sz w:val="28"/>
          <w:szCs w:val="28"/>
        </w:rPr>
        <w:t>ExPLORE</w:t>
      </w:r>
      <w:proofErr w:type="spellEnd"/>
      <w:r w:rsidRPr="002E23C4">
        <w:rPr>
          <w:sz w:val="28"/>
          <w:szCs w:val="28"/>
        </w:rPr>
        <w:t xml:space="preserve"> method should be used for research when focussing on </w:t>
      </w:r>
      <w:proofErr w:type="spellStart"/>
      <w:r w:rsidRPr="002E23C4">
        <w:rPr>
          <w:sz w:val="28"/>
          <w:szCs w:val="28"/>
        </w:rPr>
        <w:t>Es+Os</w:t>
      </w:r>
      <w:proofErr w:type="spellEnd"/>
      <w:r w:rsidRPr="002E23C4">
        <w:rPr>
          <w:sz w:val="28"/>
          <w:szCs w:val="28"/>
        </w:rPr>
        <w:t xml:space="preserve"> about fact and opinion, note</w:t>
      </w:r>
      <w:r w:rsidR="00CC0A24" w:rsidRPr="002E23C4">
        <w:rPr>
          <w:sz w:val="28"/>
          <w:szCs w:val="28"/>
        </w:rPr>
        <w:t>-</w:t>
      </w:r>
      <w:r w:rsidRPr="002E23C4">
        <w:rPr>
          <w:sz w:val="28"/>
          <w:szCs w:val="28"/>
        </w:rPr>
        <w:t xml:space="preserve">taking or creating new texts. Posters remind learners of the steps in the process and the different skills that they are building as they work through them. Research need not necessarily incorporate every step in the process each time so a sequence of lessons may </w:t>
      </w:r>
      <w:r w:rsidR="00243F53" w:rsidRPr="002E23C4">
        <w:rPr>
          <w:sz w:val="28"/>
          <w:szCs w:val="28"/>
        </w:rPr>
        <w:t>simply focus on the ORGANISE stage,</w:t>
      </w:r>
      <w:r w:rsidR="00A051DB" w:rsidRPr="002E23C4">
        <w:rPr>
          <w:sz w:val="28"/>
          <w:szCs w:val="28"/>
        </w:rPr>
        <w:t xml:space="preserve"> for example, with the use of lists, headings or mind maps. Elements of this methodology should be employed throughout the year</w:t>
      </w:r>
      <w:r w:rsidR="002E23C4">
        <w:rPr>
          <w:sz w:val="28"/>
          <w:szCs w:val="28"/>
        </w:rPr>
        <w:t>,</w:t>
      </w:r>
      <w:r w:rsidR="00A051DB" w:rsidRPr="002E23C4">
        <w:rPr>
          <w:sz w:val="28"/>
          <w:szCs w:val="28"/>
        </w:rPr>
        <w:t xml:space="preserve"> avoiding ‘doing </w:t>
      </w:r>
      <w:proofErr w:type="spellStart"/>
      <w:r w:rsidR="00A051DB" w:rsidRPr="002E23C4">
        <w:rPr>
          <w:sz w:val="28"/>
          <w:szCs w:val="28"/>
        </w:rPr>
        <w:t>ExPLORE</w:t>
      </w:r>
      <w:proofErr w:type="spellEnd"/>
      <w:r w:rsidR="00A051DB" w:rsidRPr="002E23C4">
        <w:rPr>
          <w:sz w:val="28"/>
          <w:szCs w:val="28"/>
        </w:rPr>
        <w:t xml:space="preserve"> projects’ just once or twice in the session.</w:t>
      </w:r>
    </w:p>
    <w:p w:rsidR="00533554" w:rsidRDefault="00533554" w:rsidP="00533554">
      <w:pPr>
        <w:jc w:val="center"/>
        <w:rPr>
          <w:b/>
          <w:sz w:val="32"/>
          <w:szCs w:val="32"/>
        </w:rPr>
      </w:pPr>
      <w:r>
        <w:rPr>
          <w:b/>
          <w:sz w:val="32"/>
          <w:szCs w:val="32"/>
        </w:rPr>
        <w:t>Resources</w:t>
      </w:r>
    </w:p>
    <w:p w:rsidR="00CC0A24" w:rsidRPr="00CC0A24" w:rsidRDefault="001D24AA" w:rsidP="00CC0A24">
      <w:pPr>
        <w:pStyle w:val="ListParagraph"/>
        <w:numPr>
          <w:ilvl w:val="0"/>
          <w:numId w:val="2"/>
        </w:numPr>
        <w:rPr>
          <w:b/>
          <w:sz w:val="28"/>
          <w:szCs w:val="28"/>
        </w:rPr>
      </w:pPr>
      <w:r>
        <w:rPr>
          <w:sz w:val="28"/>
          <w:szCs w:val="28"/>
        </w:rPr>
        <w:t xml:space="preserve">Teachers manuals with some </w:t>
      </w:r>
      <w:proofErr w:type="spellStart"/>
      <w:r>
        <w:rPr>
          <w:sz w:val="28"/>
          <w:szCs w:val="28"/>
        </w:rPr>
        <w:t>photocopiable</w:t>
      </w:r>
      <w:proofErr w:type="spellEnd"/>
      <w:r>
        <w:rPr>
          <w:sz w:val="28"/>
          <w:szCs w:val="28"/>
        </w:rPr>
        <w:t xml:space="preserve"> resources (Core reading schemes, Teaching Comprehension Strategies)</w:t>
      </w:r>
    </w:p>
    <w:p w:rsidR="00CC0A24" w:rsidRPr="00CC0A24" w:rsidRDefault="00CC0A24" w:rsidP="00CC0A24">
      <w:pPr>
        <w:pStyle w:val="ListParagraph"/>
        <w:numPr>
          <w:ilvl w:val="0"/>
          <w:numId w:val="2"/>
        </w:numPr>
        <w:rPr>
          <w:b/>
          <w:sz w:val="28"/>
          <w:szCs w:val="28"/>
        </w:rPr>
      </w:pPr>
      <w:r>
        <w:rPr>
          <w:sz w:val="28"/>
          <w:szCs w:val="28"/>
        </w:rPr>
        <w:t>Active Rea</w:t>
      </w:r>
      <w:r w:rsidR="004176D7">
        <w:rPr>
          <w:sz w:val="28"/>
          <w:szCs w:val="28"/>
        </w:rPr>
        <w:t>ding Boards at Levels 2,3 and 4</w:t>
      </w:r>
    </w:p>
    <w:p w:rsidR="001D24AA" w:rsidRPr="00CC0A24" w:rsidRDefault="00CC0A24" w:rsidP="00CC0A24">
      <w:pPr>
        <w:pStyle w:val="ListParagraph"/>
        <w:numPr>
          <w:ilvl w:val="0"/>
          <w:numId w:val="2"/>
        </w:numPr>
        <w:rPr>
          <w:b/>
          <w:sz w:val="28"/>
          <w:szCs w:val="28"/>
        </w:rPr>
      </w:pPr>
      <w:r>
        <w:rPr>
          <w:sz w:val="28"/>
          <w:szCs w:val="28"/>
        </w:rPr>
        <w:t>The L</w:t>
      </w:r>
      <w:r w:rsidR="002E23C4">
        <w:rPr>
          <w:sz w:val="28"/>
          <w:szCs w:val="28"/>
        </w:rPr>
        <w:t>ibrary</w:t>
      </w:r>
    </w:p>
    <w:p w:rsidR="001D24AA" w:rsidRPr="001D24AA" w:rsidRDefault="001D24AA" w:rsidP="001D24AA">
      <w:pPr>
        <w:pStyle w:val="ListParagraph"/>
        <w:numPr>
          <w:ilvl w:val="0"/>
          <w:numId w:val="2"/>
        </w:numPr>
        <w:rPr>
          <w:b/>
          <w:sz w:val="28"/>
          <w:szCs w:val="28"/>
        </w:rPr>
      </w:pPr>
      <w:r>
        <w:rPr>
          <w:sz w:val="28"/>
          <w:szCs w:val="28"/>
        </w:rPr>
        <w:t>Highlighters for text marking</w:t>
      </w:r>
    </w:p>
    <w:sectPr w:rsidR="001D24AA" w:rsidRPr="001D24AA" w:rsidSect="00BC47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D11"/>
    <w:multiLevelType w:val="hybridMultilevel"/>
    <w:tmpl w:val="04906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002DD3"/>
    <w:multiLevelType w:val="hybridMultilevel"/>
    <w:tmpl w:val="1EB8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6"/>
    <w:rsid w:val="0013151F"/>
    <w:rsid w:val="00194BE5"/>
    <w:rsid w:val="001D24AA"/>
    <w:rsid w:val="00243F53"/>
    <w:rsid w:val="002E23C4"/>
    <w:rsid w:val="00326D27"/>
    <w:rsid w:val="004176D7"/>
    <w:rsid w:val="004F1ED4"/>
    <w:rsid w:val="00533554"/>
    <w:rsid w:val="00731960"/>
    <w:rsid w:val="007D0D26"/>
    <w:rsid w:val="0080601B"/>
    <w:rsid w:val="0082201C"/>
    <w:rsid w:val="008D0997"/>
    <w:rsid w:val="00967362"/>
    <w:rsid w:val="009D75A0"/>
    <w:rsid w:val="00A051DB"/>
    <w:rsid w:val="00BC47CF"/>
    <w:rsid w:val="00CC0A24"/>
    <w:rsid w:val="00E21389"/>
    <w:rsid w:val="00E53AC9"/>
    <w:rsid w:val="00EE1A9D"/>
    <w:rsid w:val="00F1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3350-B837-4410-8326-0881146A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Haughey</dc:creator>
  <cp:lastModifiedBy>Jennifer S Galt</cp:lastModifiedBy>
  <cp:revision>21</cp:revision>
  <cp:lastPrinted>2017-11-28T09:54:00Z</cp:lastPrinted>
  <dcterms:created xsi:type="dcterms:W3CDTF">2017-11-24T11:55:00Z</dcterms:created>
  <dcterms:modified xsi:type="dcterms:W3CDTF">2018-01-24T12:22:00Z</dcterms:modified>
</cp:coreProperties>
</file>