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9" w:rsidRDefault="007B4109" w:rsidP="00647859">
      <w:pPr>
        <w:pStyle w:val="Heading1"/>
        <w:jc w:val="center"/>
      </w:pPr>
      <w:r>
        <w:rPr>
          <w:noProof/>
          <w:lang w:eastAsia="en-GB"/>
        </w:rPr>
        <w:drawing>
          <wp:anchor distT="0" distB="0" distL="114300" distR="114300" simplePos="0" relativeHeight="251658240" behindDoc="0" locked="0" layoutInCell="1" allowOverlap="1" wp14:anchorId="03DA7556" wp14:editId="6ED40894">
            <wp:simplePos x="0" y="0"/>
            <wp:positionH relativeFrom="column">
              <wp:posOffset>-711200</wp:posOffset>
            </wp:positionH>
            <wp:positionV relativeFrom="paragraph">
              <wp:posOffset>19050</wp:posOffset>
            </wp:positionV>
            <wp:extent cx="951230" cy="105981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adge.jpg"/>
                    <pic:cNvPicPr/>
                  </pic:nvPicPr>
                  <pic:blipFill>
                    <a:blip r:embed="rId9">
                      <a:extLst>
                        <a:ext uri="{28A0092B-C50C-407E-A947-70E740481C1C}">
                          <a14:useLocalDpi xmlns:a14="http://schemas.microsoft.com/office/drawing/2010/main" val="0"/>
                        </a:ext>
                      </a:extLst>
                    </a:blip>
                    <a:stretch>
                      <a:fillRect/>
                    </a:stretch>
                  </pic:blipFill>
                  <pic:spPr>
                    <a:xfrm>
                      <a:off x="0" y="0"/>
                      <a:ext cx="951230" cy="1059815"/>
                    </a:xfrm>
                    <a:prstGeom prst="rect">
                      <a:avLst/>
                    </a:prstGeom>
                  </pic:spPr>
                </pic:pic>
              </a:graphicData>
            </a:graphic>
            <wp14:sizeRelH relativeFrom="page">
              <wp14:pctWidth>0</wp14:pctWidth>
            </wp14:sizeRelH>
            <wp14:sizeRelV relativeFrom="page">
              <wp14:pctHeight>0</wp14:pctHeight>
            </wp14:sizeRelV>
          </wp:anchor>
        </w:drawing>
      </w:r>
    </w:p>
    <w:p w:rsidR="00647859" w:rsidRDefault="00647859" w:rsidP="00C94FD2">
      <w:pPr>
        <w:pStyle w:val="Heading1"/>
        <w:spacing w:before="0" w:after="0"/>
        <w:jc w:val="center"/>
      </w:pPr>
      <w:r>
        <w:t xml:space="preserve">Thornliebank Primary School and </w:t>
      </w:r>
      <w:r w:rsidR="007B4109">
        <w:t>ELCC</w:t>
      </w:r>
    </w:p>
    <w:p w:rsidR="00647859" w:rsidRDefault="00647859" w:rsidP="00C94FD2">
      <w:pPr>
        <w:pStyle w:val="Heading1"/>
        <w:spacing w:before="0" w:after="0"/>
        <w:jc w:val="center"/>
      </w:pPr>
      <w:r>
        <w:t>Child Protection Policy</w:t>
      </w:r>
    </w:p>
    <w:p w:rsidR="00647859" w:rsidRPr="00702F8F" w:rsidRDefault="007B4109" w:rsidP="00702F8F">
      <w:pPr>
        <w:pStyle w:val="Heading1"/>
        <w:spacing w:before="0" w:after="0"/>
        <w:jc w:val="center"/>
        <w:rPr>
          <w:i/>
          <w:sz w:val="28"/>
        </w:rPr>
      </w:pPr>
      <w:r w:rsidRPr="00702F8F">
        <w:rPr>
          <w:i/>
          <w:sz w:val="28"/>
        </w:rPr>
        <w:t xml:space="preserve">Updated </w:t>
      </w:r>
      <w:r w:rsidR="00647859" w:rsidRPr="00702F8F">
        <w:rPr>
          <w:i/>
          <w:sz w:val="28"/>
        </w:rPr>
        <w:t>August 201</w:t>
      </w:r>
      <w:r w:rsidRPr="00702F8F">
        <w:rPr>
          <w:i/>
          <w:sz w:val="28"/>
        </w:rPr>
        <w:t>7</w:t>
      </w:r>
    </w:p>
    <w:p w:rsidR="00647859" w:rsidRPr="00702F8F" w:rsidRDefault="00647859" w:rsidP="00647859">
      <w:pPr>
        <w:pStyle w:val="Heading2"/>
        <w:rPr>
          <w:sz w:val="24"/>
          <w:szCs w:val="24"/>
          <w:u w:val="single"/>
        </w:rPr>
      </w:pPr>
      <w:r w:rsidRPr="00702F8F">
        <w:rPr>
          <w:sz w:val="24"/>
          <w:szCs w:val="24"/>
          <w:u w:val="single"/>
        </w:rPr>
        <w:t>Rationale</w:t>
      </w:r>
    </w:p>
    <w:p w:rsidR="0048631D" w:rsidRPr="00702F8F" w:rsidRDefault="0048631D" w:rsidP="0048631D">
      <w:pPr>
        <w:jc w:val="both"/>
        <w:rPr>
          <w:rFonts w:cs="Arial"/>
        </w:rPr>
      </w:pPr>
    </w:p>
    <w:p w:rsidR="0048631D" w:rsidRPr="00702F8F" w:rsidRDefault="0048631D" w:rsidP="0048631D">
      <w:pPr>
        <w:jc w:val="both"/>
        <w:rPr>
          <w:rFonts w:cs="Arial"/>
        </w:rPr>
      </w:pPr>
      <w:r w:rsidRPr="00702F8F">
        <w:rPr>
          <w:rFonts w:cs="Arial"/>
        </w:rPr>
        <w:t xml:space="preserve">At Thornliebank Primary and ELCC, we are committed to our responsibility to ensure all children are safe and healthy, under their rights in the </w:t>
      </w:r>
      <w:r w:rsidRPr="00702F8F">
        <w:rPr>
          <w:rFonts w:cs="Arial"/>
          <w:i/>
        </w:rPr>
        <w:t xml:space="preserve">United Nations Convention on the Rights of the Child (UNCRC) </w:t>
      </w:r>
      <w:r w:rsidRPr="00702F8F">
        <w:rPr>
          <w:rFonts w:cs="Arial"/>
        </w:rPr>
        <w:t xml:space="preserve">and </w:t>
      </w:r>
      <w:proofErr w:type="gramStart"/>
      <w:r w:rsidRPr="00702F8F">
        <w:rPr>
          <w:rFonts w:cs="Arial"/>
          <w:i/>
        </w:rPr>
        <w:t>Getting</w:t>
      </w:r>
      <w:proofErr w:type="gramEnd"/>
      <w:r w:rsidRPr="00702F8F">
        <w:rPr>
          <w:rFonts w:cs="Arial"/>
          <w:i/>
        </w:rPr>
        <w:t xml:space="preserve"> it Right for Every Child (GIRFEC)</w:t>
      </w:r>
      <w:r w:rsidRPr="00702F8F">
        <w:rPr>
          <w:rFonts w:cs="Arial"/>
        </w:rPr>
        <w:t xml:space="preserve">. </w:t>
      </w:r>
    </w:p>
    <w:p w:rsidR="0048631D" w:rsidRPr="00702F8F" w:rsidRDefault="0048631D" w:rsidP="0048631D">
      <w:pPr>
        <w:jc w:val="both"/>
        <w:rPr>
          <w:rFonts w:cs="Arial"/>
        </w:rPr>
      </w:pPr>
    </w:p>
    <w:p w:rsidR="00647859" w:rsidRPr="00702F8F" w:rsidRDefault="00647859" w:rsidP="0048631D">
      <w:pPr>
        <w:pStyle w:val="BodyText"/>
        <w:jc w:val="both"/>
        <w:rPr>
          <w:b w:val="0"/>
        </w:rPr>
      </w:pPr>
      <w:r w:rsidRPr="00702F8F">
        <w:rPr>
          <w:b w:val="0"/>
        </w:rPr>
        <w:t xml:space="preserve">Every adult in Scotland has a role in ensuring all our children and young people live safely and can reach their full potential. Teachers and school staff provide support to children and young people in their daily work and have a vital role in protecting children and young people from harm. </w:t>
      </w:r>
    </w:p>
    <w:p w:rsidR="00647859" w:rsidRPr="00702F8F" w:rsidRDefault="00647859" w:rsidP="0048631D">
      <w:pPr>
        <w:jc w:val="both"/>
        <w:rPr>
          <w:rFonts w:cs="Arial"/>
        </w:rPr>
      </w:pPr>
      <w:r w:rsidRPr="00702F8F">
        <w:rPr>
          <w:rFonts w:cs="Arial"/>
          <w:b/>
          <w:i/>
        </w:rPr>
        <w:t xml:space="preserve">                                                        </w:t>
      </w:r>
      <w:r w:rsidRPr="00702F8F">
        <w:rPr>
          <w:rFonts w:cs="Arial"/>
        </w:rPr>
        <w:t>(Safe and Well, Scottish Executive, 2005)</w:t>
      </w:r>
    </w:p>
    <w:p w:rsidR="00647859" w:rsidRPr="00702F8F" w:rsidRDefault="00647859" w:rsidP="0048631D">
      <w:pPr>
        <w:jc w:val="both"/>
        <w:rPr>
          <w:rFonts w:cs="Arial"/>
        </w:rPr>
      </w:pPr>
    </w:p>
    <w:p w:rsidR="00647859" w:rsidRPr="00702F8F" w:rsidRDefault="00DC321C" w:rsidP="0048631D">
      <w:pPr>
        <w:jc w:val="both"/>
        <w:rPr>
          <w:rFonts w:cs="Arial"/>
        </w:rPr>
      </w:pPr>
      <w:r w:rsidRPr="00702F8F">
        <w:rPr>
          <w:rFonts w:cs="Arial"/>
        </w:rPr>
        <w:t xml:space="preserve">We are a recognised Rights Respecting School. We have a duty of care to protect </w:t>
      </w:r>
      <w:r w:rsidRPr="00702F8F">
        <w:rPr>
          <w:rFonts w:cs="Arial"/>
          <w:b/>
        </w:rPr>
        <w:t>all</w:t>
      </w:r>
      <w:r w:rsidRPr="00702F8F">
        <w:rPr>
          <w:rFonts w:cs="Arial"/>
        </w:rPr>
        <w:t xml:space="preserve"> pupils attending our school, to ensure all pupils are being treated with respect and that their needs are being met. </w:t>
      </w:r>
      <w:r w:rsidR="00647859" w:rsidRPr="00702F8F">
        <w:rPr>
          <w:rFonts w:cs="Arial"/>
        </w:rPr>
        <w:t xml:space="preserve">We ensure all children </w:t>
      </w:r>
      <w:r w:rsidRPr="00702F8F">
        <w:rPr>
          <w:rFonts w:cs="Arial"/>
        </w:rPr>
        <w:t xml:space="preserve">know their rights through regular classroom activities, assemblies, and discussions. </w:t>
      </w:r>
    </w:p>
    <w:p w:rsidR="00647859" w:rsidRPr="00702F8F" w:rsidRDefault="00647859" w:rsidP="0048631D">
      <w:pPr>
        <w:jc w:val="both"/>
        <w:rPr>
          <w:rFonts w:cs="Arial"/>
        </w:rPr>
      </w:pPr>
    </w:p>
    <w:p w:rsidR="00702F8F" w:rsidRPr="00702F8F" w:rsidRDefault="00702F8F" w:rsidP="00702F8F">
      <w:pPr>
        <w:jc w:val="both"/>
        <w:rPr>
          <w:rFonts w:cs="Arial"/>
        </w:rPr>
      </w:pPr>
      <w:r w:rsidRPr="00702F8F">
        <w:rPr>
          <w:rFonts w:cs="Arial"/>
        </w:rPr>
        <w:t xml:space="preserve">In Thornliebank Primary School and ELCC, we follow East Renfrewshire Council’s Guidelines on Child Protection as outlined in their </w:t>
      </w:r>
      <w:r w:rsidRPr="00702F8F">
        <w:rPr>
          <w:rFonts w:cs="Arial"/>
          <w:b/>
        </w:rPr>
        <w:t>Standard Circular 57</w:t>
      </w:r>
      <w:r w:rsidRPr="00702F8F">
        <w:rPr>
          <w:rFonts w:cs="Arial"/>
        </w:rPr>
        <w:t xml:space="preserve">. A copy of this can be found on our staff intranet. </w:t>
      </w:r>
    </w:p>
    <w:p w:rsidR="00702F8F" w:rsidRPr="00702F8F" w:rsidRDefault="00702F8F" w:rsidP="00702F8F">
      <w:pPr>
        <w:jc w:val="both"/>
        <w:rPr>
          <w:rFonts w:cs="Arial"/>
          <w:b/>
        </w:rPr>
      </w:pPr>
    </w:p>
    <w:p w:rsidR="00702F8F" w:rsidRPr="00702F8F" w:rsidRDefault="00702F8F" w:rsidP="00702F8F">
      <w:pPr>
        <w:jc w:val="both"/>
        <w:rPr>
          <w:rFonts w:cs="Arial"/>
        </w:rPr>
      </w:pPr>
      <w:r w:rsidRPr="00702F8F">
        <w:rPr>
          <w:rFonts w:cs="Arial"/>
          <w:b/>
        </w:rPr>
        <w:t>Standard Circular 57</w:t>
      </w:r>
      <w:r w:rsidRPr="00702F8F">
        <w:rPr>
          <w:rFonts w:cs="Arial"/>
        </w:rPr>
        <w:t xml:space="preserve"> details types and indicators of risk. </w:t>
      </w:r>
    </w:p>
    <w:p w:rsidR="00702F8F" w:rsidRPr="00702F8F" w:rsidRDefault="00702F8F" w:rsidP="00702F8F">
      <w:pPr>
        <w:numPr>
          <w:ilvl w:val="0"/>
          <w:numId w:val="5"/>
        </w:numPr>
        <w:jc w:val="both"/>
        <w:rPr>
          <w:rFonts w:cs="Arial"/>
        </w:rPr>
      </w:pPr>
      <w:r w:rsidRPr="00702F8F">
        <w:rPr>
          <w:rFonts w:cs="Arial"/>
        </w:rPr>
        <w:t>Physical injury</w:t>
      </w:r>
    </w:p>
    <w:p w:rsidR="00702F8F" w:rsidRPr="00702F8F" w:rsidRDefault="00702F8F" w:rsidP="00702F8F">
      <w:pPr>
        <w:numPr>
          <w:ilvl w:val="0"/>
          <w:numId w:val="5"/>
        </w:numPr>
        <w:jc w:val="both"/>
        <w:rPr>
          <w:rFonts w:cs="Arial"/>
        </w:rPr>
      </w:pPr>
      <w:r w:rsidRPr="00702F8F">
        <w:rPr>
          <w:rFonts w:cs="Arial"/>
        </w:rPr>
        <w:t>Physical neglect</w:t>
      </w:r>
    </w:p>
    <w:p w:rsidR="00702F8F" w:rsidRPr="00702F8F" w:rsidRDefault="00702F8F" w:rsidP="00702F8F">
      <w:pPr>
        <w:numPr>
          <w:ilvl w:val="0"/>
          <w:numId w:val="5"/>
        </w:numPr>
        <w:jc w:val="both"/>
        <w:rPr>
          <w:rFonts w:cs="Arial"/>
        </w:rPr>
      </w:pPr>
      <w:r w:rsidRPr="00702F8F">
        <w:rPr>
          <w:rFonts w:cs="Arial"/>
        </w:rPr>
        <w:t>Sexual abuse</w:t>
      </w:r>
    </w:p>
    <w:p w:rsidR="00702F8F" w:rsidRPr="00702F8F" w:rsidRDefault="00702F8F" w:rsidP="00702F8F">
      <w:pPr>
        <w:numPr>
          <w:ilvl w:val="0"/>
          <w:numId w:val="5"/>
        </w:numPr>
        <w:jc w:val="both"/>
        <w:rPr>
          <w:rFonts w:cs="Arial"/>
        </w:rPr>
      </w:pPr>
      <w:r w:rsidRPr="00702F8F">
        <w:rPr>
          <w:rFonts w:cs="Arial"/>
        </w:rPr>
        <w:t>Emotional abuse</w:t>
      </w:r>
    </w:p>
    <w:p w:rsidR="00702F8F" w:rsidRPr="00702F8F" w:rsidRDefault="00702F8F" w:rsidP="00702F8F">
      <w:pPr>
        <w:numPr>
          <w:ilvl w:val="0"/>
          <w:numId w:val="5"/>
        </w:numPr>
        <w:jc w:val="both"/>
        <w:rPr>
          <w:rFonts w:cs="Arial"/>
        </w:rPr>
      </w:pPr>
      <w:r w:rsidRPr="00702F8F">
        <w:rPr>
          <w:rFonts w:cs="Arial"/>
        </w:rPr>
        <w:t>Failure to thrive</w:t>
      </w:r>
    </w:p>
    <w:p w:rsidR="00702F8F" w:rsidRPr="00702F8F" w:rsidRDefault="00702F8F" w:rsidP="00702F8F">
      <w:pPr>
        <w:ind w:left="360"/>
        <w:jc w:val="both"/>
        <w:rPr>
          <w:rFonts w:cs="Arial"/>
        </w:rPr>
      </w:pPr>
    </w:p>
    <w:p w:rsidR="00702F8F" w:rsidRPr="00702F8F" w:rsidRDefault="00702F8F" w:rsidP="00702F8F">
      <w:pPr>
        <w:jc w:val="both"/>
        <w:rPr>
          <w:rFonts w:cs="Arial"/>
          <w:b/>
        </w:rPr>
      </w:pPr>
      <w:r w:rsidRPr="00702F8F">
        <w:rPr>
          <w:rFonts w:cs="Arial"/>
        </w:rPr>
        <w:t xml:space="preserve">If a member of staff has a concern or a child discloses information (related to Child Protection), </w:t>
      </w:r>
      <w:r w:rsidRPr="00702F8F">
        <w:rPr>
          <w:rFonts w:cs="Arial"/>
          <w:b/>
        </w:rPr>
        <w:t>this information must be reported to the school Child Protection Officer immediately.</w:t>
      </w:r>
    </w:p>
    <w:p w:rsidR="00702F8F" w:rsidRPr="00702F8F" w:rsidRDefault="00702F8F" w:rsidP="00702F8F">
      <w:pPr>
        <w:jc w:val="both"/>
        <w:rPr>
          <w:rFonts w:cs="Arial"/>
          <w:b/>
        </w:rPr>
      </w:pPr>
    </w:p>
    <w:p w:rsidR="00702F8F" w:rsidRPr="00702F8F" w:rsidRDefault="00702F8F" w:rsidP="00702F8F">
      <w:pPr>
        <w:jc w:val="both"/>
        <w:rPr>
          <w:rFonts w:cs="Arial"/>
          <w:b/>
        </w:rPr>
      </w:pPr>
    </w:p>
    <w:p w:rsidR="00702F8F" w:rsidRPr="00702F8F" w:rsidRDefault="00702F8F" w:rsidP="00702F8F">
      <w:pPr>
        <w:jc w:val="both"/>
        <w:rPr>
          <w:rFonts w:cs="Arial"/>
          <w:b/>
        </w:rPr>
      </w:pPr>
      <w:r w:rsidRPr="00702F8F">
        <w:rPr>
          <w:rFonts w:cs="Arial"/>
          <w:b/>
          <w:noProof/>
          <w:lang w:eastAsia="en-GB"/>
        </w:rPr>
        <mc:AlternateContent>
          <mc:Choice Requires="wps">
            <w:drawing>
              <wp:anchor distT="0" distB="0" distL="114300" distR="114300" simplePos="0" relativeHeight="251660288" behindDoc="1" locked="0" layoutInCell="1" allowOverlap="1" wp14:anchorId="3AC07941" wp14:editId="04F88530">
                <wp:simplePos x="0" y="0"/>
                <wp:positionH relativeFrom="column">
                  <wp:posOffset>-238125</wp:posOffset>
                </wp:positionH>
                <wp:positionV relativeFrom="paragraph">
                  <wp:posOffset>94615</wp:posOffset>
                </wp:positionV>
                <wp:extent cx="5943600" cy="72390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5943600" cy="723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75pt;margin-top:7.45pt;width:468pt;height:5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IZHQMAABYHAAAOAAAAZHJzL2Uyb0RvYy54bWysVdtuGzcQfS/QfyD4Hu/qZkeC5cCw4aKA&#10;mxhxCj+PuNxdAlySJSlL7tf3kFzJqusCQRA9UMOZ4VzOXPby037Q7Fn6oKxZ88lZzZk0wjbKdGv+&#10;57e7Dx85C5FMQ9oaueYvMvBPV7/+crlzKzm1vdWN9AxGTFjt3Jr3MbpVVQXRy4HCmXXSQNhaP1DE&#10;1XdV42kH64OupnV9Xu2sb5y3QoYA7m0R8qtsv22liF/aNsjI9JojtphPn89NOqurS1p1nlyvxBgG&#10;/UAUAykDp0dTtxSJbb36j6lBCW+DbeOZsENl21YJmXNANpP6TTaPPTmZcwE4wR1hCj/PrPj8/OCZ&#10;atZ8zpmhASX6CtDIdFqyeYJn58IKWo/uwY+3ADLlum/9kP6RBdtnSF+OkMp9ZALMxXI+O6+BvIDs&#10;YjpbgoaZ6vW18yH+Ju3AErHmHt4zkvR8H2JRPaiMADd3SmvmbXxSsc8YofMK+gFvslZgzgKmOrOD&#10;7zY32rNnQhfc1It6fpv5UZlYmIsav9IMgeIftinsWWIfAh6t5OC7cOpllp5/p6fZxWiRVj/gaZLi&#10;+V5XkxwWIHzj6pgsqvA2KbC6A4haGYZGALjnGLXklwVBWqJZJmMRMTm5GsmHNmy35svFdIFqE2a5&#10;1RRBDg4Pguk4I91hSYjoC1ZWq+Pj/ytR6KmRpRjL99OZoJ7v1iic2k8tdEuhL6ayaExBmxS8zLti&#10;7B67jdI/9s2ObfTWf6U0HSX/RqUezWhw1igskkWWAJp/9+M7NUoWxtqRdj2NLfYxMUufnxbjGEPu&#10;t5PwqjSQZQQTtbHNCyYY3vMEBifuFHK9pxAfyGOXITTs5/gFR6stKmRHirPe+r/f4yd9rBhIOdth&#10;N6J8f23JS8707wZTtZzM5zAb82W+uJim9E8lm1OJ2Q43FoM3Qfs4kcmkH/WBbL0dnrDGr5NXiMgI&#10;+C6NMl5uYtnZ+BAIeX2d1bBAHcV78+jEYf5Tlb/tn8i7cZtE7KHP9rBHafVmqRTdVH9jr7fRtipv&#10;nFdcAX66YPmWsS8firTdT+9Z6/VzdvUPAAAA//8DAFBLAwQUAAYACAAAACEA+wl4Hd8AAAAKAQAA&#10;DwAAAGRycy9kb3ducmV2LnhtbEyPzU7DMBCE70i8g7VI3FqHtJQkxKkqBBc4INpeuDnxkkSN11Hs&#10;/PD2LCc47syn2Zl8v9hOTDj41pGCu3UEAqlypqVawfn0skpA+KDJ6M4RKvhGD/vi+irXmXEzfeB0&#10;DLXgEPKZVtCE0GdS+qpBq/3a9UjsfbnB6sDnUEsz6JnDbSfjKNpJq1viD43u8anB6nIcrYLdJrm4&#10;t/P0ehhn814+n0y8/TRK3d4sh0cQAZfwB8Nvfa4OBXcq3UjGi07BavNwzygb2xQEA0masFCyECcp&#10;yCKX/ycUPwAAAP//AwBQSwECLQAUAAYACAAAACEAtoM4kv4AAADhAQAAEwAAAAAAAAAAAAAAAAAA&#10;AAAAW0NvbnRlbnRfVHlwZXNdLnhtbFBLAQItABQABgAIAAAAIQA4/SH/1gAAAJQBAAALAAAAAAAA&#10;AAAAAAAAAC8BAABfcmVscy8ucmVsc1BLAQItABQABgAIAAAAIQBDU1IZHQMAABYHAAAOAAAAAAAA&#10;AAAAAAAAAC4CAABkcnMvZTJvRG9jLnhtbFBLAQItABQABgAIAAAAIQD7CXgd3wAAAAoBAAAPAAAA&#10;AAAAAAAAAAAAAHcFAABkcnMvZG93bnJldi54bWxQSwUGAAAAAAQABADzAAAAgwYAAAAA&#10;" fillcolor="#ffa2a1" strokecolor="#be4b48">
                <v:fill color2="#ffe5e5" rotate="t" angle="180" colors="0 #ffa2a1;22938f #ffbebd;1 #ffe5e5" focus="100%" type="gradient"/>
                <v:shadow on="t" color="black" opacity="24903f" origin=",.5" offset="0,.55556mm"/>
              </v:rect>
            </w:pict>
          </mc:Fallback>
        </mc:AlternateContent>
      </w:r>
    </w:p>
    <w:p w:rsidR="00702F8F" w:rsidRPr="00702F8F" w:rsidRDefault="00702F8F" w:rsidP="00702F8F">
      <w:pPr>
        <w:pStyle w:val="BodyText2"/>
        <w:jc w:val="both"/>
        <w:rPr>
          <w:rFonts w:cs="Arial"/>
        </w:rPr>
      </w:pPr>
      <w:r w:rsidRPr="00702F8F">
        <w:rPr>
          <w:rFonts w:cs="Arial"/>
        </w:rPr>
        <w:t>In Thornliebank Primary and ELCC the Head Teacher, Alasdair McDonald, is the Child Protection Officer. In her absence, staff should report concerns to Gayle McDonald or Janine McGarvey. .</w:t>
      </w:r>
    </w:p>
    <w:p w:rsidR="00EB1A36" w:rsidRPr="00702F8F" w:rsidRDefault="00EB1A36" w:rsidP="00EB1A36">
      <w:pPr>
        <w:rPr>
          <w:rFonts w:cs="Arial"/>
        </w:rPr>
      </w:pPr>
    </w:p>
    <w:p w:rsidR="00702F8F" w:rsidRPr="00702F8F" w:rsidRDefault="00702F8F" w:rsidP="00EB1A36">
      <w:pPr>
        <w:jc w:val="both"/>
        <w:rPr>
          <w:rFonts w:cs="Arial"/>
          <w:b/>
          <w:u w:val="single"/>
        </w:rPr>
      </w:pPr>
    </w:p>
    <w:p w:rsidR="00702F8F" w:rsidRPr="00702F8F" w:rsidRDefault="00702F8F" w:rsidP="00EB1A36">
      <w:pPr>
        <w:jc w:val="both"/>
        <w:rPr>
          <w:rFonts w:cs="Arial"/>
          <w:b/>
          <w:u w:val="single"/>
        </w:rPr>
      </w:pPr>
    </w:p>
    <w:p w:rsidR="00702F8F" w:rsidRPr="00702F8F" w:rsidRDefault="00702F8F" w:rsidP="00EB1A36">
      <w:pPr>
        <w:jc w:val="both"/>
        <w:rPr>
          <w:rFonts w:cs="Arial"/>
          <w:b/>
          <w:u w:val="single"/>
        </w:rPr>
      </w:pPr>
    </w:p>
    <w:p w:rsidR="00EB1A36" w:rsidRPr="00702F8F" w:rsidRDefault="00702F8F" w:rsidP="00EB1A36">
      <w:pPr>
        <w:jc w:val="both"/>
        <w:rPr>
          <w:rFonts w:cs="Arial"/>
          <w:b/>
          <w:u w:val="single"/>
        </w:rPr>
      </w:pPr>
      <w:r w:rsidRPr="00702F8F">
        <w:rPr>
          <w:rFonts w:cs="Arial"/>
          <w:b/>
          <w:u w:val="single"/>
        </w:rPr>
        <w:lastRenderedPageBreak/>
        <w:t>Legal Information about Child Protection</w:t>
      </w:r>
    </w:p>
    <w:p w:rsidR="00EB1A36" w:rsidRPr="00702F8F" w:rsidRDefault="00EB1A36" w:rsidP="00EB1A36">
      <w:pPr>
        <w:jc w:val="both"/>
        <w:rPr>
          <w:rFonts w:cs="Arial"/>
          <w:b/>
        </w:rPr>
      </w:pPr>
    </w:p>
    <w:p w:rsidR="00EB1A36" w:rsidRPr="00702F8F" w:rsidRDefault="00EB1A36" w:rsidP="00EB1A36">
      <w:pPr>
        <w:numPr>
          <w:ilvl w:val="0"/>
          <w:numId w:val="4"/>
        </w:numPr>
        <w:jc w:val="both"/>
        <w:rPr>
          <w:rFonts w:cs="Arial"/>
        </w:rPr>
      </w:pPr>
      <w:r w:rsidRPr="00702F8F">
        <w:rPr>
          <w:rFonts w:cs="Arial"/>
        </w:rPr>
        <w:t>Child abuse is a criminal offence which can involve prosecution in the Criminal Courts.</w:t>
      </w:r>
    </w:p>
    <w:p w:rsidR="00EB1A36" w:rsidRPr="00702F8F" w:rsidRDefault="00EB1A36" w:rsidP="00EB1A36">
      <w:pPr>
        <w:numPr>
          <w:ilvl w:val="0"/>
          <w:numId w:val="4"/>
        </w:numPr>
        <w:jc w:val="both"/>
        <w:rPr>
          <w:rFonts w:cs="Arial"/>
        </w:rPr>
      </w:pPr>
      <w:r w:rsidRPr="00702F8F">
        <w:rPr>
          <w:rFonts w:cs="Arial"/>
        </w:rPr>
        <w:t>Child abuse is the concern of the Child Protection system.</w:t>
      </w:r>
    </w:p>
    <w:p w:rsidR="00EB1A36" w:rsidRPr="00702F8F" w:rsidRDefault="00EB1A36" w:rsidP="00EB1A36">
      <w:pPr>
        <w:numPr>
          <w:ilvl w:val="0"/>
          <w:numId w:val="4"/>
        </w:numPr>
        <w:jc w:val="both"/>
        <w:rPr>
          <w:rFonts w:cs="Arial"/>
        </w:rPr>
      </w:pPr>
      <w:r w:rsidRPr="00702F8F">
        <w:rPr>
          <w:rFonts w:cs="Arial"/>
        </w:rPr>
        <w:t>In the absence of criminal prosecution or conviction, the Children’s Hearing system can act to protect a child.</w:t>
      </w:r>
    </w:p>
    <w:p w:rsidR="00EB1A36" w:rsidRPr="00702F8F" w:rsidRDefault="00EB1A36" w:rsidP="00EB1A36">
      <w:pPr>
        <w:jc w:val="both"/>
        <w:rPr>
          <w:rFonts w:cs="Arial"/>
        </w:rPr>
      </w:pPr>
    </w:p>
    <w:p w:rsidR="00647859" w:rsidRPr="00702F8F" w:rsidRDefault="00702F8F" w:rsidP="0048631D">
      <w:pPr>
        <w:pStyle w:val="Heading2"/>
        <w:jc w:val="both"/>
        <w:rPr>
          <w:sz w:val="24"/>
          <w:szCs w:val="24"/>
          <w:u w:val="single"/>
        </w:rPr>
      </w:pPr>
      <w:r w:rsidRPr="00702F8F">
        <w:rPr>
          <w:sz w:val="24"/>
          <w:szCs w:val="24"/>
          <w:u w:val="single"/>
        </w:rPr>
        <w:t>Aim</w:t>
      </w:r>
      <w:r w:rsidR="00647859" w:rsidRPr="00702F8F">
        <w:rPr>
          <w:sz w:val="24"/>
          <w:szCs w:val="24"/>
          <w:u w:val="single"/>
        </w:rPr>
        <w:t>s</w:t>
      </w:r>
    </w:p>
    <w:p w:rsidR="00EB1A36" w:rsidRPr="00702F8F" w:rsidRDefault="00EB1A36" w:rsidP="00EB1A36">
      <w:pPr>
        <w:rPr>
          <w:rFonts w:cs="Arial"/>
        </w:rPr>
      </w:pPr>
    </w:p>
    <w:p w:rsidR="00647859" w:rsidRPr="00702F8F" w:rsidRDefault="00647859" w:rsidP="0048631D">
      <w:pPr>
        <w:jc w:val="both"/>
        <w:rPr>
          <w:rFonts w:cs="Arial"/>
        </w:rPr>
      </w:pPr>
      <w:r w:rsidRPr="00702F8F">
        <w:rPr>
          <w:rFonts w:cs="Arial"/>
        </w:rPr>
        <w:t>We aim to:</w:t>
      </w:r>
    </w:p>
    <w:p w:rsidR="00EB1A36" w:rsidRPr="00702F8F" w:rsidRDefault="00EB1A36" w:rsidP="0048631D">
      <w:pPr>
        <w:jc w:val="both"/>
        <w:rPr>
          <w:rFonts w:cs="Arial"/>
        </w:rPr>
      </w:pPr>
    </w:p>
    <w:p w:rsidR="00647859" w:rsidRPr="00702F8F" w:rsidRDefault="00647859" w:rsidP="0048631D">
      <w:pPr>
        <w:numPr>
          <w:ilvl w:val="0"/>
          <w:numId w:val="2"/>
        </w:numPr>
        <w:jc w:val="both"/>
        <w:rPr>
          <w:rFonts w:cs="Arial"/>
        </w:rPr>
      </w:pPr>
      <w:r w:rsidRPr="00702F8F">
        <w:rPr>
          <w:rFonts w:cs="Arial"/>
        </w:rPr>
        <w:t xml:space="preserve">Create an ethos where children are listened </w:t>
      </w:r>
      <w:r w:rsidR="00DC321C" w:rsidRPr="00702F8F">
        <w:rPr>
          <w:rFonts w:cs="Arial"/>
        </w:rPr>
        <w:t>to and their concerns are heard;</w:t>
      </w:r>
    </w:p>
    <w:p w:rsidR="00647859" w:rsidRPr="00702F8F" w:rsidRDefault="00647859" w:rsidP="0048631D">
      <w:pPr>
        <w:numPr>
          <w:ilvl w:val="0"/>
          <w:numId w:val="2"/>
        </w:numPr>
        <w:jc w:val="both"/>
        <w:rPr>
          <w:rFonts w:cs="Arial"/>
        </w:rPr>
      </w:pPr>
      <w:r w:rsidRPr="00702F8F">
        <w:rPr>
          <w:rFonts w:cs="Arial"/>
        </w:rPr>
        <w:t>Develop confident individuals who can express their thoughts and feelings</w:t>
      </w:r>
      <w:r w:rsidR="00DC321C" w:rsidRPr="00702F8F">
        <w:rPr>
          <w:rFonts w:cs="Arial"/>
        </w:rPr>
        <w:t>;</w:t>
      </w:r>
    </w:p>
    <w:p w:rsidR="00647859" w:rsidRPr="00702F8F" w:rsidRDefault="00647859" w:rsidP="0048631D">
      <w:pPr>
        <w:numPr>
          <w:ilvl w:val="0"/>
          <w:numId w:val="2"/>
        </w:numPr>
        <w:jc w:val="both"/>
        <w:rPr>
          <w:rFonts w:cs="Arial"/>
        </w:rPr>
      </w:pPr>
      <w:r w:rsidRPr="00702F8F">
        <w:rPr>
          <w:rFonts w:cs="Arial"/>
        </w:rPr>
        <w:t>Increase staff knowledge and confidence and ensure they are trained in Child Protection</w:t>
      </w:r>
      <w:r w:rsidR="00DC321C" w:rsidRPr="00702F8F">
        <w:rPr>
          <w:rFonts w:cs="Arial"/>
        </w:rPr>
        <w:t>;</w:t>
      </w:r>
      <w:r w:rsidRPr="00702F8F">
        <w:rPr>
          <w:rFonts w:cs="Arial"/>
        </w:rPr>
        <w:t xml:space="preserve"> </w:t>
      </w:r>
    </w:p>
    <w:p w:rsidR="00647859" w:rsidRPr="00702F8F" w:rsidRDefault="00647859" w:rsidP="0048631D">
      <w:pPr>
        <w:numPr>
          <w:ilvl w:val="0"/>
          <w:numId w:val="2"/>
        </w:numPr>
        <w:jc w:val="both"/>
        <w:rPr>
          <w:rFonts w:cs="Arial"/>
        </w:rPr>
      </w:pPr>
      <w:r w:rsidRPr="00702F8F">
        <w:rPr>
          <w:rFonts w:cs="Arial"/>
        </w:rPr>
        <w:t>Develop an Extended Care Team with skills and expertise to address specific Child Protection and welfare issues</w:t>
      </w:r>
      <w:r w:rsidR="00DC321C" w:rsidRPr="00702F8F">
        <w:rPr>
          <w:rFonts w:cs="Arial"/>
        </w:rPr>
        <w:t>;</w:t>
      </w:r>
    </w:p>
    <w:p w:rsidR="00647859" w:rsidRPr="00702F8F" w:rsidRDefault="00647859" w:rsidP="0048631D">
      <w:pPr>
        <w:numPr>
          <w:ilvl w:val="0"/>
          <w:numId w:val="2"/>
        </w:numPr>
        <w:jc w:val="both"/>
        <w:rPr>
          <w:rFonts w:cs="Arial"/>
        </w:rPr>
      </w:pPr>
      <w:r w:rsidRPr="00702F8F">
        <w:rPr>
          <w:rFonts w:cs="Arial"/>
        </w:rPr>
        <w:t>Share information with other agencies and other schools at transition</w:t>
      </w:r>
      <w:r w:rsidR="00DC321C" w:rsidRPr="00702F8F">
        <w:rPr>
          <w:rFonts w:cs="Arial"/>
        </w:rPr>
        <w:t xml:space="preserve"> and through the Joint Support Team</w:t>
      </w:r>
      <w:r w:rsidRPr="00702F8F">
        <w:rPr>
          <w:rFonts w:cs="Arial"/>
        </w:rPr>
        <w:t>, to protect our children</w:t>
      </w:r>
      <w:r w:rsidR="00DC321C" w:rsidRPr="00702F8F">
        <w:rPr>
          <w:rFonts w:cs="Arial"/>
        </w:rPr>
        <w:t>;</w:t>
      </w:r>
    </w:p>
    <w:p w:rsidR="00647859" w:rsidRPr="00702F8F" w:rsidRDefault="00647859" w:rsidP="0048631D">
      <w:pPr>
        <w:numPr>
          <w:ilvl w:val="0"/>
          <w:numId w:val="2"/>
        </w:numPr>
        <w:jc w:val="both"/>
        <w:rPr>
          <w:rFonts w:cs="Arial"/>
        </w:rPr>
      </w:pPr>
      <w:r w:rsidRPr="00702F8F">
        <w:rPr>
          <w:rFonts w:cs="Arial"/>
        </w:rPr>
        <w:t>Ensure information is managed confidentially and effectively</w:t>
      </w:r>
      <w:r w:rsidR="00DC321C" w:rsidRPr="00702F8F">
        <w:rPr>
          <w:rFonts w:cs="Arial"/>
        </w:rPr>
        <w:t>;</w:t>
      </w:r>
    </w:p>
    <w:p w:rsidR="00647859" w:rsidRPr="00702F8F" w:rsidRDefault="00647859" w:rsidP="0048631D">
      <w:pPr>
        <w:numPr>
          <w:ilvl w:val="0"/>
          <w:numId w:val="2"/>
        </w:numPr>
        <w:jc w:val="both"/>
        <w:rPr>
          <w:rFonts w:cs="Arial"/>
        </w:rPr>
      </w:pPr>
      <w:r w:rsidRPr="00702F8F">
        <w:rPr>
          <w:rFonts w:cs="Arial"/>
        </w:rPr>
        <w:t>Include information about Child Protection procedures in our school handbook and on our website</w:t>
      </w:r>
      <w:r w:rsidR="00DC321C" w:rsidRPr="00702F8F">
        <w:rPr>
          <w:rFonts w:cs="Arial"/>
        </w:rPr>
        <w:t>;</w:t>
      </w:r>
    </w:p>
    <w:p w:rsidR="00647859" w:rsidRPr="00702F8F" w:rsidRDefault="00647859" w:rsidP="0048631D">
      <w:pPr>
        <w:numPr>
          <w:ilvl w:val="0"/>
          <w:numId w:val="2"/>
        </w:numPr>
        <w:jc w:val="both"/>
        <w:rPr>
          <w:rFonts w:cs="Arial"/>
        </w:rPr>
      </w:pPr>
      <w:r w:rsidRPr="00702F8F">
        <w:rPr>
          <w:rFonts w:cs="Arial"/>
        </w:rPr>
        <w:t>Monitor our practice and review regularly to ensure it meets the nee</w:t>
      </w:r>
      <w:r w:rsidR="00DC321C" w:rsidRPr="00702F8F">
        <w:rPr>
          <w:rFonts w:cs="Arial"/>
        </w:rPr>
        <w:t>ds of and protects our children;</w:t>
      </w:r>
    </w:p>
    <w:p w:rsidR="00647859" w:rsidRPr="00702F8F" w:rsidRDefault="00647859" w:rsidP="0048631D">
      <w:pPr>
        <w:ind w:left="720"/>
        <w:jc w:val="both"/>
        <w:rPr>
          <w:rFonts w:cs="Arial"/>
        </w:rPr>
      </w:pPr>
    </w:p>
    <w:p w:rsidR="00647859" w:rsidRPr="00702F8F" w:rsidRDefault="00647859" w:rsidP="0048631D">
      <w:pPr>
        <w:jc w:val="both"/>
        <w:rPr>
          <w:rFonts w:cs="Arial"/>
        </w:rPr>
      </w:pPr>
      <w:r w:rsidRPr="00702F8F">
        <w:rPr>
          <w:rFonts w:cs="Arial"/>
        </w:rPr>
        <w:t xml:space="preserve">We promote a </w:t>
      </w:r>
      <w:r w:rsidR="00DC321C" w:rsidRPr="00702F8F">
        <w:rPr>
          <w:rFonts w:cs="Arial"/>
          <w:b/>
        </w:rPr>
        <w:t xml:space="preserve">safe, </w:t>
      </w:r>
      <w:r w:rsidRPr="00702F8F">
        <w:rPr>
          <w:rFonts w:cs="Arial"/>
          <w:b/>
        </w:rPr>
        <w:t>positive</w:t>
      </w:r>
      <w:r w:rsidRPr="00702F8F">
        <w:rPr>
          <w:rFonts w:cs="Arial"/>
        </w:rPr>
        <w:t xml:space="preserve"> </w:t>
      </w:r>
      <w:r w:rsidR="00DC321C" w:rsidRPr="00702F8F">
        <w:rPr>
          <w:rFonts w:cs="Arial"/>
          <w:b/>
        </w:rPr>
        <w:t xml:space="preserve">environment </w:t>
      </w:r>
      <w:r w:rsidRPr="00702F8F">
        <w:rPr>
          <w:rFonts w:cs="Arial"/>
        </w:rPr>
        <w:t xml:space="preserve">in </w:t>
      </w:r>
      <w:r w:rsidR="00DC321C" w:rsidRPr="00702F8F">
        <w:rPr>
          <w:rFonts w:cs="Arial"/>
        </w:rPr>
        <w:t>Thornliebank</w:t>
      </w:r>
      <w:r w:rsidRPr="00702F8F">
        <w:rPr>
          <w:rFonts w:cs="Arial"/>
        </w:rPr>
        <w:t xml:space="preserve"> Primary School </w:t>
      </w:r>
      <w:r w:rsidR="00DC321C" w:rsidRPr="00702F8F">
        <w:rPr>
          <w:rFonts w:cs="Arial"/>
        </w:rPr>
        <w:t xml:space="preserve">and ELCC </w:t>
      </w:r>
      <w:r w:rsidRPr="00702F8F">
        <w:rPr>
          <w:rFonts w:cs="Arial"/>
        </w:rPr>
        <w:t>through providing:</w:t>
      </w:r>
    </w:p>
    <w:p w:rsidR="00DC321C" w:rsidRPr="00702F8F" w:rsidRDefault="00DC321C" w:rsidP="0048631D">
      <w:pPr>
        <w:jc w:val="both"/>
        <w:rPr>
          <w:rFonts w:cs="Arial"/>
        </w:rPr>
      </w:pPr>
    </w:p>
    <w:p w:rsidR="00647859" w:rsidRPr="00702F8F" w:rsidRDefault="00647859" w:rsidP="0048631D">
      <w:pPr>
        <w:numPr>
          <w:ilvl w:val="0"/>
          <w:numId w:val="3"/>
        </w:numPr>
        <w:jc w:val="both"/>
        <w:rPr>
          <w:rFonts w:cs="Arial"/>
        </w:rPr>
      </w:pPr>
      <w:r w:rsidRPr="00702F8F">
        <w:rPr>
          <w:rFonts w:cs="Arial"/>
        </w:rPr>
        <w:t>Opportunities for children to express their thoughts and feelings and for their complaints to be taken seriously</w:t>
      </w:r>
      <w:r w:rsidR="00DC321C" w:rsidRPr="00702F8F">
        <w:rPr>
          <w:rFonts w:cs="Arial"/>
        </w:rPr>
        <w:t>;</w:t>
      </w:r>
    </w:p>
    <w:p w:rsidR="00647859" w:rsidRPr="00702F8F" w:rsidRDefault="00647859" w:rsidP="0048631D">
      <w:pPr>
        <w:numPr>
          <w:ilvl w:val="0"/>
          <w:numId w:val="3"/>
        </w:numPr>
        <w:jc w:val="both"/>
        <w:rPr>
          <w:rFonts w:cs="Arial"/>
        </w:rPr>
      </w:pPr>
      <w:r w:rsidRPr="00702F8F">
        <w:rPr>
          <w:rFonts w:cs="Arial"/>
        </w:rPr>
        <w:t>Health and Wellbeing programmes which develop children’s skills and help to keep them safe</w:t>
      </w:r>
      <w:r w:rsidR="00DC321C" w:rsidRPr="00702F8F">
        <w:rPr>
          <w:rFonts w:cs="Arial"/>
        </w:rPr>
        <w:t>;</w:t>
      </w:r>
    </w:p>
    <w:p w:rsidR="00647859" w:rsidRPr="00702F8F" w:rsidRDefault="00DC321C" w:rsidP="0048631D">
      <w:pPr>
        <w:numPr>
          <w:ilvl w:val="0"/>
          <w:numId w:val="3"/>
        </w:numPr>
        <w:jc w:val="both"/>
        <w:rPr>
          <w:rFonts w:cs="Arial"/>
        </w:rPr>
      </w:pPr>
      <w:r w:rsidRPr="00702F8F">
        <w:rPr>
          <w:rFonts w:cs="Arial"/>
        </w:rPr>
        <w:t>Training</w:t>
      </w:r>
      <w:r w:rsidR="00647859" w:rsidRPr="00702F8F">
        <w:rPr>
          <w:rFonts w:cs="Arial"/>
        </w:rPr>
        <w:t xml:space="preserve"> fo</w:t>
      </w:r>
      <w:r w:rsidRPr="00702F8F">
        <w:rPr>
          <w:rFonts w:cs="Arial"/>
        </w:rPr>
        <w:t>r all staff in Child Protection;</w:t>
      </w:r>
    </w:p>
    <w:p w:rsidR="00647859" w:rsidRPr="00702F8F" w:rsidRDefault="00647859" w:rsidP="0048631D">
      <w:pPr>
        <w:numPr>
          <w:ilvl w:val="0"/>
          <w:numId w:val="3"/>
        </w:numPr>
        <w:jc w:val="both"/>
        <w:rPr>
          <w:rFonts w:cs="Arial"/>
        </w:rPr>
      </w:pPr>
      <w:r w:rsidRPr="00702F8F">
        <w:rPr>
          <w:rFonts w:cs="Arial"/>
        </w:rPr>
        <w:t>Opportunities to ensure we best meet the needs of our children through discussion with other agencies at meetings such as Joint Support Team,</w:t>
      </w:r>
      <w:r w:rsidR="00DC321C" w:rsidRPr="00702F8F">
        <w:rPr>
          <w:rFonts w:cs="Arial"/>
        </w:rPr>
        <w:t xml:space="preserve"> transition and review meetings;</w:t>
      </w:r>
    </w:p>
    <w:p w:rsidR="00647859" w:rsidRPr="00702F8F" w:rsidRDefault="00647859" w:rsidP="0048631D">
      <w:pPr>
        <w:numPr>
          <w:ilvl w:val="0"/>
          <w:numId w:val="3"/>
        </w:numPr>
        <w:jc w:val="both"/>
        <w:rPr>
          <w:rFonts w:cs="Arial"/>
        </w:rPr>
      </w:pPr>
      <w:r w:rsidRPr="00702F8F">
        <w:rPr>
          <w:rFonts w:cs="Arial"/>
        </w:rPr>
        <w:t>Information to parents about Child Protection procedure</w:t>
      </w:r>
      <w:r w:rsidR="00DC321C" w:rsidRPr="00702F8F">
        <w:rPr>
          <w:rFonts w:cs="Arial"/>
        </w:rPr>
        <w:t>s (school handbook and website);</w:t>
      </w:r>
    </w:p>
    <w:p w:rsidR="00647859" w:rsidRPr="00702F8F" w:rsidRDefault="00647859" w:rsidP="0048631D">
      <w:pPr>
        <w:numPr>
          <w:ilvl w:val="0"/>
          <w:numId w:val="3"/>
        </w:numPr>
        <w:jc w:val="both"/>
        <w:rPr>
          <w:rFonts w:cs="Arial"/>
        </w:rPr>
      </w:pPr>
      <w:r w:rsidRPr="00702F8F">
        <w:rPr>
          <w:rFonts w:cs="Arial"/>
        </w:rPr>
        <w:t xml:space="preserve">Systems which allow information to be </w:t>
      </w:r>
      <w:proofErr w:type="gramStart"/>
      <w:r w:rsidRPr="00702F8F">
        <w:rPr>
          <w:rFonts w:cs="Arial"/>
        </w:rPr>
        <w:t>recorded,</w:t>
      </w:r>
      <w:proofErr w:type="gramEnd"/>
      <w:r w:rsidRPr="00702F8F">
        <w:rPr>
          <w:rFonts w:cs="Arial"/>
        </w:rPr>
        <w:t xml:space="preserve"> monitored and held securely</w:t>
      </w:r>
      <w:r w:rsidR="00DC321C" w:rsidRPr="00702F8F">
        <w:rPr>
          <w:rFonts w:cs="Arial"/>
        </w:rPr>
        <w:t>.</w:t>
      </w:r>
    </w:p>
    <w:p w:rsidR="00647859" w:rsidRPr="00702F8F" w:rsidRDefault="00647859" w:rsidP="0048631D">
      <w:pPr>
        <w:jc w:val="both"/>
        <w:rPr>
          <w:rFonts w:cs="Arial"/>
        </w:rPr>
      </w:pPr>
    </w:p>
    <w:p w:rsidR="00EB1A36" w:rsidRPr="00702F8F" w:rsidRDefault="00EB1A36" w:rsidP="00EB1A36">
      <w:pPr>
        <w:pStyle w:val="BodyText2"/>
        <w:jc w:val="both"/>
        <w:rPr>
          <w:rFonts w:cs="Arial"/>
        </w:rPr>
      </w:pPr>
    </w:p>
    <w:p w:rsidR="00EB1A36" w:rsidRPr="00702F8F" w:rsidRDefault="00EB1A36" w:rsidP="00EB1A36">
      <w:pPr>
        <w:pStyle w:val="BodyText2"/>
        <w:jc w:val="both"/>
        <w:rPr>
          <w:rFonts w:cs="Arial"/>
        </w:rPr>
      </w:pPr>
    </w:p>
    <w:p w:rsidR="00EB1A36" w:rsidRPr="00702F8F" w:rsidRDefault="00EB1A36" w:rsidP="00EB1A36">
      <w:pPr>
        <w:pStyle w:val="BodyText2"/>
        <w:jc w:val="both"/>
        <w:rPr>
          <w:rFonts w:cs="Arial"/>
        </w:rPr>
      </w:pPr>
    </w:p>
    <w:p w:rsidR="00EB1A36" w:rsidRPr="00702F8F" w:rsidRDefault="00EB1A36" w:rsidP="00EB1A36">
      <w:pPr>
        <w:pStyle w:val="BodyText2"/>
        <w:jc w:val="both"/>
        <w:rPr>
          <w:rFonts w:cs="Arial"/>
        </w:rPr>
      </w:pPr>
    </w:p>
    <w:p w:rsidR="00DC321C" w:rsidRPr="00702F8F" w:rsidRDefault="00EB1A36" w:rsidP="00EB1A36">
      <w:pPr>
        <w:pStyle w:val="BodyText2"/>
        <w:jc w:val="both"/>
        <w:rPr>
          <w:rFonts w:cs="Arial"/>
          <w:u w:val="single"/>
        </w:rPr>
      </w:pPr>
      <w:bookmarkStart w:id="0" w:name="_GoBack"/>
      <w:r w:rsidRPr="00702F8F">
        <w:rPr>
          <w:rFonts w:cs="Arial"/>
          <w:u w:val="single"/>
        </w:rPr>
        <w:lastRenderedPageBreak/>
        <w:t>Extended Care Team</w:t>
      </w:r>
    </w:p>
    <w:bookmarkEnd w:id="0"/>
    <w:p w:rsidR="00EB1A36" w:rsidRPr="00702F8F" w:rsidRDefault="00EB1A36" w:rsidP="00EB1A36">
      <w:pPr>
        <w:pStyle w:val="BodyText2"/>
        <w:jc w:val="both"/>
        <w:rPr>
          <w:rFonts w:cs="Arial"/>
        </w:rPr>
      </w:pPr>
    </w:p>
    <w:p w:rsidR="00647859" w:rsidRPr="00702F8F" w:rsidRDefault="00647859" w:rsidP="0048631D">
      <w:pPr>
        <w:jc w:val="both"/>
        <w:rPr>
          <w:rFonts w:cs="Arial"/>
        </w:rPr>
      </w:pPr>
      <w:r w:rsidRPr="00702F8F">
        <w:rPr>
          <w:rFonts w:cs="Arial"/>
        </w:rPr>
        <w:t xml:space="preserve">Thornliebank Primary School has an extended care team to support and protect children. In this team are members of staff who have received specialist training or who hold the remit for a specific area of Child Protection and Welfare. </w:t>
      </w:r>
    </w:p>
    <w:p w:rsidR="00DC321C" w:rsidRPr="00702F8F" w:rsidRDefault="00DC321C" w:rsidP="0048631D">
      <w:pPr>
        <w:jc w:val="both"/>
        <w:rPr>
          <w:rFonts w:cs="Arial"/>
        </w:rPr>
      </w:pPr>
    </w:p>
    <w:p w:rsidR="00647859" w:rsidRPr="00702F8F" w:rsidRDefault="00647859" w:rsidP="0048631D">
      <w:pPr>
        <w:jc w:val="both"/>
        <w:rPr>
          <w:rFonts w:cs="Arial"/>
        </w:rPr>
      </w:pPr>
      <w:r w:rsidRPr="00702F8F">
        <w:rPr>
          <w:rFonts w:cs="Arial"/>
        </w:rPr>
        <w:t>Included in this team are:</w:t>
      </w:r>
    </w:p>
    <w:p w:rsidR="00DC321C" w:rsidRPr="00702F8F" w:rsidRDefault="00DC321C" w:rsidP="0048631D">
      <w:pPr>
        <w:jc w:val="both"/>
        <w:rPr>
          <w:rFonts w:cs="Arial"/>
        </w:rPr>
      </w:pPr>
    </w:p>
    <w:tbl>
      <w:tblPr>
        <w:tblW w:w="8670" w:type="dxa"/>
        <w:tblLook w:val="0000" w:firstRow="0" w:lastRow="0" w:firstColumn="0" w:lastColumn="0" w:noHBand="0" w:noVBand="0"/>
      </w:tblPr>
      <w:tblGrid>
        <w:gridCol w:w="2980"/>
        <w:gridCol w:w="2699"/>
        <w:gridCol w:w="2991"/>
      </w:tblGrid>
      <w:tr w:rsidR="00647859" w:rsidRPr="00702F8F" w:rsidTr="00AA2033">
        <w:tc>
          <w:tcPr>
            <w:tcW w:w="2980" w:type="dxa"/>
          </w:tcPr>
          <w:p w:rsidR="00647859" w:rsidRPr="00702F8F" w:rsidRDefault="00DC321C" w:rsidP="0048631D">
            <w:pPr>
              <w:numPr>
                <w:ilvl w:val="0"/>
                <w:numId w:val="6"/>
              </w:numPr>
              <w:jc w:val="both"/>
              <w:rPr>
                <w:rFonts w:cs="Arial"/>
              </w:rPr>
            </w:pPr>
            <w:r w:rsidRPr="00702F8F">
              <w:rPr>
                <w:rFonts w:cs="Arial"/>
              </w:rPr>
              <w:t>Alasdair McDonald</w:t>
            </w:r>
            <w:r w:rsidR="00647859" w:rsidRPr="00702F8F">
              <w:rPr>
                <w:rFonts w:cs="Arial"/>
              </w:rPr>
              <w:t xml:space="preserve"> </w:t>
            </w:r>
          </w:p>
        </w:tc>
        <w:tc>
          <w:tcPr>
            <w:tcW w:w="2699" w:type="dxa"/>
          </w:tcPr>
          <w:p w:rsidR="00647859" w:rsidRPr="00702F8F" w:rsidRDefault="00647859" w:rsidP="0048631D">
            <w:pPr>
              <w:ind w:left="360"/>
              <w:jc w:val="both"/>
              <w:rPr>
                <w:rFonts w:cs="Arial"/>
              </w:rPr>
            </w:pPr>
            <w:r w:rsidRPr="00702F8F">
              <w:rPr>
                <w:rFonts w:cs="Arial"/>
              </w:rPr>
              <w:t>Head Teacher</w:t>
            </w:r>
          </w:p>
        </w:tc>
        <w:tc>
          <w:tcPr>
            <w:tcW w:w="2991" w:type="dxa"/>
          </w:tcPr>
          <w:p w:rsidR="00647859" w:rsidRPr="00702F8F" w:rsidRDefault="00647859" w:rsidP="0048631D">
            <w:pPr>
              <w:ind w:left="360"/>
              <w:jc w:val="both"/>
              <w:rPr>
                <w:rFonts w:cs="Arial"/>
              </w:rPr>
            </w:pPr>
            <w:r w:rsidRPr="00702F8F">
              <w:rPr>
                <w:rFonts w:cs="Arial"/>
              </w:rPr>
              <w:t>All areas of Child Protection</w:t>
            </w:r>
          </w:p>
          <w:p w:rsidR="00DC321C" w:rsidRPr="00702F8F" w:rsidRDefault="00DC321C" w:rsidP="0048631D">
            <w:pPr>
              <w:ind w:left="360"/>
              <w:jc w:val="both"/>
              <w:rPr>
                <w:rFonts w:cs="Arial"/>
              </w:rPr>
            </w:pPr>
          </w:p>
        </w:tc>
      </w:tr>
      <w:tr w:rsidR="00647859" w:rsidRPr="00702F8F" w:rsidTr="00AA2033">
        <w:tc>
          <w:tcPr>
            <w:tcW w:w="2980" w:type="dxa"/>
          </w:tcPr>
          <w:p w:rsidR="00647859" w:rsidRPr="00702F8F" w:rsidRDefault="00647859" w:rsidP="0048631D">
            <w:pPr>
              <w:numPr>
                <w:ilvl w:val="0"/>
                <w:numId w:val="6"/>
              </w:numPr>
              <w:jc w:val="both"/>
              <w:rPr>
                <w:rFonts w:cs="Arial"/>
              </w:rPr>
            </w:pPr>
            <w:r w:rsidRPr="00702F8F">
              <w:rPr>
                <w:rFonts w:cs="Arial"/>
              </w:rPr>
              <w:t>Joan Lawson</w:t>
            </w:r>
          </w:p>
        </w:tc>
        <w:tc>
          <w:tcPr>
            <w:tcW w:w="2699" w:type="dxa"/>
          </w:tcPr>
          <w:p w:rsidR="00647859" w:rsidRPr="00702F8F" w:rsidRDefault="00DC321C" w:rsidP="0048631D">
            <w:pPr>
              <w:ind w:left="360"/>
              <w:jc w:val="both"/>
              <w:rPr>
                <w:rFonts w:cs="Arial"/>
              </w:rPr>
            </w:pPr>
            <w:r w:rsidRPr="00702F8F">
              <w:rPr>
                <w:rFonts w:cs="Arial"/>
              </w:rPr>
              <w:t>Additional Support for Learning (ASL) teacher</w:t>
            </w:r>
          </w:p>
        </w:tc>
        <w:tc>
          <w:tcPr>
            <w:tcW w:w="2991" w:type="dxa"/>
          </w:tcPr>
          <w:p w:rsidR="00647859" w:rsidRPr="00702F8F" w:rsidRDefault="00647859" w:rsidP="0048631D">
            <w:pPr>
              <w:ind w:left="360"/>
              <w:jc w:val="both"/>
              <w:rPr>
                <w:rFonts w:cs="Arial"/>
              </w:rPr>
            </w:pPr>
            <w:r w:rsidRPr="00702F8F">
              <w:rPr>
                <w:rFonts w:cs="Arial"/>
              </w:rPr>
              <w:t xml:space="preserve">Pupil Support / equality/ </w:t>
            </w:r>
            <w:r w:rsidR="00256161" w:rsidRPr="00702F8F">
              <w:rPr>
                <w:rFonts w:cs="Arial"/>
              </w:rPr>
              <w:t>Mental Health First Aid/</w:t>
            </w:r>
            <w:r w:rsidRPr="00702F8F">
              <w:rPr>
                <w:rFonts w:cs="Arial"/>
              </w:rPr>
              <w:t>Bereavement/Loss</w:t>
            </w:r>
          </w:p>
          <w:p w:rsidR="00DC321C" w:rsidRPr="00702F8F" w:rsidRDefault="00DC321C" w:rsidP="0048631D">
            <w:pPr>
              <w:ind w:left="360"/>
              <w:jc w:val="both"/>
              <w:rPr>
                <w:rFonts w:cs="Arial"/>
              </w:rPr>
            </w:pPr>
          </w:p>
        </w:tc>
      </w:tr>
      <w:tr w:rsidR="00647859" w:rsidRPr="00702F8F" w:rsidTr="00AA2033">
        <w:tc>
          <w:tcPr>
            <w:tcW w:w="2980" w:type="dxa"/>
          </w:tcPr>
          <w:p w:rsidR="00647859" w:rsidRPr="00702F8F" w:rsidRDefault="00647859" w:rsidP="0048631D">
            <w:pPr>
              <w:numPr>
                <w:ilvl w:val="0"/>
                <w:numId w:val="6"/>
              </w:numPr>
              <w:jc w:val="both"/>
              <w:rPr>
                <w:rFonts w:cs="Arial"/>
              </w:rPr>
            </w:pPr>
            <w:r w:rsidRPr="00702F8F">
              <w:rPr>
                <w:rFonts w:cs="Arial"/>
              </w:rPr>
              <w:t>Claire Menzies</w:t>
            </w:r>
          </w:p>
          <w:p w:rsidR="00DC321C" w:rsidRPr="00702F8F" w:rsidRDefault="00DC321C" w:rsidP="00DC321C">
            <w:pPr>
              <w:ind w:left="1080"/>
              <w:jc w:val="both"/>
              <w:rPr>
                <w:rFonts w:cs="Arial"/>
              </w:rPr>
            </w:pPr>
          </w:p>
          <w:p w:rsidR="00256161" w:rsidRPr="00702F8F" w:rsidRDefault="00256161" w:rsidP="0048631D">
            <w:pPr>
              <w:numPr>
                <w:ilvl w:val="0"/>
                <w:numId w:val="6"/>
              </w:numPr>
              <w:jc w:val="both"/>
              <w:rPr>
                <w:rFonts w:cs="Arial"/>
              </w:rPr>
            </w:pPr>
            <w:r w:rsidRPr="00702F8F">
              <w:rPr>
                <w:rFonts w:cs="Arial"/>
              </w:rPr>
              <w:t>Kate Scott</w:t>
            </w:r>
          </w:p>
        </w:tc>
        <w:tc>
          <w:tcPr>
            <w:tcW w:w="2699" w:type="dxa"/>
          </w:tcPr>
          <w:p w:rsidR="00647859" w:rsidRPr="00702F8F" w:rsidRDefault="00647859" w:rsidP="0048631D">
            <w:pPr>
              <w:ind w:left="360"/>
              <w:jc w:val="both"/>
              <w:rPr>
                <w:rFonts w:cs="Arial"/>
              </w:rPr>
            </w:pPr>
            <w:r w:rsidRPr="00702F8F">
              <w:rPr>
                <w:rFonts w:cs="Arial"/>
              </w:rPr>
              <w:t>Class Teacher</w:t>
            </w:r>
          </w:p>
          <w:p w:rsidR="00DC321C" w:rsidRPr="00702F8F" w:rsidRDefault="00DC321C" w:rsidP="0048631D">
            <w:pPr>
              <w:ind w:left="360"/>
              <w:jc w:val="both"/>
              <w:rPr>
                <w:rFonts w:cs="Arial"/>
              </w:rPr>
            </w:pPr>
          </w:p>
          <w:p w:rsidR="00256161" w:rsidRPr="00702F8F" w:rsidRDefault="00256161" w:rsidP="0048631D">
            <w:pPr>
              <w:ind w:left="360"/>
              <w:jc w:val="both"/>
              <w:rPr>
                <w:rFonts w:cs="Arial"/>
              </w:rPr>
            </w:pPr>
            <w:r w:rsidRPr="00702F8F">
              <w:rPr>
                <w:rFonts w:cs="Arial"/>
              </w:rPr>
              <w:t>Class Teacher</w:t>
            </w:r>
          </w:p>
        </w:tc>
        <w:tc>
          <w:tcPr>
            <w:tcW w:w="2991" w:type="dxa"/>
          </w:tcPr>
          <w:p w:rsidR="00256161" w:rsidRPr="00702F8F" w:rsidRDefault="00647859" w:rsidP="0048631D">
            <w:pPr>
              <w:ind w:left="360"/>
              <w:jc w:val="both"/>
              <w:rPr>
                <w:rFonts w:cs="Arial"/>
              </w:rPr>
            </w:pPr>
            <w:r w:rsidRPr="00702F8F">
              <w:rPr>
                <w:rFonts w:cs="Arial"/>
              </w:rPr>
              <w:t>Bereavement/Loss</w:t>
            </w:r>
          </w:p>
          <w:p w:rsidR="00DC321C" w:rsidRPr="00702F8F" w:rsidRDefault="00DC321C" w:rsidP="0048631D">
            <w:pPr>
              <w:ind w:left="360"/>
              <w:jc w:val="both"/>
              <w:rPr>
                <w:rFonts w:cs="Arial"/>
              </w:rPr>
            </w:pPr>
          </w:p>
          <w:p w:rsidR="00647859" w:rsidRPr="00702F8F" w:rsidRDefault="00256161" w:rsidP="0048631D">
            <w:pPr>
              <w:ind w:left="360"/>
              <w:jc w:val="both"/>
              <w:rPr>
                <w:rFonts w:cs="Arial"/>
              </w:rPr>
            </w:pPr>
            <w:r w:rsidRPr="00702F8F">
              <w:rPr>
                <w:rFonts w:cs="Arial"/>
              </w:rPr>
              <w:t>Mental Health</w:t>
            </w:r>
            <w:r w:rsidR="00DC321C" w:rsidRPr="00702F8F">
              <w:rPr>
                <w:rFonts w:cs="Arial"/>
              </w:rPr>
              <w:t>/</w:t>
            </w:r>
            <w:r w:rsidRPr="00702F8F">
              <w:rPr>
                <w:rFonts w:cs="Arial"/>
              </w:rPr>
              <w:t xml:space="preserve"> First Aid</w:t>
            </w:r>
          </w:p>
          <w:p w:rsidR="00DC321C" w:rsidRPr="00702F8F" w:rsidRDefault="00DC321C" w:rsidP="0048631D">
            <w:pPr>
              <w:ind w:left="360"/>
              <w:jc w:val="both"/>
              <w:rPr>
                <w:rFonts w:cs="Arial"/>
              </w:rPr>
            </w:pPr>
          </w:p>
        </w:tc>
      </w:tr>
      <w:tr w:rsidR="00647859" w:rsidRPr="00702F8F" w:rsidTr="00AA2033">
        <w:tc>
          <w:tcPr>
            <w:tcW w:w="2980" w:type="dxa"/>
          </w:tcPr>
          <w:p w:rsidR="00647859" w:rsidRPr="00702F8F" w:rsidRDefault="00DC321C" w:rsidP="0048631D">
            <w:pPr>
              <w:numPr>
                <w:ilvl w:val="0"/>
                <w:numId w:val="6"/>
              </w:numPr>
              <w:jc w:val="both"/>
              <w:rPr>
                <w:rFonts w:cs="Arial"/>
              </w:rPr>
            </w:pPr>
            <w:r w:rsidRPr="00702F8F">
              <w:rPr>
                <w:rFonts w:cs="Arial"/>
              </w:rPr>
              <w:t>Alison Jarvie</w:t>
            </w:r>
          </w:p>
        </w:tc>
        <w:tc>
          <w:tcPr>
            <w:tcW w:w="2699" w:type="dxa"/>
          </w:tcPr>
          <w:p w:rsidR="00647859" w:rsidRPr="00702F8F" w:rsidRDefault="00647859" w:rsidP="0048631D">
            <w:pPr>
              <w:ind w:left="360"/>
              <w:jc w:val="both"/>
              <w:rPr>
                <w:rFonts w:cs="Arial"/>
              </w:rPr>
            </w:pPr>
            <w:r w:rsidRPr="00702F8F">
              <w:rPr>
                <w:rFonts w:cs="Arial"/>
              </w:rPr>
              <w:t>Educational Psychologist</w:t>
            </w:r>
          </w:p>
          <w:p w:rsidR="00DC321C" w:rsidRPr="00702F8F" w:rsidRDefault="00DC321C" w:rsidP="0048631D">
            <w:pPr>
              <w:ind w:left="360"/>
              <w:jc w:val="both"/>
              <w:rPr>
                <w:rFonts w:cs="Arial"/>
              </w:rPr>
            </w:pPr>
          </w:p>
        </w:tc>
        <w:tc>
          <w:tcPr>
            <w:tcW w:w="2991" w:type="dxa"/>
          </w:tcPr>
          <w:p w:rsidR="00647859" w:rsidRPr="00702F8F" w:rsidRDefault="00647859" w:rsidP="0048631D">
            <w:pPr>
              <w:ind w:left="360"/>
              <w:jc w:val="both"/>
              <w:rPr>
                <w:rFonts w:cs="Arial"/>
              </w:rPr>
            </w:pPr>
            <w:r w:rsidRPr="00702F8F">
              <w:rPr>
                <w:rFonts w:cs="Arial"/>
              </w:rPr>
              <w:t>Learning &amp; Behaviour</w:t>
            </w:r>
          </w:p>
        </w:tc>
      </w:tr>
      <w:tr w:rsidR="00647859" w:rsidRPr="00702F8F" w:rsidTr="00AA2033">
        <w:tc>
          <w:tcPr>
            <w:tcW w:w="2980" w:type="dxa"/>
          </w:tcPr>
          <w:p w:rsidR="00647859" w:rsidRPr="00702F8F" w:rsidRDefault="00DC321C" w:rsidP="0048631D">
            <w:pPr>
              <w:numPr>
                <w:ilvl w:val="0"/>
                <w:numId w:val="6"/>
              </w:numPr>
              <w:jc w:val="both"/>
              <w:rPr>
                <w:rFonts w:cs="Arial"/>
              </w:rPr>
            </w:pPr>
            <w:r w:rsidRPr="00702F8F">
              <w:rPr>
                <w:rFonts w:cs="Arial"/>
              </w:rPr>
              <w:t xml:space="preserve"> </w:t>
            </w:r>
            <w:proofErr w:type="spellStart"/>
            <w:r w:rsidRPr="00702F8F">
              <w:rPr>
                <w:rFonts w:cs="Arial"/>
              </w:rPr>
              <w:t>AlisonTraynor</w:t>
            </w:r>
            <w:proofErr w:type="spellEnd"/>
          </w:p>
          <w:p w:rsidR="00647859" w:rsidRPr="00702F8F" w:rsidRDefault="00647859" w:rsidP="0048631D">
            <w:pPr>
              <w:ind w:left="340"/>
              <w:jc w:val="both"/>
              <w:rPr>
                <w:rFonts w:cs="Arial"/>
              </w:rPr>
            </w:pPr>
          </w:p>
        </w:tc>
        <w:tc>
          <w:tcPr>
            <w:tcW w:w="2699" w:type="dxa"/>
          </w:tcPr>
          <w:p w:rsidR="00647859" w:rsidRPr="00702F8F" w:rsidRDefault="00647859" w:rsidP="0048631D">
            <w:pPr>
              <w:ind w:left="360"/>
              <w:jc w:val="both"/>
              <w:rPr>
                <w:rFonts w:cs="Arial"/>
              </w:rPr>
            </w:pPr>
            <w:r w:rsidRPr="00702F8F">
              <w:rPr>
                <w:rFonts w:cs="Arial"/>
              </w:rPr>
              <w:t>Campus Police</w:t>
            </w:r>
          </w:p>
        </w:tc>
        <w:tc>
          <w:tcPr>
            <w:tcW w:w="2991" w:type="dxa"/>
          </w:tcPr>
          <w:p w:rsidR="00647859" w:rsidRPr="00702F8F" w:rsidRDefault="00647859" w:rsidP="0048631D">
            <w:pPr>
              <w:ind w:left="360"/>
              <w:jc w:val="both"/>
              <w:rPr>
                <w:rFonts w:cs="Arial"/>
              </w:rPr>
            </w:pPr>
            <w:r w:rsidRPr="00702F8F">
              <w:rPr>
                <w:rFonts w:cs="Arial"/>
              </w:rPr>
              <w:t>Support for behaviour and safety</w:t>
            </w:r>
          </w:p>
          <w:p w:rsidR="009150E4" w:rsidRPr="00702F8F" w:rsidRDefault="009150E4" w:rsidP="0048631D">
            <w:pPr>
              <w:ind w:left="360"/>
              <w:jc w:val="both"/>
              <w:rPr>
                <w:rFonts w:cs="Arial"/>
              </w:rPr>
            </w:pPr>
          </w:p>
        </w:tc>
      </w:tr>
      <w:tr w:rsidR="00647859" w:rsidRPr="00702F8F" w:rsidTr="00AA2033">
        <w:tc>
          <w:tcPr>
            <w:tcW w:w="2980" w:type="dxa"/>
          </w:tcPr>
          <w:p w:rsidR="00647859" w:rsidRPr="00702F8F" w:rsidRDefault="009150E4" w:rsidP="0048631D">
            <w:pPr>
              <w:numPr>
                <w:ilvl w:val="0"/>
                <w:numId w:val="6"/>
              </w:numPr>
              <w:jc w:val="both"/>
              <w:rPr>
                <w:rFonts w:cs="Arial"/>
              </w:rPr>
            </w:pPr>
            <w:proofErr w:type="spellStart"/>
            <w:r w:rsidRPr="00702F8F">
              <w:rPr>
                <w:rFonts w:cs="Arial"/>
              </w:rPr>
              <w:t>Selina</w:t>
            </w:r>
            <w:proofErr w:type="spellEnd"/>
            <w:r w:rsidRPr="00702F8F">
              <w:rPr>
                <w:rFonts w:cs="Arial"/>
              </w:rPr>
              <w:t xml:space="preserve"> Daley</w:t>
            </w:r>
            <w:r w:rsidR="00647859" w:rsidRPr="00702F8F">
              <w:rPr>
                <w:rFonts w:cs="Arial"/>
              </w:rPr>
              <w:t xml:space="preserve">            </w:t>
            </w:r>
          </w:p>
        </w:tc>
        <w:tc>
          <w:tcPr>
            <w:tcW w:w="2699" w:type="dxa"/>
          </w:tcPr>
          <w:p w:rsidR="00647859" w:rsidRPr="00702F8F" w:rsidRDefault="00647859" w:rsidP="0048631D">
            <w:pPr>
              <w:ind w:left="360"/>
              <w:jc w:val="both"/>
              <w:rPr>
                <w:rFonts w:cs="Arial"/>
              </w:rPr>
            </w:pPr>
            <w:r w:rsidRPr="00702F8F">
              <w:rPr>
                <w:rFonts w:cs="Arial"/>
              </w:rPr>
              <w:t xml:space="preserve">Social Work </w:t>
            </w:r>
          </w:p>
          <w:p w:rsidR="00647859" w:rsidRPr="00702F8F" w:rsidRDefault="00647859" w:rsidP="0048631D">
            <w:pPr>
              <w:jc w:val="both"/>
              <w:rPr>
                <w:rFonts w:cs="Arial"/>
              </w:rPr>
            </w:pPr>
          </w:p>
        </w:tc>
        <w:tc>
          <w:tcPr>
            <w:tcW w:w="2991" w:type="dxa"/>
          </w:tcPr>
          <w:p w:rsidR="00647859" w:rsidRPr="00702F8F" w:rsidRDefault="00647859" w:rsidP="0048631D">
            <w:pPr>
              <w:ind w:left="360"/>
              <w:jc w:val="both"/>
              <w:rPr>
                <w:rFonts w:cs="Arial"/>
              </w:rPr>
            </w:pPr>
            <w:r w:rsidRPr="00702F8F">
              <w:rPr>
                <w:rFonts w:cs="Arial"/>
              </w:rPr>
              <w:t>Support for children and families</w:t>
            </w:r>
          </w:p>
        </w:tc>
      </w:tr>
    </w:tbl>
    <w:p w:rsidR="00647859" w:rsidRPr="00702F8F" w:rsidRDefault="00647859" w:rsidP="0048631D">
      <w:pPr>
        <w:jc w:val="both"/>
        <w:rPr>
          <w:rFonts w:cs="Arial"/>
        </w:rPr>
      </w:pPr>
    </w:p>
    <w:p w:rsidR="00647859" w:rsidRPr="00702F8F" w:rsidRDefault="00647859" w:rsidP="0048631D">
      <w:pPr>
        <w:pStyle w:val="Heading6"/>
        <w:jc w:val="both"/>
        <w:rPr>
          <w:rFonts w:cs="Arial"/>
          <w:u w:val="single"/>
        </w:rPr>
      </w:pPr>
      <w:r w:rsidRPr="00702F8F">
        <w:rPr>
          <w:rFonts w:cs="Arial"/>
          <w:u w:val="single"/>
        </w:rPr>
        <w:t>Roles and Responsibilities</w:t>
      </w:r>
    </w:p>
    <w:p w:rsidR="009150E4" w:rsidRPr="00702F8F" w:rsidRDefault="009150E4" w:rsidP="009150E4">
      <w:pPr>
        <w:rPr>
          <w:rFonts w:cs="Arial"/>
        </w:rPr>
      </w:pPr>
    </w:p>
    <w:p w:rsidR="00647859" w:rsidRPr="00702F8F" w:rsidRDefault="00647859" w:rsidP="0048631D">
      <w:pPr>
        <w:jc w:val="both"/>
        <w:rPr>
          <w:rFonts w:cs="Arial"/>
        </w:rPr>
      </w:pPr>
      <w:r w:rsidRPr="00702F8F">
        <w:rPr>
          <w:rFonts w:cs="Arial"/>
          <w:b/>
        </w:rPr>
        <w:t>All members of staff</w:t>
      </w:r>
      <w:r w:rsidRPr="00702F8F">
        <w:rPr>
          <w:rFonts w:cs="Arial"/>
        </w:rPr>
        <w:t xml:space="preserve"> have a role and responsibility in ensuring that children are safe, well and protected.</w:t>
      </w:r>
    </w:p>
    <w:p w:rsidR="009150E4" w:rsidRPr="00702F8F" w:rsidRDefault="009150E4" w:rsidP="0048631D">
      <w:pPr>
        <w:jc w:val="both"/>
        <w:rPr>
          <w:rFonts w:cs="Arial"/>
        </w:rPr>
      </w:pPr>
    </w:p>
    <w:p w:rsidR="00647859" w:rsidRPr="00702F8F" w:rsidRDefault="00647859" w:rsidP="0048631D">
      <w:pPr>
        <w:jc w:val="both"/>
        <w:rPr>
          <w:rFonts w:cs="Arial"/>
        </w:rPr>
      </w:pPr>
      <w:r w:rsidRPr="00702F8F">
        <w:rPr>
          <w:rFonts w:cs="Arial"/>
        </w:rPr>
        <w:t>The five main responsibilities are:</w:t>
      </w:r>
    </w:p>
    <w:p w:rsidR="009150E4" w:rsidRPr="00702F8F" w:rsidRDefault="009150E4" w:rsidP="0048631D">
      <w:pPr>
        <w:jc w:val="both"/>
        <w:rPr>
          <w:rFonts w:cs="Arial"/>
        </w:rPr>
      </w:pPr>
    </w:p>
    <w:p w:rsidR="00647859" w:rsidRPr="00702F8F" w:rsidRDefault="00647859" w:rsidP="0048631D">
      <w:pPr>
        <w:numPr>
          <w:ilvl w:val="0"/>
          <w:numId w:val="1"/>
        </w:numPr>
        <w:jc w:val="both"/>
        <w:rPr>
          <w:rFonts w:cs="Arial"/>
        </w:rPr>
      </w:pPr>
      <w:r w:rsidRPr="00702F8F">
        <w:rPr>
          <w:rFonts w:cs="Arial"/>
        </w:rPr>
        <w:t>training</w:t>
      </w:r>
    </w:p>
    <w:p w:rsidR="00647859" w:rsidRPr="00702F8F" w:rsidRDefault="00647859" w:rsidP="0048631D">
      <w:pPr>
        <w:numPr>
          <w:ilvl w:val="0"/>
          <w:numId w:val="1"/>
        </w:numPr>
        <w:jc w:val="both"/>
        <w:rPr>
          <w:rFonts w:cs="Arial"/>
        </w:rPr>
      </w:pPr>
      <w:r w:rsidRPr="00702F8F">
        <w:rPr>
          <w:rFonts w:cs="Arial"/>
        </w:rPr>
        <w:t>prevention</w:t>
      </w:r>
    </w:p>
    <w:p w:rsidR="00647859" w:rsidRPr="00702F8F" w:rsidRDefault="00647859" w:rsidP="0048631D">
      <w:pPr>
        <w:numPr>
          <w:ilvl w:val="0"/>
          <w:numId w:val="1"/>
        </w:numPr>
        <w:jc w:val="both"/>
        <w:rPr>
          <w:rFonts w:cs="Arial"/>
        </w:rPr>
      </w:pPr>
      <w:r w:rsidRPr="00702F8F">
        <w:rPr>
          <w:rFonts w:cs="Arial"/>
        </w:rPr>
        <w:t>reporting</w:t>
      </w:r>
    </w:p>
    <w:p w:rsidR="00647859" w:rsidRPr="00702F8F" w:rsidRDefault="00647859" w:rsidP="0048631D">
      <w:pPr>
        <w:numPr>
          <w:ilvl w:val="0"/>
          <w:numId w:val="1"/>
        </w:numPr>
        <w:jc w:val="both"/>
        <w:rPr>
          <w:rFonts w:cs="Arial"/>
        </w:rPr>
      </w:pPr>
      <w:r w:rsidRPr="00702F8F">
        <w:rPr>
          <w:rFonts w:cs="Arial"/>
        </w:rPr>
        <w:t>cooperative working with other agencies</w:t>
      </w:r>
    </w:p>
    <w:p w:rsidR="00647859" w:rsidRPr="00702F8F" w:rsidRDefault="00647859" w:rsidP="0048631D">
      <w:pPr>
        <w:numPr>
          <w:ilvl w:val="0"/>
          <w:numId w:val="1"/>
        </w:numPr>
        <w:jc w:val="both"/>
        <w:rPr>
          <w:rFonts w:cs="Arial"/>
        </w:rPr>
      </w:pPr>
      <w:r w:rsidRPr="00702F8F">
        <w:rPr>
          <w:rFonts w:cs="Arial"/>
        </w:rPr>
        <w:t>support</w:t>
      </w:r>
    </w:p>
    <w:p w:rsidR="009150E4" w:rsidRPr="00702F8F" w:rsidRDefault="009150E4" w:rsidP="009150E4">
      <w:pPr>
        <w:ind w:left="720"/>
        <w:jc w:val="both"/>
        <w:rPr>
          <w:rFonts w:cs="Arial"/>
        </w:rPr>
      </w:pPr>
    </w:p>
    <w:p w:rsidR="009150E4" w:rsidRPr="00702F8F" w:rsidRDefault="009150E4" w:rsidP="009150E4">
      <w:pPr>
        <w:rPr>
          <w:rFonts w:cs="Arial"/>
        </w:rPr>
      </w:pPr>
    </w:p>
    <w:p w:rsidR="009150E4" w:rsidRPr="00702F8F" w:rsidRDefault="00647859" w:rsidP="009150E4">
      <w:pPr>
        <w:pStyle w:val="Heading5"/>
        <w:ind w:left="0"/>
        <w:jc w:val="both"/>
        <w:rPr>
          <w:rFonts w:cs="Arial"/>
        </w:rPr>
      </w:pPr>
      <w:r w:rsidRPr="00702F8F">
        <w:rPr>
          <w:rFonts w:cs="Arial"/>
        </w:rPr>
        <w:t>Head teacher</w:t>
      </w:r>
    </w:p>
    <w:p w:rsidR="009150E4" w:rsidRPr="00702F8F" w:rsidRDefault="009150E4" w:rsidP="009150E4">
      <w:pPr>
        <w:rPr>
          <w:rFonts w:cs="Arial"/>
        </w:rPr>
      </w:pPr>
    </w:p>
    <w:p w:rsidR="00647859" w:rsidRPr="00702F8F" w:rsidRDefault="00647859" w:rsidP="0048631D">
      <w:pPr>
        <w:ind w:left="57"/>
        <w:jc w:val="both"/>
        <w:rPr>
          <w:rFonts w:cs="Arial"/>
        </w:rPr>
      </w:pPr>
      <w:r w:rsidRPr="00702F8F">
        <w:rPr>
          <w:rFonts w:cs="Arial"/>
        </w:rPr>
        <w:t>The Head Teacher will have overall responsibility for Child Protection issues and should be the first person staff or parent / carer informs in the event of any suspicions.</w:t>
      </w:r>
    </w:p>
    <w:p w:rsidR="009150E4" w:rsidRPr="00702F8F" w:rsidRDefault="009150E4" w:rsidP="0048631D">
      <w:pPr>
        <w:ind w:left="57"/>
        <w:jc w:val="both"/>
        <w:rPr>
          <w:rFonts w:cs="Arial"/>
        </w:rPr>
      </w:pPr>
    </w:p>
    <w:p w:rsidR="00647859" w:rsidRPr="00702F8F" w:rsidRDefault="00647859" w:rsidP="0048631D">
      <w:pPr>
        <w:ind w:left="57"/>
        <w:jc w:val="both"/>
        <w:rPr>
          <w:rFonts w:cs="Arial"/>
        </w:rPr>
      </w:pPr>
      <w:r w:rsidRPr="00702F8F">
        <w:rPr>
          <w:rFonts w:cs="Arial"/>
        </w:rPr>
        <w:t>The Head Teacher is also responsible for:</w:t>
      </w:r>
    </w:p>
    <w:p w:rsidR="009150E4" w:rsidRPr="00702F8F" w:rsidRDefault="009150E4" w:rsidP="0048631D">
      <w:pPr>
        <w:ind w:left="57"/>
        <w:jc w:val="both"/>
        <w:rPr>
          <w:rFonts w:cs="Arial"/>
        </w:rPr>
      </w:pPr>
    </w:p>
    <w:p w:rsidR="00647859" w:rsidRPr="00702F8F" w:rsidRDefault="00647859" w:rsidP="0048631D">
      <w:pPr>
        <w:numPr>
          <w:ilvl w:val="0"/>
          <w:numId w:val="6"/>
        </w:numPr>
        <w:jc w:val="both"/>
        <w:rPr>
          <w:rFonts w:cs="Arial"/>
        </w:rPr>
      </w:pPr>
      <w:r w:rsidRPr="00702F8F">
        <w:rPr>
          <w:rFonts w:cs="Arial"/>
        </w:rPr>
        <w:t xml:space="preserve">Annual Child Protection training of all staff in August </w:t>
      </w:r>
    </w:p>
    <w:p w:rsidR="00647859" w:rsidRPr="00702F8F" w:rsidRDefault="00647859" w:rsidP="0048631D">
      <w:pPr>
        <w:ind w:left="480"/>
        <w:jc w:val="both"/>
        <w:rPr>
          <w:rFonts w:cs="Arial"/>
        </w:rPr>
      </w:pPr>
      <w:r w:rsidRPr="00702F8F">
        <w:rPr>
          <w:rFonts w:cs="Arial"/>
        </w:rPr>
        <w:t xml:space="preserve">         (</w:t>
      </w:r>
      <w:proofErr w:type="gramStart"/>
      <w:r w:rsidRPr="00702F8F">
        <w:rPr>
          <w:rFonts w:cs="Arial"/>
        </w:rPr>
        <w:t>as</w:t>
      </w:r>
      <w:proofErr w:type="gramEnd"/>
      <w:r w:rsidRPr="00702F8F">
        <w:rPr>
          <w:rFonts w:cs="Arial"/>
        </w:rPr>
        <w:t xml:space="preserve"> ERC policy, using </w:t>
      </w:r>
      <w:r w:rsidRPr="00702F8F">
        <w:rPr>
          <w:rFonts w:cs="Arial"/>
          <w:i/>
        </w:rPr>
        <w:t>CP training resources / Safe and Well</w:t>
      </w:r>
      <w:r w:rsidRPr="00702F8F">
        <w:rPr>
          <w:rFonts w:cs="Arial"/>
        </w:rPr>
        <w:t xml:space="preserve"> and</w:t>
      </w:r>
    </w:p>
    <w:p w:rsidR="00647859" w:rsidRPr="00702F8F" w:rsidRDefault="00647859" w:rsidP="0048631D">
      <w:pPr>
        <w:ind w:left="480"/>
        <w:jc w:val="both"/>
        <w:rPr>
          <w:rFonts w:cs="Arial"/>
        </w:rPr>
      </w:pPr>
      <w:r w:rsidRPr="00702F8F">
        <w:rPr>
          <w:rFonts w:cs="Arial"/>
        </w:rPr>
        <w:t xml:space="preserve">         </w:t>
      </w:r>
      <w:r w:rsidR="009150E4" w:rsidRPr="00702F8F">
        <w:rPr>
          <w:rFonts w:cs="Arial"/>
        </w:rPr>
        <w:t>Standard Circular 57);</w:t>
      </w:r>
    </w:p>
    <w:p w:rsidR="00647859" w:rsidRPr="00702F8F" w:rsidRDefault="00647859" w:rsidP="0048631D">
      <w:pPr>
        <w:numPr>
          <w:ilvl w:val="0"/>
          <w:numId w:val="6"/>
        </w:numPr>
        <w:jc w:val="both"/>
        <w:rPr>
          <w:rFonts w:cs="Arial"/>
        </w:rPr>
      </w:pPr>
      <w:r w:rsidRPr="00702F8F">
        <w:rPr>
          <w:rFonts w:cs="Arial"/>
        </w:rPr>
        <w:t>Ensuring training of new staff who join Thornliebank after the annual training has been delivered</w:t>
      </w:r>
      <w:r w:rsidR="009150E4" w:rsidRPr="00702F8F">
        <w:rPr>
          <w:rFonts w:cs="Arial"/>
        </w:rPr>
        <w:t>;</w:t>
      </w:r>
    </w:p>
    <w:p w:rsidR="00647859" w:rsidRPr="00702F8F" w:rsidRDefault="00647859" w:rsidP="0048631D">
      <w:pPr>
        <w:numPr>
          <w:ilvl w:val="0"/>
          <w:numId w:val="6"/>
        </w:numPr>
        <w:jc w:val="both"/>
        <w:rPr>
          <w:rFonts w:cs="Arial"/>
        </w:rPr>
      </w:pPr>
      <w:r w:rsidRPr="00702F8F">
        <w:rPr>
          <w:rFonts w:cs="Arial"/>
        </w:rPr>
        <w:t>Maintaining a log of Child Protection training</w:t>
      </w:r>
      <w:r w:rsidR="009150E4" w:rsidRPr="00702F8F">
        <w:rPr>
          <w:rFonts w:cs="Arial"/>
        </w:rPr>
        <w:t>;</w:t>
      </w:r>
    </w:p>
    <w:p w:rsidR="00647859" w:rsidRPr="00702F8F" w:rsidRDefault="00647859" w:rsidP="0048631D">
      <w:pPr>
        <w:numPr>
          <w:ilvl w:val="0"/>
          <w:numId w:val="6"/>
        </w:numPr>
        <w:jc w:val="both"/>
        <w:rPr>
          <w:rFonts w:cs="Arial"/>
        </w:rPr>
      </w:pPr>
      <w:r w:rsidRPr="00702F8F">
        <w:rPr>
          <w:rFonts w:cs="Arial"/>
        </w:rPr>
        <w:t>Ensuring the school is a safe environment for children</w:t>
      </w:r>
      <w:r w:rsidR="009150E4" w:rsidRPr="00702F8F">
        <w:rPr>
          <w:rFonts w:cs="Arial"/>
        </w:rPr>
        <w:t>;</w:t>
      </w:r>
    </w:p>
    <w:p w:rsidR="00647859" w:rsidRPr="00702F8F" w:rsidRDefault="00647859" w:rsidP="0048631D">
      <w:pPr>
        <w:numPr>
          <w:ilvl w:val="0"/>
          <w:numId w:val="6"/>
        </w:numPr>
        <w:jc w:val="both"/>
        <w:rPr>
          <w:rFonts w:cs="Arial"/>
        </w:rPr>
      </w:pPr>
      <w:r w:rsidRPr="00702F8F">
        <w:rPr>
          <w:rFonts w:cs="Arial"/>
        </w:rPr>
        <w:t>Reporting and responding appropriately to</w:t>
      </w:r>
      <w:r w:rsidR="009150E4" w:rsidRPr="00702F8F">
        <w:rPr>
          <w:rFonts w:cs="Arial"/>
        </w:rPr>
        <w:t xml:space="preserve"> any Child Protection incidents;</w:t>
      </w:r>
    </w:p>
    <w:p w:rsidR="00647859" w:rsidRPr="00702F8F" w:rsidRDefault="00647859" w:rsidP="0048631D">
      <w:pPr>
        <w:numPr>
          <w:ilvl w:val="0"/>
          <w:numId w:val="6"/>
        </w:numPr>
        <w:jc w:val="both"/>
        <w:rPr>
          <w:rFonts w:cs="Arial"/>
        </w:rPr>
      </w:pPr>
      <w:r w:rsidRPr="00702F8F">
        <w:rPr>
          <w:rFonts w:cs="Arial"/>
        </w:rPr>
        <w:t>Informing and cooperating with other agencies by attending meetings, providing reports and information</w:t>
      </w:r>
      <w:r w:rsidR="009150E4" w:rsidRPr="00702F8F">
        <w:rPr>
          <w:rFonts w:cs="Arial"/>
        </w:rPr>
        <w:t>;</w:t>
      </w:r>
    </w:p>
    <w:p w:rsidR="00647859" w:rsidRPr="00702F8F" w:rsidRDefault="00647859" w:rsidP="0048631D">
      <w:pPr>
        <w:numPr>
          <w:ilvl w:val="0"/>
          <w:numId w:val="6"/>
        </w:numPr>
        <w:jc w:val="both"/>
        <w:rPr>
          <w:rFonts w:cs="Arial"/>
        </w:rPr>
      </w:pPr>
      <w:r w:rsidRPr="00702F8F">
        <w:rPr>
          <w:rFonts w:cs="Arial"/>
        </w:rPr>
        <w:t>Supporting children, parents and staff who are involved in the Child Protection process</w:t>
      </w:r>
      <w:r w:rsidR="009150E4" w:rsidRPr="00702F8F">
        <w:rPr>
          <w:rFonts w:cs="Arial"/>
        </w:rPr>
        <w:t>.</w:t>
      </w:r>
    </w:p>
    <w:p w:rsidR="00647859" w:rsidRPr="00702F8F" w:rsidRDefault="00647859" w:rsidP="0048631D">
      <w:pPr>
        <w:pStyle w:val="Heading6"/>
        <w:jc w:val="both"/>
        <w:rPr>
          <w:rFonts w:cs="Arial"/>
        </w:rPr>
      </w:pPr>
    </w:p>
    <w:p w:rsidR="00647859" w:rsidRPr="00702F8F" w:rsidRDefault="009150E4" w:rsidP="0048631D">
      <w:pPr>
        <w:pStyle w:val="Heading6"/>
        <w:jc w:val="both"/>
        <w:rPr>
          <w:rFonts w:cs="Arial"/>
        </w:rPr>
      </w:pPr>
      <w:r w:rsidRPr="00702F8F">
        <w:rPr>
          <w:rFonts w:cs="Arial"/>
        </w:rPr>
        <w:t>Principal Teachers</w:t>
      </w:r>
    </w:p>
    <w:p w:rsidR="009150E4" w:rsidRPr="00702F8F" w:rsidRDefault="009150E4" w:rsidP="009150E4">
      <w:pPr>
        <w:rPr>
          <w:rFonts w:cs="Arial"/>
        </w:rPr>
      </w:pPr>
    </w:p>
    <w:p w:rsidR="00647859" w:rsidRPr="00702F8F" w:rsidRDefault="009150E4" w:rsidP="0048631D">
      <w:pPr>
        <w:jc w:val="both"/>
        <w:rPr>
          <w:rFonts w:cs="Arial"/>
        </w:rPr>
      </w:pPr>
      <w:r w:rsidRPr="00702F8F">
        <w:rPr>
          <w:rFonts w:cs="Arial"/>
        </w:rPr>
        <w:t>Principal Teachers, Gayle McDonald and Janine McGarvey</w:t>
      </w:r>
      <w:r w:rsidR="00647859" w:rsidRPr="00702F8F">
        <w:rPr>
          <w:rFonts w:cs="Arial"/>
        </w:rPr>
        <w:t>, will take on all responsibilities and duties in the absence of the Head Teacher.</w:t>
      </w:r>
    </w:p>
    <w:p w:rsidR="009150E4" w:rsidRPr="00702F8F" w:rsidRDefault="009150E4" w:rsidP="0048631D">
      <w:pPr>
        <w:jc w:val="both"/>
        <w:rPr>
          <w:rFonts w:cs="Arial"/>
        </w:rPr>
      </w:pPr>
    </w:p>
    <w:p w:rsidR="00647859" w:rsidRPr="00702F8F" w:rsidRDefault="009150E4" w:rsidP="0048631D">
      <w:pPr>
        <w:jc w:val="both"/>
        <w:rPr>
          <w:rFonts w:cs="Arial"/>
        </w:rPr>
      </w:pPr>
      <w:r w:rsidRPr="00702F8F">
        <w:rPr>
          <w:rFonts w:cs="Arial"/>
        </w:rPr>
        <w:t>They</w:t>
      </w:r>
      <w:r w:rsidR="00647859" w:rsidRPr="00702F8F">
        <w:rPr>
          <w:rFonts w:cs="Arial"/>
        </w:rPr>
        <w:t xml:space="preserve"> will:</w:t>
      </w:r>
    </w:p>
    <w:p w:rsidR="009150E4" w:rsidRPr="00702F8F" w:rsidRDefault="009150E4" w:rsidP="0048631D">
      <w:pPr>
        <w:jc w:val="both"/>
        <w:rPr>
          <w:rFonts w:cs="Arial"/>
        </w:rPr>
      </w:pPr>
    </w:p>
    <w:p w:rsidR="00647859" w:rsidRPr="00702F8F" w:rsidRDefault="009150E4" w:rsidP="0048631D">
      <w:pPr>
        <w:numPr>
          <w:ilvl w:val="0"/>
          <w:numId w:val="11"/>
        </w:numPr>
        <w:jc w:val="both"/>
        <w:rPr>
          <w:rFonts w:cs="Arial"/>
        </w:rPr>
      </w:pPr>
      <w:r w:rsidRPr="00702F8F">
        <w:rPr>
          <w:rFonts w:cs="Arial"/>
        </w:rPr>
        <w:t xml:space="preserve">Ensure </w:t>
      </w:r>
      <w:r w:rsidR="00647859" w:rsidRPr="00702F8F">
        <w:rPr>
          <w:rFonts w:cs="Arial"/>
        </w:rPr>
        <w:t>temporary and student staff in school have received training on ERC’s policy for Child Protection</w:t>
      </w:r>
      <w:r w:rsidRPr="00702F8F">
        <w:rPr>
          <w:rFonts w:cs="Arial"/>
        </w:rPr>
        <w:t>;</w:t>
      </w:r>
    </w:p>
    <w:p w:rsidR="009150E4" w:rsidRPr="00702F8F" w:rsidRDefault="009150E4" w:rsidP="0048631D">
      <w:pPr>
        <w:numPr>
          <w:ilvl w:val="0"/>
          <w:numId w:val="11"/>
        </w:numPr>
        <w:jc w:val="both"/>
        <w:rPr>
          <w:rFonts w:cs="Arial"/>
        </w:rPr>
      </w:pPr>
      <w:r w:rsidRPr="00702F8F">
        <w:rPr>
          <w:rFonts w:cs="Arial"/>
        </w:rPr>
        <w:t>Deputise in the Head Teacher’s absence.</w:t>
      </w:r>
    </w:p>
    <w:p w:rsidR="00256161" w:rsidRPr="00702F8F" w:rsidRDefault="00256161" w:rsidP="0048631D">
      <w:pPr>
        <w:jc w:val="both"/>
        <w:rPr>
          <w:rFonts w:cs="Arial"/>
        </w:rPr>
      </w:pPr>
    </w:p>
    <w:p w:rsidR="00647859" w:rsidRPr="00702F8F" w:rsidRDefault="00647859" w:rsidP="0048631D">
      <w:pPr>
        <w:jc w:val="both"/>
        <w:rPr>
          <w:rFonts w:cs="Arial"/>
        </w:rPr>
      </w:pPr>
      <w:r w:rsidRPr="00702F8F">
        <w:rPr>
          <w:rFonts w:cs="Arial"/>
        </w:rPr>
        <w:t>Children spend most of the school day with their teacher. Teachers are often the first person to observe a change in behaviour or the first person in whom a child confides.</w:t>
      </w:r>
    </w:p>
    <w:p w:rsidR="00647859" w:rsidRPr="00702F8F" w:rsidRDefault="00647859" w:rsidP="0048631D">
      <w:pPr>
        <w:jc w:val="both"/>
        <w:rPr>
          <w:rFonts w:cs="Arial"/>
        </w:rPr>
      </w:pPr>
    </w:p>
    <w:p w:rsidR="00647859" w:rsidRPr="00702F8F" w:rsidRDefault="00647859" w:rsidP="0048631D">
      <w:pPr>
        <w:jc w:val="both"/>
        <w:rPr>
          <w:rFonts w:cs="Arial"/>
          <w:b/>
        </w:rPr>
      </w:pPr>
      <w:r w:rsidRPr="00702F8F">
        <w:rPr>
          <w:rFonts w:cs="Arial"/>
          <w:b/>
        </w:rPr>
        <w:t>Teachers must:</w:t>
      </w:r>
    </w:p>
    <w:p w:rsidR="009150E4" w:rsidRPr="00702F8F" w:rsidRDefault="009150E4" w:rsidP="0048631D">
      <w:pPr>
        <w:jc w:val="both"/>
        <w:rPr>
          <w:rFonts w:cs="Arial"/>
          <w:b/>
        </w:rPr>
      </w:pPr>
    </w:p>
    <w:p w:rsidR="00647859" w:rsidRPr="00702F8F" w:rsidRDefault="00647859" w:rsidP="0048631D">
      <w:pPr>
        <w:numPr>
          <w:ilvl w:val="0"/>
          <w:numId w:val="7"/>
        </w:numPr>
        <w:jc w:val="both"/>
        <w:rPr>
          <w:rFonts w:cs="Arial"/>
        </w:rPr>
      </w:pPr>
      <w:r w:rsidRPr="00702F8F">
        <w:rPr>
          <w:rFonts w:cs="Arial"/>
        </w:rPr>
        <w:t>Attend Child Protection training and implement guidelines as directed</w:t>
      </w:r>
      <w:r w:rsidR="009150E4" w:rsidRPr="00702F8F">
        <w:rPr>
          <w:rFonts w:cs="Arial"/>
        </w:rPr>
        <w:t>;</w:t>
      </w:r>
    </w:p>
    <w:p w:rsidR="00647859" w:rsidRPr="00702F8F" w:rsidRDefault="00647859" w:rsidP="0048631D">
      <w:pPr>
        <w:numPr>
          <w:ilvl w:val="0"/>
          <w:numId w:val="7"/>
        </w:numPr>
        <w:jc w:val="both"/>
        <w:rPr>
          <w:rFonts w:cs="Arial"/>
        </w:rPr>
      </w:pPr>
      <w:r w:rsidRPr="00702F8F">
        <w:rPr>
          <w:rFonts w:cs="Arial"/>
        </w:rPr>
        <w:t>Complete the training log</w:t>
      </w:r>
      <w:r w:rsidR="009150E4" w:rsidRPr="00702F8F">
        <w:rPr>
          <w:rFonts w:cs="Arial"/>
        </w:rPr>
        <w:t>;</w:t>
      </w:r>
    </w:p>
    <w:p w:rsidR="00647859" w:rsidRPr="00702F8F" w:rsidRDefault="00647859" w:rsidP="0048631D">
      <w:pPr>
        <w:numPr>
          <w:ilvl w:val="0"/>
          <w:numId w:val="7"/>
        </w:numPr>
        <w:jc w:val="both"/>
        <w:rPr>
          <w:rFonts w:cs="Arial"/>
        </w:rPr>
      </w:pPr>
      <w:r w:rsidRPr="00702F8F">
        <w:rPr>
          <w:rFonts w:cs="Arial"/>
        </w:rPr>
        <w:t>Use the curriculum to develop children’s knowledge and skills</w:t>
      </w:r>
      <w:r w:rsidR="009150E4" w:rsidRPr="00702F8F">
        <w:rPr>
          <w:rFonts w:cs="Arial"/>
        </w:rPr>
        <w:t>;</w:t>
      </w:r>
    </w:p>
    <w:p w:rsidR="00647859" w:rsidRPr="00702F8F" w:rsidRDefault="00647859" w:rsidP="0048631D">
      <w:pPr>
        <w:numPr>
          <w:ilvl w:val="0"/>
          <w:numId w:val="7"/>
        </w:numPr>
        <w:jc w:val="both"/>
        <w:rPr>
          <w:rFonts w:cs="Arial"/>
        </w:rPr>
      </w:pPr>
      <w:r w:rsidRPr="00702F8F">
        <w:rPr>
          <w:rFonts w:cs="Arial"/>
        </w:rPr>
        <w:t>Report any Child Protection incident immediately to the Head Teacher</w:t>
      </w:r>
      <w:r w:rsidR="009150E4" w:rsidRPr="00702F8F">
        <w:rPr>
          <w:rFonts w:cs="Arial"/>
        </w:rPr>
        <w:t>;</w:t>
      </w:r>
    </w:p>
    <w:p w:rsidR="00647859" w:rsidRPr="00702F8F" w:rsidRDefault="00647859" w:rsidP="0048631D">
      <w:pPr>
        <w:numPr>
          <w:ilvl w:val="0"/>
          <w:numId w:val="7"/>
        </w:numPr>
        <w:jc w:val="both"/>
        <w:rPr>
          <w:rFonts w:cs="Arial"/>
        </w:rPr>
      </w:pPr>
      <w:r w:rsidRPr="00702F8F">
        <w:rPr>
          <w:rFonts w:cs="Arial"/>
        </w:rPr>
        <w:t>Complete any required reports, attend relevant meetings or discuss any child with appropriate agencies</w:t>
      </w:r>
      <w:r w:rsidR="009150E4" w:rsidRPr="00702F8F">
        <w:rPr>
          <w:rFonts w:cs="Arial"/>
        </w:rPr>
        <w:t>;</w:t>
      </w:r>
    </w:p>
    <w:p w:rsidR="00647859" w:rsidRPr="00702F8F" w:rsidRDefault="009150E4" w:rsidP="0048631D">
      <w:pPr>
        <w:numPr>
          <w:ilvl w:val="0"/>
          <w:numId w:val="7"/>
        </w:numPr>
        <w:jc w:val="both"/>
        <w:rPr>
          <w:rFonts w:cs="Arial"/>
        </w:rPr>
      </w:pPr>
      <w:r w:rsidRPr="00702F8F">
        <w:rPr>
          <w:rFonts w:cs="Arial"/>
        </w:rPr>
        <w:t xml:space="preserve">Inform the leadership Team of any wellbeing concerns as soon as possible, using the agreed Wellbeing Concern format. </w:t>
      </w:r>
    </w:p>
    <w:p w:rsidR="00647859" w:rsidRPr="00702F8F" w:rsidRDefault="00647859" w:rsidP="0048631D">
      <w:pPr>
        <w:pStyle w:val="Heading6"/>
        <w:jc w:val="both"/>
        <w:rPr>
          <w:rFonts w:cs="Arial"/>
        </w:rPr>
      </w:pPr>
    </w:p>
    <w:p w:rsidR="00647859" w:rsidRPr="00702F8F" w:rsidRDefault="00647859" w:rsidP="0048631D">
      <w:pPr>
        <w:pStyle w:val="Heading6"/>
        <w:jc w:val="both"/>
        <w:rPr>
          <w:rFonts w:cs="Arial"/>
        </w:rPr>
      </w:pPr>
      <w:r w:rsidRPr="00702F8F">
        <w:rPr>
          <w:rFonts w:cs="Arial"/>
        </w:rPr>
        <w:t>All Staff</w:t>
      </w:r>
    </w:p>
    <w:p w:rsidR="009150E4" w:rsidRPr="00702F8F" w:rsidRDefault="009150E4" w:rsidP="009150E4">
      <w:pPr>
        <w:rPr>
          <w:rFonts w:cs="Arial"/>
        </w:rPr>
      </w:pPr>
    </w:p>
    <w:p w:rsidR="00647859" w:rsidRPr="00702F8F" w:rsidRDefault="00647859" w:rsidP="0048631D">
      <w:pPr>
        <w:jc w:val="both"/>
        <w:rPr>
          <w:rFonts w:cs="Arial"/>
          <w:b/>
        </w:rPr>
      </w:pPr>
      <w:r w:rsidRPr="00702F8F">
        <w:rPr>
          <w:rFonts w:cs="Arial"/>
        </w:rPr>
        <w:t>All staff will</w:t>
      </w:r>
      <w:r w:rsidRPr="00702F8F">
        <w:rPr>
          <w:rFonts w:cs="Arial"/>
          <w:b/>
        </w:rPr>
        <w:t>:</w:t>
      </w:r>
    </w:p>
    <w:p w:rsidR="009150E4" w:rsidRPr="00702F8F" w:rsidRDefault="009150E4" w:rsidP="0048631D">
      <w:pPr>
        <w:jc w:val="both"/>
        <w:rPr>
          <w:rFonts w:cs="Arial"/>
          <w:b/>
        </w:rPr>
      </w:pPr>
    </w:p>
    <w:p w:rsidR="00647859" w:rsidRPr="00702F8F" w:rsidRDefault="00647859" w:rsidP="0048631D">
      <w:pPr>
        <w:numPr>
          <w:ilvl w:val="0"/>
          <w:numId w:val="8"/>
        </w:numPr>
        <w:jc w:val="both"/>
        <w:rPr>
          <w:rFonts w:cs="Arial"/>
        </w:rPr>
      </w:pPr>
      <w:r w:rsidRPr="00702F8F">
        <w:rPr>
          <w:rFonts w:cs="Arial"/>
        </w:rPr>
        <w:t>attend Child Protection training and implement guidelines as directed</w:t>
      </w:r>
      <w:r w:rsidR="009150E4" w:rsidRPr="00702F8F">
        <w:rPr>
          <w:rFonts w:cs="Arial"/>
        </w:rPr>
        <w:t>;</w:t>
      </w:r>
    </w:p>
    <w:p w:rsidR="00647859" w:rsidRPr="00702F8F" w:rsidRDefault="00647859" w:rsidP="0048631D">
      <w:pPr>
        <w:numPr>
          <w:ilvl w:val="0"/>
          <w:numId w:val="8"/>
        </w:numPr>
        <w:jc w:val="both"/>
        <w:rPr>
          <w:rFonts w:cs="Arial"/>
        </w:rPr>
      </w:pPr>
      <w:r w:rsidRPr="00702F8F">
        <w:rPr>
          <w:rFonts w:cs="Arial"/>
        </w:rPr>
        <w:t>complete training log</w:t>
      </w:r>
      <w:r w:rsidR="009150E4" w:rsidRPr="00702F8F">
        <w:rPr>
          <w:rFonts w:cs="Arial"/>
        </w:rPr>
        <w:t>;</w:t>
      </w:r>
    </w:p>
    <w:p w:rsidR="00647859" w:rsidRPr="00702F8F" w:rsidRDefault="00647859" w:rsidP="0048631D">
      <w:pPr>
        <w:numPr>
          <w:ilvl w:val="0"/>
          <w:numId w:val="8"/>
        </w:numPr>
        <w:jc w:val="both"/>
        <w:rPr>
          <w:rFonts w:cs="Arial"/>
        </w:rPr>
      </w:pPr>
      <w:proofErr w:type="gramStart"/>
      <w:r w:rsidRPr="00702F8F">
        <w:rPr>
          <w:rFonts w:cs="Arial"/>
        </w:rPr>
        <w:lastRenderedPageBreak/>
        <w:t>report</w:t>
      </w:r>
      <w:proofErr w:type="gramEnd"/>
      <w:r w:rsidRPr="00702F8F">
        <w:rPr>
          <w:rFonts w:cs="Arial"/>
        </w:rPr>
        <w:t xml:space="preserve"> any incident / suspicion to Head Teacher immediately</w:t>
      </w:r>
      <w:r w:rsidR="009150E4" w:rsidRPr="00702F8F">
        <w:rPr>
          <w:rFonts w:cs="Arial"/>
        </w:rPr>
        <w:t>.</w:t>
      </w:r>
    </w:p>
    <w:p w:rsidR="00647859" w:rsidRPr="00702F8F" w:rsidRDefault="00647859" w:rsidP="0048631D">
      <w:pPr>
        <w:jc w:val="both"/>
        <w:rPr>
          <w:rFonts w:cs="Arial"/>
        </w:rPr>
      </w:pPr>
    </w:p>
    <w:p w:rsidR="00647859" w:rsidRPr="00702F8F" w:rsidRDefault="00647859" w:rsidP="0048631D">
      <w:pPr>
        <w:pStyle w:val="Heading6"/>
        <w:jc w:val="both"/>
        <w:rPr>
          <w:rFonts w:cs="Arial"/>
          <w:u w:val="single"/>
        </w:rPr>
      </w:pPr>
      <w:r w:rsidRPr="00702F8F">
        <w:rPr>
          <w:rFonts w:cs="Arial"/>
          <w:u w:val="single"/>
        </w:rPr>
        <w:t>Next Steps</w:t>
      </w:r>
    </w:p>
    <w:p w:rsidR="009150E4" w:rsidRPr="00702F8F" w:rsidRDefault="009150E4" w:rsidP="009150E4">
      <w:pPr>
        <w:rPr>
          <w:rFonts w:cs="Arial"/>
        </w:rPr>
      </w:pPr>
    </w:p>
    <w:p w:rsidR="00647859" w:rsidRPr="00702F8F" w:rsidRDefault="00647859" w:rsidP="0048631D">
      <w:pPr>
        <w:jc w:val="both"/>
        <w:rPr>
          <w:rFonts w:cs="Arial"/>
        </w:rPr>
      </w:pPr>
      <w:r w:rsidRPr="00702F8F">
        <w:rPr>
          <w:rFonts w:cs="Arial"/>
        </w:rPr>
        <w:t xml:space="preserve">Following reporting of incident / issues, the </w:t>
      </w:r>
      <w:r w:rsidRPr="00702F8F">
        <w:rPr>
          <w:rFonts w:cs="Arial"/>
          <w:b/>
        </w:rPr>
        <w:t>Head Teacher</w:t>
      </w:r>
      <w:r w:rsidRPr="00702F8F">
        <w:rPr>
          <w:rFonts w:cs="Arial"/>
        </w:rPr>
        <w:t xml:space="preserve"> will:</w:t>
      </w:r>
    </w:p>
    <w:p w:rsidR="009150E4" w:rsidRPr="00702F8F" w:rsidRDefault="009150E4" w:rsidP="0048631D">
      <w:pPr>
        <w:jc w:val="both"/>
        <w:rPr>
          <w:rFonts w:cs="Arial"/>
        </w:rPr>
      </w:pPr>
    </w:p>
    <w:p w:rsidR="00647859" w:rsidRPr="00702F8F" w:rsidRDefault="00647859" w:rsidP="0048631D">
      <w:pPr>
        <w:numPr>
          <w:ilvl w:val="0"/>
          <w:numId w:val="9"/>
        </w:numPr>
        <w:jc w:val="both"/>
        <w:rPr>
          <w:rFonts w:cs="Arial"/>
        </w:rPr>
      </w:pPr>
      <w:r w:rsidRPr="00702F8F">
        <w:rPr>
          <w:rFonts w:cs="Arial"/>
        </w:rPr>
        <w:t>consult with Head of Service, Social Services or other appropriate agency</w:t>
      </w:r>
      <w:r w:rsidR="009150E4" w:rsidRPr="00702F8F">
        <w:rPr>
          <w:rFonts w:cs="Arial"/>
        </w:rPr>
        <w:t>;</w:t>
      </w:r>
    </w:p>
    <w:p w:rsidR="00647859" w:rsidRPr="00702F8F" w:rsidRDefault="00647859" w:rsidP="0048631D">
      <w:pPr>
        <w:numPr>
          <w:ilvl w:val="0"/>
          <w:numId w:val="9"/>
        </w:numPr>
        <w:jc w:val="both"/>
        <w:rPr>
          <w:rFonts w:cs="Arial"/>
        </w:rPr>
      </w:pPr>
      <w:r w:rsidRPr="00702F8F">
        <w:rPr>
          <w:rFonts w:cs="Arial"/>
        </w:rPr>
        <w:t>complete relevant referral paperwork and send copies as instructed in Standard Circular 57</w:t>
      </w:r>
      <w:r w:rsidR="009150E4" w:rsidRPr="00702F8F">
        <w:rPr>
          <w:rFonts w:cs="Arial"/>
        </w:rPr>
        <w:t>;</w:t>
      </w:r>
    </w:p>
    <w:p w:rsidR="00647859" w:rsidRPr="00702F8F" w:rsidRDefault="00647859" w:rsidP="0048631D">
      <w:pPr>
        <w:numPr>
          <w:ilvl w:val="0"/>
          <w:numId w:val="9"/>
        </w:numPr>
        <w:jc w:val="both"/>
        <w:rPr>
          <w:rFonts w:cs="Arial"/>
        </w:rPr>
      </w:pPr>
      <w:r w:rsidRPr="00702F8F">
        <w:rPr>
          <w:rFonts w:cs="Arial"/>
        </w:rPr>
        <w:t>record all referrals on Significant Events Chronology which is filed in locked filing cabinet in HT room</w:t>
      </w:r>
      <w:r w:rsidR="009150E4" w:rsidRPr="00702F8F">
        <w:rPr>
          <w:rFonts w:cs="Arial"/>
        </w:rPr>
        <w:t>;</w:t>
      </w:r>
    </w:p>
    <w:p w:rsidR="00647859" w:rsidRPr="00702F8F" w:rsidRDefault="00647859" w:rsidP="0048631D">
      <w:pPr>
        <w:numPr>
          <w:ilvl w:val="0"/>
          <w:numId w:val="9"/>
        </w:numPr>
        <w:jc w:val="both"/>
        <w:rPr>
          <w:rFonts w:cs="Arial"/>
        </w:rPr>
      </w:pPr>
      <w:proofErr w:type="gramStart"/>
      <w:r w:rsidRPr="00702F8F">
        <w:rPr>
          <w:rFonts w:cs="Arial"/>
        </w:rPr>
        <w:t>support</w:t>
      </w:r>
      <w:proofErr w:type="gramEnd"/>
      <w:r w:rsidRPr="00702F8F">
        <w:rPr>
          <w:rFonts w:cs="Arial"/>
        </w:rPr>
        <w:t xml:space="preserve"> pupil involved and support staff member who has reported abuse</w:t>
      </w:r>
      <w:r w:rsidR="009150E4" w:rsidRPr="00702F8F">
        <w:rPr>
          <w:rFonts w:cs="Arial"/>
        </w:rPr>
        <w:t>.</w:t>
      </w:r>
    </w:p>
    <w:p w:rsidR="00647859" w:rsidRPr="00702F8F" w:rsidRDefault="00647859" w:rsidP="0048631D">
      <w:pPr>
        <w:jc w:val="both"/>
        <w:rPr>
          <w:rFonts w:cs="Arial"/>
        </w:rPr>
      </w:pPr>
    </w:p>
    <w:p w:rsidR="00647859" w:rsidRPr="00702F8F" w:rsidRDefault="00647859" w:rsidP="0048631D">
      <w:pPr>
        <w:jc w:val="both"/>
        <w:rPr>
          <w:rFonts w:cs="Arial"/>
          <w:b/>
        </w:rPr>
      </w:pPr>
      <w:r w:rsidRPr="00702F8F">
        <w:rPr>
          <w:rFonts w:cs="Arial"/>
        </w:rPr>
        <w:t xml:space="preserve"> </w:t>
      </w:r>
      <w:r w:rsidRPr="00702F8F">
        <w:rPr>
          <w:rFonts w:cs="Arial"/>
          <w:b/>
        </w:rPr>
        <w:t>Parents / Carers are asked to:</w:t>
      </w:r>
    </w:p>
    <w:p w:rsidR="009150E4" w:rsidRPr="00702F8F" w:rsidRDefault="009150E4" w:rsidP="0048631D">
      <w:pPr>
        <w:jc w:val="both"/>
        <w:rPr>
          <w:rFonts w:cs="Arial"/>
          <w:b/>
        </w:rPr>
      </w:pPr>
    </w:p>
    <w:p w:rsidR="00647859" w:rsidRPr="00702F8F" w:rsidRDefault="00647859" w:rsidP="0048631D">
      <w:pPr>
        <w:numPr>
          <w:ilvl w:val="0"/>
          <w:numId w:val="10"/>
        </w:numPr>
        <w:jc w:val="both"/>
        <w:rPr>
          <w:rFonts w:cs="Arial"/>
        </w:rPr>
      </w:pPr>
      <w:r w:rsidRPr="00702F8F">
        <w:rPr>
          <w:rFonts w:cs="Arial"/>
        </w:rPr>
        <w:t>use given literature to familiarise themselves with both ERC and school Child Protection policies</w:t>
      </w:r>
      <w:r w:rsidR="009150E4" w:rsidRPr="00702F8F">
        <w:rPr>
          <w:rFonts w:cs="Arial"/>
        </w:rPr>
        <w:t>;</w:t>
      </w:r>
    </w:p>
    <w:p w:rsidR="00647859" w:rsidRPr="00702F8F" w:rsidRDefault="00647859" w:rsidP="0048631D">
      <w:pPr>
        <w:numPr>
          <w:ilvl w:val="0"/>
          <w:numId w:val="10"/>
        </w:numPr>
        <w:jc w:val="both"/>
        <w:rPr>
          <w:rFonts w:cs="Arial"/>
        </w:rPr>
      </w:pPr>
      <w:r w:rsidRPr="00702F8F">
        <w:rPr>
          <w:rFonts w:cs="Arial"/>
        </w:rPr>
        <w:t>inform the school of any incidents</w:t>
      </w:r>
      <w:r w:rsidR="009150E4" w:rsidRPr="00702F8F">
        <w:rPr>
          <w:rFonts w:cs="Arial"/>
        </w:rPr>
        <w:t>;</w:t>
      </w:r>
    </w:p>
    <w:p w:rsidR="00647859" w:rsidRPr="00702F8F" w:rsidRDefault="00647859" w:rsidP="0048631D">
      <w:pPr>
        <w:numPr>
          <w:ilvl w:val="0"/>
          <w:numId w:val="10"/>
        </w:numPr>
        <w:jc w:val="both"/>
        <w:rPr>
          <w:rFonts w:cs="Arial"/>
        </w:rPr>
      </w:pPr>
      <w:proofErr w:type="gramStart"/>
      <w:r w:rsidRPr="00702F8F">
        <w:rPr>
          <w:rFonts w:cs="Arial"/>
        </w:rPr>
        <w:t>co-operate</w:t>
      </w:r>
      <w:proofErr w:type="gramEnd"/>
      <w:r w:rsidRPr="00702F8F">
        <w:rPr>
          <w:rFonts w:cs="Arial"/>
        </w:rPr>
        <w:t xml:space="preserve"> with the school and with appropriate agencies (as required) </w:t>
      </w:r>
      <w:r w:rsidR="009150E4" w:rsidRPr="00702F8F">
        <w:rPr>
          <w:rFonts w:cs="Arial"/>
        </w:rPr>
        <w:t>.</w:t>
      </w:r>
    </w:p>
    <w:p w:rsidR="00647859" w:rsidRPr="00702F8F" w:rsidRDefault="00647859" w:rsidP="0048631D">
      <w:pPr>
        <w:pStyle w:val="Heading2"/>
        <w:jc w:val="both"/>
        <w:rPr>
          <w:sz w:val="24"/>
          <w:szCs w:val="24"/>
          <w:u w:val="single"/>
        </w:rPr>
      </w:pPr>
      <w:r w:rsidRPr="00702F8F">
        <w:rPr>
          <w:sz w:val="24"/>
          <w:szCs w:val="24"/>
          <w:u w:val="single"/>
        </w:rPr>
        <w:t>Procedures</w:t>
      </w:r>
    </w:p>
    <w:p w:rsidR="00647859" w:rsidRPr="00702F8F" w:rsidRDefault="00647859" w:rsidP="0048631D">
      <w:pPr>
        <w:pStyle w:val="Heading2"/>
        <w:jc w:val="both"/>
        <w:rPr>
          <w:sz w:val="24"/>
          <w:szCs w:val="24"/>
        </w:rPr>
      </w:pPr>
      <w:r w:rsidRPr="00702F8F">
        <w:rPr>
          <w:sz w:val="24"/>
          <w:szCs w:val="24"/>
        </w:rPr>
        <w:t>All staff</w:t>
      </w:r>
    </w:p>
    <w:p w:rsidR="00647859" w:rsidRPr="00702F8F" w:rsidRDefault="00647859" w:rsidP="0048631D">
      <w:pPr>
        <w:pStyle w:val="Heading2"/>
        <w:jc w:val="both"/>
        <w:rPr>
          <w:i/>
          <w:iCs w:val="0"/>
          <w:sz w:val="24"/>
          <w:szCs w:val="24"/>
        </w:rPr>
      </w:pPr>
      <w:r w:rsidRPr="00702F8F">
        <w:rPr>
          <w:i/>
          <w:iCs w:val="0"/>
          <w:sz w:val="24"/>
          <w:szCs w:val="24"/>
        </w:rPr>
        <w:t>If you have concerns what should you do?</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Listen – make time</w:t>
      </w:r>
    </w:p>
    <w:p w:rsidR="00647859" w:rsidRPr="00702F8F" w:rsidRDefault="00647859" w:rsidP="0048631D">
      <w:pPr>
        <w:pStyle w:val="Heading2"/>
        <w:numPr>
          <w:ilvl w:val="0"/>
          <w:numId w:val="12"/>
        </w:numPr>
        <w:jc w:val="both"/>
        <w:rPr>
          <w:b w:val="0"/>
          <w:sz w:val="24"/>
          <w:szCs w:val="24"/>
        </w:rPr>
      </w:pPr>
      <w:r w:rsidRPr="00702F8F">
        <w:rPr>
          <w:b w:val="0"/>
          <w:sz w:val="24"/>
          <w:szCs w:val="24"/>
        </w:rPr>
        <w:t>Stay calm</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 xml:space="preserve">Keep questions to a minimum </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Use only, What? Where? Who? When?</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Avoid why and how questions</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Reassure child– right to tell</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Tell the child what you are going to do next</w:t>
      </w:r>
    </w:p>
    <w:p w:rsidR="00647859" w:rsidRPr="00702F8F" w:rsidRDefault="00647859" w:rsidP="0048631D">
      <w:pPr>
        <w:pStyle w:val="Heading2"/>
        <w:numPr>
          <w:ilvl w:val="0"/>
          <w:numId w:val="12"/>
        </w:numPr>
        <w:jc w:val="both"/>
        <w:rPr>
          <w:b w:val="0"/>
          <w:bCs w:val="0"/>
          <w:iCs w:val="0"/>
          <w:sz w:val="24"/>
          <w:szCs w:val="24"/>
        </w:rPr>
      </w:pPr>
      <w:r w:rsidRPr="00702F8F">
        <w:rPr>
          <w:b w:val="0"/>
          <w:bCs w:val="0"/>
          <w:iCs w:val="0"/>
          <w:sz w:val="24"/>
          <w:szCs w:val="24"/>
        </w:rPr>
        <w:t>Act promptly and refer to HT</w:t>
      </w:r>
    </w:p>
    <w:p w:rsidR="00647859" w:rsidRPr="00702F8F" w:rsidRDefault="00647859" w:rsidP="0048631D">
      <w:pPr>
        <w:pStyle w:val="Heading2"/>
        <w:numPr>
          <w:ilvl w:val="0"/>
          <w:numId w:val="12"/>
        </w:numPr>
        <w:jc w:val="both"/>
        <w:rPr>
          <w:bCs w:val="0"/>
          <w:iCs w:val="0"/>
          <w:sz w:val="24"/>
          <w:szCs w:val="24"/>
        </w:rPr>
      </w:pPr>
      <w:r w:rsidRPr="00702F8F">
        <w:rPr>
          <w:b w:val="0"/>
          <w:bCs w:val="0"/>
          <w:iCs w:val="0"/>
          <w:sz w:val="24"/>
          <w:szCs w:val="24"/>
        </w:rPr>
        <w:t>Record what child said</w:t>
      </w:r>
      <w:r w:rsidRPr="00702F8F">
        <w:rPr>
          <w:b w:val="0"/>
          <w:bCs w:val="0"/>
          <w:i/>
          <w:iCs w:val="0"/>
          <w:sz w:val="24"/>
          <w:szCs w:val="24"/>
        </w:rPr>
        <w:t xml:space="preserve"> </w:t>
      </w:r>
      <w:r w:rsidRPr="00702F8F">
        <w:rPr>
          <w:bCs w:val="0"/>
          <w:iCs w:val="0"/>
          <w:sz w:val="24"/>
          <w:szCs w:val="24"/>
        </w:rPr>
        <w:t>in their own words</w:t>
      </w:r>
    </w:p>
    <w:p w:rsidR="00647859" w:rsidRPr="00702F8F" w:rsidRDefault="00647859" w:rsidP="0048631D">
      <w:pPr>
        <w:jc w:val="both"/>
        <w:rPr>
          <w:rFonts w:cs="Arial"/>
        </w:rPr>
      </w:pPr>
    </w:p>
    <w:p w:rsidR="00647859" w:rsidRPr="00702F8F" w:rsidRDefault="00647859" w:rsidP="0048631D">
      <w:pPr>
        <w:pStyle w:val="Heading2"/>
        <w:jc w:val="both"/>
        <w:rPr>
          <w:i/>
          <w:iCs w:val="0"/>
          <w:sz w:val="24"/>
          <w:szCs w:val="24"/>
        </w:rPr>
      </w:pPr>
      <w:r w:rsidRPr="00702F8F">
        <w:rPr>
          <w:i/>
          <w:iCs w:val="0"/>
          <w:sz w:val="24"/>
          <w:szCs w:val="24"/>
        </w:rPr>
        <w:lastRenderedPageBreak/>
        <w:t>What should I avoid doing?</w:t>
      </w:r>
    </w:p>
    <w:p w:rsidR="00647859" w:rsidRPr="00702F8F" w:rsidRDefault="00647859" w:rsidP="0048631D">
      <w:pPr>
        <w:pStyle w:val="Heading2"/>
        <w:numPr>
          <w:ilvl w:val="0"/>
          <w:numId w:val="13"/>
        </w:numPr>
        <w:jc w:val="both"/>
        <w:rPr>
          <w:b w:val="0"/>
          <w:bCs w:val="0"/>
          <w:iCs w:val="0"/>
          <w:sz w:val="24"/>
          <w:szCs w:val="24"/>
        </w:rPr>
      </w:pPr>
      <w:r w:rsidRPr="00702F8F">
        <w:rPr>
          <w:b w:val="0"/>
          <w:bCs w:val="0"/>
          <w:iCs w:val="0"/>
          <w:sz w:val="24"/>
          <w:szCs w:val="24"/>
        </w:rPr>
        <w:t>Asking too many questions</w:t>
      </w:r>
    </w:p>
    <w:p w:rsidR="00647859" w:rsidRPr="00702F8F" w:rsidRDefault="00647859" w:rsidP="0048631D">
      <w:pPr>
        <w:pStyle w:val="Heading2"/>
        <w:numPr>
          <w:ilvl w:val="0"/>
          <w:numId w:val="13"/>
        </w:numPr>
        <w:jc w:val="both"/>
        <w:rPr>
          <w:b w:val="0"/>
          <w:bCs w:val="0"/>
          <w:iCs w:val="0"/>
          <w:sz w:val="24"/>
          <w:szCs w:val="24"/>
        </w:rPr>
      </w:pPr>
      <w:r w:rsidRPr="00702F8F">
        <w:rPr>
          <w:b w:val="0"/>
          <w:bCs w:val="0"/>
          <w:iCs w:val="0"/>
          <w:sz w:val="24"/>
          <w:szCs w:val="24"/>
        </w:rPr>
        <w:t>Making false promises (such as confidentiality)</w:t>
      </w:r>
    </w:p>
    <w:p w:rsidR="00647859" w:rsidRPr="00702F8F" w:rsidRDefault="00647859" w:rsidP="0048631D">
      <w:pPr>
        <w:pStyle w:val="Heading2"/>
        <w:numPr>
          <w:ilvl w:val="0"/>
          <w:numId w:val="13"/>
        </w:numPr>
        <w:jc w:val="both"/>
        <w:rPr>
          <w:b w:val="0"/>
          <w:bCs w:val="0"/>
          <w:iCs w:val="0"/>
          <w:sz w:val="24"/>
          <w:szCs w:val="24"/>
        </w:rPr>
      </w:pPr>
      <w:r w:rsidRPr="00702F8F">
        <w:rPr>
          <w:b w:val="0"/>
          <w:bCs w:val="0"/>
          <w:iCs w:val="0"/>
          <w:sz w:val="24"/>
          <w:szCs w:val="24"/>
        </w:rPr>
        <w:t>Express shock or anger</w:t>
      </w:r>
    </w:p>
    <w:p w:rsidR="00647859" w:rsidRPr="00702F8F" w:rsidRDefault="00647859" w:rsidP="0048631D">
      <w:pPr>
        <w:pStyle w:val="Heading2"/>
        <w:numPr>
          <w:ilvl w:val="0"/>
          <w:numId w:val="13"/>
        </w:numPr>
        <w:jc w:val="both"/>
        <w:rPr>
          <w:b w:val="0"/>
          <w:bCs w:val="0"/>
          <w:iCs w:val="0"/>
          <w:sz w:val="24"/>
          <w:szCs w:val="24"/>
        </w:rPr>
      </w:pPr>
      <w:r w:rsidRPr="00702F8F">
        <w:rPr>
          <w:b w:val="0"/>
          <w:bCs w:val="0"/>
          <w:iCs w:val="0"/>
          <w:sz w:val="24"/>
          <w:szCs w:val="24"/>
        </w:rPr>
        <w:t xml:space="preserve">Make interpretations – report only </w:t>
      </w:r>
      <w:r w:rsidRPr="00702F8F">
        <w:rPr>
          <w:bCs w:val="0"/>
          <w:iCs w:val="0"/>
          <w:sz w:val="24"/>
          <w:szCs w:val="24"/>
        </w:rPr>
        <w:t>what is said</w:t>
      </w:r>
      <w:r w:rsidRPr="00702F8F">
        <w:rPr>
          <w:b w:val="0"/>
          <w:bCs w:val="0"/>
          <w:iCs w:val="0"/>
          <w:sz w:val="24"/>
          <w:szCs w:val="24"/>
        </w:rPr>
        <w:t xml:space="preserve"> by the child</w:t>
      </w:r>
    </w:p>
    <w:p w:rsidR="00647859" w:rsidRPr="00702F8F" w:rsidRDefault="00647859" w:rsidP="0048631D">
      <w:pPr>
        <w:pStyle w:val="Heading2"/>
        <w:numPr>
          <w:ilvl w:val="0"/>
          <w:numId w:val="13"/>
        </w:numPr>
        <w:jc w:val="both"/>
        <w:rPr>
          <w:b w:val="0"/>
          <w:bCs w:val="0"/>
          <w:iCs w:val="0"/>
          <w:sz w:val="24"/>
          <w:szCs w:val="24"/>
        </w:rPr>
      </w:pPr>
      <w:r w:rsidRPr="00702F8F">
        <w:rPr>
          <w:b w:val="0"/>
          <w:bCs w:val="0"/>
          <w:iCs w:val="0"/>
          <w:sz w:val="24"/>
          <w:szCs w:val="24"/>
        </w:rPr>
        <w:t>Delay listening or passing on concerns</w:t>
      </w:r>
    </w:p>
    <w:p w:rsidR="00647859" w:rsidRPr="00702F8F" w:rsidRDefault="00647859" w:rsidP="0048631D">
      <w:pPr>
        <w:jc w:val="both"/>
        <w:rPr>
          <w:rFonts w:cs="Arial"/>
        </w:rPr>
      </w:pPr>
    </w:p>
    <w:p w:rsidR="00647859" w:rsidRPr="00702F8F" w:rsidRDefault="00647859" w:rsidP="0048631D">
      <w:pPr>
        <w:numPr>
          <w:ilvl w:val="0"/>
          <w:numId w:val="13"/>
        </w:numPr>
        <w:jc w:val="both"/>
        <w:rPr>
          <w:rFonts w:cs="Arial"/>
        </w:rPr>
      </w:pPr>
      <w:r w:rsidRPr="00702F8F">
        <w:rPr>
          <w:rFonts w:cs="Arial"/>
        </w:rPr>
        <w:t>Carry out your own investigation</w:t>
      </w:r>
    </w:p>
    <w:p w:rsidR="00EB1A36" w:rsidRPr="00702F8F" w:rsidRDefault="00EB1A36" w:rsidP="00EB1A36">
      <w:pPr>
        <w:ind w:left="360"/>
        <w:rPr>
          <w:rFonts w:cs="Arial"/>
        </w:rPr>
      </w:pPr>
    </w:p>
    <w:p w:rsidR="00EB1A36" w:rsidRPr="00702F8F" w:rsidRDefault="00EB1A36" w:rsidP="00EB1A36">
      <w:pPr>
        <w:ind w:left="720"/>
        <w:jc w:val="both"/>
        <w:rPr>
          <w:rFonts w:cs="Arial"/>
        </w:rPr>
      </w:pPr>
    </w:p>
    <w:p w:rsidR="00647859" w:rsidRPr="00702F8F" w:rsidRDefault="00647859" w:rsidP="0048631D">
      <w:pPr>
        <w:pStyle w:val="Heading2"/>
        <w:jc w:val="both"/>
        <w:rPr>
          <w:sz w:val="24"/>
          <w:szCs w:val="24"/>
          <w:u w:val="single"/>
        </w:rPr>
      </w:pPr>
      <w:r w:rsidRPr="00702F8F">
        <w:rPr>
          <w:sz w:val="24"/>
          <w:szCs w:val="24"/>
          <w:u w:val="single"/>
        </w:rPr>
        <w:t>Recording and Reporting</w:t>
      </w:r>
    </w:p>
    <w:p w:rsidR="009150E4" w:rsidRPr="00702F8F" w:rsidRDefault="009150E4" w:rsidP="009150E4">
      <w:pPr>
        <w:rPr>
          <w:rFonts w:cs="Arial"/>
        </w:rPr>
      </w:pPr>
    </w:p>
    <w:p w:rsidR="00EB1A36" w:rsidRPr="00702F8F" w:rsidRDefault="00EB1A36" w:rsidP="00EB1A36">
      <w:pPr>
        <w:jc w:val="both"/>
        <w:rPr>
          <w:rFonts w:cs="Arial"/>
          <w:b/>
        </w:rPr>
      </w:pPr>
      <w:r w:rsidRPr="00702F8F">
        <w:rPr>
          <w:rFonts w:cs="Arial"/>
          <w:b/>
        </w:rPr>
        <w:t>All Staff</w:t>
      </w:r>
    </w:p>
    <w:p w:rsidR="00EB1A36" w:rsidRPr="00702F8F" w:rsidRDefault="00EB1A36" w:rsidP="00EB1A36">
      <w:pPr>
        <w:jc w:val="both"/>
        <w:rPr>
          <w:rFonts w:cs="Arial"/>
        </w:rPr>
      </w:pPr>
    </w:p>
    <w:p w:rsidR="009150E4" w:rsidRPr="00702F8F" w:rsidRDefault="00647859" w:rsidP="00EB1A36">
      <w:pPr>
        <w:jc w:val="both"/>
        <w:rPr>
          <w:rFonts w:cs="Arial"/>
          <w:b/>
          <w:bCs/>
        </w:rPr>
      </w:pPr>
      <w:r w:rsidRPr="00702F8F">
        <w:rPr>
          <w:rFonts w:cs="Arial"/>
        </w:rPr>
        <w:t xml:space="preserve">All staff </w:t>
      </w:r>
      <w:proofErr w:type="gramStart"/>
      <w:r w:rsidRPr="00702F8F">
        <w:rPr>
          <w:rFonts w:cs="Arial"/>
        </w:rPr>
        <w:t>have</w:t>
      </w:r>
      <w:proofErr w:type="gramEnd"/>
      <w:r w:rsidRPr="00702F8F">
        <w:rPr>
          <w:rFonts w:cs="Arial"/>
        </w:rPr>
        <w:t xml:space="preserve"> access to </w:t>
      </w:r>
      <w:r w:rsidR="009150E4" w:rsidRPr="00702F8F">
        <w:rPr>
          <w:rFonts w:cs="Arial"/>
        </w:rPr>
        <w:t>Wellbeing</w:t>
      </w:r>
      <w:r w:rsidRPr="00702F8F">
        <w:rPr>
          <w:rFonts w:cs="Arial"/>
        </w:rPr>
        <w:t xml:space="preserve"> Concern sheets.  Any concerns should be noted on these and passed to a member of the Senior </w:t>
      </w:r>
      <w:r w:rsidR="009150E4" w:rsidRPr="00702F8F">
        <w:rPr>
          <w:rFonts w:cs="Arial"/>
        </w:rPr>
        <w:t>Leadership Team: Janine McGarvey (P1-3), Gayle McDonald (P4-7) and Alasdair McDonald (ELCC).</w:t>
      </w:r>
      <w:r w:rsidRPr="00702F8F">
        <w:rPr>
          <w:rFonts w:cs="Arial"/>
        </w:rPr>
        <w:t xml:space="preserve"> Please note that </w:t>
      </w:r>
      <w:r w:rsidR="009150E4" w:rsidRPr="00702F8F">
        <w:rPr>
          <w:rFonts w:cs="Arial"/>
        </w:rPr>
        <w:t>concerns</w:t>
      </w:r>
      <w:r w:rsidRPr="00702F8F">
        <w:rPr>
          <w:rFonts w:cs="Arial"/>
        </w:rPr>
        <w:t xml:space="preserve"> of a serious nature should be reported immediately.</w:t>
      </w:r>
    </w:p>
    <w:p w:rsidR="00647859" w:rsidRPr="00702F8F" w:rsidRDefault="00647859" w:rsidP="0048631D">
      <w:pPr>
        <w:pStyle w:val="Heading3"/>
        <w:jc w:val="both"/>
        <w:rPr>
          <w:sz w:val="24"/>
          <w:szCs w:val="24"/>
        </w:rPr>
      </w:pPr>
      <w:r w:rsidRPr="00702F8F">
        <w:rPr>
          <w:sz w:val="24"/>
          <w:szCs w:val="24"/>
        </w:rPr>
        <w:t>Support Staff</w:t>
      </w:r>
    </w:p>
    <w:p w:rsidR="009150E4" w:rsidRPr="00702F8F" w:rsidRDefault="009150E4" w:rsidP="009150E4">
      <w:pPr>
        <w:rPr>
          <w:rFonts w:cs="Arial"/>
        </w:rPr>
      </w:pPr>
    </w:p>
    <w:p w:rsidR="00647859" w:rsidRPr="00702F8F" w:rsidRDefault="00647859" w:rsidP="0048631D">
      <w:pPr>
        <w:jc w:val="both"/>
        <w:rPr>
          <w:rFonts w:cs="Arial"/>
        </w:rPr>
      </w:pPr>
      <w:r w:rsidRPr="00702F8F">
        <w:rPr>
          <w:rFonts w:cs="Arial"/>
        </w:rPr>
        <w:t xml:space="preserve">Support Staff should inform Class Teachers of any incidents they feel </w:t>
      </w:r>
      <w:r w:rsidR="009150E4" w:rsidRPr="00702F8F">
        <w:rPr>
          <w:rFonts w:cs="Arial"/>
        </w:rPr>
        <w:t>are significant</w:t>
      </w:r>
      <w:r w:rsidRPr="00702F8F">
        <w:rPr>
          <w:rFonts w:cs="Arial"/>
        </w:rPr>
        <w:t>.</w:t>
      </w:r>
      <w:r w:rsidR="009150E4" w:rsidRPr="00702F8F">
        <w:rPr>
          <w:rFonts w:cs="Arial"/>
        </w:rPr>
        <w:t xml:space="preserve"> They should complete a Wellbeing Concern form and return to a member of the Senior Leadership Team as outlined above. </w:t>
      </w:r>
    </w:p>
    <w:p w:rsidR="00647859" w:rsidRPr="00702F8F" w:rsidRDefault="00647859" w:rsidP="0048631D">
      <w:pPr>
        <w:jc w:val="both"/>
        <w:rPr>
          <w:rFonts w:cs="Arial"/>
        </w:rPr>
      </w:pPr>
    </w:p>
    <w:p w:rsidR="00647859" w:rsidRPr="00702F8F" w:rsidRDefault="00647859" w:rsidP="0048631D">
      <w:pPr>
        <w:pStyle w:val="Heading3"/>
        <w:jc w:val="both"/>
        <w:rPr>
          <w:sz w:val="24"/>
          <w:szCs w:val="24"/>
        </w:rPr>
      </w:pPr>
      <w:r w:rsidRPr="00702F8F">
        <w:rPr>
          <w:sz w:val="24"/>
          <w:szCs w:val="24"/>
        </w:rPr>
        <w:t>Head Teacher</w:t>
      </w:r>
    </w:p>
    <w:p w:rsidR="009150E4" w:rsidRPr="00702F8F" w:rsidRDefault="009150E4" w:rsidP="009150E4">
      <w:pPr>
        <w:rPr>
          <w:rFonts w:cs="Arial"/>
        </w:rPr>
      </w:pPr>
    </w:p>
    <w:p w:rsidR="00647859" w:rsidRPr="00702F8F" w:rsidRDefault="00647859" w:rsidP="0048631D">
      <w:pPr>
        <w:jc w:val="both"/>
        <w:rPr>
          <w:rFonts w:cs="Arial"/>
        </w:rPr>
      </w:pPr>
      <w:r w:rsidRPr="00702F8F">
        <w:rPr>
          <w:rFonts w:cs="Arial"/>
        </w:rPr>
        <w:t>The Head Teacher will record all significant events on t</w:t>
      </w:r>
      <w:r w:rsidR="009150E4" w:rsidRPr="00702F8F">
        <w:rPr>
          <w:rFonts w:cs="Arial"/>
        </w:rPr>
        <w:t>he child’s chronology sheet.  H</w:t>
      </w:r>
      <w:r w:rsidRPr="00702F8F">
        <w:rPr>
          <w:rFonts w:cs="Arial"/>
        </w:rPr>
        <w:t>e will also report to all involved agencies as required.</w:t>
      </w:r>
    </w:p>
    <w:p w:rsidR="00647859" w:rsidRPr="00702F8F" w:rsidRDefault="00647859" w:rsidP="0048631D">
      <w:pPr>
        <w:jc w:val="both"/>
        <w:rPr>
          <w:rFonts w:cs="Arial"/>
        </w:rPr>
      </w:pPr>
    </w:p>
    <w:p w:rsidR="00647859" w:rsidRPr="00702F8F" w:rsidRDefault="00647859" w:rsidP="0048631D">
      <w:pPr>
        <w:pStyle w:val="Heading2"/>
        <w:jc w:val="both"/>
        <w:rPr>
          <w:sz w:val="24"/>
          <w:szCs w:val="24"/>
          <w:u w:val="single"/>
        </w:rPr>
      </w:pPr>
      <w:r w:rsidRPr="00702F8F">
        <w:rPr>
          <w:sz w:val="24"/>
          <w:szCs w:val="24"/>
          <w:u w:val="single"/>
        </w:rPr>
        <w:t>Monitoring and Review</w:t>
      </w:r>
    </w:p>
    <w:p w:rsidR="009150E4" w:rsidRPr="00702F8F" w:rsidRDefault="009150E4" w:rsidP="009150E4">
      <w:pPr>
        <w:rPr>
          <w:rFonts w:cs="Arial"/>
        </w:rPr>
      </w:pPr>
    </w:p>
    <w:p w:rsidR="00EB1A36" w:rsidRPr="00702F8F" w:rsidRDefault="009150E4" w:rsidP="0048631D">
      <w:pPr>
        <w:ind w:left="57"/>
        <w:jc w:val="both"/>
        <w:rPr>
          <w:rFonts w:cs="Arial"/>
        </w:rPr>
      </w:pPr>
      <w:r w:rsidRPr="00702F8F">
        <w:rPr>
          <w:rFonts w:cs="Arial"/>
        </w:rPr>
        <w:t xml:space="preserve">The Head Teacher </w:t>
      </w:r>
      <w:r w:rsidR="00647859" w:rsidRPr="00702F8F">
        <w:rPr>
          <w:rFonts w:cs="Arial"/>
        </w:rPr>
        <w:t xml:space="preserve">will monitor the policy in liaison with the </w:t>
      </w:r>
      <w:r w:rsidRPr="00702F8F">
        <w:rPr>
          <w:rFonts w:cs="Arial"/>
        </w:rPr>
        <w:t>Senior Leadership</w:t>
      </w:r>
      <w:r w:rsidR="00647859" w:rsidRPr="00702F8F">
        <w:rPr>
          <w:rFonts w:cs="Arial"/>
        </w:rPr>
        <w:t xml:space="preserve"> Team and the policy will be reviewed annually in August and changes made as required.</w:t>
      </w:r>
    </w:p>
    <w:p w:rsidR="00EB1A36" w:rsidRPr="00702F8F" w:rsidRDefault="00EB1A36" w:rsidP="0048631D">
      <w:pPr>
        <w:ind w:left="57"/>
        <w:jc w:val="both"/>
        <w:rPr>
          <w:rFonts w:cs="Arial"/>
        </w:rPr>
      </w:pPr>
    </w:p>
    <w:p w:rsidR="00647859" w:rsidRPr="00702F8F" w:rsidRDefault="009150E4" w:rsidP="0048631D">
      <w:pPr>
        <w:ind w:left="57"/>
        <w:jc w:val="both"/>
        <w:rPr>
          <w:rFonts w:cs="Arial"/>
        </w:rPr>
      </w:pPr>
      <w:r w:rsidRPr="00702F8F">
        <w:rPr>
          <w:rFonts w:cs="Arial"/>
        </w:rPr>
        <w:t>Date of next review:</w:t>
      </w:r>
      <w:r w:rsidRPr="00702F8F">
        <w:rPr>
          <w:rFonts w:cs="Arial"/>
          <w:b/>
        </w:rPr>
        <w:t xml:space="preserve"> August 2018</w:t>
      </w:r>
      <w:r w:rsidRPr="00702F8F">
        <w:rPr>
          <w:rFonts w:cs="Arial"/>
        </w:rPr>
        <w:t xml:space="preserve">. </w:t>
      </w:r>
    </w:p>
    <w:p w:rsidR="00647859" w:rsidRDefault="00647859" w:rsidP="0048631D">
      <w:pPr>
        <w:ind w:left="57"/>
        <w:jc w:val="both"/>
      </w:pPr>
    </w:p>
    <w:p w:rsidR="00647859" w:rsidRDefault="00647859" w:rsidP="0048631D">
      <w:pPr>
        <w:jc w:val="both"/>
      </w:pPr>
      <w:r>
        <w:t xml:space="preserve"> </w:t>
      </w:r>
    </w:p>
    <w:p w:rsidR="00907A59" w:rsidRDefault="00907A59" w:rsidP="0048631D">
      <w:pPr>
        <w:jc w:val="both"/>
      </w:pPr>
    </w:p>
    <w:sectPr w:rsidR="00907A5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36" w:rsidRDefault="00EB1A36">
      <w:r>
        <w:separator/>
      </w:r>
    </w:p>
  </w:endnote>
  <w:endnote w:type="continuationSeparator" w:id="0">
    <w:p w:rsidR="00EB1A36" w:rsidRDefault="00EB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6" w:rsidRDefault="00EB1A36">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702F8F">
      <w:rPr>
        <w:noProof/>
        <w:sz w:val="16"/>
        <w:lang w:val="en-US"/>
      </w:rPr>
      <w:t>6</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36" w:rsidRDefault="00EB1A36">
      <w:r>
        <w:separator/>
      </w:r>
    </w:p>
  </w:footnote>
  <w:footnote w:type="continuationSeparator" w:id="0">
    <w:p w:rsidR="00EB1A36" w:rsidRDefault="00EB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6" w:rsidRPr="0048631D" w:rsidRDefault="00EB1A36">
    <w:pPr>
      <w:pStyle w:val="Header"/>
      <w:rPr>
        <w:i/>
      </w:rPr>
    </w:pPr>
    <w:r>
      <w:rPr>
        <w:noProof/>
        <w:lang w:eastAsia="en-GB"/>
      </w:rPr>
      <w:drawing>
        <wp:anchor distT="0" distB="0" distL="114300" distR="114300" simplePos="0" relativeHeight="251658240" behindDoc="0" locked="0" layoutInCell="1" allowOverlap="1" wp14:anchorId="7F48B231" wp14:editId="22E902C1">
          <wp:simplePos x="0" y="0"/>
          <wp:positionH relativeFrom="column">
            <wp:posOffset>5478145</wp:posOffset>
          </wp:positionH>
          <wp:positionV relativeFrom="paragraph">
            <wp:posOffset>-287655</wp:posOffset>
          </wp:positionV>
          <wp:extent cx="750570" cy="771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0570" cy="771525"/>
                  </a:xfrm>
                  <a:prstGeom prst="rect">
                    <a:avLst/>
                  </a:prstGeom>
                </pic:spPr>
              </pic:pic>
            </a:graphicData>
          </a:graphic>
          <wp14:sizeRelH relativeFrom="page">
            <wp14:pctWidth>0</wp14:pctWidth>
          </wp14:sizeRelH>
          <wp14:sizeRelV relativeFrom="page">
            <wp14:pctHeight>0</wp14:pctHeight>
          </wp14:sizeRelV>
        </wp:anchor>
      </w:drawing>
    </w:r>
    <w:r w:rsidRPr="0048631D">
      <w:rPr>
        <w:i/>
      </w:rPr>
      <w:t>All pupils have the right to be protected from being hurt or mistreated, in body or mind (article 19, UNCRC, child friendly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FA1"/>
    <w:multiLevelType w:val="hybridMultilevel"/>
    <w:tmpl w:val="70DAD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BC5A58"/>
    <w:multiLevelType w:val="hybridMultilevel"/>
    <w:tmpl w:val="5AB6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AD1416"/>
    <w:multiLevelType w:val="hybridMultilevel"/>
    <w:tmpl w:val="A67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E046B"/>
    <w:multiLevelType w:val="hybridMultilevel"/>
    <w:tmpl w:val="684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2B60F0"/>
    <w:multiLevelType w:val="hybridMultilevel"/>
    <w:tmpl w:val="5C4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D79B4"/>
    <w:multiLevelType w:val="hybridMultilevel"/>
    <w:tmpl w:val="9B1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E0CC7"/>
    <w:multiLevelType w:val="hybridMultilevel"/>
    <w:tmpl w:val="AC8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096"/>
    <w:multiLevelType w:val="hybridMultilevel"/>
    <w:tmpl w:val="61C6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26E84"/>
    <w:multiLevelType w:val="hybridMultilevel"/>
    <w:tmpl w:val="4072B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ED3855"/>
    <w:multiLevelType w:val="hybridMultilevel"/>
    <w:tmpl w:val="A35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92A67"/>
    <w:multiLevelType w:val="hybridMultilevel"/>
    <w:tmpl w:val="DC5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B2D14"/>
    <w:multiLevelType w:val="hybridMultilevel"/>
    <w:tmpl w:val="1E88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0E41C3"/>
    <w:multiLevelType w:val="hybridMultilevel"/>
    <w:tmpl w:val="0DD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9"/>
  </w:num>
  <w:num w:numId="6">
    <w:abstractNumId w:val="11"/>
  </w:num>
  <w:num w:numId="7">
    <w:abstractNumId w:val="3"/>
  </w:num>
  <w:num w:numId="8">
    <w:abstractNumId w:val="2"/>
  </w:num>
  <w:num w:numId="9">
    <w:abstractNumId w:val="1"/>
  </w:num>
  <w:num w:numId="10">
    <w:abstractNumId w:val="0"/>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9"/>
    <w:rsid w:val="00256161"/>
    <w:rsid w:val="004148E0"/>
    <w:rsid w:val="0048631D"/>
    <w:rsid w:val="00515725"/>
    <w:rsid w:val="00573BE1"/>
    <w:rsid w:val="00647859"/>
    <w:rsid w:val="00702F8F"/>
    <w:rsid w:val="007B4109"/>
    <w:rsid w:val="00907A59"/>
    <w:rsid w:val="009150E4"/>
    <w:rsid w:val="00AA2033"/>
    <w:rsid w:val="00BC1D14"/>
    <w:rsid w:val="00C94FD2"/>
    <w:rsid w:val="00DC321C"/>
    <w:rsid w:val="00EB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7B4109"/>
    <w:rPr>
      <w:rFonts w:ascii="Tahoma" w:hAnsi="Tahoma" w:cs="Tahoma"/>
      <w:sz w:val="16"/>
      <w:szCs w:val="16"/>
    </w:rPr>
  </w:style>
  <w:style w:type="character" w:customStyle="1" w:styleId="BalloonTextChar">
    <w:name w:val="Balloon Text Char"/>
    <w:basedOn w:val="DefaultParagraphFont"/>
    <w:link w:val="BalloonText"/>
    <w:uiPriority w:val="99"/>
    <w:semiHidden/>
    <w:rsid w:val="007B4109"/>
    <w:rPr>
      <w:rFonts w:ascii="Tahoma" w:eastAsia="Times New Roman" w:hAnsi="Tahoma" w:cs="Tahoma"/>
      <w:sz w:val="16"/>
      <w:szCs w:val="16"/>
    </w:rPr>
  </w:style>
  <w:style w:type="paragraph" w:styleId="Header">
    <w:name w:val="header"/>
    <w:basedOn w:val="Normal"/>
    <w:link w:val="HeaderChar"/>
    <w:uiPriority w:val="99"/>
    <w:unhideWhenUsed/>
    <w:rsid w:val="0048631D"/>
    <w:pPr>
      <w:tabs>
        <w:tab w:val="center" w:pos="4513"/>
        <w:tab w:val="right" w:pos="9026"/>
      </w:tabs>
    </w:pPr>
  </w:style>
  <w:style w:type="character" w:customStyle="1" w:styleId="HeaderChar">
    <w:name w:val="Header Char"/>
    <w:basedOn w:val="DefaultParagraphFont"/>
    <w:link w:val="Header"/>
    <w:uiPriority w:val="99"/>
    <w:rsid w:val="0048631D"/>
    <w:rPr>
      <w:rFonts w:ascii="Arial" w:eastAsia="Times New Roman" w:hAnsi="Arial" w:cs="Times New Roman"/>
      <w:sz w:val="24"/>
      <w:szCs w:val="24"/>
    </w:rPr>
  </w:style>
  <w:style w:type="paragraph" w:styleId="ListParagraph">
    <w:name w:val="List Paragraph"/>
    <w:basedOn w:val="Normal"/>
    <w:uiPriority w:val="34"/>
    <w:qFormat/>
    <w:rsid w:val="00EB1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7B4109"/>
    <w:rPr>
      <w:rFonts w:ascii="Tahoma" w:hAnsi="Tahoma" w:cs="Tahoma"/>
      <w:sz w:val="16"/>
      <w:szCs w:val="16"/>
    </w:rPr>
  </w:style>
  <w:style w:type="character" w:customStyle="1" w:styleId="BalloonTextChar">
    <w:name w:val="Balloon Text Char"/>
    <w:basedOn w:val="DefaultParagraphFont"/>
    <w:link w:val="BalloonText"/>
    <w:uiPriority w:val="99"/>
    <w:semiHidden/>
    <w:rsid w:val="007B4109"/>
    <w:rPr>
      <w:rFonts w:ascii="Tahoma" w:eastAsia="Times New Roman" w:hAnsi="Tahoma" w:cs="Tahoma"/>
      <w:sz w:val="16"/>
      <w:szCs w:val="16"/>
    </w:rPr>
  </w:style>
  <w:style w:type="paragraph" w:styleId="Header">
    <w:name w:val="header"/>
    <w:basedOn w:val="Normal"/>
    <w:link w:val="HeaderChar"/>
    <w:uiPriority w:val="99"/>
    <w:unhideWhenUsed/>
    <w:rsid w:val="0048631D"/>
    <w:pPr>
      <w:tabs>
        <w:tab w:val="center" w:pos="4513"/>
        <w:tab w:val="right" w:pos="9026"/>
      </w:tabs>
    </w:pPr>
  </w:style>
  <w:style w:type="character" w:customStyle="1" w:styleId="HeaderChar">
    <w:name w:val="Header Char"/>
    <w:basedOn w:val="DefaultParagraphFont"/>
    <w:link w:val="Header"/>
    <w:uiPriority w:val="99"/>
    <w:rsid w:val="0048631D"/>
    <w:rPr>
      <w:rFonts w:ascii="Arial" w:eastAsia="Times New Roman" w:hAnsi="Arial" w:cs="Times New Roman"/>
      <w:sz w:val="24"/>
      <w:szCs w:val="24"/>
    </w:rPr>
  </w:style>
  <w:style w:type="paragraph" w:styleId="ListParagraph">
    <w:name w:val="List Paragraph"/>
    <w:basedOn w:val="Normal"/>
    <w:uiPriority w:val="34"/>
    <w:qFormat/>
    <w:rsid w:val="00EB1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C495-A85A-4C29-BBC9-F780E997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McColgan</dc:creator>
  <cp:lastModifiedBy>Gayle  McDonald</cp:lastModifiedBy>
  <cp:revision>5</cp:revision>
  <dcterms:created xsi:type="dcterms:W3CDTF">2017-08-18T10:41:00Z</dcterms:created>
  <dcterms:modified xsi:type="dcterms:W3CDTF">2017-08-18T11:28:00Z</dcterms:modified>
</cp:coreProperties>
</file>