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AA" w:rsidRDefault="003331A3">
      <w:pPr>
        <w:spacing w:after="0" w:line="240" w:lineRule="auto"/>
        <w:jc w:val="center"/>
      </w:pPr>
      <w:r>
        <w:rPr>
          <w:rFonts w:ascii="Book Antiqua" w:eastAsia="Times New Roman" w:hAnsi="Book Antiqua"/>
          <w:b/>
          <w:bCs/>
          <w:sz w:val="24"/>
          <w:szCs w:val="24"/>
          <w:lang w:eastAsia="en-GB"/>
        </w:rPr>
        <w:t>St. Joseph</w:t>
      </w:r>
      <w:r>
        <w:rPr>
          <w:rFonts w:ascii="Book Antiqua" w:eastAsia="Times New Roman" w:hAnsi="Book Antiqua"/>
          <w:sz w:val="24"/>
          <w:szCs w:val="24"/>
          <w:lang w:eastAsia="en-GB"/>
        </w:rPr>
        <w:t> </w:t>
      </w:r>
      <w:r>
        <w:rPr>
          <w:rFonts w:ascii="Book Antiqua" w:eastAsia="Times New Roman" w:hAnsi="Book Antiqua"/>
          <w:b/>
          <w:bCs/>
          <w:sz w:val="24"/>
          <w:szCs w:val="24"/>
          <w:lang w:eastAsia="en-GB"/>
        </w:rPr>
        <w:t>Chaplet of</w:t>
      </w:r>
      <w:r>
        <w:rPr>
          <w:rFonts w:ascii="Book Antiqua" w:eastAsia="Times New Roman" w:hAnsi="Book Antiqua"/>
          <w:sz w:val="24"/>
          <w:szCs w:val="24"/>
          <w:lang w:eastAsia="en-GB"/>
        </w:rPr>
        <w:t> </w:t>
      </w:r>
      <w:r>
        <w:rPr>
          <w:rFonts w:ascii="Book Antiqua" w:eastAsia="Times New Roman" w:hAnsi="Book Antiqua"/>
          <w:b/>
          <w:bCs/>
          <w:sz w:val="24"/>
          <w:szCs w:val="24"/>
          <w:lang w:eastAsia="en-GB"/>
        </w:rPr>
        <w:t>Seven Sorrows</w:t>
      </w:r>
      <w:r>
        <w:rPr>
          <w:rFonts w:ascii="Book Antiqua" w:eastAsia="Times New Roman" w:hAnsi="Book Antiqua"/>
          <w:sz w:val="24"/>
          <w:szCs w:val="24"/>
          <w:lang w:eastAsia="en-GB"/>
        </w:rPr>
        <w:t> </w:t>
      </w:r>
      <w:r>
        <w:rPr>
          <w:rFonts w:ascii="Book Antiqua" w:eastAsia="Times New Roman" w:hAnsi="Book Antiqua"/>
          <w:b/>
          <w:bCs/>
          <w:sz w:val="24"/>
          <w:szCs w:val="24"/>
          <w:lang w:eastAsia="en-GB"/>
        </w:rPr>
        <w:t>and</w:t>
      </w:r>
      <w:r>
        <w:rPr>
          <w:rFonts w:ascii="Book Antiqua" w:eastAsia="Times New Roman" w:hAnsi="Book Antiqua"/>
          <w:sz w:val="24"/>
          <w:szCs w:val="24"/>
          <w:lang w:eastAsia="en-GB"/>
        </w:rPr>
        <w:t> </w:t>
      </w:r>
      <w:r>
        <w:rPr>
          <w:rFonts w:ascii="Book Antiqua" w:eastAsia="Times New Roman" w:hAnsi="Book Antiqua"/>
          <w:b/>
          <w:bCs/>
          <w:sz w:val="24"/>
          <w:szCs w:val="24"/>
          <w:lang w:eastAsia="en-GB"/>
        </w:rPr>
        <w:t>Seven Joys</w:t>
      </w:r>
    </w:p>
    <w:p w:rsidR="002D47AA" w:rsidRDefault="002D47AA">
      <w:pPr>
        <w:spacing w:after="0" w:line="240" w:lineRule="auto"/>
        <w:jc w:val="center"/>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i/>
          <w:iCs/>
          <w:sz w:val="24"/>
          <w:szCs w:val="24"/>
          <w:lang w:eastAsia="en-GB"/>
        </w:rPr>
      </w:pPr>
      <w:r>
        <w:rPr>
          <w:rFonts w:ascii="Book Antiqua" w:eastAsia="Times New Roman" w:hAnsi="Book Antiqua"/>
          <w:i/>
          <w:iCs/>
          <w:sz w:val="24"/>
          <w:szCs w:val="24"/>
          <w:lang w:eastAsia="en-GB"/>
        </w:rPr>
        <w:t xml:space="preserve">An effective means of obtaining special graces through the intercession of St. Joseph is to honour his seven sorrows and seven joys </w:t>
      </w:r>
      <w:r>
        <w:rPr>
          <w:rFonts w:ascii="Book Antiqua" w:eastAsia="Times New Roman" w:hAnsi="Book Antiqua"/>
          <w:i/>
          <w:iCs/>
          <w:sz w:val="24"/>
          <w:szCs w:val="24"/>
          <w:lang w:eastAsia="en-GB"/>
        </w:rPr>
        <w:t>by the practicing the Seven Sundays devotion. The Seven Sundays in honour of St. Joseph are observed by receiving Holy Communion in his honour on seven consecutive Sundays, and on each Sunday the prayers in honour of the Seven Sorrows and the Seven Joys of</w:t>
      </w:r>
      <w:r>
        <w:rPr>
          <w:rFonts w:ascii="Book Antiqua" w:eastAsia="Times New Roman" w:hAnsi="Book Antiqua"/>
          <w:i/>
          <w:iCs/>
          <w:sz w:val="24"/>
          <w:szCs w:val="24"/>
          <w:lang w:eastAsia="en-GB"/>
        </w:rPr>
        <w:t xml:space="preserve"> St. Joseph are recited. This devotion may be practiced at any time of the year, but especially on the seven Sundays preceding his solemnity on March 19th. </w:t>
      </w:r>
    </w:p>
    <w:p w:rsidR="002D47AA" w:rsidRDefault="002D47AA">
      <w:pPr>
        <w:spacing w:after="0" w:line="240" w:lineRule="auto"/>
        <w:jc w:val="both"/>
      </w:pPr>
    </w:p>
    <w:p w:rsidR="002D47AA" w:rsidRDefault="003331A3">
      <w:pPr>
        <w:spacing w:after="0" w:line="240" w:lineRule="auto"/>
        <w:jc w:val="both"/>
        <w:rPr>
          <w:rFonts w:ascii="Book Antiqua" w:hAnsi="Book Antiqua"/>
          <w:b/>
          <w:sz w:val="24"/>
          <w:szCs w:val="24"/>
        </w:rPr>
      </w:pPr>
      <w:r>
        <w:rPr>
          <w:rFonts w:ascii="Book Antiqua" w:hAnsi="Book Antiqua"/>
          <w:b/>
          <w:sz w:val="24"/>
          <w:szCs w:val="24"/>
        </w:rPr>
        <w:t>Opening Prayer:</w:t>
      </w:r>
    </w:p>
    <w:p w:rsidR="002D47AA" w:rsidRDefault="003331A3">
      <w:pPr>
        <w:spacing w:after="0" w:line="240" w:lineRule="auto"/>
        <w:jc w:val="both"/>
        <w:rPr>
          <w:rFonts w:ascii="Book Antiqua" w:hAnsi="Book Antiqua"/>
          <w:sz w:val="24"/>
          <w:szCs w:val="24"/>
        </w:rPr>
      </w:pPr>
      <w:r>
        <w:rPr>
          <w:rFonts w:ascii="Book Antiqua" w:hAnsi="Book Antiqua"/>
          <w:sz w:val="24"/>
          <w:szCs w:val="24"/>
        </w:rPr>
        <w:t>Grant, we pray, almighty God, that by St Joseph’s intercession your Church may con</w:t>
      </w:r>
      <w:r>
        <w:rPr>
          <w:rFonts w:ascii="Book Antiqua" w:hAnsi="Book Antiqua"/>
          <w:sz w:val="24"/>
          <w:szCs w:val="24"/>
        </w:rPr>
        <w:t>stantly watch over the unfolding of the mysteries of human salvation, whose beginnings you entrusted to his faithful care. Through our Lord Jesus Christ, your Son, who lives and reigns with you in the unity of the Holy Spirit, God, for ever and ever. Amen</w:t>
      </w:r>
    </w:p>
    <w:p w:rsidR="002D47AA" w:rsidRDefault="002D47AA">
      <w:pPr>
        <w:spacing w:after="0" w:line="240" w:lineRule="auto"/>
        <w:jc w:val="center"/>
        <w:rPr>
          <w:rFonts w:ascii="Book Antiqua" w:eastAsia="Times New Roman" w:hAnsi="Book Antiqua"/>
          <w:sz w:val="24"/>
          <w:szCs w:val="24"/>
          <w:lang w:eastAsia="en-GB"/>
        </w:rPr>
      </w:pPr>
    </w:p>
    <w:tbl>
      <w:tblPr>
        <w:tblW w:w="9356" w:type="dxa"/>
        <w:tblCellMar>
          <w:left w:w="10" w:type="dxa"/>
          <w:right w:w="10" w:type="dxa"/>
        </w:tblCellMar>
        <w:tblLook w:val="0000" w:firstRow="0" w:lastRow="0" w:firstColumn="0" w:lastColumn="0" w:noHBand="0" w:noVBand="0"/>
      </w:tblPr>
      <w:tblGrid>
        <w:gridCol w:w="4344"/>
        <w:gridCol w:w="5012"/>
      </w:tblGrid>
      <w:tr w:rsidR="002D47AA" w:rsidTr="000C49BD">
        <w:tblPrEx>
          <w:tblCellMar>
            <w:top w:w="0" w:type="dxa"/>
            <w:bottom w:w="0" w:type="dxa"/>
          </w:tblCellMar>
        </w:tblPrEx>
        <w:tc>
          <w:tcPr>
            <w:tcW w:w="4344"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pPr>
            <w:r>
              <w:rPr>
                <w:rFonts w:ascii="Book Antiqua" w:eastAsia="Times New Roman" w:hAnsi="Book Antiqua"/>
                <w:b/>
                <w:bCs/>
                <w:sz w:val="24"/>
                <w:szCs w:val="24"/>
                <w:lang w:eastAsia="en-GB"/>
              </w:rPr>
              <w:t>JOSEPH’S SEVEN SORROWS</w:t>
            </w:r>
          </w:p>
        </w:tc>
        <w:tc>
          <w:tcPr>
            <w:tcW w:w="5012"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pPr>
            <w:r>
              <w:rPr>
                <w:rFonts w:ascii="Book Antiqua" w:eastAsia="Times New Roman" w:hAnsi="Book Antiqua"/>
                <w:b/>
                <w:bCs/>
                <w:sz w:val="24"/>
                <w:szCs w:val="24"/>
                <w:lang w:eastAsia="en-GB"/>
              </w:rPr>
              <w:t>JOSEPH’S SEVEN JOYS</w:t>
            </w:r>
          </w:p>
        </w:tc>
      </w:tr>
      <w:tr w:rsidR="002D47AA" w:rsidTr="000C49BD">
        <w:tblPrEx>
          <w:tblCellMar>
            <w:top w:w="0" w:type="dxa"/>
            <w:bottom w:w="0" w:type="dxa"/>
          </w:tblCellMar>
        </w:tblPrEx>
        <w:tc>
          <w:tcPr>
            <w:tcW w:w="4344"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1. The doubt of St. Joseph</w:t>
            </w:r>
            <w:r>
              <w:rPr>
                <w:rFonts w:ascii="Book Antiqua" w:eastAsia="Times New Roman" w:hAnsi="Book Antiqua"/>
                <w:sz w:val="24"/>
                <w:szCs w:val="24"/>
                <w:lang w:eastAsia="en-GB"/>
              </w:rPr>
              <w:br/>
            </w:r>
            <w:r>
              <w:rPr>
                <w:rFonts w:ascii="Book Antiqua" w:eastAsia="Times New Roman" w:hAnsi="Book Antiqua"/>
                <w:sz w:val="24"/>
                <w:szCs w:val="24"/>
                <w:lang w:eastAsia="en-GB"/>
              </w:rPr>
              <w:t>(Matt. 1:19)</w:t>
            </w:r>
          </w:p>
        </w:tc>
        <w:tc>
          <w:tcPr>
            <w:tcW w:w="5012"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1. The message of the Angel</w:t>
            </w:r>
            <w:r>
              <w:rPr>
                <w:rFonts w:ascii="Book Antiqua" w:eastAsia="Times New Roman" w:hAnsi="Book Antiqua"/>
                <w:sz w:val="24"/>
                <w:szCs w:val="24"/>
                <w:lang w:eastAsia="en-GB"/>
              </w:rPr>
              <w:br/>
            </w:r>
            <w:r>
              <w:rPr>
                <w:rFonts w:ascii="Book Antiqua" w:eastAsia="Times New Roman" w:hAnsi="Book Antiqua"/>
                <w:sz w:val="24"/>
                <w:szCs w:val="24"/>
                <w:lang w:eastAsia="en-GB"/>
              </w:rPr>
              <w:t>(Matt. 1:20)</w:t>
            </w:r>
          </w:p>
        </w:tc>
      </w:tr>
      <w:tr w:rsidR="002D47AA" w:rsidTr="000C49BD">
        <w:tblPrEx>
          <w:tblCellMar>
            <w:top w:w="0" w:type="dxa"/>
            <w:bottom w:w="0" w:type="dxa"/>
          </w:tblCellMar>
        </w:tblPrEx>
        <w:tc>
          <w:tcPr>
            <w:tcW w:w="4344"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 xml:space="preserve">2. The poverty of Jesus’ birth </w:t>
            </w:r>
          </w:p>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(Luke 2:7)</w:t>
            </w:r>
          </w:p>
        </w:tc>
        <w:tc>
          <w:tcPr>
            <w:tcW w:w="5012"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2. The birth of the Saviour</w:t>
            </w:r>
            <w:r>
              <w:rPr>
                <w:rFonts w:ascii="Book Antiqua" w:eastAsia="Times New Roman" w:hAnsi="Book Antiqua"/>
                <w:sz w:val="24"/>
                <w:szCs w:val="24"/>
                <w:lang w:eastAsia="en-GB"/>
              </w:rPr>
              <w:br/>
            </w:r>
            <w:r>
              <w:rPr>
                <w:rFonts w:ascii="Book Antiqua" w:eastAsia="Times New Roman" w:hAnsi="Book Antiqua"/>
                <w:sz w:val="24"/>
                <w:szCs w:val="24"/>
                <w:lang w:eastAsia="en-GB"/>
              </w:rPr>
              <w:t>(Luke 2:10-11)</w:t>
            </w:r>
          </w:p>
        </w:tc>
      </w:tr>
      <w:tr w:rsidR="002D47AA" w:rsidTr="000C49BD">
        <w:tblPrEx>
          <w:tblCellMar>
            <w:top w:w="0" w:type="dxa"/>
            <w:bottom w:w="0" w:type="dxa"/>
          </w:tblCellMar>
        </w:tblPrEx>
        <w:tc>
          <w:tcPr>
            <w:tcW w:w="4344"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3. The Circumcision</w:t>
            </w:r>
            <w:r>
              <w:rPr>
                <w:rFonts w:ascii="Book Antiqua" w:eastAsia="Times New Roman" w:hAnsi="Book Antiqua"/>
                <w:sz w:val="24"/>
                <w:szCs w:val="24"/>
                <w:lang w:eastAsia="en-GB"/>
              </w:rPr>
              <w:br/>
            </w:r>
            <w:r>
              <w:rPr>
                <w:rFonts w:ascii="Book Antiqua" w:eastAsia="Times New Roman" w:hAnsi="Book Antiqua"/>
                <w:sz w:val="24"/>
                <w:szCs w:val="24"/>
                <w:lang w:eastAsia="en-GB"/>
              </w:rPr>
              <w:t>(Luke 2:21)</w:t>
            </w:r>
          </w:p>
        </w:tc>
        <w:tc>
          <w:tcPr>
            <w:tcW w:w="5012"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 xml:space="preserve">3. The </w:t>
            </w:r>
            <w:r>
              <w:rPr>
                <w:rFonts w:ascii="Book Antiqua" w:eastAsia="Times New Roman" w:hAnsi="Book Antiqua"/>
                <w:sz w:val="24"/>
                <w:szCs w:val="24"/>
                <w:lang w:eastAsia="en-GB"/>
              </w:rPr>
              <w:t>Holy Name of Jesus</w:t>
            </w:r>
            <w:r>
              <w:rPr>
                <w:rFonts w:ascii="Book Antiqua" w:eastAsia="Times New Roman" w:hAnsi="Book Antiqua"/>
                <w:sz w:val="24"/>
                <w:szCs w:val="24"/>
                <w:lang w:eastAsia="en-GB"/>
              </w:rPr>
              <w:br/>
            </w:r>
            <w:r>
              <w:rPr>
                <w:rFonts w:ascii="Book Antiqua" w:eastAsia="Times New Roman" w:hAnsi="Book Antiqua"/>
                <w:sz w:val="24"/>
                <w:szCs w:val="24"/>
                <w:lang w:eastAsia="en-GB"/>
              </w:rPr>
              <w:t>(Matt. 1:25)</w:t>
            </w:r>
          </w:p>
        </w:tc>
      </w:tr>
      <w:tr w:rsidR="002D47AA" w:rsidTr="000C49BD">
        <w:tblPrEx>
          <w:tblCellMar>
            <w:top w:w="0" w:type="dxa"/>
            <w:bottom w:w="0" w:type="dxa"/>
          </w:tblCellMar>
        </w:tblPrEx>
        <w:tc>
          <w:tcPr>
            <w:tcW w:w="4344"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 xml:space="preserve">4. The prophecy of Simeon </w:t>
            </w:r>
          </w:p>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(Luke 2:34)</w:t>
            </w:r>
          </w:p>
        </w:tc>
        <w:tc>
          <w:tcPr>
            <w:tcW w:w="5012"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4. The effects of the Redemption</w:t>
            </w:r>
            <w:r>
              <w:rPr>
                <w:rFonts w:ascii="Book Antiqua" w:eastAsia="Times New Roman" w:hAnsi="Book Antiqua"/>
                <w:sz w:val="24"/>
                <w:szCs w:val="24"/>
                <w:lang w:eastAsia="en-GB"/>
              </w:rPr>
              <w:br/>
            </w:r>
            <w:r>
              <w:rPr>
                <w:rFonts w:ascii="Book Antiqua" w:eastAsia="Times New Roman" w:hAnsi="Book Antiqua"/>
                <w:sz w:val="24"/>
                <w:szCs w:val="24"/>
                <w:lang w:eastAsia="en-GB"/>
              </w:rPr>
              <w:t>(Luke 2:38)</w:t>
            </w:r>
          </w:p>
        </w:tc>
      </w:tr>
      <w:tr w:rsidR="002D47AA" w:rsidTr="000C49BD">
        <w:tblPrEx>
          <w:tblCellMar>
            <w:top w:w="0" w:type="dxa"/>
            <w:bottom w:w="0" w:type="dxa"/>
          </w:tblCellMar>
        </w:tblPrEx>
        <w:tc>
          <w:tcPr>
            <w:tcW w:w="4344"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5. The flight into Egypt</w:t>
            </w:r>
            <w:r>
              <w:rPr>
                <w:rFonts w:ascii="Book Antiqua" w:eastAsia="Times New Roman" w:hAnsi="Book Antiqua"/>
                <w:sz w:val="24"/>
                <w:szCs w:val="24"/>
                <w:lang w:eastAsia="en-GB"/>
              </w:rPr>
              <w:br/>
            </w:r>
            <w:r>
              <w:rPr>
                <w:rFonts w:ascii="Book Antiqua" w:eastAsia="Times New Roman" w:hAnsi="Book Antiqua"/>
                <w:sz w:val="24"/>
                <w:szCs w:val="24"/>
                <w:lang w:eastAsia="en-GB"/>
              </w:rPr>
              <w:t>(Matt. 2:14)</w:t>
            </w:r>
          </w:p>
        </w:tc>
        <w:tc>
          <w:tcPr>
            <w:tcW w:w="5012" w:type="dxa"/>
            <w:tcBorders>
              <w:bottom w:val="single" w:sz="6" w:space="0" w:color="F2F2F2"/>
            </w:tcBorders>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5. The overthrow of the idols of Egypt</w:t>
            </w:r>
            <w:r>
              <w:rPr>
                <w:rFonts w:ascii="Book Antiqua" w:eastAsia="Times New Roman" w:hAnsi="Book Antiqua"/>
                <w:sz w:val="24"/>
                <w:szCs w:val="24"/>
                <w:lang w:eastAsia="en-GB"/>
              </w:rPr>
              <w:br/>
            </w:r>
            <w:r>
              <w:rPr>
                <w:rFonts w:ascii="Book Antiqua" w:eastAsia="Times New Roman" w:hAnsi="Book Antiqua"/>
                <w:sz w:val="24"/>
                <w:szCs w:val="24"/>
                <w:lang w:eastAsia="en-GB"/>
              </w:rPr>
              <w:t>(Is. 19:1)</w:t>
            </w:r>
          </w:p>
        </w:tc>
      </w:tr>
      <w:tr w:rsidR="002D47AA" w:rsidTr="000C49BD">
        <w:tblPrEx>
          <w:tblCellMar>
            <w:top w:w="0" w:type="dxa"/>
            <w:bottom w:w="0" w:type="dxa"/>
          </w:tblCellMar>
        </w:tblPrEx>
        <w:tc>
          <w:tcPr>
            <w:tcW w:w="4344"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6. The return from Egypt</w:t>
            </w:r>
            <w:r>
              <w:rPr>
                <w:rFonts w:ascii="Book Antiqua" w:eastAsia="Times New Roman" w:hAnsi="Book Antiqua"/>
                <w:sz w:val="24"/>
                <w:szCs w:val="24"/>
                <w:lang w:eastAsia="en-GB"/>
              </w:rPr>
              <w:br/>
            </w:r>
            <w:r>
              <w:rPr>
                <w:rFonts w:ascii="Book Antiqua" w:eastAsia="Times New Roman" w:hAnsi="Book Antiqua"/>
                <w:sz w:val="24"/>
                <w:szCs w:val="24"/>
                <w:lang w:eastAsia="en-GB"/>
              </w:rPr>
              <w:t>(Matt. 2:22)</w:t>
            </w:r>
          </w:p>
        </w:tc>
        <w:tc>
          <w:tcPr>
            <w:tcW w:w="5012" w:type="dxa"/>
            <w:tcBorders>
              <w:bottom w:val="single" w:sz="6" w:space="0" w:color="F2F2F2"/>
            </w:tcBorders>
            <w:shd w:val="clear" w:color="auto" w:fill="auto"/>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 xml:space="preserve">6. Life </w:t>
            </w:r>
            <w:r>
              <w:rPr>
                <w:rFonts w:ascii="Book Antiqua" w:eastAsia="Times New Roman" w:hAnsi="Book Antiqua"/>
                <w:sz w:val="24"/>
                <w:szCs w:val="24"/>
                <w:lang w:eastAsia="en-GB"/>
              </w:rPr>
              <w:t xml:space="preserve">with Jesus and Mary at Nazareth </w:t>
            </w:r>
          </w:p>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(Luke 2:39)</w:t>
            </w:r>
          </w:p>
        </w:tc>
      </w:tr>
      <w:tr w:rsidR="002D47AA" w:rsidTr="000C49BD">
        <w:tblPrEx>
          <w:tblCellMar>
            <w:top w:w="0" w:type="dxa"/>
            <w:bottom w:w="0" w:type="dxa"/>
          </w:tblCellMar>
        </w:tblPrEx>
        <w:tc>
          <w:tcPr>
            <w:tcW w:w="4344" w:type="dxa"/>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 xml:space="preserve">7. The loss of the Child Jesus </w:t>
            </w:r>
          </w:p>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(Luke 2:45)</w:t>
            </w:r>
          </w:p>
        </w:tc>
        <w:tc>
          <w:tcPr>
            <w:tcW w:w="5012" w:type="dxa"/>
            <w:shd w:val="clear" w:color="auto" w:fill="F2F2F2"/>
            <w:tcMar>
              <w:top w:w="225" w:type="dxa"/>
              <w:left w:w="225" w:type="dxa"/>
              <w:bottom w:w="225" w:type="dxa"/>
              <w:right w:w="225" w:type="dxa"/>
            </w:tcMar>
            <w:vAlign w:val="bottom"/>
          </w:tcPr>
          <w:p w:rsidR="002D47AA" w:rsidRDefault="003331A3">
            <w:pPr>
              <w:spacing w:after="0" w:line="240" w:lineRule="auto"/>
              <w:rPr>
                <w:rFonts w:ascii="Book Antiqua" w:eastAsia="Times New Roman" w:hAnsi="Book Antiqua"/>
                <w:sz w:val="24"/>
                <w:szCs w:val="24"/>
                <w:lang w:eastAsia="en-GB"/>
              </w:rPr>
            </w:pPr>
            <w:r>
              <w:rPr>
                <w:rFonts w:ascii="Book Antiqua" w:eastAsia="Times New Roman" w:hAnsi="Book Antiqua"/>
                <w:sz w:val="24"/>
                <w:szCs w:val="24"/>
                <w:lang w:eastAsia="en-GB"/>
              </w:rPr>
              <w:t>7. The finding of the Child Jesus in the Temple</w:t>
            </w:r>
            <w:r>
              <w:rPr>
                <w:rFonts w:ascii="Book Antiqua" w:eastAsia="Times New Roman" w:hAnsi="Book Antiqua"/>
                <w:sz w:val="24"/>
                <w:szCs w:val="24"/>
                <w:lang w:eastAsia="en-GB"/>
              </w:rPr>
              <w:br/>
            </w:r>
            <w:r>
              <w:rPr>
                <w:rFonts w:ascii="Book Antiqua" w:eastAsia="Times New Roman" w:hAnsi="Book Antiqua"/>
                <w:sz w:val="24"/>
                <w:szCs w:val="24"/>
                <w:lang w:eastAsia="en-GB"/>
              </w:rPr>
              <w:t>(Luke 2:46)</w:t>
            </w:r>
          </w:p>
        </w:tc>
      </w:tr>
    </w:tbl>
    <w:p w:rsidR="002D47AA" w:rsidRDefault="002D47AA">
      <w:pPr>
        <w:spacing w:after="0" w:line="240" w:lineRule="auto"/>
        <w:rPr>
          <w:rFonts w:ascii="Book Antiqua" w:eastAsia="Times New Roman" w:hAnsi="Book Antiqua"/>
          <w:b/>
          <w:bCs/>
          <w:sz w:val="24"/>
          <w:szCs w:val="24"/>
          <w:lang w:eastAsia="en-GB"/>
        </w:rPr>
      </w:pPr>
    </w:p>
    <w:p w:rsidR="002D47AA" w:rsidRDefault="002D47AA">
      <w:pPr>
        <w:rPr>
          <w:rFonts w:ascii="Book Antiqua" w:eastAsia="Times New Roman" w:hAnsi="Book Antiqua"/>
          <w:b/>
          <w:bCs/>
          <w:sz w:val="24"/>
          <w:szCs w:val="24"/>
          <w:lang w:eastAsia="en-GB"/>
        </w:rPr>
      </w:pPr>
    </w:p>
    <w:p w:rsidR="002D47AA" w:rsidRDefault="002D47AA">
      <w:pPr>
        <w:pageBreakBefore/>
        <w:rPr>
          <w:rFonts w:ascii="Book Antiqua" w:eastAsia="Times New Roman" w:hAnsi="Book Antiqua"/>
          <w:b/>
          <w:bCs/>
          <w:sz w:val="24"/>
          <w:szCs w:val="24"/>
          <w:lang w:eastAsia="en-GB"/>
        </w:rPr>
      </w:pPr>
    </w:p>
    <w:p w:rsidR="002D47AA" w:rsidRDefault="003331A3">
      <w:pPr>
        <w:spacing w:after="0" w:line="240" w:lineRule="auto"/>
        <w:jc w:val="center"/>
      </w:pPr>
      <w:r>
        <w:rPr>
          <w:rFonts w:ascii="Book Antiqua" w:eastAsia="Times New Roman" w:hAnsi="Book Antiqua"/>
          <w:b/>
          <w:bCs/>
          <w:sz w:val="24"/>
          <w:szCs w:val="24"/>
          <w:lang w:eastAsia="en-GB"/>
        </w:rPr>
        <w:t>PRAYERS IN HONOR OF</w:t>
      </w:r>
      <w:r>
        <w:rPr>
          <w:rFonts w:ascii="Book Antiqua" w:eastAsia="Times New Roman" w:hAnsi="Book Antiqua"/>
          <w:sz w:val="24"/>
          <w:szCs w:val="24"/>
          <w:lang w:eastAsia="en-GB"/>
        </w:rPr>
        <w:t> </w:t>
      </w:r>
    </w:p>
    <w:p w:rsidR="002D47AA" w:rsidRDefault="003331A3">
      <w:pPr>
        <w:spacing w:after="0" w:line="240" w:lineRule="auto"/>
        <w:jc w:val="center"/>
      </w:pPr>
      <w:r>
        <w:rPr>
          <w:rFonts w:ascii="Book Antiqua" w:eastAsia="Times New Roman" w:hAnsi="Book Antiqua"/>
          <w:b/>
          <w:bCs/>
          <w:sz w:val="24"/>
          <w:szCs w:val="24"/>
          <w:lang w:eastAsia="en-GB"/>
        </w:rPr>
        <w:t>THE SEVEN SORROWS AND JOYS OF ST. JOSEPH</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First Sorrow: </w:t>
      </w:r>
      <w:r>
        <w:rPr>
          <w:rFonts w:ascii="Book Antiqua" w:eastAsia="Times New Roman" w:hAnsi="Book Antiqua"/>
          <w:sz w:val="24"/>
          <w:szCs w:val="24"/>
          <w:lang w:eastAsia="en-GB"/>
        </w:rPr>
        <w:t xml:space="preserve">The doubt of St. Joseph. </w:t>
      </w:r>
      <w:r>
        <w:rPr>
          <w:rFonts w:ascii="Book Antiqua" w:eastAsia="Times New Roman" w:hAnsi="Book Antiqua"/>
          <w:sz w:val="24"/>
          <w:szCs w:val="24"/>
          <w:lang w:eastAsia="en-GB"/>
        </w:rPr>
        <w:t>(Matt. 1:19)</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Her husband Joseph, being a man of honour and wanting to spare her publicity, decided to divorce he informally.</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First Joy:</w:t>
      </w:r>
      <w:r>
        <w:rPr>
          <w:rFonts w:ascii="Book Antiqua" w:eastAsia="Times New Roman" w:hAnsi="Book Antiqua"/>
          <w:sz w:val="24"/>
          <w:szCs w:val="24"/>
          <w:lang w:eastAsia="en-GB"/>
        </w:rPr>
        <w:t> The message of the Angel. (Matt. 1:20)</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pPr>
      <w:r>
        <w:rPr>
          <w:rFonts w:ascii="Book Antiqua" w:eastAsia="Times New Roman" w:hAnsi="Book Antiqua"/>
          <w:b/>
          <w:i/>
          <w:color w:val="272C30"/>
          <w:sz w:val="24"/>
          <w:szCs w:val="24"/>
          <w:lang w:eastAsia="en-GB"/>
        </w:rPr>
        <w:t xml:space="preserve">He had made up his mind to do this when the angel of the Lord appeared to him </w:t>
      </w:r>
      <w:r>
        <w:rPr>
          <w:rFonts w:ascii="Book Antiqua" w:eastAsia="Times New Roman" w:hAnsi="Book Antiqua"/>
          <w:b/>
          <w:i/>
          <w:color w:val="272C30"/>
          <w:sz w:val="24"/>
          <w:szCs w:val="24"/>
          <w:lang w:eastAsia="en-GB"/>
        </w:rPr>
        <w:t>in a dream and said, ‘Joseph son of David, do not be afraid to take Mary home as your wife, because she has conceived what is in her by the Holy Spirit.</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 </w:t>
      </w:r>
      <w:r>
        <w:rPr>
          <w:rFonts w:ascii="Book Antiqua" w:eastAsia="Times New Roman" w:hAnsi="Book Antiqua"/>
          <w:sz w:val="24"/>
          <w:szCs w:val="24"/>
          <w:lang w:eastAsia="en-GB"/>
        </w:rPr>
        <w:t>chaste Spouse of Mary most holy, glorious St. Joseph, great was the trouble and anguish of your hear</w:t>
      </w:r>
      <w:r>
        <w:rPr>
          <w:rFonts w:ascii="Book Antiqua" w:eastAsia="Times New Roman" w:hAnsi="Book Antiqua"/>
          <w:sz w:val="24"/>
          <w:szCs w:val="24"/>
          <w:lang w:eastAsia="en-GB"/>
        </w:rPr>
        <w:t>t when you were minded to put away privately your inviolate Spouse, yet your joy was unspeakable when the surpassing mystery of the Incarnation was made known to you by the Angel!</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 xml:space="preserve">By this sorrow and this joy, we beseech you to comfort our souls, both now </w:t>
      </w:r>
      <w:r>
        <w:rPr>
          <w:rFonts w:ascii="Book Antiqua" w:eastAsia="Times New Roman" w:hAnsi="Book Antiqua"/>
          <w:sz w:val="24"/>
          <w:szCs w:val="24"/>
          <w:lang w:eastAsia="en-GB"/>
        </w:rPr>
        <w:t>and in the sorrows of our final hour, with the joy of a good life and a holy death after the pattern of your own, in the arms of Jesus and Mary.</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sz w:val="24"/>
          <w:szCs w:val="24"/>
          <w:lang w:eastAsia="en-GB"/>
        </w:rPr>
      </w:pPr>
      <w:bookmarkStart w:id="0" w:name="_GoBack"/>
      <w:bookmarkEnd w:id="0"/>
    </w:p>
    <w:p w:rsidR="002D47AA" w:rsidRDefault="002D47AA">
      <w:pPr>
        <w:pageBreakBefore/>
        <w:rPr>
          <w:rFonts w:ascii="Book Antiqua" w:eastAsia="Times New Roman" w:hAnsi="Book Antiqua"/>
          <w:b/>
          <w:bCs/>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Second Sorrow: </w:t>
      </w:r>
      <w:r>
        <w:rPr>
          <w:rFonts w:ascii="Book Antiqua" w:eastAsia="Times New Roman" w:hAnsi="Book Antiqua"/>
          <w:sz w:val="24"/>
          <w:szCs w:val="24"/>
          <w:lang w:eastAsia="en-GB"/>
        </w:rPr>
        <w:t>The poverty of Jesus’ birth. (Luke 2:7)</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And she gave birth to a son, her first-born. She wrapped him in swaddling clothes, and laid him in a manger because there was no room for them at the inn.</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Second Joy: </w:t>
      </w:r>
      <w:r>
        <w:rPr>
          <w:rFonts w:ascii="Book Antiqua" w:eastAsia="Times New Roman" w:hAnsi="Book Antiqua"/>
          <w:sz w:val="24"/>
          <w:szCs w:val="24"/>
          <w:lang w:eastAsia="en-GB"/>
        </w:rPr>
        <w:t>The birth of the Saviour. (Luke 2:10-11)</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But the angel said, ‘Do not be afraid. Listen,</w:t>
      </w:r>
      <w:r>
        <w:rPr>
          <w:rFonts w:ascii="Book Antiqua" w:eastAsia="Times New Roman" w:hAnsi="Book Antiqua"/>
          <w:b/>
          <w:bCs/>
          <w:i/>
          <w:iCs/>
          <w:color w:val="272C30"/>
          <w:sz w:val="24"/>
          <w:szCs w:val="24"/>
          <w:lang w:eastAsia="en-GB"/>
        </w:rPr>
        <w:t xml:space="preserve"> I bring you news of great joy, a joy to be shared by the whole people. Today in the town of David a Saviour has been born to you; he is Christ the Lord.’</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w:t>
      </w:r>
      <w:r>
        <w:rPr>
          <w:rFonts w:ascii="Book Antiqua" w:eastAsia="Times New Roman" w:hAnsi="Book Antiqua"/>
          <w:sz w:val="24"/>
          <w:szCs w:val="24"/>
          <w:lang w:eastAsia="en-GB"/>
        </w:rPr>
        <w:t xml:space="preserve"> most blessed Patriarch, glorious St. Joseph, who was chosen to be the foster father of the Word </w:t>
      </w:r>
      <w:r>
        <w:rPr>
          <w:rFonts w:ascii="Book Antiqua" w:eastAsia="Times New Roman" w:hAnsi="Book Antiqua"/>
          <w:sz w:val="24"/>
          <w:szCs w:val="24"/>
          <w:lang w:eastAsia="en-GB"/>
        </w:rPr>
        <w:t>made flesh, your sorrow at seeing the Child Jesus born in such poverty was suddenly changed into heavenly exultation when you did hear the angelic hymn and beheld the glories of that resplendent night.</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joy, we implore you to obtain</w:t>
      </w:r>
      <w:r>
        <w:rPr>
          <w:rFonts w:ascii="Book Antiqua" w:eastAsia="Times New Roman" w:hAnsi="Book Antiqua"/>
          <w:sz w:val="24"/>
          <w:szCs w:val="24"/>
          <w:lang w:eastAsia="en-GB"/>
        </w:rPr>
        <w:t xml:space="preserve"> for us the grace to pass over from life’s pathway to hear the angelic songs of praise, and to rejoice in the shining splendour of celestial glory.</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i/>
          <w:iCs/>
          <w:sz w:val="24"/>
          <w:szCs w:val="24"/>
          <w:lang w:eastAsia="en-GB"/>
        </w:rPr>
      </w:pPr>
    </w:p>
    <w:p w:rsidR="002D47AA" w:rsidRDefault="002D47AA">
      <w:pPr>
        <w:pageBreakBefore/>
        <w:rPr>
          <w:rFonts w:ascii="Book Antiqua" w:eastAsia="Times New Roman" w:hAnsi="Book Antiqua"/>
          <w:b/>
          <w:bCs/>
          <w:sz w:val="24"/>
          <w:szCs w:val="24"/>
          <w:lang w:eastAsia="en-GB"/>
        </w:rPr>
      </w:pPr>
    </w:p>
    <w:p w:rsidR="002D47AA" w:rsidRDefault="002D47AA">
      <w:pPr>
        <w:spacing w:after="0" w:line="240" w:lineRule="auto"/>
        <w:rPr>
          <w:rFonts w:ascii="Book Antiqua" w:eastAsia="Times New Roman" w:hAnsi="Book Antiqua"/>
          <w:b/>
          <w:bCs/>
          <w:sz w:val="24"/>
          <w:szCs w:val="24"/>
          <w:lang w:eastAsia="en-GB"/>
        </w:rPr>
      </w:pPr>
    </w:p>
    <w:p w:rsidR="002D47AA" w:rsidRDefault="003331A3">
      <w:pPr>
        <w:spacing w:after="0" w:line="240" w:lineRule="auto"/>
      </w:pPr>
      <w:r>
        <w:rPr>
          <w:rFonts w:ascii="Book Antiqua" w:eastAsia="Times New Roman" w:hAnsi="Book Antiqua"/>
          <w:b/>
          <w:bCs/>
          <w:sz w:val="24"/>
          <w:szCs w:val="24"/>
          <w:lang w:eastAsia="en-GB"/>
        </w:rPr>
        <w:t>Third Sorrow:</w:t>
      </w:r>
      <w:r>
        <w:rPr>
          <w:rFonts w:ascii="Book Antiqua" w:eastAsia="Times New Roman" w:hAnsi="Book Antiqua"/>
          <w:sz w:val="24"/>
          <w:szCs w:val="24"/>
          <w:lang w:eastAsia="en-GB"/>
        </w:rPr>
        <w:t> The Circumcision. (Luke 2:21)</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When the</w:t>
      </w:r>
      <w:r>
        <w:rPr>
          <w:rFonts w:ascii="Book Antiqua" w:eastAsia="Times New Roman" w:hAnsi="Book Antiqua"/>
          <w:b/>
          <w:bCs/>
          <w:i/>
          <w:iCs/>
          <w:color w:val="272C30"/>
          <w:sz w:val="24"/>
          <w:szCs w:val="24"/>
          <w:lang w:eastAsia="en-GB"/>
        </w:rPr>
        <w:t xml:space="preserve"> eighth day came and the child was to be circumcised, they gave him the name Jesus, the name the angel had given him before his conception.</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Third Joy: </w:t>
      </w:r>
      <w:r>
        <w:rPr>
          <w:rFonts w:ascii="Book Antiqua" w:eastAsia="Times New Roman" w:hAnsi="Book Antiqua"/>
          <w:sz w:val="24"/>
          <w:szCs w:val="24"/>
          <w:lang w:eastAsia="en-GB"/>
        </w:rPr>
        <w:t>The Holy Name of Jesus. (Matt. 1:25)</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And, though he had not had intercourse with her, she gave birth to</w:t>
      </w:r>
      <w:r>
        <w:rPr>
          <w:rFonts w:ascii="Book Antiqua" w:eastAsia="Times New Roman" w:hAnsi="Book Antiqua"/>
          <w:b/>
          <w:bCs/>
          <w:i/>
          <w:iCs/>
          <w:color w:val="272C30"/>
          <w:sz w:val="24"/>
          <w:szCs w:val="24"/>
          <w:lang w:eastAsia="en-GB"/>
        </w:rPr>
        <w:t xml:space="preserve"> a son; and he named him Jesus.</w:t>
      </w:r>
    </w:p>
    <w:p w:rsidR="002D47AA" w:rsidRDefault="002D47AA">
      <w:pPr>
        <w:spacing w:after="0" w:line="240" w:lineRule="auto"/>
        <w:jc w:val="both"/>
        <w:rPr>
          <w:rFonts w:ascii="Book Antiqua" w:eastAsia="Times New Roman" w:hAnsi="Book Antiqua"/>
          <w:b/>
          <w:bCs/>
          <w:i/>
          <w:i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w:t>
      </w:r>
      <w:r>
        <w:rPr>
          <w:rFonts w:ascii="Book Antiqua" w:eastAsia="Times New Roman" w:hAnsi="Book Antiqua"/>
          <w:sz w:val="24"/>
          <w:szCs w:val="24"/>
          <w:lang w:eastAsia="en-GB"/>
        </w:rPr>
        <w:t xml:space="preserve"> glorious St. Joseph you faithfully obeyed the law of God, and your heart was pierced at the sight of the Precious Blood that was shed by the Infant Saviour during His Circumcision, but the Name of Jesus gave you new life </w:t>
      </w:r>
      <w:r>
        <w:rPr>
          <w:rFonts w:ascii="Book Antiqua" w:eastAsia="Times New Roman" w:hAnsi="Book Antiqua"/>
          <w:sz w:val="24"/>
          <w:szCs w:val="24"/>
          <w:lang w:eastAsia="en-GB"/>
        </w:rPr>
        <w:t>and filled you with quiet joy.</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joy, obtain for us the grace to be freed from all sin during life, and to die rejoicing, with the holy Name of Jesus in our hearts and on our lips.</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rPr>
          <w:rFonts w:ascii="Book Antiqua" w:eastAsia="Times New Roman" w:hAnsi="Book Antiqua"/>
          <w:b/>
          <w:bCs/>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Fourth Sorrow: </w:t>
      </w:r>
      <w:r>
        <w:rPr>
          <w:rFonts w:ascii="Book Antiqua" w:eastAsia="Times New Roman" w:hAnsi="Book Antiqua"/>
          <w:sz w:val="24"/>
          <w:szCs w:val="24"/>
          <w:lang w:eastAsia="en-GB"/>
        </w:rPr>
        <w:t>The prophecy of Simeon. (Luke 2:34)</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Simeon blessed them, and said to Mary his mother, “You see this child; is destined for the fall and for the rising of many in Israel, destined to be a sign that is rejected-</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Fourth Joy: </w:t>
      </w:r>
      <w:r>
        <w:rPr>
          <w:rFonts w:ascii="Book Antiqua" w:eastAsia="Times New Roman" w:hAnsi="Book Antiqua"/>
          <w:sz w:val="24"/>
          <w:szCs w:val="24"/>
          <w:lang w:eastAsia="en-GB"/>
        </w:rPr>
        <w:t xml:space="preserve">The effects of </w:t>
      </w:r>
      <w:r>
        <w:rPr>
          <w:rFonts w:ascii="Book Antiqua" w:eastAsia="Times New Roman" w:hAnsi="Book Antiqua"/>
          <w:sz w:val="24"/>
          <w:szCs w:val="24"/>
          <w:lang w:eastAsia="en-GB"/>
        </w:rPr>
        <w:t>the Redemption. (Luke 2:38)</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She came by just at that moment and began to praise God; and she spoke of the child to all who looked forward to the deliverance of Jerusalem.</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w:t>
      </w:r>
      <w:r>
        <w:rPr>
          <w:rFonts w:ascii="Book Antiqua" w:eastAsia="Times New Roman" w:hAnsi="Book Antiqua"/>
          <w:sz w:val="24"/>
          <w:szCs w:val="24"/>
          <w:lang w:eastAsia="en-GB"/>
        </w:rPr>
        <w:t> most faithful Saint who shared the mysteries of our Redemption, glorious St. Jose</w:t>
      </w:r>
      <w:r>
        <w:rPr>
          <w:rFonts w:ascii="Book Antiqua" w:eastAsia="Times New Roman" w:hAnsi="Book Antiqua"/>
          <w:sz w:val="24"/>
          <w:szCs w:val="24"/>
          <w:lang w:eastAsia="en-GB"/>
        </w:rPr>
        <w:t>ph, the prophecy of Simeon regarding the sufferings of Jesus and Mary caused you to shudder with mortal dread, but at the same time filled you with a blessed joy for the salvation and glorious resurrection which, he foretold, would be attained by countless</w:t>
      </w:r>
      <w:r>
        <w:rPr>
          <w:rFonts w:ascii="Book Antiqua" w:eastAsia="Times New Roman" w:hAnsi="Book Antiqua"/>
          <w:sz w:val="24"/>
          <w:szCs w:val="24"/>
          <w:lang w:eastAsia="en-GB"/>
        </w:rPr>
        <w:t xml:space="preserve"> souls.</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joy, obtain for us that we may be among the number of those who, through the merits of Jesus and the intercession of Mary the Virgin Mother, are predestined to a glorious resurrection.</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w:t>
      </w:r>
      <w:r>
        <w:rPr>
          <w:rFonts w:ascii="Book Antiqua" w:eastAsia="Times New Roman" w:hAnsi="Book Antiqua"/>
          <w:i/>
          <w:iCs/>
          <w:sz w:val="24"/>
          <w:szCs w:val="24"/>
          <w:lang w:eastAsia="en-GB"/>
        </w:rPr>
        <w:t>ory be . . . </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rPr>
          <w:rFonts w:ascii="Book Antiqua" w:eastAsia="Times New Roman" w:hAnsi="Book Antiqua"/>
          <w:b/>
          <w:bCs/>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Fifth Sorrow: </w:t>
      </w:r>
      <w:r>
        <w:rPr>
          <w:rFonts w:ascii="Book Antiqua" w:eastAsia="Times New Roman" w:hAnsi="Book Antiqua"/>
          <w:sz w:val="24"/>
          <w:szCs w:val="24"/>
          <w:lang w:eastAsia="en-GB"/>
        </w:rPr>
        <w:t>The flight into Egypt. (Matt. 2:14)</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So, Joseph got up and, taking the child and his mother with him, left that night for Egypt.</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Fifth Joy:</w:t>
      </w:r>
      <w:r>
        <w:rPr>
          <w:rFonts w:ascii="Book Antiqua" w:eastAsia="Times New Roman" w:hAnsi="Book Antiqua"/>
          <w:sz w:val="24"/>
          <w:szCs w:val="24"/>
          <w:lang w:eastAsia="en-GB"/>
        </w:rPr>
        <w:t> The overthrow of the idols of Egypt. (Is. 19:1)</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 xml:space="preserve">The Oracle against Egypt: See! </w:t>
      </w:r>
      <w:r>
        <w:rPr>
          <w:rFonts w:ascii="Book Antiqua" w:eastAsia="Times New Roman" w:hAnsi="Book Antiqua"/>
          <w:b/>
          <w:bCs/>
          <w:i/>
          <w:iCs/>
          <w:color w:val="272C30"/>
          <w:sz w:val="24"/>
          <w:szCs w:val="24"/>
          <w:lang w:eastAsia="en-GB"/>
        </w:rPr>
        <w:t>Yahweh, riding a swift cloud, comes to Egypt. The idols of Egypt tremble before him, and the hearts of the Egyptians sink within them.</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w:t>
      </w:r>
      <w:r>
        <w:rPr>
          <w:rFonts w:ascii="Book Antiqua" w:eastAsia="Times New Roman" w:hAnsi="Book Antiqua"/>
          <w:sz w:val="24"/>
          <w:szCs w:val="24"/>
          <w:lang w:eastAsia="en-GB"/>
        </w:rPr>
        <w:t xml:space="preserve"> most watchful Guardian of the Incarnate Son of God, glorious St. Joseph, what toil was your in supporting and waiting </w:t>
      </w:r>
      <w:r>
        <w:rPr>
          <w:rFonts w:ascii="Book Antiqua" w:eastAsia="Times New Roman" w:hAnsi="Book Antiqua"/>
          <w:sz w:val="24"/>
          <w:szCs w:val="24"/>
          <w:lang w:eastAsia="en-GB"/>
        </w:rPr>
        <w:t>upon the Son of the Most High God, especially in the flight into Egypt! Yet at the same time, how you did rejoice to have always near you God Himself, and to see the idols of the Egyptians fall prostrate to the ground before Him.</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w:t>
      </w:r>
      <w:r>
        <w:rPr>
          <w:rFonts w:ascii="Book Antiqua" w:eastAsia="Times New Roman" w:hAnsi="Book Antiqua"/>
          <w:sz w:val="24"/>
          <w:szCs w:val="24"/>
          <w:lang w:eastAsia="en-GB"/>
        </w:rPr>
        <w:t xml:space="preserve">oy, obtain for us the grace of keeping ourselves in safety from the infernal tyrant, especially by flight from dangerous occasions; may every idol of earthly affection fall from our hearts; may we be wholly employed in serving Jesus and Mary, and for them </w:t>
      </w:r>
      <w:r>
        <w:rPr>
          <w:rFonts w:ascii="Book Antiqua" w:eastAsia="Times New Roman" w:hAnsi="Book Antiqua"/>
          <w:sz w:val="24"/>
          <w:szCs w:val="24"/>
          <w:lang w:eastAsia="en-GB"/>
        </w:rPr>
        <w:t>alone may we live and happily die.</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suppressAutoHyphens w:val="0"/>
        <w:rPr>
          <w:rFonts w:ascii="Book Antiqua" w:eastAsia="Times New Roman" w:hAnsi="Book Antiqua"/>
          <w:b/>
          <w:bCs/>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Sixth Sorrow: </w:t>
      </w:r>
      <w:r>
        <w:rPr>
          <w:rFonts w:ascii="Book Antiqua" w:eastAsia="Times New Roman" w:hAnsi="Book Antiqua"/>
          <w:sz w:val="24"/>
          <w:szCs w:val="24"/>
          <w:lang w:eastAsia="en-GB"/>
        </w:rPr>
        <w:t>The return from Egypt. (Matt. 2:22)</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 xml:space="preserve">But when he leant that Archelaus had succeeded his father Herod as ruler of Judaea he was afraid to go there; and </w:t>
      </w:r>
      <w:r>
        <w:rPr>
          <w:rFonts w:ascii="Book Antiqua" w:eastAsia="Times New Roman" w:hAnsi="Book Antiqua"/>
          <w:b/>
          <w:bCs/>
          <w:i/>
          <w:iCs/>
          <w:color w:val="272C30"/>
          <w:sz w:val="24"/>
          <w:szCs w:val="24"/>
          <w:lang w:eastAsia="en-GB"/>
        </w:rPr>
        <w:t>being warned in a dream he left for the region of Galilee.</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Sixth Joy:</w:t>
      </w:r>
      <w:r>
        <w:rPr>
          <w:rFonts w:ascii="Book Antiqua" w:eastAsia="Times New Roman" w:hAnsi="Book Antiqua"/>
          <w:sz w:val="24"/>
          <w:szCs w:val="24"/>
          <w:lang w:eastAsia="en-GB"/>
        </w:rPr>
        <w:t> Life with Jesus and Mary at Nazareth. (Luke 2:39)</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When they had done everything the Law of the Lord required, they went back to Galilee, to their own town of Nazareth.</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w:t>
      </w:r>
      <w:r>
        <w:rPr>
          <w:rFonts w:ascii="Book Antiqua" w:eastAsia="Times New Roman" w:hAnsi="Book Antiqua"/>
          <w:sz w:val="24"/>
          <w:szCs w:val="24"/>
          <w:lang w:eastAsia="en-GB"/>
        </w:rPr>
        <w:t xml:space="preserve"> glorious St. </w:t>
      </w:r>
      <w:r>
        <w:rPr>
          <w:rFonts w:ascii="Book Antiqua" w:eastAsia="Times New Roman" w:hAnsi="Book Antiqua"/>
          <w:sz w:val="24"/>
          <w:szCs w:val="24"/>
          <w:lang w:eastAsia="en-GB"/>
        </w:rPr>
        <w:t>Joseph, an angel on earth, you did marvel to see the King of Heaven obedient to your commands, but your consolation in bringing Jesus out of the land of Egypt was troubled by your fear of Archelaus; nevertheless, being assured by the Angel, you dwelt in gl</w:t>
      </w:r>
      <w:r>
        <w:rPr>
          <w:rFonts w:ascii="Book Antiqua" w:eastAsia="Times New Roman" w:hAnsi="Book Antiqua"/>
          <w:sz w:val="24"/>
          <w:szCs w:val="24"/>
          <w:lang w:eastAsia="en-GB"/>
        </w:rPr>
        <w:t>adness at Nazareth with Jesus and Mary.</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joy, obtain for us that our hearts may be delivered from harmful fears, so that we may rejoice in peace of conscience and may live in safety with Jesus and Mary and may, like you, die in thei</w:t>
      </w:r>
      <w:r>
        <w:rPr>
          <w:rFonts w:ascii="Book Antiqua" w:eastAsia="Times New Roman" w:hAnsi="Book Antiqua"/>
          <w:sz w:val="24"/>
          <w:szCs w:val="24"/>
          <w:lang w:eastAsia="en-GB"/>
        </w:rPr>
        <w:t>r company.</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rPr>
          <w:rFonts w:ascii="Book Antiqua" w:eastAsia="Times New Roman" w:hAnsi="Book Antiqua"/>
          <w:b/>
          <w:bCs/>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Seventh Sorrow: </w:t>
      </w:r>
      <w:r>
        <w:rPr>
          <w:rFonts w:ascii="Book Antiqua" w:eastAsia="Times New Roman" w:hAnsi="Book Antiqua"/>
          <w:sz w:val="24"/>
          <w:szCs w:val="24"/>
          <w:lang w:eastAsia="en-GB"/>
        </w:rPr>
        <w:t>The loss of the Child Jesus. (Luke 2:45)</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When they failed to find him, they went back to Jerusalem looking for him everywhere.</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Seventh Joy:</w:t>
      </w:r>
      <w:r>
        <w:rPr>
          <w:rFonts w:ascii="Book Antiqua" w:eastAsia="Times New Roman" w:hAnsi="Book Antiqua"/>
          <w:sz w:val="24"/>
          <w:szCs w:val="24"/>
          <w:lang w:eastAsia="en-GB"/>
        </w:rPr>
        <w:t> The finding of the Child Jesus in</w:t>
      </w:r>
      <w:r>
        <w:rPr>
          <w:rFonts w:ascii="Book Antiqua" w:eastAsia="Times New Roman" w:hAnsi="Book Antiqua"/>
          <w:sz w:val="24"/>
          <w:szCs w:val="24"/>
          <w:lang w:eastAsia="en-GB"/>
        </w:rPr>
        <w:t xml:space="preserve"> the Temple. (Luke 2:46)</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b/>
          <w:bCs/>
          <w:i/>
          <w:iCs/>
          <w:color w:val="272C30"/>
          <w:sz w:val="24"/>
          <w:szCs w:val="24"/>
          <w:lang w:eastAsia="en-GB"/>
        </w:rPr>
      </w:pPr>
      <w:r>
        <w:rPr>
          <w:rFonts w:ascii="Book Antiqua" w:eastAsia="Times New Roman" w:hAnsi="Book Antiqua"/>
          <w:b/>
          <w:bCs/>
          <w:i/>
          <w:iCs/>
          <w:color w:val="272C30"/>
          <w:sz w:val="24"/>
          <w:szCs w:val="24"/>
          <w:lang w:eastAsia="en-GB"/>
        </w:rPr>
        <w:t>Three days later, they found him in the Temple, sitting among the doctors, listening to them and asking them questions.</w:t>
      </w:r>
    </w:p>
    <w:p w:rsidR="002D47AA" w:rsidRDefault="002D47AA">
      <w:pPr>
        <w:spacing w:after="0" w:line="240" w:lineRule="auto"/>
        <w:jc w:val="both"/>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sz w:val="24"/>
          <w:szCs w:val="24"/>
          <w:lang w:eastAsia="en-GB"/>
        </w:rPr>
        <w:t>O </w:t>
      </w:r>
      <w:r>
        <w:rPr>
          <w:rFonts w:ascii="Book Antiqua" w:eastAsia="Times New Roman" w:hAnsi="Book Antiqua"/>
          <w:sz w:val="24"/>
          <w:szCs w:val="24"/>
          <w:lang w:eastAsia="en-GB"/>
        </w:rPr>
        <w:t xml:space="preserve">glorious St. Joseph, pattern of all holiness, when you did lose, through no fault of your own, the Child </w:t>
      </w:r>
      <w:r>
        <w:rPr>
          <w:rFonts w:ascii="Book Antiqua" w:eastAsia="Times New Roman" w:hAnsi="Book Antiqua"/>
          <w:sz w:val="24"/>
          <w:szCs w:val="24"/>
          <w:lang w:eastAsia="en-GB"/>
        </w:rPr>
        <w:t>Jesus, you sought Him sorrowing for the space of three days, until with great joy you did find Him again in the Temple, sitting in the midst of the doctors.</w:t>
      </w:r>
    </w:p>
    <w:p w:rsidR="002D47AA" w:rsidRDefault="002D47AA">
      <w:pPr>
        <w:spacing w:after="0" w:line="240" w:lineRule="auto"/>
        <w:jc w:val="both"/>
        <w:rPr>
          <w:rFonts w:ascii="Book Antiqua" w:eastAsia="Times New Roman" w:hAnsi="Book Antiqua"/>
          <w:sz w:val="24"/>
          <w:szCs w:val="24"/>
          <w:lang w:eastAsia="en-GB"/>
        </w:rPr>
      </w:pPr>
    </w:p>
    <w:p w:rsidR="002D47AA" w:rsidRDefault="003331A3">
      <w:pPr>
        <w:spacing w:after="0" w:line="240" w:lineRule="auto"/>
        <w:jc w:val="both"/>
        <w:rPr>
          <w:rFonts w:ascii="Book Antiqua" w:eastAsia="Times New Roman" w:hAnsi="Book Antiqua"/>
          <w:sz w:val="24"/>
          <w:szCs w:val="24"/>
          <w:lang w:eastAsia="en-GB"/>
        </w:rPr>
      </w:pPr>
      <w:r>
        <w:rPr>
          <w:rFonts w:ascii="Book Antiqua" w:eastAsia="Times New Roman" w:hAnsi="Book Antiqua"/>
          <w:sz w:val="24"/>
          <w:szCs w:val="24"/>
          <w:lang w:eastAsia="en-GB"/>
        </w:rPr>
        <w:t>By this sorrow and this joy, we supplicate you, with our hearts upon our lips, to keep us from eve</w:t>
      </w:r>
      <w:r>
        <w:rPr>
          <w:rFonts w:ascii="Book Antiqua" w:eastAsia="Times New Roman" w:hAnsi="Book Antiqua"/>
          <w:sz w:val="24"/>
          <w:szCs w:val="24"/>
          <w:lang w:eastAsia="en-GB"/>
        </w:rPr>
        <w:t xml:space="preserve">r having the misfortune to lose Jesus through mortal sin; but if this supreme misfortune should befall us, grant that we may seek Him with unceasing sorrow until we find Him again, ready to show us His great mercy, especially at the hour of death; so that </w:t>
      </w:r>
      <w:r>
        <w:rPr>
          <w:rFonts w:ascii="Book Antiqua" w:eastAsia="Times New Roman" w:hAnsi="Book Antiqua"/>
          <w:sz w:val="24"/>
          <w:szCs w:val="24"/>
          <w:lang w:eastAsia="en-GB"/>
        </w:rPr>
        <w:t>we may pass over to enjoy His presence in Heaven; and there, in company with you, may we sing the praises of His Divine mercy forever.</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rPr>
          <w:rFonts w:ascii="Book Antiqua" w:eastAsia="Times New Roman" w:hAnsi="Book Antiqua"/>
          <w:i/>
          <w:iCs/>
          <w:sz w:val="24"/>
          <w:szCs w:val="24"/>
          <w:lang w:eastAsia="en-GB"/>
        </w:rPr>
      </w:pPr>
      <w:r>
        <w:rPr>
          <w:rFonts w:ascii="Book Antiqua" w:eastAsia="Times New Roman" w:hAnsi="Book Antiqua"/>
          <w:i/>
          <w:iCs/>
          <w:sz w:val="24"/>
          <w:szCs w:val="24"/>
          <w:lang w:eastAsia="en-GB"/>
        </w:rPr>
        <w:t>Our Father . . .  Hail Mary . . .  Glory be . . . </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rPr>
          <w:rFonts w:ascii="Book Antiqua" w:eastAsia="Times New Roman" w:hAnsi="Book Antiqua"/>
          <w:b/>
          <w:bCs/>
          <w:i/>
          <w:iCs/>
          <w:sz w:val="24"/>
          <w:szCs w:val="24"/>
          <w:lang w:eastAsia="en-GB"/>
        </w:rPr>
      </w:pPr>
    </w:p>
    <w:p w:rsidR="002D47AA" w:rsidRDefault="003331A3">
      <w:pPr>
        <w:spacing w:after="0" w:line="240" w:lineRule="auto"/>
      </w:pPr>
      <w:r>
        <w:rPr>
          <w:rFonts w:ascii="Book Antiqua" w:eastAsia="Times New Roman" w:hAnsi="Book Antiqua"/>
          <w:b/>
          <w:bCs/>
          <w:i/>
          <w:iCs/>
          <w:sz w:val="24"/>
          <w:szCs w:val="24"/>
          <w:lang w:eastAsia="en-GB"/>
        </w:rPr>
        <w:t>Antiphon</w:t>
      </w:r>
      <w:r>
        <w:rPr>
          <w:rFonts w:ascii="Book Antiqua" w:eastAsia="Times New Roman" w:hAnsi="Book Antiqua"/>
          <w:sz w:val="24"/>
          <w:szCs w:val="24"/>
          <w:lang w:eastAsia="en-GB"/>
        </w:rPr>
        <w:t xml:space="preserve">: And Jesus Himself was beginning about the age of thirty </w:t>
      </w:r>
      <w:r>
        <w:rPr>
          <w:rFonts w:ascii="Book Antiqua" w:eastAsia="Times New Roman" w:hAnsi="Book Antiqua"/>
          <w:sz w:val="24"/>
          <w:szCs w:val="24"/>
          <w:lang w:eastAsia="en-GB"/>
        </w:rPr>
        <w:t>years, being Son of Joseph.</w:t>
      </w:r>
    </w:p>
    <w:p w:rsidR="002D47AA" w:rsidRDefault="003331A3">
      <w:pPr>
        <w:spacing w:after="0" w:line="240" w:lineRule="auto"/>
      </w:pPr>
      <w:r>
        <w:rPr>
          <w:rFonts w:ascii="Book Antiqua" w:eastAsia="Times New Roman" w:hAnsi="Book Antiqua"/>
          <w:b/>
          <w:bCs/>
          <w:sz w:val="24"/>
          <w:szCs w:val="24"/>
          <w:lang w:eastAsia="en-GB"/>
        </w:rPr>
        <w:t>V. </w:t>
      </w:r>
      <w:r>
        <w:rPr>
          <w:rFonts w:ascii="Book Antiqua" w:eastAsia="Times New Roman" w:hAnsi="Book Antiqua"/>
          <w:sz w:val="24"/>
          <w:szCs w:val="24"/>
          <w:lang w:eastAsia="en-GB"/>
        </w:rPr>
        <w:t>Pray for us, O holy Joseph.</w:t>
      </w:r>
    </w:p>
    <w:p w:rsidR="002D47AA" w:rsidRDefault="003331A3">
      <w:pPr>
        <w:spacing w:after="0" w:line="240" w:lineRule="auto"/>
      </w:pPr>
      <w:r>
        <w:rPr>
          <w:rFonts w:ascii="Book Antiqua" w:eastAsia="Times New Roman" w:hAnsi="Book Antiqua"/>
          <w:b/>
          <w:bCs/>
          <w:sz w:val="24"/>
          <w:szCs w:val="24"/>
          <w:lang w:eastAsia="en-GB"/>
        </w:rPr>
        <w:t>R. </w:t>
      </w:r>
      <w:r>
        <w:rPr>
          <w:rFonts w:ascii="Book Antiqua" w:eastAsia="Times New Roman" w:hAnsi="Book Antiqua"/>
          <w:sz w:val="24"/>
          <w:szCs w:val="24"/>
          <w:lang w:eastAsia="en-GB"/>
        </w:rPr>
        <w:t>That we may be made worthy of the promises of Christ.</w:t>
      </w:r>
    </w:p>
    <w:p w:rsidR="002D47AA" w:rsidRDefault="002D47AA">
      <w:pPr>
        <w:spacing w:after="0" w:line="240" w:lineRule="auto"/>
        <w:rPr>
          <w:rFonts w:ascii="Book Antiqua" w:eastAsia="Times New Roman" w:hAnsi="Book Antiqua"/>
          <w:sz w:val="24"/>
          <w:szCs w:val="24"/>
          <w:lang w:eastAsia="en-GB"/>
        </w:rPr>
      </w:pPr>
    </w:p>
    <w:p w:rsidR="002D47AA" w:rsidRDefault="003331A3">
      <w:pPr>
        <w:spacing w:after="0" w:line="240" w:lineRule="auto"/>
      </w:pPr>
      <w:r>
        <w:rPr>
          <w:rFonts w:ascii="Book Antiqua" w:eastAsia="Times New Roman" w:hAnsi="Book Antiqua"/>
          <w:b/>
          <w:bCs/>
          <w:sz w:val="24"/>
          <w:szCs w:val="24"/>
          <w:lang w:eastAsia="en-GB"/>
        </w:rPr>
        <w:t>Let Us Pray</w:t>
      </w:r>
      <w:r>
        <w:rPr>
          <w:rFonts w:ascii="Book Antiqua" w:eastAsia="Times New Roman" w:hAnsi="Book Antiqua"/>
          <w:sz w:val="24"/>
          <w:szCs w:val="24"/>
          <w:lang w:eastAsia="en-GB"/>
        </w:rPr>
        <w:t>.</w:t>
      </w:r>
    </w:p>
    <w:p w:rsidR="002D47AA" w:rsidRDefault="003331A3">
      <w:pPr>
        <w:spacing w:after="0" w:line="240" w:lineRule="auto"/>
      </w:pPr>
      <w:r>
        <w:rPr>
          <w:rFonts w:ascii="Book Antiqua" w:eastAsia="Times New Roman" w:hAnsi="Book Antiqua"/>
          <w:sz w:val="24"/>
          <w:szCs w:val="24"/>
          <w:lang w:eastAsia="en-GB"/>
        </w:rPr>
        <w:t>O God, Who in Your ineffable Providence did vouchsafe to choose Blessed Joseph to be the spouse of Your most holy Mother, gran</w:t>
      </w:r>
      <w:r>
        <w:rPr>
          <w:rFonts w:ascii="Book Antiqua" w:eastAsia="Times New Roman" w:hAnsi="Book Antiqua"/>
          <w:sz w:val="24"/>
          <w:szCs w:val="24"/>
          <w:lang w:eastAsia="en-GB"/>
        </w:rPr>
        <w:t>t, we beseech You, that he whom we venerate as our protector on earth may be our intercessor in Heaven. Who lives and reigns forever and ever.</w:t>
      </w:r>
      <w:r>
        <w:rPr>
          <w:rFonts w:ascii="Book Antiqua" w:eastAsia="Times New Roman" w:hAnsi="Book Antiqua"/>
          <w:i/>
          <w:iCs/>
          <w:sz w:val="24"/>
          <w:szCs w:val="24"/>
          <w:lang w:eastAsia="en-GB"/>
        </w:rPr>
        <w:t> </w:t>
      </w:r>
      <w:r>
        <w:rPr>
          <w:rFonts w:ascii="Book Antiqua" w:eastAsia="Times New Roman" w:hAnsi="Book Antiqua"/>
          <w:sz w:val="24"/>
          <w:szCs w:val="24"/>
          <w:lang w:eastAsia="en-GB"/>
        </w:rPr>
        <w:t>Amen.</w:t>
      </w:r>
    </w:p>
    <w:p w:rsidR="002D47AA" w:rsidRDefault="002D47AA">
      <w:pPr>
        <w:spacing w:after="0" w:line="240" w:lineRule="auto"/>
        <w:rPr>
          <w:rFonts w:ascii="Book Antiqua" w:eastAsia="Times New Roman" w:hAnsi="Book Antiqua"/>
          <w:sz w:val="24"/>
          <w:szCs w:val="24"/>
          <w:lang w:eastAsia="en-GB"/>
        </w:rPr>
      </w:pPr>
    </w:p>
    <w:p w:rsidR="002D47AA" w:rsidRDefault="002D47AA">
      <w:pPr>
        <w:pageBreakBefore/>
        <w:suppressAutoHyphens w:val="0"/>
        <w:rPr>
          <w:rFonts w:ascii="Book Antiqua" w:hAnsi="Book Antiqua"/>
          <w:sz w:val="24"/>
          <w:szCs w:val="24"/>
        </w:rPr>
      </w:pPr>
    </w:p>
    <w:p w:rsidR="002D47AA" w:rsidRDefault="003331A3">
      <w:pPr>
        <w:spacing w:after="0" w:line="240" w:lineRule="auto"/>
        <w:jc w:val="both"/>
        <w:rPr>
          <w:rFonts w:ascii="Book Antiqua" w:eastAsia="Times New Roman" w:hAnsi="Book Antiqua"/>
          <w:i/>
          <w:color w:val="272C30"/>
          <w:sz w:val="24"/>
          <w:szCs w:val="24"/>
          <w:lang w:eastAsia="en-GB"/>
        </w:rPr>
      </w:pPr>
      <w:r>
        <w:rPr>
          <w:rFonts w:ascii="Book Antiqua" w:eastAsia="Times New Roman" w:hAnsi="Book Antiqua"/>
          <w:i/>
          <w:color w:val="272C30"/>
          <w:sz w:val="24"/>
          <w:szCs w:val="24"/>
          <w:lang w:eastAsia="en-GB"/>
        </w:rPr>
        <w:t>The official prayer of the Year of St. Joseph—To you, O blessed Joseph was composed by Pope Leo XIII. The</w:t>
      </w:r>
      <w:r>
        <w:rPr>
          <w:rFonts w:ascii="Book Antiqua" w:eastAsia="Times New Roman" w:hAnsi="Book Antiqua"/>
          <w:i/>
          <w:color w:val="272C30"/>
          <w:sz w:val="24"/>
          <w:szCs w:val="24"/>
          <w:lang w:eastAsia="en-GB"/>
        </w:rPr>
        <w:t xml:space="preserve"> Holy Father asked that it be added to the end of the Rosary especially during October, the month of the Holy Rosary. This prayer is enriched with a partial indulgence.</w:t>
      </w:r>
    </w:p>
    <w:p w:rsidR="002D47AA" w:rsidRDefault="002D47AA">
      <w:pPr>
        <w:spacing w:after="0" w:line="240" w:lineRule="auto"/>
        <w:jc w:val="both"/>
        <w:outlineLvl w:val="1"/>
        <w:rPr>
          <w:rFonts w:ascii="Book Antiqua" w:eastAsia="Times New Roman" w:hAnsi="Book Antiqua"/>
          <w:b/>
          <w:bCs/>
          <w:color w:val="272C30"/>
          <w:sz w:val="24"/>
          <w:szCs w:val="24"/>
          <w:lang w:eastAsia="en-GB"/>
        </w:rPr>
      </w:pPr>
    </w:p>
    <w:p w:rsidR="002D47AA" w:rsidRDefault="003331A3">
      <w:pPr>
        <w:spacing w:after="0" w:line="240" w:lineRule="auto"/>
        <w:jc w:val="center"/>
        <w:outlineLvl w:val="1"/>
        <w:rPr>
          <w:rFonts w:ascii="Book Antiqua" w:eastAsia="Times New Roman" w:hAnsi="Book Antiqua"/>
          <w:b/>
          <w:bCs/>
          <w:color w:val="272C30"/>
          <w:sz w:val="24"/>
          <w:szCs w:val="24"/>
          <w:lang w:eastAsia="en-GB"/>
        </w:rPr>
      </w:pPr>
      <w:r>
        <w:rPr>
          <w:rFonts w:ascii="Book Antiqua" w:eastAsia="Times New Roman" w:hAnsi="Book Antiqua"/>
          <w:b/>
          <w:bCs/>
          <w:color w:val="272C30"/>
          <w:sz w:val="24"/>
          <w:szCs w:val="24"/>
          <w:lang w:eastAsia="en-GB"/>
        </w:rPr>
        <w:t>THE YEAR OF ST. JOSEPH PRAYER</w:t>
      </w:r>
    </w:p>
    <w:p w:rsidR="002D47AA" w:rsidRDefault="002D47AA">
      <w:pPr>
        <w:spacing w:after="0" w:line="240" w:lineRule="auto"/>
        <w:jc w:val="center"/>
        <w:outlineLvl w:val="1"/>
        <w:rPr>
          <w:rFonts w:ascii="Book Antiqua" w:eastAsia="Times New Roman" w:hAnsi="Book Antiqua"/>
          <w:b/>
          <w:bCs/>
          <w:color w:val="272C30"/>
          <w:sz w:val="24"/>
          <w:szCs w:val="24"/>
          <w:lang w:eastAsia="en-GB"/>
        </w:rPr>
      </w:pPr>
    </w:p>
    <w:p w:rsidR="002D47AA" w:rsidRDefault="003331A3">
      <w:pPr>
        <w:spacing w:after="0" w:line="240" w:lineRule="auto"/>
        <w:jc w:val="both"/>
      </w:pPr>
      <w:r>
        <w:rPr>
          <w:rFonts w:ascii="Book Antiqua" w:eastAsia="Times New Roman" w:hAnsi="Book Antiqua"/>
          <w:b/>
          <w:bCs/>
          <w:i/>
          <w:iCs/>
          <w:color w:val="272C30"/>
          <w:sz w:val="24"/>
          <w:szCs w:val="24"/>
          <w:lang w:eastAsia="en-GB"/>
        </w:rPr>
        <w:t>To you, O blessed Joseph</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To you, O blessed Joseph, do w</w:t>
      </w:r>
      <w:r>
        <w:rPr>
          <w:rFonts w:ascii="Book Antiqua" w:eastAsia="Times New Roman" w:hAnsi="Book Antiqua"/>
          <w:color w:val="272C30"/>
          <w:sz w:val="24"/>
          <w:szCs w:val="24"/>
          <w:lang w:eastAsia="en-GB"/>
        </w:rPr>
        <w:t>e come in our afflictions, and having implored the help of your most holy Spouse, we confidently invoke your patronage also.</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Through that charity which bound you to the Immaculate Virgin Mother of God and through the paternal love with which you embraced t</w:t>
      </w:r>
      <w:r>
        <w:rPr>
          <w:rFonts w:ascii="Book Antiqua" w:eastAsia="Times New Roman" w:hAnsi="Book Antiqua"/>
          <w:color w:val="272C30"/>
          <w:sz w:val="24"/>
          <w:szCs w:val="24"/>
          <w:lang w:eastAsia="en-GB"/>
        </w:rPr>
        <w:t>he Child Jesus, we humbly beg you graciously to regard the inheritance which Jesus Christ has purchased by his Blood, and with your power and strength to aid us in our necessities.</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 xml:space="preserve">O most watchful guardian of the Holy Family, defend the chosen children of </w:t>
      </w:r>
      <w:r>
        <w:rPr>
          <w:rFonts w:ascii="Book Antiqua" w:eastAsia="Times New Roman" w:hAnsi="Book Antiqua"/>
          <w:color w:val="272C30"/>
          <w:sz w:val="24"/>
          <w:szCs w:val="24"/>
          <w:lang w:eastAsia="en-GB"/>
        </w:rPr>
        <w:t>Jesus Christ; O most loving father, ward off from us every contagion of error and corrupting influence; O our most mighty protector, be kind to us and from heaven assist us in our struggle with the power of darkness.</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As once you rescued the Child Jesus fro</w:t>
      </w:r>
      <w:r>
        <w:rPr>
          <w:rFonts w:ascii="Book Antiqua" w:eastAsia="Times New Roman" w:hAnsi="Book Antiqua"/>
          <w:color w:val="272C30"/>
          <w:sz w:val="24"/>
          <w:szCs w:val="24"/>
          <w:lang w:eastAsia="en-GB"/>
        </w:rPr>
        <w:t>m deadly peril, so now protect God’s Holy Church from the snares of the enemy and from all adversity; shield, too, each one of us by your constant protection, so that, supported by your example and your aid, we may be able to live piously, to die in holine</w:t>
      </w:r>
      <w:r>
        <w:rPr>
          <w:rFonts w:ascii="Book Antiqua" w:eastAsia="Times New Roman" w:hAnsi="Book Antiqua"/>
          <w:color w:val="272C30"/>
          <w:sz w:val="24"/>
          <w:szCs w:val="24"/>
          <w:lang w:eastAsia="en-GB"/>
        </w:rPr>
        <w:t>ss, and to obtain eternal happiness in heaven. Amen</w:t>
      </w:r>
    </w:p>
    <w:p w:rsidR="002D47AA" w:rsidRDefault="003331A3">
      <w:pPr>
        <w:spacing w:after="0" w:line="240" w:lineRule="auto"/>
        <w:jc w:val="both"/>
        <w:textAlignment w:val="top"/>
      </w:pPr>
      <w:r>
        <w:rPr>
          <w:noProof/>
          <w:lang w:eastAsia="en-GB"/>
        </w:rPr>
        <mc:AlternateContent>
          <mc:Choice Requires="wps">
            <w:drawing>
              <wp:inline distT="0" distB="0" distL="0" distR="0">
                <wp:extent cx="0" cy="0"/>
                <wp:effectExtent l="0" t="0" r="0" b="0"/>
                <wp:docPr id="1" name="Rectangle 1"/>
                <wp:cNvGraphicFramePr/>
                <a:graphic xmlns:a="http://schemas.openxmlformats.org/drawingml/2006/main">
                  <a:graphicData uri="http://schemas.microsoft.com/office/word/2010/wordprocessingShape">
                    <wps:wsp>
                      <wps:cNvSpPr/>
                      <wps:spPr>
                        <a:xfrm>
                          <a:off x="0" y="0"/>
                          <a:ext cx="0" cy="0"/>
                        </a:xfrm>
                        <a:prstGeom prst="rect">
                          <a:avLst/>
                        </a:prstGeom>
                        <a:noFill/>
                        <a:ln w="9528" cap="flat">
                          <a:solidFill>
                            <a:srgbClr val="A0A0A0"/>
                          </a:solidFill>
                          <a:prstDash val="solid"/>
                          <a:miter/>
                        </a:ln>
                      </wps:spPr>
                      <wps:bodyPr lIns="0" tIns="0" rIns="0" bIns="0"/>
                    </wps:wsp>
                  </a:graphicData>
                </a:graphic>
              </wp:inline>
            </w:drawing>
          </mc:Choice>
          <mc:Fallback>
            <w:pict>
              <v:rect w14:anchorId="0560E482" id="Rectangle 1" o:spid="_x0000_s1026"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ErQEAAFgDAAAOAAAAZHJzL2Uyb0RvYy54bWysU9uK2zAQfS/0H4TeGzuBltbEWUrDlkJp&#10;l+72AyayZAt0Y0aNk7/vSE6yvbyVYhiNpJkzOmfG27uTd+KokWwMvVyvWil0UHGwYezl96f7V2+l&#10;oAxhABeD7uVZk7zbvXyxnVOnN3GKbtAoGCRQN6deTjmnrmlITdoDrWLSgS9NRA+Ztzg2A8LM6N41&#10;m7Z908wRh4RRaSI+3S+XclfxjdEqfzWGdBaul/y2XC1Weyi22W2hGxHSZNXlGfAPr/BgAxe9Qe0h&#10;g/iB9i8obxVGiiavVPRNNMYqXTkwm3X7B5vHCZKuXFgcSjeZ6P/Bqi/HBxR24N5JEcBzi76xaBBG&#10;p8W6yDMn6jjqMT3gZUfsFq4ng76szEKcqqTnm6T6lIVaDtX1tHlOSUj5o45eFKeXyCWrfHD8TJnL&#10;cOg1pFQI8d46V3vlgph7+e71hgdLAU+McbDkUnR2KHElg3A8fHAojsCNf9+Wr5Bh3N/CSpE90LTE&#10;1atlJLzNuvDlBBd4KSosvIt3iMOZZXOfAreijNXVwatzuDgFomRw+yrYZdTKfPy6r1HPP8TuJwAA&#10;AP//AwBQSwMEFAAGAAgAAAAhAHfhmfjWAAAA/wAAAA8AAABkcnMvZG93bnJldi54bWxMj0FLw0AQ&#10;he9C/8MyBW92o4hKzKbYoiCIh8YqeptkxyQ0Oxuy2zT+e6e96OUxwxvefC9bTq5TIw2h9WzgcpGA&#10;Iq68bbk2sH17urgDFSKyxc4zGfihAMt8dpZhav2BNzQWsVYSwiFFA02Mfap1qBpyGBa+Jxbv2w8O&#10;o6xDre2ABwl3nb5KkhvtsGX50GBP64aqXbF3BrBYjR/vwenV52Zb6sevl9fn61tjzufTwz2oSFP8&#10;O4YjvqBDLkyl37MNqjMgReJJxZO5PKrOM/2fO/8FAAD//wMAUEsBAi0AFAAGAAgAAAAhALaDOJL+&#10;AAAA4QEAABMAAAAAAAAAAAAAAAAAAAAAAFtDb250ZW50X1R5cGVzXS54bWxQSwECLQAUAAYACAAA&#10;ACEAOP0h/9YAAACUAQAACwAAAAAAAAAAAAAAAAAvAQAAX3JlbHMvLnJlbHNQSwECLQAUAAYACAAA&#10;ACEASP96hK0BAABYAwAADgAAAAAAAAAAAAAAAAAuAgAAZHJzL2Uyb0RvYy54bWxQSwECLQAUAAYA&#10;CAAAACEAd+GZ+NYAAAD/AAAADwAAAAAAAAAAAAAAAAAHBAAAZHJzL2Rvd25yZXYueG1sUEsFBgAA&#10;AAAEAAQA8wAAAAoFAAAAAA==&#10;" filled="f" strokecolor="#a0a0a0" strokeweight=".26467mm">
                <v:textbox inset="0,0,0,0"/>
                <w10:anchorlock/>
              </v:rect>
            </w:pict>
          </mc:Fallback>
        </mc:AlternateContent>
      </w:r>
    </w:p>
    <w:p w:rsidR="002D47AA" w:rsidRDefault="002D47AA">
      <w:pPr>
        <w:pageBreakBefore/>
        <w:suppressAutoHyphens w:val="0"/>
        <w:rPr>
          <w:rFonts w:ascii="Book Antiqua" w:eastAsia="Times New Roman" w:hAnsi="Book Antiqua"/>
          <w:b/>
          <w:bCs/>
          <w:color w:val="272C30"/>
          <w:sz w:val="24"/>
          <w:szCs w:val="24"/>
          <w:lang w:eastAsia="en-GB"/>
        </w:rPr>
      </w:pPr>
    </w:p>
    <w:p w:rsidR="002D47AA" w:rsidRDefault="003331A3">
      <w:pPr>
        <w:spacing w:after="0" w:line="240" w:lineRule="auto"/>
        <w:jc w:val="both"/>
        <w:textAlignment w:val="top"/>
      </w:pPr>
      <w:r>
        <w:rPr>
          <w:rFonts w:ascii="Book Antiqua" w:eastAsia="Times New Roman" w:hAnsi="Book Antiqua"/>
          <w:b/>
          <w:bCs/>
          <w:color w:val="272C30"/>
          <w:sz w:val="24"/>
          <w:szCs w:val="24"/>
          <w:lang w:eastAsia="en-GB"/>
        </w:rPr>
        <w:t>Prayer Before Adoration, Invoking St. Joseph</w:t>
      </w:r>
    </w:p>
    <w:p w:rsidR="002D47AA" w:rsidRDefault="003331A3">
      <w:pPr>
        <w:spacing w:after="0" w:line="240" w:lineRule="auto"/>
        <w:jc w:val="both"/>
        <w:textAlignment w:val="top"/>
      </w:pPr>
      <w:r>
        <w:rPr>
          <w:rFonts w:ascii="Book Antiqua" w:eastAsia="Times New Roman" w:hAnsi="Book Antiqua"/>
          <w:color w:val="272C30"/>
          <w:sz w:val="24"/>
          <w:szCs w:val="24"/>
          <w:lang w:eastAsia="en-GB"/>
        </w:rPr>
        <w:t xml:space="preserve">Dear Jesus, we believe that You are here, truly present in the Blessed Sacrament: that You see us, that You hear us. We adore You with profound reverence. </w:t>
      </w:r>
      <w:r>
        <w:rPr>
          <w:rFonts w:ascii="Book Antiqua" w:eastAsia="Times New Roman" w:hAnsi="Book Antiqua"/>
          <w:color w:val="272C30"/>
          <w:sz w:val="24"/>
          <w:szCs w:val="24"/>
          <w:lang w:eastAsia="en-GB"/>
        </w:rPr>
        <w:t>We beg pardon for our sins and the grace to make this time of prayer fruitful.</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 xml:space="preserve">Our Immaculate Mother, St. Joseph our Patron, our guardian angels, our patron saints, intercede for us during this time of prayer and adoration. We ask this through Christ, our </w:t>
      </w:r>
      <w:r>
        <w:rPr>
          <w:rFonts w:ascii="Book Antiqua" w:eastAsia="Times New Roman" w:hAnsi="Book Antiqua"/>
          <w:color w:val="272C30"/>
          <w:sz w:val="24"/>
          <w:szCs w:val="24"/>
          <w:lang w:eastAsia="en-GB"/>
        </w:rPr>
        <w:t>Lord. Amen. </w:t>
      </w:r>
    </w:p>
    <w:p w:rsidR="002D47AA" w:rsidRDefault="002D47AA">
      <w:pPr>
        <w:spacing w:after="0" w:line="240" w:lineRule="auto"/>
        <w:jc w:val="both"/>
        <w:rPr>
          <w:rFonts w:ascii="Book Antiqua" w:eastAsia="Times New Roman" w:hAnsi="Book Antiqua"/>
          <w:color w:val="272C30"/>
          <w:sz w:val="24"/>
          <w:szCs w:val="24"/>
          <w:lang w:eastAsia="en-GB"/>
        </w:rPr>
      </w:pPr>
    </w:p>
    <w:p w:rsidR="002D47AA" w:rsidRDefault="002D47AA">
      <w:pPr>
        <w:pageBreakBefore/>
        <w:suppressAutoHyphens w:val="0"/>
        <w:rPr>
          <w:rFonts w:ascii="Book Antiqua" w:eastAsia="Times New Roman" w:hAnsi="Book Antiqua"/>
          <w:b/>
          <w:color w:val="272C30"/>
          <w:sz w:val="24"/>
          <w:szCs w:val="24"/>
          <w:lang w:eastAsia="en-GB"/>
        </w:rPr>
      </w:pPr>
    </w:p>
    <w:p w:rsidR="002D47AA" w:rsidRDefault="003331A3">
      <w:pPr>
        <w:spacing w:after="0" w:line="240" w:lineRule="auto"/>
        <w:jc w:val="center"/>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Liturgy of the Word:</w:t>
      </w: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 xml:space="preserve">First Reading: </w:t>
      </w:r>
    </w:p>
    <w:p w:rsidR="002D47AA" w:rsidRDefault="003331A3">
      <w:pPr>
        <w:spacing w:after="0" w:line="240" w:lineRule="auto"/>
        <w:jc w:val="both"/>
        <w:rPr>
          <w:rFonts w:ascii="Book Antiqua" w:eastAsia="Times New Roman" w:hAnsi="Book Antiqua"/>
          <w:b/>
          <w:i/>
          <w:color w:val="272C30"/>
          <w:sz w:val="24"/>
          <w:szCs w:val="24"/>
          <w:lang w:eastAsia="en-GB"/>
        </w:rPr>
      </w:pPr>
      <w:r>
        <w:rPr>
          <w:rFonts w:ascii="Book Antiqua" w:eastAsia="Times New Roman" w:hAnsi="Book Antiqua"/>
          <w:b/>
          <w:i/>
          <w:color w:val="272C30"/>
          <w:sz w:val="24"/>
          <w:szCs w:val="24"/>
          <w:lang w:eastAsia="en-GB"/>
        </w:rPr>
        <w:t xml:space="preserve">A reading from the second book of Samuel </w:t>
      </w:r>
      <w:r>
        <w:rPr>
          <w:rFonts w:ascii="Book Antiqua" w:eastAsia="Times New Roman" w:hAnsi="Book Antiqua"/>
          <w:b/>
          <w:i/>
          <w:color w:val="272C30"/>
          <w:sz w:val="24"/>
          <w:szCs w:val="24"/>
          <w:lang w:eastAsia="en-GB"/>
        </w:rPr>
        <w:tab/>
        <w:t>7:4-5. 12-14. 16</w:t>
      </w:r>
    </w:p>
    <w:p w:rsidR="002D47AA" w:rsidRDefault="003331A3">
      <w:pPr>
        <w:spacing w:after="0" w:line="240" w:lineRule="auto"/>
        <w:jc w:val="right"/>
        <w:rPr>
          <w:rFonts w:ascii="Book Antiqua" w:eastAsia="Times New Roman" w:hAnsi="Book Antiqua"/>
          <w:b/>
          <w:i/>
          <w:color w:val="272C30"/>
          <w:sz w:val="20"/>
          <w:szCs w:val="20"/>
          <w:lang w:eastAsia="en-GB"/>
        </w:rPr>
      </w:pPr>
      <w:r>
        <w:rPr>
          <w:rFonts w:ascii="Book Antiqua" w:eastAsia="Times New Roman" w:hAnsi="Book Antiqua"/>
          <w:b/>
          <w:i/>
          <w:color w:val="272C30"/>
          <w:sz w:val="20"/>
          <w:szCs w:val="20"/>
          <w:lang w:eastAsia="en-GB"/>
        </w:rPr>
        <w:t>The Lord God will give him the throne of his ancestor David.</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The word of the Lord came to Nathan:</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‘Go and tell my servant David, ‘Thus the Lord s</w:t>
      </w:r>
      <w:r>
        <w:rPr>
          <w:rFonts w:ascii="Book Antiqua" w:eastAsia="Times New Roman" w:hAnsi="Book Antiqua"/>
          <w:color w:val="272C30"/>
          <w:sz w:val="24"/>
          <w:szCs w:val="24"/>
          <w:lang w:eastAsia="en-GB"/>
        </w:rPr>
        <w:t>peaks: When your days are ended and you are laid to rest with your ancestors, I will persevere the offspring of your body after you and make his sovereignty secure. I will be a father to him and he a son to me. Your House and your sovereignty will always s</w:t>
      </w:r>
      <w:r>
        <w:rPr>
          <w:rFonts w:ascii="Book Antiqua" w:eastAsia="Times New Roman" w:hAnsi="Book Antiqua"/>
          <w:color w:val="272C30"/>
          <w:sz w:val="24"/>
          <w:szCs w:val="24"/>
          <w:lang w:eastAsia="en-GB"/>
        </w:rPr>
        <w:t xml:space="preserve">tand secure before me and your throne be established forever’. </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The word of the Lord.</w:t>
      </w: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R/ Thanks be to God</w:t>
      </w:r>
    </w:p>
    <w:p w:rsidR="002D47AA" w:rsidRDefault="002D47AA">
      <w:pPr>
        <w:spacing w:after="0" w:line="240" w:lineRule="auto"/>
        <w:jc w:val="both"/>
        <w:rPr>
          <w:rFonts w:ascii="Book Antiqua" w:eastAsia="Times New Roman" w:hAnsi="Book Antiqua"/>
          <w:color w:val="272C30"/>
          <w:sz w:val="24"/>
          <w:szCs w:val="24"/>
          <w:lang w:eastAsia="en-GB"/>
        </w:rPr>
      </w:pP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Gospel:</w:t>
      </w:r>
    </w:p>
    <w:p w:rsidR="002D47AA" w:rsidRDefault="003331A3">
      <w:pPr>
        <w:spacing w:after="0" w:line="240" w:lineRule="auto"/>
        <w:jc w:val="both"/>
        <w:rPr>
          <w:rFonts w:ascii="Book Antiqua" w:eastAsia="Times New Roman" w:hAnsi="Book Antiqua"/>
          <w:b/>
          <w:i/>
          <w:color w:val="272C30"/>
          <w:sz w:val="24"/>
          <w:szCs w:val="24"/>
          <w:lang w:eastAsia="en-GB"/>
        </w:rPr>
      </w:pPr>
      <w:r>
        <w:rPr>
          <w:rFonts w:ascii="Book Antiqua" w:eastAsia="Times New Roman" w:hAnsi="Book Antiqua"/>
          <w:b/>
          <w:i/>
          <w:color w:val="272C30"/>
          <w:sz w:val="24"/>
          <w:szCs w:val="24"/>
          <w:lang w:eastAsia="en-GB"/>
        </w:rPr>
        <w:t>A reading from the holy Gospel according to Matthew 1:16. 18-21. 24</w:t>
      </w:r>
    </w:p>
    <w:p w:rsidR="002D47AA" w:rsidRDefault="003331A3">
      <w:pPr>
        <w:spacing w:after="0" w:line="240" w:lineRule="auto"/>
        <w:jc w:val="right"/>
        <w:rPr>
          <w:rFonts w:ascii="Book Antiqua" w:eastAsia="Times New Roman" w:hAnsi="Book Antiqua"/>
          <w:b/>
          <w:i/>
          <w:color w:val="272C30"/>
          <w:sz w:val="20"/>
          <w:szCs w:val="20"/>
          <w:lang w:eastAsia="en-GB"/>
        </w:rPr>
      </w:pPr>
      <w:r>
        <w:rPr>
          <w:rFonts w:ascii="Book Antiqua" w:eastAsia="Times New Roman" w:hAnsi="Book Antiqua"/>
          <w:b/>
          <w:i/>
          <w:color w:val="272C30"/>
          <w:sz w:val="20"/>
          <w:szCs w:val="20"/>
          <w:lang w:eastAsia="en-GB"/>
        </w:rPr>
        <w:t>Joseph did what the angel of the Lord had told him to do.</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 xml:space="preserve">Jacob was the </w:t>
      </w:r>
      <w:r>
        <w:rPr>
          <w:rFonts w:ascii="Book Antiqua" w:eastAsia="Times New Roman" w:hAnsi="Book Antiqua"/>
          <w:color w:val="272C30"/>
          <w:sz w:val="24"/>
          <w:szCs w:val="24"/>
          <w:lang w:eastAsia="en-GB"/>
        </w:rPr>
        <w:t>father of Joseph the husband of Mary; of her was born Jesus who is called Christ.</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This is how Jesus Christ came to be born. His mother Mary was betrothed to Joseph; but before they came to live together she was found to be with child through the Holy Spiri</w:t>
      </w:r>
      <w:r>
        <w:rPr>
          <w:rFonts w:ascii="Book Antiqua" w:eastAsia="Times New Roman" w:hAnsi="Book Antiqua"/>
          <w:color w:val="272C30"/>
          <w:sz w:val="24"/>
          <w:szCs w:val="24"/>
          <w:lang w:eastAsia="en-GB"/>
        </w:rPr>
        <w:t xml:space="preserve">t. Her husband Joseph, being a man of honour and wanting to spare her publicity, decided to divorce he informally. He had made up his mind to do this when the angel of the Lord appeared to him in a dream and said, ‘Joseph son of David, do not be afraid to </w:t>
      </w:r>
      <w:r>
        <w:rPr>
          <w:rFonts w:ascii="Book Antiqua" w:eastAsia="Times New Roman" w:hAnsi="Book Antiqua"/>
          <w:color w:val="272C30"/>
          <w:sz w:val="24"/>
          <w:szCs w:val="24"/>
          <w:lang w:eastAsia="en-GB"/>
        </w:rPr>
        <w:t xml:space="preserve">take Mary home as your wife, because she has conceived what is in her by the Holy Spirit. She will give birth to a son and you must name him Jesus, because he is the one who is to save his people from their sins.’ When Joseph woke up he did what the angel </w:t>
      </w:r>
      <w:r>
        <w:rPr>
          <w:rFonts w:ascii="Book Antiqua" w:eastAsia="Times New Roman" w:hAnsi="Book Antiqua"/>
          <w:color w:val="272C30"/>
          <w:sz w:val="24"/>
          <w:szCs w:val="24"/>
          <w:lang w:eastAsia="en-GB"/>
        </w:rPr>
        <w:t>of the Lord had told him to do.</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The Gospel of the Lord.</w:t>
      </w: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R/ Praise to you, Lord Jesus Christ</w:t>
      </w:r>
    </w:p>
    <w:p w:rsidR="002D47AA" w:rsidRDefault="002D47AA">
      <w:pPr>
        <w:spacing w:after="0" w:line="240" w:lineRule="auto"/>
        <w:jc w:val="both"/>
        <w:rPr>
          <w:rFonts w:ascii="Book Antiqua" w:eastAsia="Times New Roman" w:hAnsi="Book Antiqua"/>
          <w:b/>
          <w:color w:val="272C30"/>
          <w:sz w:val="24"/>
          <w:szCs w:val="24"/>
          <w:lang w:eastAsia="en-GB"/>
        </w:rPr>
      </w:pP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Reflection/Meditation</w:t>
      </w:r>
    </w:p>
    <w:p w:rsidR="002D47AA" w:rsidRDefault="002D47AA">
      <w:pPr>
        <w:spacing w:after="0" w:line="240" w:lineRule="auto"/>
        <w:jc w:val="both"/>
        <w:rPr>
          <w:rFonts w:ascii="Book Antiqua" w:eastAsia="Times New Roman" w:hAnsi="Book Antiqua"/>
          <w:color w:val="272C30"/>
          <w:sz w:val="24"/>
          <w:szCs w:val="24"/>
          <w:lang w:eastAsia="en-GB"/>
        </w:rPr>
      </w:pPr>
    </w:p>
    <w:p w:rsidR="002D47AA" w:rsidRDefault="003331A3">
      <w:pPr>
        <w:spacing w:after="0" w:line="240" w:lineRule="auto"/>
        <w:jc w:val="both"/>
        <w:rPr>
          <w:rFonts w:ascii="Book Antiqua" w:eastAsia="Times New Roman" w:hAnsi="Book Antiqua"/>
          <w:b/>
          <w:color w:val="272C30"/>
          <w:sz w:val="24"/>
          <w:szCs w:val="24"/>
          <w:lang w:eastAsia="en-GB"/>
        </w:rPr>
      </w:pPr>
      <w:r>
        <w:rPr>
          <w:rFonts w:ascii="Book Antiqua" w:eastAsia="Times New Roman" w:hAnsi="Book Antiqua"/>
          <w:b/>
          <w:color w:val="272C30"/>
          <w:sz w:val="24"/>
          <w:szCs w:val="24"/>
          <w:lang w:eastAsia="en-GB"/>
        </w:rPr>
        <w:t>Closing Prayer:</w:t>
      </w:r>
    </w:p>
    <w:p w:rsidR="002D47AA" w:rsidRDefault="003331A3">
      <w:pPr>
        <w:spacing w:after="0" w:line="240" w:lineRule="auto"/>
        <w:jc w:val="both"/>
        <w:rPr>
          <w:rFonts w:ascii="Book Antiqua" w:eastAsia="Times New Roman" w:hAnsi="Book Antiqua"/>
          <w:color w:val="272C30"/>
          <w:sz w:val="24"/>
          <w:szCs w:val="24"/>
          <w:lang w:eastAsia="en-GB"/>
        </w:rPr>
      </w:pPr>
      <w:r>
        <w:rPr>
          <w:rFonts w:ascii="Book Antiqua" w:eastAsia="Times New Roman" w:hAnsi="Book Antiqua"/>
          <w:color w:val="272C30"/>
          <w:sz w:val="24"/>
          <w:szCs w:val="24"/>
          <w:lang w:eastAsia="en-GB"/>
        </w:rPr>
        <w:t xml:space="preserve">Defend with unfailing protection, O Lord, we pray, the family you have nourished with prayers from this service, as they </w:t>
      </w:r>
      <w:r>
        <w:rPr>
          <w:rFonts w:ascii="Book Antiqua" w:eastAsia="Times New Roman" w:hAnsi="Book Antiqua"/>
          <w:color w:val="272C30"/>
          <w:sz w:val="24"/>
          <w:szCs w:val="24"/>
          <w:lang w:eastAsia="en-GB"/>
        </w:rPr>
        <w:t>rejoice at the Solemnity of St Joseph, and graciously keep safe your gifts among them. Through Christ our Lord. Amen.</w:t>
      </w:r>
    </w:p>
    <w:p w:rsidR="002D47AA" w:rsidRDefault="002D47AA">
      <w:pPr>
        <w:spacing w:after="0" w:line="240" w:lineRule="auto"/>
        <w:rPr>
          <w:rFonts w:ascii="Book Antiqua" w:hAnsi="Book Antiqua"/>
          <w:sz w:val="24"/>
          <w:szCs w:val="24"/>
        </w:rPr>
      </w:pPr>
    </w:p>
    <w:p w:rsidR="002D47AA" w:rsidRDefault="003331A3">
      <w:pPr>
        <w:spacing w:after="0" w:line="240" w:lineRule="auto"/>
        <w:rPr>
          <w:rFonts w:ascii="Book Antiqua" w:hAnsi="Book Antiqua"/>
          <w:b/>
          <w:i/>
          <w:sz w:val="24"/>
          <w:szCs w:val="24"/>
        </w:rPr>
      </w:pPr>
      <w:r>
        <w:rPr>
          <w:rFonts w:ascii="Book Antiqua" w:hAnsi="Book Antiqua"/>
          <w:b/>
          <w:i/>
          <w:sz w:val="24"/>
          <w:szCs w:val="24"/>
        </w:rPr>
        <w:t>Hail, Guardian of the Redeemer</w:t>
      </w:r>
    </w:p>
    <w:p w:rsidR="002D47AA" w:rsidRDefault="003331A3">
      <w:pPr>
        <w:spacing w:after="0" w:line="240" w:lineRule="auto"/>
        <w:rPr>
          <w:rFonts w:ascii="Book Antiqua" w:hAnsi="Book Antiqua"/>
          <w:b/>
          <w:i/>
          <w:sz w:val="24"/>
          <w:szCs w:val="24"/>
        </w:rPr>
      </w:pPr>
      <w:r>
        <w:rPr>
          <w:rFonts w:ascii="Book Antiqua" w:hAnsi="Book Antiqua"/>
          <w:b/>
          <w:i/>
          <w:sz w:val="24"/>
          <w:szCs w:val="24"/>
        </w:rPr>
        <w:t>Spouse of the Blessed Virgin Mary.</w:t>
      </w:r>
    </w:p>
    <w:p w:rsidR="002D47AA" w:rsidRDefault="003331A3">
      <w:pPr>
        <w:spacing w:after="0" w:line="240" w:lineRule="auto"/>
        <w:rPr>
          <w:rFonts w:ascii="Book Antiqua" w:hAnsi="Book Antiqua"/>
          <w:b/>
          <w:i/>
          <w:sz w:val="24"/>
          <w:szCs w:val="24"/>
        </w:rPr>
      </w:pPr>
      <w:r>
        <w:rPr>
          <w:rFonts w:ascii="Book Antiqua" w:hAnsi="Book Antiqua"/>
          <w:b/>
          <w:i/>
          <w:sz w:val="24"/>
          <w:szCs w:val="24"/>
        </w:rPr>
        <w:t>To you God entrusted his only Son;</w:t>
      </w:r>
    </w:p>
    <w:p w:rsidR="002D47AA" w:rsidRDefault="003331A3">
      <w:pPr>
        <w:spacing w:after="0" w:line="240" w:lineRule="auto"/>
        <w:rPr>
          <w:rFonts w:ascii="Book Antiqua" w:hAnsi="Book Antiqua"/>
          <w:b/>
          <w:i/>
          <w:sz w:val="24"/>
          <w:szCs w:val="24"/>
        </w:rPr>
      </w:pPr>
      <w:r>
        <w:rPr>
          <w:rFonts w:ascii="Book Antiqua" w:hAnsi="Book Antiqua"/>
          <w:b/>
          <w:i/>
          <w:sz w:val="24"/>
          <w:szCs w:val="24"/>
        </w:rPr>
        <w:t>In you Mary placed her trust;</w:t>
      </w:r>
    </w:p>
    <w:p w:rsidR="002D47AA" w:rsidRDefault="003331A3">
      <w:pPr>
        <w:spacing w:after="0" w:line="240" w:lineRule="auto"/>
        <w:rPr>
          <w:rFonts w:ascii="Book Antiqua" w:hAnsi="Book Antiqua"/>
          <w:b/>
          <w:i/>
          <w:sz w:val="24"/>
          <w:szCs w:val="24"/>
        </w:rPr>
      </w:pPr>
      <w:r>
        <w:rPr>
          <w:rFonts w:ascii="Book Antiqua" w:hAnsi="Book Antiqua"/>
          <w:b/>
          <w:i/>
          <w:sz w:val="24"/>
          <w:szCs w:val="24"/>
        </w:rPr>
        <w:t>With y</w:t>
      </w:r>
      <w:r>
        <w:rPr>
          <w:rFonts w:ascii="Book Antiqua" w:hAnsi="Book Antiqua"/>
          <w:b/>
          <w:i/>
          <w:sz w:val="24"/>
          <w:szCs w:val="24"/>
        </w:rPr>
        <w:t>ou Christ became man.</w:t>
      </w:r>
    </w:p>
    <w:p w:rsidR="002D47AA" w:rsidRDefault="002D47AA">
      <w:pPr>
        <w:spacing w:after="0" w:line="240" w:lineRule="auto"/>
        <w:rPr>
          <w:rFonts w:ascii="Book Antiqua" w:hAnsi="Book Antiqua"/>
          <w:b/>
          <w:i/>
          <w:sz w:val="24"/>
          <w:szCs w:val="24"/>
        </w:rPr>
      </w:pPr>
    </w:p>
    <w:p w:rsidR="002D47AA" w:rsidRDefault="003331A3">
      <w:pPr>
        <w:spacing w:after="0" w:line="240" w:lineRule="auto"/>
        <w:rPr>
          <w:rFonts w:ascii="Book Antiqua" w:hAnsi="Book Antiqua"/>
          <w:b/>
          <w:i/>
          <w:sz w:val="24"/>
          <w:szCs w:val="24"/>
        </w:rPr>
      </w:pPr>
      <w:r>
        <w:rPr>
          <w:rFonts w:ascii="Book Antiqua" w:hAnsi="Book Antiqua"/>
          <w:b/>
          <w:i/>
          <w:sz w:val="24"/>
          <w:szCs w:val="24"/>
        </w:rPr>
        <w:t xml:space="preserve">Blessed Joseph, to us too, show yourself a father </w:t>
      </w:r>
    </w:p>
    <w:p w:rsidR="002D47AA" w:rsidRDefault="003331A3">
      <w:pPr>
        <w:spacing w:after="0" w:line="240" w:lineRule="auto"/>
        <w:rPr>
          <w:rFonts w:ascii="Book Antiqua" w:hAnsi="Book Antiqua"/>
          <w:b/>
          <w:i/>
          <w:sz w:val="24"/>
          <w:szCs w:val="24"/>
        </w:rPr>
      </w:pPr>
      <w:r>
        <w:rPr>
          <w:rFonts w:ascii="Book Antiqua" w:hAnsi="Book Antiqua"/>
          <w:b/>
          <w:i/>
          <w:sz w:val="24"/>
          <w:szCs w:val="24"/>
        </w:rPr>
        <w:t xml:space="preserve">and guide us in the path of life. </w:t>
      </w:r>
    </w:p>
    <w:p w:rsidR="002D47AA" w:rsidRDefault="003331A3">
      <w:pPr>
        <w:spacing w:after="0" w:line="240" w:lineRule="auto"/>
        <w:rPr>
          <w:rFonts w:ascii="Book Antiqua" w:hAnsi="Book Antiqua"/>
          <w:b/>
          <w:i/>
          <w:sz w:val="24"/>
          <w:szCs w:val="24"/>
        </w:rPr>
      </w:pPr>
      <w:r>
        <w:rPr>
          <w:rFonts w:ascii="Book Antiqua" w:hAnsi="Book Antiqua"/>
          <w:b/>
          <w:i/>
          <w:sz w:val="24"/>
          <w:szCs w:val="24"/>
        </w:rPr>
        <w:t>Obtain for us grace, mercy and courage,</w:t>
      </w:r>
    </w:p>
    <w:p w:rsidR="002D47AA" w:rsidRDefault="003331A3">
      <w:pPr>
        <w:spacing w:after="0" w:line="240" w:lineRule="auto"/>
      </w:pPr>
      <w:r>
        <w:rPr>
          <w:rFonts w:ascii="Book Antiqua" w:hAnsi="Book Antiqua"/>
          <w:b/>
          <w:i/>
          <w:sz w:val="24"/>
          <w:szCs w:val="24"/>
        </w:rPr>
        <w:lastRenderedPageBreak/>
        <w:t>And defend us from every evil.</w:t>
      </w:r>
    </w:p>
    <w:sectPr w:rsidR="002D47A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A3" w:rsidRDefault="003331A3">
      <w:pPr>
        <w:spacing w:after="0" w:line="240" w:lineRule="auto"/>
      </w:pPr>
      <w:r>
        <w:separator/>
      </w:r>
    </w:p>
  </w:endnote>
  <w:endnote w:type="continuationSeparator" w:id="0">
    <w:p w:rsidR="003331A3" w:rsidRDefault="0033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A3" w:rsidRDefault="003331A3">
      <w:pPr>
        <w:spacing w:after="0" w:line="240" w:lineRule="auto"/>
      </w:pPr>
      <w:r>
        <w:rPr>
          <w:color w:val="000000"/>
        </w:rPr>
        <w:separator/>
      </w:r>
    </w:p>
  </w:footnote>
  <w:footnote w:type="continuationSeparator" w:id="0">
    <w:p w:rsidR="003331A3" w:rsidRDefault="00333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D47AA"/>
    <w:rsid w:val="000C49BD"/>
    <w:rsid w:val="002D47AA"/>
    <w:rsid w:val="0033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7E819-0FCE-4AA6-997F-79F4089F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Pr>
      <w:i/>
      <w:i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dc:description/>
  <cp:lastModifiedBy>Jonathan Cumming</cp:lastModifiedBy>
  <cp:revision>2</cp:revision>
  <cp:lastPrinted>2021-03-12T11:31:00Z</cp:lastPrinted>
  <dcterms:created xsi:type="dcterms:W3CDTF">2021-03-19T12:25:00Z</dcterms:created>
  <dcterms:modified xsi:type="dcterms:W3CDTF">2021-03-19T12:25:00Z</dcterms:modified>
</cp:coreProperties>
</file>