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8F" w:rsidRPr="00C9068F" w:rsidRDefault="00C9068F" w:rsidP="00C9068F">
      <w:pPr>
        <w:rPr>
          <w:rFonts w:ascii="Century Gothic" w:hAnsi="Century Gothic"/>
        </w:rPr>
      </w:pPr>
    </w:p>
    <w:p w:rsidR="00C9068F" w:rsidRPr="00C9068F" w:rsidRDefault="00C9068F" w:rsidP="00C9068F">
      <w:pPr>
        <w:rPr>
          <w:rFonts w:ascii="Century Gothic" w:hAnsi="Century Gothic"/>
          <w:sz w:val="44"/>
          <w:szCs w:val="44"/>
        </w:rPr>
      </w:pPr>
    </w:p>
    <w:p w:rsidR="00C9068F" w:rsidRPr="00C9068F" w:rsidRDefault="00C9068F" w:rsidP="00C9068F">
      <w:pPr>
        <w:jc w:val="center"/>
        <w:rPr>
          <w:rFonts w:ascii="Century Gothic" w:hAnsi="Century Gothic"/>
          <w:b/>
          <w:sz w:val="56"/>
          <w:szCs w:val="56"/>
          <w:u w:val="single"/>
        </w:rPr>
      </w:pPr>
      <w:r w:rsidRPr="00C9068F">
        <w:rPr>
          <w:rFonts w:ascii="Century Gothic" w:hAnsi="Century Gothic"/>
          <w:b/>
          <w:sz w:val="56"/>
          <w:szCs w:val="56"/>
          <w:u w:val="single"/>
        </w:rPr>
        <w:t>A Curriculum for Excellence</w:t>
      </w:r>
    </w:p>
    <w:p w:rsidR="00C9068F" w:rsidRPr="00C9068F" w:rsidRDefault="00C9068F" w:rsidP="00C9068F">
      <w:pPr>
        <w:jc w:val="center"/>
        <w:rPr>
          <w:rFonts w:ascii="Century Gothic" w:hAnsi="Century Gothic"/>
          <w:sz w:val="56"/>
          <w:szCs w:val="56"/>
        </w:rPr>
      </w:pPr>
    </w:p>
    <w:p w:rsidR="00C9068F" w:rsidRPr="00C9068F" w:rsidRDefault="00C9068F" w:rsidP="00C9068F">
      <w:pPr>
        <w:jc w:val="center"/>
        <w:rPr>
          <w:rFonts w:ascii="Century Gothic" w:hAnsi="Century Gothic"/>
          <w:b/>
          <w:sz w:val="56"/>
          <w:szCs w:val="56"/>
        </w:rPr>
      </w:pPr>
      <w:r w:rsidRPr="00C9068F">
        <w:rPr>
          <w:rFonts w:ascii="Century Gothic" w:hAnsi="Century Gothic"/>
          <w:b/>
          <w:sz w:val="56"/>
          <w:szCs w:val="56"/>
        </w:rPr>
        <w:t>How to help your</w:t>
      </w:r>
    </w:p>
    <w:p w:rsidR="00C9068F" w:rsidRPr="00C9068F" w:rsidRDefault="00C9068F" w:rsidP="00C9068F">
      <w:pPr>
        <w:jc w:val="center"/>
        <w:rPr>
          <w:rFonts w:ascii="Century Gothic" w:hAnsi="Century Gothic"/>
          <w:b/>
          <w:sz w:val="56"/>
          <w:szCs w:val="56"/>
        </w:rPr>
      </w:pPr>
      <w:r w:rsidRPr="00C9068F">
        <w:rPr>
          <w:rFonts w:ascii="Century Gothic" w:hAnsi="Century Gothic"/>
          <w:b/>
          <w:sz w:val="56"/>
          <w:szCs w:val="56"/>
        </w:rPr>
        <w:t xml:space="preserve">Early Level Learner </w:t>
      </w:r>
    </w:p>
    <w:p w:rsidR="00C9068F" w:rsidRPr="00C9068F" w:rsidRDefault="00C9068F" w:rsidP="00C9068F">
      <w:pPr>
        <w:jc w:val="center"/>
        <w:rPr>
          <w:rFonts w:ascii="Century Gothic" w:hAnsi="Century Gothic"/>
          <w:b/>
          <w:sz w:val="56"/>
          <w:szCs w:val="56"/>
        </w:rPr>
      </w:pPr>
      <w:r w:rsidRPr="00C9068F">
        <w:rPr>
          <w:rFonts w:ascii="Century Gothic" w:hAnsi="Century Gothic"/>
          <w:b/>
          <w:sz w:val="56"/>
          <w:szCs w:val="56"/>
        </w:rPr>
        <w:t xml:space="preserve">With </w:t>
      </w:r>
    </w:p>
    <w:p w:rsidR="00C9068F" w:rsidRPr="00C9068F" w:rsidRDefault="00C9068F" w:rsidP="00C9068F">
      <w:pPr>
        <w:jc w:val="center"/>
        <w:rPr>
          <w:rFonts w:ascii="Century Gothic" w:hAnsi="Century Gothic"/>
          <w:b/>
          <w:sz w:val="56"/>
          <w:szCs w:val="56"/>
        </w:rPr>
      </w:pPr>
      <w:r w:rsidRPr="00C9068F">
        <w:rPr>
          <w:rFonts w:ascii="Century Gothic" w:hAnsi="Century Gothic"/>
          <w:b/>
          <w:sz w:val="56"/>
          <w:szCs w:val="56"/>
        </w:rPr>
        <w:t>Numeracy &amp; Mathematics</w:t>
      </w:r>
    </w:p>
    <w:p w:rsidR="00C9068F" w:rsidRPr="00C9068F" w:rsidRDefault="00C9068F" w:rsidP="00C9068F">
      <w:pPr>
        <w:jc w:val="center"/>
        <w:rPr>
          <w:rFonts w:ascii="Century Gothic" w:hAnsi="Century Gothic"/>
          <w:sz w:val="56"/>
          <w:szCs w:val="56"/>
        </w:rPr>
      </w:pPr>
    </w:p>
    <w:p w:rsidR="00C9068F" w:rsidRPr="00C9068F" w:rsidRDefault="00C9068F" w:rsidP="00C9068F">
      <w:pPr>
        <w:jc w:val="center"/>
        <w:rPr>
          <w:rFonts w:ascii="Century Gothic" w:hAnsi="Century Gothic"/>
          <w:sz w:val="56"/>
          <w:szCs w:val="56"/>
        </w:rPr>
      </w:pPr>
      <w:r w:rsidRPr="00C9068F">
        <w:rPr>
          <w:rFonts w:ascii="Century Gothic" w:hAnsi="Century Gothic"/>
          <w:sz w:val="56"/>
          <w:szCs w:val="56"/>
        </w:rPr>
        <w:t>St. Mark’s Primary School</w:t>
      </w:r>
    </w:p>
    <w:p w:rsidR="00C9068F" w:rsidRPr="00C9068F" w:rsidRDefault="00C9068F" w:rsidP="00C9068F">
      <w:pPr>
        <w:jc w:val="center"/>
        <w:rPr>
          <w:rFonts w:ascii="Century Gothic" w:hAnsi="Century Gothic"/>
          <w:sz w:val="56"/>
          <w:szCs w:val="56"/>
        </w:rPr>
      </w:pPr>
    </w:p>
    <w:p w:rsidR="00C9068F" w:rsidRPr="00C9068F" w:rsidRDefault="00C9068F" w:rsidP="00C9068F">
      <w:pPr>
        <w:jc w:val="center"/>
        <w:rPr>
          <w:rFonts w:ascii="Century Gothic" w:hAnsi="Century Gothic"/>
        </w:rPr>
      </w:pPr>
      <w:r w:rsidRPr="00C9068F">
        <w:rPr>
          <w:rFonts w:ascii="Century Gothic" w:hAnsi="Century Gothic"/>
          <w:noProof/>
          <w:lang w:eastAsia="en-GB"/>
        </w:rPr>
        <w:drawing>
          <wp:inline distT="0" distB="0" distL="0" distR="0" wp14:anchorId="62021727" wp14:editId="053F1CD2">
            <wp:extent cx="1228299" cy="1423392"/>
            <wp:effectExtent l="0" t="0" r="0" b="5715"/>
            <wp:docPr id="4" name="Picture 3" descr="school badge"/>
            <wp:cNvGraphicFramePr/>
            <a:graphic xmlns:a="http://schemas.openxmlformats.org/drawingml/2006/main">
              <a:graphicData uri="http://schemas.openxmlformats.org/drawingml/2006/picture">
                <pic:pic xmlns:pic="http://schemas.openxmlformats.org/drawingml/2006/picture">
                  <pic:nvPicPr>
                    <pic:cNvPr id="4" name="Picture 3" descr="school bad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649" cy="1436545"/>
                    </a:xfrm>
                    <a:prstGeom prst="rect">
                      <a:avLst/>
                    </a:prstGeom>
                    <a:noFill/>
                  </pic:spPr>
                </pic:pic>
              </a:graphicData>
            </a:graphic>
          </wp:inline>
        </w:drawing>
      </w:r>
    </w:p>
    <w:p w:rsidR="00D74D8B" w:rsidRPr="00C9068F" w:rsidRDefault="00C9068F" w:rsidP="00C9068F">
      <w:pPr>
        <w:jc w:val="center"/>
        <w:rPr>
          <w:rFonts w:ascii="Century Gothic" w:hAnsi="Century Gothic"/>
        </w:rPr>
      </w:pPr>
      <w:r w:rsidRPr="00C9068F">
        <w:rPr>
          <w:rFonts w:ascii="Century Gothic" w:hAnsi="Century Gothic"/>
          <w:noProof/>
          <w:lang w:eastAsia="en-GB"/>
        </w:rPr>
        <w:drawing>
          <wp:inline distT="0" distB="0" distL="0" distR="0" wp14:anchorId="564B86D1" wp14:editId="7C90504C">
            <wp:extent cx="3166281" cy="6798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96996" cy="707908"/>
                    </a:xfrm>
                    <a:prstGeom prst="rect">
                      <a:avLst/>
                    </a:prstGeom>
                  </pic:spPr>
                </pic:pic>
              </a:graphicData>
            </a:graphic>
          </wp:inline>
        </w:drawing>
      </w:r>
    </w:p>
    <w:p w:rsidR="00C9068F" w:rsidRPr="00C9068F" w:rsidRDefault="00C9068F" w:rsidP="00C9068F">
      <w:pPr>
        <w:jc w:val="center"/>
        <w:rPr>
          <w:rFonts w:ascii="Century Gothic" w:hAnsi="Century Gothic"/>
          <w:sz w:val="28"/>
          <w:szCs w:val="28"/>
          <w:u w:val="single"/>
        </w:rPr>
      </w:pPr>
      <w:r w:rsidRPr="00C9068F">
        <w:rPr>
          <w:rFonts w:ascii="Century Gothic" w:hAnsi="Century Gothic"/>
          <w:sz w:val="28"/>
          <w:szCs w:val="28"/>
          <w:u w:val="single"/>
        </w:rPr>
        <w:lastRenderedPageBreak/>
        <w:t>Helping your child with</w:t>
      </w:r>
    </w:p>
    <w:p w:rsidR="00C9068F" w:rsidRPr="00C9068F" w:rsidRDefault="00C9068F" w:rsidP="00C9068F">
      <w:pPr>
        <w:jc w:val="center"/>
        <w:rPr>
          <w:rFonts w:ascii="Century Gothic" w:hAnsi="Century Gothic"/>
          <w:sz w:val="28"/>
          <w:szCs w:val="28"/>
          <w:u w:val="single"/>
        </w:rPr>
      </w:pPr>
      <w:r w:rsidRPr="00C9068F">
        <w:rPr>
          <w:rFonts w:ascii="Century Gothic" w:hAnsi="Century Gothic"/>
          <w:sz w:val="28"/>
          <w:szCs w:val="28"/>
          <w:u w:val="single"/>
        </w:rPr>
        <w:t>Numeracy &amp; Mathematics</w:t>
      </w:r>
    </w:p>
    <w:p w:rsidR="00C9068F" w:rsidRPr="00C9068F" w:rsidRDefault="00C9068F" w:rsidP="00C9068F">
      <w:pPr>
        <w:jc w:val="center"/>
        <w:rPr>
          <w:rFonts w:ascii="Century Gothic" w:hAnsi="Century Gothic"/>
          <w:sz w:val="28"/>
          <w:szCs w:val="28"/>
          <w:u w:val="single"/>
        </w:rPr>
      </w:pPr>
      <w:r w:rsidRPr="00C9068F">
        <w:rPr>
          <w:rFonts w:ascii="Century Gothic" w:hAnsi="Century Gothic"/>
          <w:sz w:val="28"/>
          <w:szCs w:val="28"/>
          <w:u w:val="single"/>
        </w:rPr>
        <w:t>Early Level</w:t>
      </w:r>
    </w:p>
    <w:p w:rsidR="00C9068F" w:rsidRPr="00C9068F" w:rsidRDefault="00C9068F" w:rsidP="00C9068F">
      <w:pPr>
        <w:jc w:val="center"/>
        <w:rPr>
          <w:rFonts w:ascii="Century Gothic" w:hAnsi="Century Gothic"/>
          <w:sz w:val="28"/>
          <w:szCs w:val="28"/>
          <w:u w:val="single"/>
        </w:rPr>
      </w:pPr>
    </w:p>
    <w:p w:rsidR="00C9068F" w:rsidRPr="00C9068F" w:rsidRDefault="00C9068F" w:rsidP="00C9068F">
      <w:pPr>
        <w:jc w:val="center"/>
        <w:rPr>
          <w:rFonts w:ascii="Century Gothic" w:hAnsi="Century Gothic"/>
          <w:sz w:val="28"/>
          <w:szCs w:val="28"/>
        </w:rPr>
      </w:pPr>
      <w:r w:rsidRPr="00C9068F">
        <w:rPr>
          <w:rFonts w:ascii="Century Gothic" w:hAnsi="Century Gothic"/>
          <w:sz w:val="28"/>
          <w:szCs w:val="28"/>
        </w:rPr>
        <w:t>This leaflet will give you some ideas about how to support your child’s learning in Numeracy &amp; Mathematics in small, fun, practical ways at home.</w:t>
      </w: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r w:rsidRPr="00C9068F">
        <w:rPr>
          <w:rFonts w:ascii="Century Gothic" w:hAnsi="Century Gothic"/>
          <w:sz w:val="28"/>
          <w:szCs w:val="28"/>
        </w:rPr>
        <w:t>Please be encouraged to talk to your child about Numeracy &amp; Mathematics; their skills, confidence and fluency can be developed greatly by doing so.  We should be encouraging our learners to use the language of Mathematics wherever possible; like learning a foreign language, it needs to be used to become natural.</w:t>
      </w: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r>
        <w:rPr>
          <w:noProof/>
          <w:lang w:eastAsia="en-GB"/>
        </w:rPr>
        <w:drawing>
          <wp:inline distT="0" distB="0" distL="0" distR="0" wp14:anchorId="290AAEC2" wp14:editId="3BBE64D2">
            <wp:extent cx="32289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8975" cy="1019175"/>
                    </a:xfrm>
                    <a:prstGeom prst="rect">
                      <a:avLst/>
                    </a:prstGeom>
                  </pic:spPr>
                </pic:pic>
              </a:graphicData>
            </a:graphic>
          </wp:inline>
        </w:drawing>
      </w:r>
    </w:p>
    <w:p w:rsidR="00C9068F" w:rsidRPr="00C9068F" w:rsidRDefault="00C9068F" w:rsidP="00C9068F">
      <w:pPr>
        <w:jc w:val="center"/>
        <w:rPr>
          <w:rFonts w:ascii="Century Gothic" w:hAnsi="Century Gothic"/>
          <w:sz w:val="28"/>
          <w:szCs w:val="28"/>
        </w:rPr>
      </w:pPr>
    </w:p>
    <w:p w:rsidR="00C9068F" w:rsidRPr="00C9068F" w:rsidRDefault="00C9068F" w:rsidP="00C9068F">
      <w:pPr>
        <w:jc w:val="center"/>
        <w:rPr>
          <w:rFonts w:ascii="Century Gothic" w:hAnsi="Century Gothic"/>
          <w:sz w:val="28"/>
          <w:szCs w:val="28"/>
        </w:rPr>
      </w:pPr>
    </w:p>
    <w:p w:rsidR="00C9068F" w:rsidRPr="00C9068F" w:rsidRDefault="00C9068F" w:rsidP="00F47543">
      <w:pPr>
        <w:rPr>
          <w:rFonts w:ascii="Century Gothic" w:hAnsi="Century Gothic"/>
          <w:sz w:val="28"/>
          <w:szCs w:val="28"/>
        </w:rPr>
      </w:pPr>
    </w:p>
    <w:p w:rsidR="00C9068F" w:rsidRPr="00C9068F" w:rsidRDefault="00C9068F" w:rsidP="00C9068F">
      <w:pPr>
        <w:jc w:val="center"/>
        <w:rPr>
          <w:rFonts w:ascii="Century Gothic" w:hAnsi="Century Gothic"/>
          <w:sz w:val="28"/>
          <w:szCs w:val="28"/>
        </w:rPr>
      </w:pPr>
    </w:p>
    <w:p w:rsidR="00C9068F" w:rsidRPr="00C9068F" w:rsidRDefault="00C9068F" w:rsidP="00C9068F">
      <w:pPr>
        <w:spacing w:after="120" w:line="240" w:lineRule="auto"/>
        <w:rPr>
          <w:rFonts w:ascii="Century Gothic" w:hAnsi="Century Gothic"/>
          <w:sz w:val="24"/>
          <w:szCs w:val="24"/>
          <w:u w:val="single"/>
        </w:rPr>
      </w:pPr>
      <w:r w:rsidRPr="00C9068F">
        <w:rPr>
          <w:rFonts w:ascii="Century Gothic" w:hAnsi="Century Gothic"/>
          <w:sz w:val="24"/>
          <w:szCs w:val="24"/>
          <w:u w:val="single"/>
        </w:rPr>
        <w:lastRenderedPageBreak/>
        <w:t>Number</w:t>
      </w:r>
    </w:p>
    <w:p w:rsidR="00C9068F" w:rsidRDefault="00C9068F" w:rsidP="00C9068F">
      <w:pPr>
        <w:spacing w:after="120" w:line="240" w:lineRule="auto"/>
        <w:rPr>
          <w:rFonts w:ascii="Century Gothic" w:hAnsi="Century Gothic"/>
          <w:sz w:val="24"/>
          <w:szCs w:val="24"/>
        </w:rPr>
      </w:pPr>
      <w:r w:rsidRPr="00C9068F">
        <w:rPr>
          <w:rFonts w:ascii="Century Gothic" w:hAnsi="Century Gothic"/>
          <w:sz w:val="24"/>
          <w:szCs w:val="24"/>
        </w:rPr>
        <w:t xml:space="preserve">Helping your child to develop their knowledge of number will benefit them enormously.  Pointing out numbers around them so that they are able to recognise numerals will help them when they begin to record maths formally later on in their development.  Having a knowledge of what number means and being able to count by rote </w:t>
      </w:r>
      <w:r w:rsidR="00F2658D">
        <w:rPr>
          <w:rFonts w:ascii="Century Gothic" w:hAnsi="Century Gothic"/>
          <w:sz w:val="24"/>
          <w:szCs w:val="24"/>
        </w:rPr>
        <w:t xml:space="preserve">will also help, try </w:t>
      </w:r>
      <w:r w:rsidRPr="00C9068F">
        <w:rPr>
          <w:rFonts w:ascii="Century Gothic" w:hAnsi="Century Gothic"/>
          <w:sz w:val="24"/>
          <w:szCs w:val="24"/>
        </w:rPr>
        <w:t>adding 1 more and taking 1 away.  A</w:t>
      </w:r>
      <w:r w:rsidR="00F2658D">
        <w:rPr>
          <w:rFonts w:ascii="Century Gothic" w:hAnsi="Century Gothic"/>
          <w:sz w:val="24"/>
          <w:szCs w:val="24"/>
        </w:rPr>
        <w:t xml:space="preserve">lso look at counting in </w:t>
      </w:r>
      <w:r w:rsidRPr="00C9068F">
        <w:rPr>
          <w:rFonts w:ascii="Century Gothic" w:hAnsi="Century Gothic"/>
          <w:sz w:val="24"/>
          <w:szCs w:val="24"/>
        </w:rPr>
        <w:t>2’s and 10’s</w:t>
      </w:r>
      <w:r w:rsidR="00F2658D">
        <w:rPr>
          <w:rFonts w:ascii="Century Gothic" w:hAnsi="Century Gothic"/>
          <w:sz w:val="24"/>
          <w:szCs w:val="24"/>
        </w:rPr>
        <w:t>.</w:t>
      </w:r>
    </w:p>
    <w:p w:rsidR="00F2658D" w:rsidRDefault="00F2658D" w:rsidP="00C9068F">
      <w:pPr>
        <w:spacing w:after="120" w:line="240" w:lineRule="auto"/>
        <w:rPr>
          <w:rFonts w:ascii="Century Gothic" w:hAnsi="Century Gothic"/>
          <w:sz w:val="24"/>
          <w:szCs w:val="24"/>
        </w:rPr>
      </w:pPr>
      <w:r>
        <w:rPr>
          <w:rFonts w:ascii="Century Gothic" w:hAnsi="Century Gothic"/>
          <w:sz w:val="24"/>
          <w:szCs w:val="24"/>
        </w:rPr>
        <w:t>Number songs and r</w:t>
      </w:r>
      <w:r w:rsidRPr="00C9068F">
        <w:rPr>
          <w:rFonts w:ascii="Century Gothic" w:hAnsi="Century Gothic"/>
          <w:sz w:val="24"/>
          <w:szCs w:val="24"/>
        </w:rPr>
        <w:t xml:space="preserve">hymes are a great way of learning and using numbers.  </w:t>
      </w:r>
    </w:p>
    <w:p w:rsidR="00F2658D" w:rsidRPr="00C9068F" w:rsidRDefault="00F2658D" w:rsidP="00F2658D">
      <w:pPr>
        <w:rPr>
          <w:rFonts w:ascii="Century Gothic" w:hAnsi="Century Gothic"/>
          <w:sz w:val="24"/>
          <w:szCs w:val="24"/>
        </w:rPr>
      </w:pPr>
      <w:r w:rsidRPr="00C9068F">
        <w:rPr>
          <w:rFonts w:ascii="Century Gothic" w:hAnsi="Century Gothic"/>
          <w:sz w:val="24"/>
          <w:szCs w:val="24"/>
        </w:rPr>
        <w:t xml:space="preserve">Children’s number skills can be supported in all sorts of fun ways at home.  Board games such as snakes and ladders are a great way of making them familiar with the number system and simple addition and subtraction.  </w:t>
      </w:r>
    </w:p>
    <w:p w:rsidR="00F2658D" w:rsidRPr="00C9068F" w:rsidRDefault="00F2658D" w:rsidP="00F2658D">
      <w:pPr>
        <w:rPr>
          <w:rFonts w:ascii="Century Gothic" w:hAnsi="Century Gothic"/>
          <w:sz w:val="24"/>
          <w:szCs w:val="24"/>
        </w:rPr>
      </w:pPr>
      <w:r w:rsidRPr="00C9068F">
        <w:rPr>
          <w:rFonts w:ascii="Century Gothic" w:hAnsi="Century Gothic"/>
          <w:sz w:val="24"/>
          <w:szCs w:val="24"/>
        </w:rPr>
        <w:t xml:space="preserve">Playing cards are also great to </w:t>
      </w:r>
      <w:r>
        <w:rPr>
          <w:rFonts w:ascii="Century Gothic" w:hAnsi="Century Gothic"/>
          <w:sz w:val="24"/>
          <w:szCs w:val="24"/>
        </w:rPr>
        <w:t>use.  Simple dice</w:t>
      </w:r>
      <w:r w:rsidRPr="00C9068F">
        <w:rPr>
          <w:rFonts w:ascii="Century Gothic" w:hAnsi="Century Gothic"/>
          <w:sz w:val="24"/>
          <w:szCs w:val="24"/>
        </w:rPr>
        <w:t xml:space="preserve"> games and dominoes can help number recognition.  </w:t>
      </w:r>
    </w:p>
    <w:p w:rsidR="00F2658D" w:rsidRPr="00C9068F" w:rsidRDefault="00F2658D" w:rsidP="00C9068F">
      <w:pPr>
        <w:spacing w:after="120" w:line="240" w:lineRule="auto"/>
        <w:rPr>
          <w:rFonts w:ascii="Century Gothic" w:hAnsi="Century Gothic"/>
          <w:sz w:val="24"/>
          <w:szCs w:val="24"/>
        </w:rPr>
      </w:pPr>
    </w:p>
    <w:p w:rsidR="00F2658D" w:rsidRDefault="00F2658D" w:rsidP="00C9068F">
      <w:pPr>
        <w:spacing w:after="120" w:line="240" w:lineRule="auto"/>
        <w:rPr>
          <w:rFonts w:ascii="Century Gothic" w:hAnsi="Century Gothic"/>
          <w:sz w:val="24"/>
          <w:szCs w:val="24"/>
          <w:u w:val="single"/>
        </w:rPr>
      </w:pPr>
    </w:p>
    <w:p w:rsidR="00C9068F" w:rsidRPr="00C9068F" w:rsidRDefault="00C9068F" w:rsidP="00C9068F">
      <w:pPr>
        <w:spacing w:after="120" w:line="240" w:lineRule="auto"/>
        <w:rPr>
          <w:rFonts w:ascii="Century Gothic" w:hAnsi="Century Gothic"/>
          <w:sz w:val="24"/>
          <w:szCs w:val="24"/>
          <w:u w:val="single"/>
        </w:rPr>
      </w:pPr>
      <w:r w:rsidRPr="00C9068F">
        <w:rPr>
          <w:rFonts w:ascii="Century Gothic" w:hAnsi="Century Gothic"/>
          <w:sz w:val="24"/>
          <w:szCs w:val="24"/>
          <w:u w:val="single"/>
        </w:rPr>
        <w:t>Shape</w:t>
      </w:r>
    </w:p>
    <w:p w:rsidR="00C9068F" w:rsidRPr="00F2658D" w:rsidRDefault="00F47543" w:rsidP="00C9068F">
      <w:pPr>
        <w:spacing w:after="120" w:line="240" w:lineRule="auto"/>
        <w:rPr>
          <w:rFonts w:ascii="Century Gothic" w:hAnsi="Century Gothic"/>
          <w:sz w:val="24"/>
          <w:szCs w:val="24"/>
        </w:rPr>
      </w:pPr>
      <w:r w:rsidRPr="00F2658D">
        <w:rPr>
          <w:rFonts w:ascii="Century Gothic" w:hAnsi="Century Gothic"/>
          <w:sz w:val="24"/>
          <w:szCs w:val="24"/>
        </w:rPr>
        <w:t xml:space="preserve">Draw your child’s </w:t>
      </w:r>
      <w:r w:rsidR="00C9068F" w:rsidRPr="00F2658D">
        <w:rPr>
          <w:rFonts w:ascii="Century Gothic" w:hAnsi="Century Gothic"/>
          <w:sz w:val="24"/>
          <w:szCs w:val="24"/>
        </w:rPr>
        <w:t>attention to shapes and colours that you see together.</w:t>
      </w:r>
      <w:r w:rsidRPr="00F2658D">
        <w:rPr>
          <w:rFonts w:ascii="Century Gothic" w:hAnsi="Century Gothic"/>
          <w:sz w:val="24"/>
          <w:szCs w:val="24"/>
        </w:rPr>
        <w:t xml:space="preserve">  Go on a shape walk to see which shapes</w:t>
      </w:r>
      <w:r w:rsidR="00F2658D" w:rsidRPr="00F2658D">
        <w:rPr>
          <w:rFonts w:ascii="Century Gothic" w:hAnsi="Century Gothic"/>
          <w:sz w:val="24"/>
          <w:szCs w:val="24"/>
        </w:rPr>
        <w:t xml:space="preserve"> (2d &amp; 3d)</w:t>
      </w:r>
      <w:r w:rsidRPr="00F2658D">
        <w:rPr>
          <w:rFonts w:ascii="Century Gothic" w:hAnsi="Century Gothic"/>
          <w:sz w:val="24"/>
          <w:szCs w:val="24"/>
        </w:rPr>
        <w:t xml:space="preserve"> they can spot in</w:t>
      </w:r>
      <w:r w:rsidR="00F2658D" w:rsidRPr="00F2658D">
        <w:rPr>
          <w:rFonts w:ascii="Century Gothic" w:hAnsi="Century Gothic"/>
          <w:sz w:val="24"/>
          <w:szCs w:val="24"/>
        </w:rPr>
        <w:t xml:space="preserve"> the environmen</w:t>
      </w:r>
      <w:r w:rsidRPr="00F2658D">
        <w:rPr>
          <w:rFonts w:ascii="Century Gothic" w:hAnsi="Century Gothic"/>
          <w:sz w:val="24"/>
          <w:szCs w:val="24"/>
        </w:rPr>
        <w:t>t.</w:t>
      </w:r>
    </w:p>
    <w:p w:rsidR="00F2658D" w:rsidRPr="00F2658D" w:rsidRDefault="00F2658D" w:rsidP="00F2658D">
      <w:pPr>
        <w:rPr>
          <w:rFonts w:ascii="Century Gothic" w:hAnsi="Century Gothic"/>
          <w:sz w:val="24"/>
          <w:szCs w:val="24"/>
        </w:rPr>
      </w:pPr>
      <w:r w:rsidRPr="00F2658D">
        <w:rPr>
          <w:rFonts w:ascii="Century Gothic" w:hAnsi="Century Gothic"/>
          <w:sz w:val="24"/>
          <w:szCs w:val="24"/>
        </w:rPr>
        <w:t>Puzzles are a great way to encourage the child</w:t>
      </w:r>
      <w:r w:rsidRPr="00F2658D">
        <w:rPr>
          <w:rFonts w:ascii="Century Gothic" w:hAnsi="Century Gothic"/>
          <w:sz w:val="24"/>
          <w:szCs w:val="24"/>
        </w:rPr>
        <w:t>ren to look at irregular shapes; discuss whether they are straight, curved etc</w:t>
      </w:r>
      <w:proofErr w:type="gramStart"/>
      <w:r w:rsidRPr="00F2658D">
        <w:rPr>
          <w:rFonts w:ascii="Century Gothic" w:hAnsi="Century Gothic"/>
          <w:sz w:val="24"/>
          <w:szCs w:val="24"/>
        </w:rPr>
        <w:t>..</w:t>
      </w:r>
      <w:proofErr w:type="gramEnd"/>
      <w:r w:rsidRPr="00F2658D">
        <w:rPr>
          <w:rFonts w:ascii="Century Gothic" w:hAnsi="Century Gothic"/>
          <w:sz w:val="24"/>
          <w:szCs w:val="24"/>
        </w:rPr>
        <w:t xml:space="preserve">  </w:t>
      </w:r>
      <w:r w:rsidRPr="00F2658D">
        <w:rPr>
          <w:rFonts w:ascii="Century Gothic" w:hAnsi="Century Gothic"/>
          <w:sz w:val="24"/>
          <w:szCs w:val="24"/>
        </w:rPr>
        <w:t xml:space="preserve">This </w:t>
      </w:r>
      <w:r w:rsidRPr="00F2658D">
        <w:rPr>
          <w:rFonts w:ascii="Century Gothic" w:hAnsi="Century Gothic"/>
          <w:sz w:val="24"/>
          <w:szCs w:val="24"/>
        </w:rPr>
        <w:t xml:space="preserve">also </w:t>
      </w:r>
      <w:r w:rsidRPr="00F2658D">
        <w:rPr>
          <w:rFonts w:ascii="Century Gothic" w:hAnsi="Century Gothic"/>
          <w:sz w:val="24"/>
          <w:szCs w:val="24"/>
        </w:rPr>
        <w:t>helps with</w:t>
      </w:r>
      <w:r w:rsidRPr="00F2658D">
        <w:rPr>
          <w:rFonts w:ascii="Century Gothic" w:hAnsi="Century Gothic"/>
          <w:sz w:val="24"/>
          <w:szCs w:val="24"/>
        </w:rPr>
        <w:t xml:space="preserve"> spatial awa</w:t>
      </w:r>
      <w:r w:rsidRPr="00F2658D">
        <w:rPr>
          <w:rFonts w:ascii="Century Gothic" w:hAnsi="Century Gothic"/>
          <w:sz w:val="24"/>
          <w:szCs w:val="24"/>
        </w:rPr>
        <w:t>reness and fine motor skills.</w:t>
      </w:r>
    </w:p>
    <w:p w:rsidR="00F2658D" w:rsidRPr="00C9068F" w:rsidRDefault="00F2658D" w:rsidP="00C9068F">
      <w:pPr>
        <w:spacing w:after="120" w:line="240" w:lineRule="auto"/>
        <w:rPr>
          <w:rFonts w:ascii="Century Gothic" w:hAnsi="Century Gothic"/>
          <w:sz w:val="24"/>
          <w:szCs w:val="24"/>
        </w:rPr>
      </w:pPr>
    </w:p>
    <w:p w:rsidR="00C9068F" w:rsidRPr="00C9068F" w:rsidRDefault="00C9068F" w:rsidP="00C9068F">
      <w:pPr>
        <w:spacing w:after="120" w:line="240" w:lineRule="auto"/>
        <w:rPr>
          <w:rFonts w:ascii="Century Gothic" w:hAnsi="Century Gothic"/>
          <w:sz w:val="24"/>
          <w:szCs w:val="24"/>
          <w:u w:val="single"/>
        </w:rPr>
      </w:pPr>
      <w:r w:rsidRPr="00C9068F">
        <w:rPr>
          <w:rFonts w:ascii="Century Gothic" w:hAnsi="Century Gothic"/>
          <w:sz w:val="24"/>
          <w:szCs w:val="24"/>
          <w:u w:val="single"/>
        </w:rPr>
        <w:t>Money</w:t>
      </w:r>
    </w:p>
    <w:p w:rsidR="00C9068F" w:rsidRDefault="00C9068F" w:rsidP="00F47543">
      <w:pPr>
        <w:spacing w:after="120" w:line="240" w:lineRule="auto"/>
        <w:rPr>
          <w:rFonts w:ascii="Century Gothic" w:hAnsi="Century Gothic"/>
          <w:sz w:val="24"/>
          <w:szCs w:val="24"/>
        </w:rPr>
      </w:pPr>
      <w:r w:rsidRPr="00C9068F">
        <w:rPr>
          <w:rFonts w:ascii="Century Gothic" w:hAnsi="Century Gothic"/>
          <w:sz w:val="24"/>
          <w:szCs w:val="24"/>
        </w:rPr>
        <w:t>Receiving (and spending!) pocket money can make children very keen learners in this area!  Use any shopping trips or play shop to enc</w:t>
      </w:r>
      <w:r w:rsidR="00F47543">
        <w:rPr>
          <w:rFonts w:ascii="Century Gothic" w:hAnsi="Century Gothic"/>
          <w:sz w:val="24"/>
          <w:szCs w:val="24"/>
        </w:rPr>
        <w:t>ourage your child to be able to recognise coins.</w:t>
      </w:r>
      <w:r w:rsidR="00F2658D">
        <w:rPr>
          <w:rFonts w:ascii="Century Gothic" w:hAnsi="Century Gothic"/>
          <w:sz w:val="24"/>
          <w:szCs w:val="24"/>
        </w:rPr>
        <w:t xml:space="preserve">  By opening a Credit Union account, they will have opportunity to use numbers and money.</w:t>
      </w:r>
    </w:p>
    <w:p w:rsidR="00F2658D" w:rsidRPr="00F47543" w:rsidRDefault="00F2658D" w:rsidP="00F47543">
      <w:pPr>
        <w:spacing w:after="120" w:line="240" w:lineRule="auto"/>
        <w:rPr>
          <w:rFonts w:ascii="Century Gothic" w:hAnsi="Century Gothic"/>
          <w:sz w:val="24"/>
          <w:szCs w:val="24"/>
        </w:rPr>
      </w:pPr>
    </w:p>
    <w:p w:rsidR="00C9068F" w:rsidRPr="00C9068F" w:rsidRDefault="00C9068F" w:rsidP="00C9068F">
      <w:pPr>
        <w:spacing w:after="120" w:line="240" w:lineRule="auto"/>
        <w:rPr>
          <w:rFonts w:ascii="Century Gothic" w:hAnsi="Century Gothic"/>
          <w:sz w:val="24"/>
          <w:szCs w:val="24"/>
          <w:u w:val="single"/>
        </w:rPr>
      </w:pPr>
      <w:r w:rsidRPr="00C9068F">
        <w:rPr>
          <w:rFonts w:ascii="Century Gothic" w:hAnsi="Century Gothic"/>
          <w:sz w:val="24"/>
          <w:szCs w:val="24"/>
          <w:u w:val="single"/>
        </w:rPr>
        <w:t>Time</w:t>
      </w:r>
    </w:p>
    <w:p w:rsidR="00C9068F" w:rsidRPr="00C9068F" w:rsidRDefault="00C9068F" w:rsidP="00C9068F">
      <w:pPr>
        <w:spacing w:after="120" w:line="240" w:lineRule="auto"/>
        <w:rPr>
          <w:rFonts w:ascii="Century Gothic" w:hAnsi="Century Gothic"/>
          <w:sz w:val="24"/>
          <w:szCs w:val="24"/>
        </w:rPr>
      </w:pPr>
      <w:r w:rsidRPr="00C9068F">
        <w:rPr>
          <w:rFonts w:ascii="Century Gothic" w:hAnsi="Century Gothic"/>
          <w:sz w:val="24"/>
          <w:szCs w:val="24"/>
        </w:rPr>
        <w:t xml:space="preserve">Make sure that there are both traditional and digital clocks around the house. </w:t>
      </w:r>
    </w:p>
    <w:p w:rsidR="00C9068F" w:rsidRDefault="00C9068F" w:rsidP="00C9068F">
      <w:pPr>
        <w:spacing w:after="120" w:line="240" w:lineRule="auto"/>
        <w:rPr>
          <w:rFonts w:ascii="Century Gothic" w:hAnsi="Century Gothic"/>
          <w:sz w:val="24"/>
          <w:szCs w:val="24"/>
        </w:rPr>
      </w:pPr>
      <w:r w:rsidRPr="00C9068F">
        <w:rPr>
          <w:rFonts w:ascii="Century Gothic" w:hAnsi="Century Gothic"/>
          <w:sz w:val="24"/>
          <w:szCs w:val="24"/>
        </w:rPr>
        <w:t xml:space="preserve">Give them a ‘special mission’ of telling everyone when tea is ready or when it’s bedtime. </w:t>
      </w:r>
    </w:p>
    <w:p w:rsidR="00F47543" w:rsidRDefault="00F47543" w:rsidP="00C9068F">
      <w:pPr>
        <w:spacing w:after="120" w:line="240" w:lineRule="auto"/>
        <w:rPr>
          <w:rFonts w:ascii="Century Gothic" w:hAnsi="Century Gothic"/>
          <w:sz w:val="24"/>
          <w:szCs w:val="24"/>
        </w:rPr>
      </w:pPr>
      <w:r>
        <w:rPr>
          <w:rFonts w:ascii="Century Gothic" w:hAnsi="Century Gothic"/>
          <w:sz w:val="24"/>
          <w:szCs w:val="24"/>
        </w:rPr>
        <w:t xml:space="preserve">Talk about different times of the day (morning/afternoon </w:t>
      </w:r>
      <w:proofErr w:type="spellStart"/>
      <w:r>
        <w:rPr>
          <w:rFonts w:ascii="Century Gothic" w:hAnsi="Century Gothic"/>
          <w:sz w:val="24"/>
          <w:szCs w:val="24"/>
        </w:rPr>
        <w:t>etc</w:t>
      </w:r>
      <w:proofErr w:type="spellEnd"/>
      <w:r>
        <w:rPr>
          <w:rFonts w:ascii="Century Gothic" w:hAnsi="Century Gothic"/>
          <w:sz w:val="24"/>
          <w:szCs w:val="24"/>
        </w:rPr>
        <w:t>), days of the week and months of the year.</w:t>
      </w:r>
    </w:p>
    <w:p w:rsidR="00F2658D" w:rsidRPr="00C9068F" w:rsidRDefault="00F2658D" w:rsidP="00C9068F">
      <w:pPr>
        <w:spacing w:after="120" w:line="240" w:lineRule="auto"/>
        <w:rPr>
          <w:rFonts w:ascii="Century Gothic" w:hAnsi="Century Gothic"/>
          <w:sz w:val="24"/>
          <w:szCs w:val="24"/>
        </w:rPr>
      </w:pPr>
    </w:p>
    <w:p w:rsidR="00C9068F" w:rsidRPr="00C9068F" w:rsidRDefault="00C9068F" w:rsidP="00C9068F">
      <w:pPr>
        <w:rPr>
          <w:rFonts w:ascii="Century Gothic" w:hAnsi="Century Gothic"/>
          <w:sz w:val="24"/>
          <w:szCs w:val="24"/>
          <w:u w:val="single"/>
        </w:rPr>
      </w:pPr>
      <w:r w:rsidRPr="00C9068F">
        <w:rPr>
          <w:rFonts w:ascii="Century Gothic" w:hAnsi="Century Gothic"/>
          <w:sz w:val="24"/>
          <w:szCs w:val="24"/>
          <w:u w:val="single"/>
        </w:rPr>
        <w:lastRenderedPageBreak/>
        <w:t>Measures</w:t>
      </w:r>
    </w:p>
    <w:p w:rsidR="00C9068F" w:rsidRPr="00C9068F" w:rsidRDefault="00C9068F" w:rsidP="00C9068F">
      <w:pPr>
        <w:rPr>
          <w:rFonts w:ascii="Century Gothic" w:hAnsi="Century Gothic"/>
          <w:sz w:val="24"/>
          <w:szCs w:val="24"/>
        </w:rPr>
      </w:pPr>
      <w:r w:rsidRPr="00C9068F">
        <w:rPr>
          <w:rFonts w:ascii="Century Gothic" w:hAnsi="Century Gothic"/>
          <w:sz w:val="24"/>
          <w:szCs w:val="24"/>
        </w:rPr>
        <w:t>Get your child to help with the washing up!  This is a great way of encouraging them to compare different containers for capacity.  Encourage them to use comparative language like big, little, heavy, light.</w:t>
      </w:r>
    </w:p>
    <w:p w:rsidR="00C9068F" w:rsidRDefault="00C9068F" w:rsidP="00C9068F">
      <w:pPr>
        <w:rPr>
          <w:rFonts w:ascii="Century Gothic" w:hAnsi="Century Gothic"/>
          <w:sz w:val="24"/>
          <w:szCs w:val="24"/>
        </w:rPr>
      </w:pPr>
      <w:r w:rsidRPr="00C9068F">
        <w:rPr>
          <w:rFonts w:ascii="Century Gothic" w:hAnsi="Century Gothic"/>
          <w:sz w:val="24"/>
          <w:szCs w:val="24"/>
        </w:rPr>
        <w:t>Use positional language such as in front of, next to, underneath.  A game of hide the teddy is great for this.</w:t>
      </w:r>
    </w:p>
    <w:p w:rsidR="00F2658D" w:rsidRPr="00C9068F" w:rsidRDefault="00F2658D" w:rsidP="00C9068F">
      <w:pPr>
        <w:rPr>
          <w:rFonts w:ascii="Century Gothic" w:hAnsi="Century Gothic"/>
          <w:sz w:val="24"/>
          <w:szCs w:val="24"/>
        </w:rPr>
      </w:pPr>
    </w:p>
    <w:p w:rsidR="00C9068F" w:rsidRPr="00C9068F" w:rsidRDefault="00C9068F" w:rsidP="00C9068F">
      <w:pPr>
        <w:spacing w:after="120" w:line="240" w:lineRule="auto"/>
        <w:rPr>
          <w:rFonts w:ascii="Century Gothic" w:hAnsi="Century Gothic"/>
          <w:sz w:val="24"/>
          <w:szCs w:val="24"/>
          <w:u w:val="single"/>
        </w:rPr>
      </w:pPr>
      <w:r w:rsidRPr="00C9068F">
        <w:rPr>
          <w:rFonts w:ascii="Century Gothic" w:hAnsi="Century Gothic"/>
          <w:sz w:val="24"/>
          <w:szCs w:val="24"/>
          <w:u w:val="single"/>
        </w:rPr>
        <w:t xml:space="preserve">Every day </w:t>
      </w:r>
      <w:r w:rsidR="00F2658D" w:rsidRPr="00C9068F">
        <w:rPr>
          <w:rFonts w:ascii="Century Gothic" w:hAnsi="Century Gothic"/>
          <w:sz w:val="24"/>
          <w:szCs w:val="24"/>
          <w:u w:val="single"/>
        </w:rPr>
        <w:t>maths</w:t>
      </w:r>
    </w:p>
    <w:p w:rsidR="00C9068F" w:rsidRPr="00061C66" w:rsidRDefault="00C9068F" w:rsidP="00C9068F">
      <w:pPr>
        <w:spacing w:after="120" w:line="240" w:lineRule="auto"/>
        <w:rPr>
          <w:rFonts w:ascii="Century Gothic" w:hAnsi="Century Gothic"/>
          <w:sz w:val="24"/>
          <w:szCs w:val="24"/>
        </w:rPr>
      </w:pPr>
      <w:r w:rsidRPr="00C9068F">
        <w:rPr>
          <w:rFonts w:ascii="Century Gothic" w:hAnsi="Century Gothic"/>
          <w:sz w:val="24"/>
          <w:szCs w:val="24"/>
        </w:rPr>
        <w:t xml:space="preserve">An important part of children’s learning in maths involves applying their skills to everyday problems and situations.  Encouraging them to practise their </w:t>
      </w:r>
      <w:r w:rsidRPr="00061C66">
        <w:rPr>
          <w:rFonts w:ascii="Century Gothic" w:hAnsi="Century Gothic"/>
          <w:sz w:val="24"/>
          <w:szCs w:val="24"/>
        </w:rPr>
        <w:t xml:space="preserve">maths skills in daily life will benefit them </w:t>
      </w:r>
      <w:r w:rsidR="00F47543" w:rsidRPr="00061C66">
        <w:rPr>
          <w:rFonts w:ascii="Century Gothic" w:hAnsi="Century Gothic"/>
          <w:sz w:val="24"/>
          <w:szCs w:val="24"/>
        </w:rPr>
        <w:t>e</w:t>
      </w:r>
      <w:r w:rsidRPr="00061C66">
        <w:rPr>
          <w:rFonts w:ascii="Century Gothic" w:hAnsi="Century Gothic"/>
          <w:sz w:val="24"/>
          <w:szCs w:val="24"/>
        </w:rPr>
        <w:t>normously</w:t>
      </w:r>
      <w:r w:rsidR="00F47543" w:rsidRPr="00061C66">
        <w:rPr>
          <w:rFonts w:ascii="Century Gothic" w:hAnsi="Century Gothic"/>
          <w:sz w:val="24"/>
          <w:szCs w:val="24"/>
        </w:rPr>
        <w:t>.</w:t>
      </w:r>
      <w:r w:rsidRPr="00061C66">
        <w:rPr>
          <w:rFonts w:ascii="Century Gothic" w:hAnsi="Century Gothic"/>
          <w:sz w:val="24"/>
          <w:szCs w:val="24"/>
        </w:rPr>
        <w:t xml:space="preserve"> </w:t>
      </w:r>
    </w:p>
    <w:p w:rsidR="00C9068F" w:rsidRPr="00061C66" w:rsidRDefault="00C9068F" w:rsidP="00C9068F">
      <w:pPr>
        <w:spacing w:after="120" w:line="240" w:lineRule="auto"/>
        <w:rPr>
          <w:rFonts w:ascii="Century Gothic" w:hAnsi="Century Gothic"/>
          <w:sz w:val="24"/>
          <w:szCs w:val="24"/>
        </w:rPr>
      </w:pPr>
      <w:r w:rsidRPr="00061C66">
        <w:rPr>
          <w:rFonts w:ascii="Century Gothic" w:hAnsi="Century Gothic"/>
          <w:sz w:val="24"/>
          <w:szCs w:val="24"/>
        </w:rPr>
        <w:t>Matching pairs of socks and shoes encourages them to use mathematical language.</w:t>
      </w:r>
    </w:p>
    <w:p w:rsidR="00C9068F" w:rsidRPr="00061C66" w:rsidRDefault="00C9068F" w:rsidP="00C9068F">
      <w:pPr>
        <w:spacing w:after="120" w:line="240" w:lineRule="auto"/>
        <w:rPr>
          <w:rFonts w:ascii="Century Gothic" w:hAnsi="Century Gothic"/>
          <w:sz w:val="24"/>
          <w:szCs w:val="24"/>
        </w:rPr>
      </w:pPr>
      <w:r w:rsidRPr="00061C66">
        <w:rPr>
          <w:rFonts w:ascii="Century Gothic" w:hAnsi="Century Gothic"/>
          <w:sz w:val="24"/>
          <w:szCs w:val="24"/>
        </w:rPr>
        <w:t>Make collections of things that are the same colour, shape, size.</w:t>
      </w:r>
    </w:p>
    <w:p w:rsidR="00C9068F" w:rsidRPr="00061C66" w:rsidRDefault="00C9068F" w:rsidP="00C9068F">
      <w:pPr>
        <w:spacing w:after="120" w:line="240" w:lineRule="auto"/>
        <w:rPr>
          <w:rFonts w:ascii="Century Gothic" w:hAnsi="Century Gothic"/>
          <w:sz w:val="24"/>
          <w:szCs w:val="24"/>
        </w:rPr>
      </w:pPr>
      <w:r w:rsidRPr="00061C66">
        <w:rPr>
          <w:rFonts w:ascii="Century Gothic" w:hAnsi="Century Gothic"/>
          <w:sz w:val="24"/>
          <w:szCs w:val="24"/>
        </w:rPr>
        <w:t>Can they spot the od</w:t>
      </w:r>
      <w:r w:rsidR="00F47543" w:rsidRPr="00061C66">
        <w:rPr>
          <w:rFonts w:ascii="Century Gothic" w:hAnsi="Century Gothic"/>
          <w:sz w:val="24"/>
          <w:szCs w:val="24"/>
        </w:rPr>
        <w:t>d one out from a group of items?</w:t>
      </w:r>
    </w:p>
    <w:p w:rsidR="00C9068F" w:rsidRPr="00C9068F" w:rsidRDefault="00C9068F" w:rsidP="00C9068F">
      <w:pPr>
        <w:spacing w:after="120" w:line="240" w:lineRule="auto"/>
        <w:rPr>
          <w:rFonts w:ascii="Century Gothic" w:hAnsi="Century Gothic"/>
          <w:sz w:val="24"/>
          <w:szCs w:val="24"/>
          <w:u w:val="single"/>
        </w:rPr>
      </w:pPr>
    </w:p>
    <w:p w:rsidR="00C9068F" w:rsidRPr="00C9068F" w:rsidRDefault="00C9068F" w:rsidP="00C9068F">
      <w:pPr>
        <w:spacing w:after="120" w:line="240" w:lineRule="auto"/>
        <w:rPr>
          <w:rFonts w:ascii="Century Gothic" w:hAnsi="Century Gothic"/>
          <w:sz w:val="24"/>
          <w:szCs w:val="24"/>
          <w:u w:val="single"/>
        </w:rPr>
      </w:pPr>
      <w:r w:rsidRPr="00C9068F">
        <w:rPr>
          <w:rFonts w:ascii="Century Gothic" w:hAnsi="Century Gothic"/>
          <w:sz w:val="24"/>
          <w:szCs w:val="24"/>
          <w:u w:val="single"/>
        </w:rPr>
        <w:t>Useful websites</w:t>
      </w:r>
    </w:p>
    <w:p w:rsidR="00C9068F" w:rsidRPr="00C9068F" w:rsidRDefault="00F47543" w:rsidP="00C9068F">
      <w:pPr>
        <w:spacing w:after="120" w:line="240" w:lineRule="auto"/>
        <w:rPr>
          <w:rFonts w:ascii="Century Gothic" w:hAnsi="Century Gothic"/>
          <w:sz w:val="24"/>
          <w:szCs w:val="24"/>
        </w:rPr>
      </w:pPr>
      <w:proofErr w:type="spellStart"/>
      <w:r>
        <w:rPr>
          <w:rFonts w:ascii="Century Gothic" w:hAnsi="Century Gothic"/>
          <w:sz w:val="24"/>
          <w:szCs w:val="24"/>
        </w:rPr>
        <w:t>Sumdog</w:t>
      </w:r>
      <w:proofErr w:type="spellEnd"/>
    </w:p>
    <w:p w:rsidR="00C9068F" w:rsidRPr="00C9068F" w:rsidRDefault="00F47543" w:rsidP="00C9068F">
      <w:pPr>
        <w:spacing w:after="120" w:line="240" w:lineRule="auto"/>
        <w:rPr>
          <w:rFonts w:ascii="Century Gothic" w:hAnsi="Century Gothic"/>
          <w:sz w:val="24"/>
          <w:szCs w:val="24"/>
        </w:rPr>
      </w:pPr>
      <w:proofErr w:type="spellStart"/>
      <w:r w:rsidRPr="00F47543">
        <w:rPr>
          <w:rFonts w:ascii="Century Gothic" w:hAnsi="Century Gothic"/>
          <w:sz w:val="24"/>
          <w:szCs w:val="24"/>
        </w:rPr>
        <w:t>T</w:t>
      </w:r>
      <w:r>
        <w:rPr>
          <w:rFonts w:ascii="Century Gothic" w:hAnsi="Century Gothic"/>
          <w:sz w:val="24"/>
          <w:szCs w:val="24"/>
        </w:rPr>
        <w:t>opmarks</w:t>
      </w:r>
      <w:proofErr w:type="spellEnd"/>
    </w:p>
    <w:p w:rsidR="00C9068F" w:rsidRPr="00F47543" w:rsidRDefault="00B96A2C" w:rsidP="00F47543">
      <w:pPr>
        <w:spacing w:after="120" w:line="240" w:lineRule="auto"/>
        <w:rPr>
          <w:rFonts w:ascii="Century Gothic" w:hAnsi="Century Gothic"/>
          <w:sz w:val="24"/>
          <w:szCs w:val="24"/>
        </w:rPr>
      </w:pPr>
      <w:hyperlink r:id="rId8" w:history="1">
        <w:r w:rsidR="00F47543" w:rsidRPr="00F47543">
          <w:rPr>
            <w:rStyle w:val="Hyperlink"/>
            <w:rFonts w:ascii="Century Gothic" w:hAnsi="Century Gothic"/>
            <w:color w:val="auto"/>
            <w:sz w:val="24"/>
            <w:szCs w:val="24"/>
            <w:u w:val="none"/>
          </w:rPr>
          <w:t>BBC</w:t>
        </w:r>
      </w:hyperlink>
      <w:r w:rsidR="00F47543" w:rsidRPr="00F47543">
        <w:rPr>
          <w:rStyle w:val="Hyperlink"/>
          <w:rFonts w:ascii="Century Gothic" w:hAnsi="Century Gothic"/>
          <w:color w:val="auto"/>
          <w:sz w:val="24"/>
          <w:szCs w:val="24"/>
          <w:u w:val="none"/>
        </w:rPr>
        <w:t xml:space="preserve"> </w:t>
      </w:r>
      <w:proofErr w:type="spellStart"/>
      <w:r w:rsidR="00F47543" w:rsidRPr="00F47543">
        <w:rPr>
          <w:rStyle w:val="Hyperlink"/>
          <w:rFonts w:ascii="Century Gothic" w:hAnsi="Century Gothic"/>
          <w:color w:val="auto"/>
          <w:sz w:val="24"/>
          <w:szCs w:val="24"/>
          <w:u w:val="none"/>
        </w:rPr>
        <w:t>Bitsized</w:t>
      </w:r>
      <w:bookmarkStart w:id="0" w:name="_GoBack"/>
      <w:bookmarkEnd w:id="0"/>
      <w:proofErr w:type="spellEnd"/>
    </w:p>
    <w:sectPr w:rsidR="00C9068F" w:rsidRPr="00F47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53E22"/>
    <w:multiLevelType w:val="hybridMultilevel"/>
    <w:tmpl w:val="095A225E"/>
    <w:lvl w:ilvl="0" w:tplc="3D566A9A">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8F"/>
    <w:rsid w:val="00061C66"/>
    <w:rsid w:val="001B420B"/>
    <w:rsid w:val="00C9068F"/>
    <w:rsid w:val="00DD3647"/>
    <w:rsid w:val="00E545FC"/>
    <w:rsid w:val="00F2658D"/>
    <w:rsid w:val="00F4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E96"/>
  <w15:chartTrackingRefBased/>
  <w15:docId w15:val="{3A01598A-80AF-42E3-AAAE-FC46AB24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068F"/>
    <w:rPr>
      <w:rFonts w:ascii="Comic Sans MS" w:eastAsia="Calibri" w:hAnsi="Comic Sans MS" w:cs="Times New Roman"/>
      <w:sz w:val="24"/>
      <w:szCs w:val="24"/>
    </w:rPr>
  </w:style>
  <w:style w:type="character" w:customStyle="1" w:styleId="BodyTextChar">
    <w:name w:val="Body Text Char"/>
    <w:basedOn w:val="DefaultParagraphFont"/>
    <w:link w:val="BodyText"/>
    <w:rsid w:val="00C9068F"/>
    <w:rPr>
      <w:rFonts w:ascii="Comic Sans MS" w:eastAsia="Calibri" w:hAnsi="Comic Sans MS" w:cs="Times New Roman"/>
      <w:sz w:val="24"/>
      <w:szCs w:val="24"/>
    </w:rPr>
  </w:style>
  <w:style w:type="paragraph" w:styleId="ListParagraph">
    <w:name w:val="List Paragraph"/>
    <w:basedOn w:val="Normal"/>
    <w:qFormat/>
    <w:rsid w:val="00C9068F"/>
    <w:pPr>
      <w:ind w:left="720"/>
      <w:contextualSpacing/>
    </w:pPr>
    <w:rPr>
      <w:rFonts w:ascii="Comic Sans MS" w:eastAsia="Calibri" w:hAnsi="Comic Sans MS" w:cs="Times New Roman"/>
      <w:sz w:val="32"/>
      <w:szCs w:val="32"/>
      <w:lang w:val="en-US"/>
    </w:rPr>
  </w:style>
  <w:style w:type="character" w:styleId="Hyperlink">
    <w:name w:val="Hyperlink"/>
    <w:unhideWhenUsed/>
    <w:rsid w:val="00C90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ks1bitesize/numerac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Kelly</dc:creator>
  <cp:keywords/>
  <dc:description/>
  <cp:lastModifiedBy>Lindsay Kelly</cp:lastModifiedBy>
  <cp:revision>2</cp:revision>
  <dcterms:created xsi:type="dcterms:W3CDTF">2018-11-01T12:47:00Z</dcterms:created>
  <dcterms:modified xsi:type="dcterms:W3CDTF">2018-11-01T12:47:00Z</dcterms:modified>
</cp:coreProperties>
</file>