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F0" w:rsidRPr="00554478" w:rsidRDefault="002A7FF0" w:rsidP="00F150A6">
      <w:pPr>
        <w:pStyle w:val="Subtitle"/>
        <w:rPr>
          <w:i w:val="0"/>
          <w:noProof/>
          <w:lang w:eastAsia="en-GB"/>
        </w:rPr>
      </w:pPr>
    </w:p>
    <w:p w:rsidR="002A7FF0" w:rsidRDefault="002A7FF0" w:rsidP="002A7FF0">
      <w:pPr>
        <w:tabs>
          <w:tab w:val="left" w:pos="7020"/>
        </w:tabs>
        <w:jc w:val="center"/>
        <w:rPr>
          <w:rFonts w:cs="Arial"/>
          <w:noProof/>
          <w:sz w:val="20"/>
          <w:szCs w:val="20"/>
          <w:lang w:eastAsia="en-GB"/>
        </w:rPr>
      </w:pPr>
    </w:p>
    <w:p w:rsidR="0097568E" w:rsidRDefault="0097568E" w:rsidP="002A7FF0">
      <w:pPr>
        <w:tabs>
          <w:tab w:val="left" w:pos="7020"/>
        </w:tabs>
        <w:jc w:val="center"/>
        <w:rPr>
          <w:rFonts w:cs="Arial"/>
          <w:noProof/>
          <w:sz w:val="20"/>
          <w:szCs w:val="20"/>
          <w:lang w:eastAsia="en-GB"/>
        </w:rPr>
      </w:pPr>
    </w:p>
    <w:p w:rsidR="0097568E" w:rsidRDefault="0097568E" w:rsidP="002A7FF0">
      <w:pPr>
        <w:tabs>
          <w:tab w:val="left" w:pos="7020"/>
        </w:tabs>
        <w:jc w:val="center"/>
        <w:rPr>
          <w:rFonts w:cs="Arial"/>
          <w:noProof/>
          <w:sz w:val="20"/>
          <w:szCs w:val="20"/>
          <w:lang w:eastAsia="en-GB"/>
        </w:rPr>
      </w:pPr>
    </w:p>
    <w:p w:rsidR="002A7FF0" w:rsidRDefault="002A7FF0" w:rsidP="002A7FF0">
      <w:pPr>
        <w:tabs>
          <w:tab w:val="left" w:pos="7020"/>
        </w:tabs>
        <w:jc w:val="center"/>
        <w:rPr>
          <w:rFonts w:cs="Arial"/>
          <w:noProof/>
          <w:sz w:val="20"/>
          <w:szCs w:val="20"/>
          <w:lang w:eastAsia="en-GB"/>
        </w:rPr>
      </w:pPr>
      <w:r>
        <w:rPr>
          <w:noProof/>
          <w:sz w:val="28"/>
          <w:lang w:eastAsia="en-GB"/>
        </w:rPr>
        <w:drawing>
          <wp:inline distT="0" distB="0" distL="0" distR="0" wp14:anchorId="6D2FA17D" wp14:editId="5753183E">
            <wp:extent cx="2360930" cy="2360930"/>
            <wp:effectExtent l="0" t="0" r="1270" b="1270"/>
            <wp:docPr id="7" name="Picture 7" descr="St Lu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uk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2360930"/>
                    </a:xfrm>
                    <a:prstGeom prst="rect">
                      <a:avLst/>
                    </a:prstGeom>
                    <a:noFill/>
                    <a:ln>
                      <a:noFill/>
                    </a:ln>
                  </pic:spPr>
                </pic:pic>
              </a:graphicData>
            </a:graphic>
          </wp:inline>
        </w:drawing>
      </w:r>
      <w:r>
        <w:rPr>
          <w:rFonts w:cs="Arial"/>
          <w:noProof/>
          <w:sz w:val="20"/>
          <w:szCs w:val="20"/>
          <w:lang w:eastAsia="en-GB"/>
        </w:rPr>
        <w:t xml:space="preserve">    </w:t>
      </w:r>
    </w:p>
    <w:p w:rsidR="002A7FF0" w:rsidRDefault="002A7FF0" w:rsidP="002A7FF0">
      <w:pPr>
        <w:tabs>
          <w:tab w:val="left" w:pos="7020"/>
        </w:tabs>
        <w:jc w:val="center"/>
        <w:rPr>
          <w:rFonts w:cs="Arial"/>
          <w:noProof/>
          <w:sz w:val="20"/>
          <w:szCs w:val="20"/>
          <w:lang w:eastAsia="en-GB"/>
        </w:rPr>
      </w:pPr>
    </w:p>
    <w:p w:rsidR="002A7FF0" w:rsidRDefault="002A7FF0" w:rsidP="002A7FF0">
      <w:pPr>
        <w:tabs>
          <w:tab w:val="left" w:pos="7020"/>
        </w:tabs>
        <w:jc w:val="center"/>
      </w:pPr>
    </w:p>
    <w:p w:rsidR="002A7FF0" w:rsidRPr="00331379" w:rsidRDefault="002A7FF0" w:rsidP="002A7FF0">
      <w:pPr>
        <w:tabs>
          <w:tab w:val="left" w:pos="7020"/>
        </w:tabs>
        <w:jc w:val="center"/>
        <w:rPr>
          <w:sz w:val="16"/>
          <w:szCs w:val="16"/>
        </w:rPr>
      </w:pPr>
    </w:p>
    <w:p w:rsidR="002A7FF0" w:rsidRPr="00D700E6" w:rsidRDefault="002A7FF0" w:rsidP="002A7FF0">
      <w:pPr>
        <w:pStyle w:val="Heading1"/>
        <w:rPr>
          <w:i w:val="0"/>
          <w:sz w:val="16"/>
          <w:szCs w:val="16"/>
        </w:rPr>
      </w:pPr>
      <w:r w:rsidRPr="00D700E6">
        <w:rPr>
          <w:i w:val="0"/>
          <w:sz w:val="72"/>
        </w:rPr>
        <w:t>St Luke’s High School</w:t>
      </w:r>
    </w:p>
    <w:p w:rsidR="002A7FF0" w:rsidRPr="00D700E6" w:rsidRDefault="002A7FF0" w:rsidP="002A7FF0">
      <w:pPr>
        <w:rPr>
          <w:sz w:val="16"/>
          <w:szCs w:val="16"/>
        </w:rPr>
      </w:pPr>
    </w:p>
    <w:p w:rsidR="002A7FF0" w:rsidRPr="00D700E6" w:rsidRDefault="002A7FF0" w:rsidP="002A7FF0"/>
    <w:p w:rsidR="002A7FF0" w:rsidRDefault="00826CD9" w:rsidP="002A7FF0">
      <w:pPr>
        <w:pStyle w:val="Heading1"/>
        <w:rPr>
          <w:i w:val="0"/>
          <w:sz w:val="16"/>
          <w:szCs w:val="16"/>
        </w:rPr>
      </w:pPr>
      <w:r>
        <w:rPr>
          <w:i w:val="0"/>
          <w:sz w:val="72"/>
        </w:rPr>
        <w:t>Schoo</w:t>
      </w:r>
      <w:r w:rsidR="00E43CB3">
        <w:rPr>
          <w:i w:val="0"/>
          <w:sz w:val="72"/>
        </w:rPr>
        <w:t>l Improvement/Recovery Plan 2021/22</w:t>
      </w:r>
    </w:p>
    <w:p w:rsidR="00A7653A" w:rsidRPr="00A7653A" w:rsidRDefault="00A7653A" w:rsidP="00A7653A"/>
    <w:p w:rsidR="0097568E" w:rsidRDefault="0097568E" w:rsidP="0097568E">
      <w:pPr>
        <w:rPr>
          <w:sz w:val="16"/>
          <w:szCs w:val="16"/>
        </w:rPr>
      </w:pPr>
    </w:p>
    <w:p w:rsidR="00A7653A" w:rsidRPr="00A7653A" w:rsidRDefault="00A7653A" w:rsidP="0097568E">
      <w:pPr>
        <w:rPr>
          <w:sz w:val="16"/>
          <w:szCs w:val="16"/>
        </w:rPr>
      </w:pPr>
    </w:p>
    <w:p w:rsidR="002A7FF0" w:rsidRDefault="002A7FF0" w:rsidP="002A7FF0"/>
    <w:p w:rsidR="002A7FF0" w:rsidRDefault="002A7FF0" w:rsidP="002A7FF0">
      <w:pPr>
        <w:tabs>
          <w:tab w:val="left" w:pos="720"/>
          <w:tab w:val="center" w:pos="4320"/>
        </w:tabs>
        <w:spacing w:before="120"/>
        <w:ind w:right="-880"/>
        <w:jc w:val="both"/>
      </w:pPr>
      <w:r>
        <w:rPr>
          <w:rFonts w:cs="Arial"/>
          <w:noProof/>
          <w:color w:val="000000"/>
          <w:lang w:eastAsia="en-GB"/>
        </w:rPr>
        <w:lastRenderedPageBreak/>
        <w:drawing>
          <wp:inline distT="0" distB="0" distL="0" distR="0" wp14:anchorId="29D5E8A7" wp14:editId="0E4B1840">
            <wp:extent cx="1214755" cy="737235"/>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755" cy="737235"/>
                    </a:xfrm>
                    <a:prstGeom prst="rect">
                      <a:avLst/>
                    </a:prstGeom>
                    <a:noFill/>
                    <a:ln>
                      <a:noFill/>
                    </a:ln>
                  </pic:spPr>
                </pic:pic>
              </a:graphicData>
            </a:graphic>
          </wp:inline>
        </w:drawing>
      </w:r>
      <w:r>
        <w:rPr>
          <w:rFonts w:eastAsia="Times"/>
          <w:noProof/>
          <w:szCs w:val="20"/>
          <w:lang w:eastAsia="en-GB"/>
        </w:rPr>
        <w:drawing>
          <wp:inline distT="0" distB="0" distL="0" distR="0" wp14:anchorId="71EE10F6" wp14:editId="550D92AB">
            <wp:extent cx="1407160" cy="666750"/>
            <wp:effectExtent l="0" t="0" r="2540" b="0"/>
            <wp:docPr id="8" name="Picture 8" descr="HWL_Logo_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_Logo_Gold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160" cy="666750"/>
                    </a:xfrm>
                    <a:prstGeom prst="rect">
                      <a:avLst/>
                    </a:prstGeom>
                    <a:noFill/>
                    <a:ln>
                      <a:noFill/>
                    </a:ln>
                  </pic:spPr>
                </pic:pic>
              </a:graphicData>
            </a:graphic>
          </wp:inline>
        </w:drawing>
      </w:r>
      <w:r w:rsidRPr="00684275">
        <w:rPr>
          <w:rFonts w:eastAsia="Times"/>
          <w:szCs w:val="20"/>
          <w:lang w:eastAsia="en-GB"/>
        </w:rPr>
        <w:t xml:space="preserve"> </w:t>
      </w:r>
      <w:r>
        <w:rPr>
          <w:rFonts w:eastAsia="Times"/>
          <w:szCs w:val="20"/>
          <w:lang w:eastAsia="en-GB"/>
        </w:rPr>
        <w:t xml:space="preserve">   </w:t>
      </w:r>
      <w:r w:rsidRPr="00684275">
        <w:rPr>
          <w:rFonts w:eastAsia="Times"/>
          <w:szCs w:val="20"/>
          <w:lang w:eastAsia="en-GB"/>
        </w:rPr>
        <w:t xml:space="preserve">  </w:t>
      </w:r>
      <w:r>
        <w:rPr>
          <w:rFonts w:eastAsia="Times"/>
          <w:noProof/>
          <w:sz w:val="20"/>
          <w:szCs w:val="20"/>
          <w:lang w:eastAsia="en-GB"/>
        </w:rPr>
        <w:drawing>
          <wp:inline distT="0" distB="0" distL="0" distR="0" wp14:anchorId="04C09A25" wp14:editId="6BE61FC2">
            <wp:extent cx="1023620" cy="641350"/>
            <wp:effectExtent l="0" t="0" r="5080" b="6350"/>
            <wp:docPr id="5" name="Picture 5" descr="Z:\GENERAL\LOGOS -  st lukes and others\fair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GENERAL\LOGOS -  st lukes and others\fairtrade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23620" cy="641350"/>
                    </a:xfrm>
                    <a:prstGeom prst="rect">
                      <a:avLst/>
                    </a:prstGeom>
                    <a:noFill/>
                    <a:ln>
                      <a:noFill/>
                    </a:ln>
                  </pic:spPr>
                </pic:pic>
              </a:graphicData>
            </a:graphic>
          </wp:inline>
        </w:drawing>
      </w:r>
      <w:r w:rsidRPr="00684275">
        <w:rPr>
          <w:rFonts w:eastAsia="Times"/>
          <w:szCs w:val="20"/>
          <w:lang w:eastAsia="en-GB"/>
        </w:rPr>
        <w:t xml:space="preserve">   </w:t>
      </w:r>
      <w:r>
        <w:rPr>
          <w:rFonts w:eastAsia="Times"/>
          <w:szCs w:val="20"/>
          <w:lang w:eastAsia="en-GB"/>
        </w:rPr>
        <w:t xml:space="preserve">    </w:t>
      </w:r>
      <w:r>
        <w:rPr>
          <w:rFonts w:eastAsia="Times"/>
          <w:noProof/>
          <w:szCs w:val="20"/>
          <w:lang w:eastAsia="en-GB"/>
        </w:rPr>
        <w:drawing>
          <wp:inline distT="0" distB="0" distL="0" distR="0" wp14:anchorId="765D36A8" wp14:editId="7106BB7F">
            <wp:extent cx="1091565" cy="7232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1565" cy="723265"/>
                    </a:xfrm>
                    <a:prstGeom prst="rect">
                      <a:avLst/>
                    </a:prstGeom>
                    <a:noFill/>
                    <a:ln>
                      <a:noFill/>
                    </a:ln>
                  </pic:spPr>
                </pic:pic>
              </a:graphicData>
            </a:graphic>
          </wp:inline>
        </w:drawing>
      </w:r>
      <w:r>
        <w:rPr>
          <w:rFonts w:eastAsia="Times"/>
          <w:szCs w:val="20"/>
          <w:lang w:eastAsia="en-GB"/>
        </w:rPr>
        <w:t xml:space="preserve">    </w:t>
      </w:r>
      <w:r>
        <w:rPr>
          <w:rFonts w:cs="Arial"/>
          <w:noProof/>
          <w:sz w:val="20"/>
          <w:szCs w:val="20"/>
          <w:lang w:eastAsia="en-GB"/>
        </w:rPr>
        <w:drawing>
          <wp:inline distT="0" distB="0" distL="0" distR="0" wp14:anchorId="2A53E9B4" wp14:editId="70396DE3">
            <wp:extent cx="887095" cy="723265"/>
            <wp:effectExtent l="0" t="0" r="8255" b="635"/>
            <wp:docPr id="3" name="Picture 3" descr="http://www.allerdale.gov.uk/images/two_ti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lerdale.gov.uk/images/two_tick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7095" cy="723265"/>
                    </a:xfrm>
                    <a:prstGeom prst="rect">
                      <a:avLst/>
                    </a:prstGeom>
                    <a:noFill/>
                    <a:ln>
                      <a:noFill/>
                    </a:ln>
                  </pic:spPr>
                </pic:pic>
              </a:graphicData>
            </a:graphic>
          </wp:inline>
        </w:drawing>
      </w:r>
      <w:r>
        <w:rPr>
          <w:rFonts w:cs="Arial"/>
          <w:noProof/>
          <w:sz w:val="20"/>
          <w:szCs w:val="20"/>
          <w:lang w:eastAsia="en-GB"/>
        </w:rPr>
        <w:t xml:space="preserve">    </w:t>
      </w:r>
      <w:r>
        <w:rPr>
          <w:rFonts w:cs="Arial"/>
          <w:noProof/>
          <w:sz w:val="20"/>
          <w:szCs w:val="20"/>
          <w:lang w:eastAsia="en-GB"/>
        </w:rPr>
        <w:drawing>
          <wp:inline distT="0" distB="0" distL="0" distR="0" wp14:anchorId="663992F3" wp14:editId="49C76D49">
            <wp:extent cx="1910715" cy="573405"/>
            <wp:effectExtent l="0" t="0" r="0" b="0"/>
            <wp:docPr id="2" name="Picture 2" descr="http://impactairsystemscom.cdn5.aviantcdn.co.uk/images/investors-in-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pactairsystemscom.cdn5.aviantcdn.co.uk/images/investors-in-peopl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0715" cy="573405"/>
                    </a:xfrm>
                    <a:prstGeom prst="rect">
                      <a:avLst/>
                    </a:prstGeom>
                    <a:noFill/>
                    <a:ln>
                      <a:noFill/>
                    </a:ln>
                  </pic:spPr>
                </pic:pic>
              </a:graphicData>
            </a:graphic>
          </wp:inline>
        </w:drawing>
      </w:r>
      <w:r>
        <w:rPr>
          <w:rFonts w:cs="Arial"/>
          <w:noProof/>
          <w:sz w:val="20"/>
          <w:szCs w:val="20"/>
          <w:lang w:eastAsia="en-GB"/>
        </w:rPr>
        <w:t xml:space="preserve">      </w:t>
      </w:r>
      <w:r>
        <w:rPr>
          <w:rFonts w:cs="Arial"/>
          <w:noProof/>
          <w:color w:val="001BA0"/>
          <w:sz w:val="20"/>
          <w:szCs w:val="20"/>
          <w:lang w:eastAsia="en-GB"/>
        </w:rPr>
        <w:drawing>
          <wp:inline distT="0" distB="0" distL="0" distR="0" wp14:anchorId="02B870C6" wp14:editId="78CB1AF1">
            <wp:extent cx="668655" cy="695960"/>
            <wp:effectExtent l="0" t="0" r="0" b="8890"/>
            <wp:docPr id="1" name="Picture 1" descr="http://tse1.mm.bing.net/th?&amp;id=OIP.Medb2c15c7479c88bfeb216c053e17e18H0&amp;w=289&amp;h=300&amp;c=0&amp;pid=1.9&amp;rs=0&amp;p=0&amp;r=0&amp;url=http%3A%2F%2Fhairstylegalleries.com%2Fwiki%2Funicef-childrens-rights.htm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db2c15c7479c88bfeb216c053e17e18H0&amp;w=289&amp;h=300&amp;c=0&amp;pid=1.9&amp;rs=0&amp;p=0&amp;r=0&amp;url=http%3A%2F%2Fhairstylegalleries.com%2Fwiki%2Funicef-childrens-rights.html">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655" cy="695960"/>
                    </a:xfrm>
                    <a:prstGeom prst="rect">
                      <a:avLst/>
                    </a:prstGeom>
                    <a:noFill/>
                    <a:ln>
                      <a:noFill/>
                    </a:ln>
                  </pic:spPr>
                </pic:pic>
              </a:graphicData>
            </a:graphic>
          </wp:inline>
        </w:drawing>
      </w:r>
    </w:p>
    <w:p w:rsidR="00F01979" w:rsidRDefault="00F01979" w:rsidP="002A7FF0">
      <w:pPr>
        <w:jc w:val="center"/>
      </w:pPr>
    </w:p>
    <w:p w:rsidR="002A7FF0" w:rsidRDefault="002A7FF0" w:rsidP="002A7FF0">
      <w:pPr>
        <w:jc w:val="center"/>
      </w:pPr>
    </w:p>
    <w:p w:rsidR="002A7FF0" w:rsidRDefault="002A7FF0" w:rsidP="002A7FF0">
      <w:pPr>
        <w:jc w:val="center"/>
      </w:pPr>
    </w:p>
    <w:p w:rsidR="002A7FF0" w:rsidRDefault="002A7FF0" w:rsidP="002A7FF0">
      <w:pPr>
        <w:jc w:val="center"/>
      </w:pPr>
    </w:p>
    <w:p w:rsidR="002A7FF0" w:rsidRDefault="002A7FF0" w:rsidP="002A7FF0">
      <w:pPr>
        <w:jc w:val="center"/>
      </w:pPr>
    </w:p>
    <w:p w:rsidR="00865494" w:rsidRDefault="00865494" w:rsidP="002A7FF0">
      <w:pPr>
        <w:jc w:val="center"/>
        <w:sectPr w:rsidR="00865494" w:rsidSect="00BB7128">
          <w:pgSz w:w="16838" w:h="11906" w:orient="landscape"/>
          <w:pgMar w:top="426" w:right="720" w:bottom="284" w:left="720" w:header="708" w:footer="708" w:gutter="0"/>
          <w:cols w:space="708"/>
          <w:docGrid w:linePitch="360"/>
        </w:sectPr>
      </w:pPr>
    </w:p>
    <w:p w:rsidR="0054531B" w:rsidRDefault="00D22123">
      <w:pPr>
        <w:spacing w:after="200" w:line="276" w:lineRule="auto"/>
        <w:rPr>
          <w:rFonts w:ascii="Times New Roman" w:hAnsi="Times New Roman"/>
          <w:color w:val="FDFDFD"/>
          <w:position w:val="-1"/>
          <w:sz w:val="48"/>
          <w:szCs w:val="48"/>
          <w:lang w:val="en-US"/>
        </w:rPr>
      </w:pPr>
      <w:r>
        <w:rPr>
          <w:noProof/>
          <w:sz w:val="28"/>
          <w:lang w:eastAsia="en-GB"/>
        </w:rPr>
        <w:lastRenderedPageBreak/>
        <w:drawing>
          <wp:anchor distT="0" distB="0" distL="114300" distR="114300" simplePos="0" relativeHeight="251713536" behindDoc="0" locked="0" layoutInCell="1" allowOverlap="1" wp14:anchorId="35D5F51F" wp14:editId="6C296B7E">
            <wp:simplePos x="0" y="0"/>
            <wp:positionH relativeFrom="column">
              <wp:posOffset>3952240</wp:posOffset>
            </wp:positionH>
            <wp:positionV relativeFrom="paragraph">
              <wp:posOffset>-137795</wp:posOffset>
            </wp:positionV>
            <wp:extent cx="1247775" cy="1247775"/>
            <wp:effectExtent l="0" t="0" r="9525" b="9525"/>
            <wp:wrapSquare wrapText="bothSides"/>
            <wp:docPr id="21" name="Picture 21" descr="St Lu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uk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r w:rsidRPr="00D22123">
        <w:rPr>
          <w:rFonts w:ascii="Times New Roman" w:hAnsi="Times New Roman"/>
          <w:noProof/>
          <w:lang w:eastAsia="en-GB"/>
        </w:rPr>
        <mc:AlternateContent>
          <mc:Choice Requires="wps">
            <w:drawing>
              <wp:anchor distT="36576" distB="36576" distL="36576" distR="36576" simplePos="0" relativeHeight="251712512" behindDoc="0" locked="0" layoutInCell="1" allowOverlap="1" wp14:anchorId="0C0DBAAF" wp14:editId="05BF936F">
                <wp:simplePos x="0" y="0"/>
                <wp:positionH relativeFrom="column">
                  <wp:posOffset>1695450</wp:posOffset>
                </wp:positionH>
                <wp:positionV relativeFrom="paragraph">
                  <wp:posOffset>307974</wp:posOffset>
                </wp:positionV>
                <wp:extent cx="6172200" cy="5457825"/>
                <wp:effectExtent l="0" t="0" r="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5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04F5" w:rsidRDefault="009904F5" w:rsidP="00D22123">
                            <w:pPr>
                              <w:widowControl w:val="0"/>
                              <w:spacing w:before="134"/>
                              <w:jc w:val="center"/>
                              <w:rPr>
                                <w:rFonts w:ascii="Cambria" w:hAnsi="Cambria"/>
                                <w:sz w:val="40"/>
                                <w:szCs w:val="40"/>
                              </w:rPr>
                            </w:pPr>
                            <w:r>
                              <w:rPr>
                                <w:rFonts w:ascii="Cambria" w:hAnsi="Cambria"/>
                                <w:b/>
                                <w:bCs/>
                                <w:i/>
                                <w:iCs/>
                                <w:kern w:val="24"/>
                                <w:sz w:val="40"/>
                                <w:szCs w:val="40"/>
                              </w:rPr>
                              <w:t>Vision</w:t>
                            </w:r>
                          </w:p>
                          <w:p w:rsidR="009904F5" w:rsidRDefault="009904F5" w:rsidP="00D22123">
                            <w:pPr>
                              <w:widowControl w:val="0"/>
                              <w:spacing w:before="134"/>
                              <w:jc w:val="center"/>
                              <w:rPr>
                                <w:rFonts w:ascii="Cambria" w:hAnsi="Cambria"/>
                                <w:i/>
                                <w:iCs/>
                                <w:kern w:val="24"/>
                                <w:sz w:val="40"/>
                                <w:szCs w:val="40"/>
                              </w:rPr>
                            </w:pPr>
                            <w:r>
                              <w:rPr>
                                <w:rFonts w:ascii="Cambria" w:hAnsi="Cambria"/>
                                <w:i/>
                                <w:iCs/>
                                <w:kern w:val="24"/>
                                <w:sz w:val="40"/>
                                <w:szCs w:val="40"/>
                              </w:rPr>
                              <w:t>In St Luke’s Cluster we nurture every child’s unique God given talents to enable them to flourish in a climate of high expectations, innovation and creativity.</w:t>
                            </w:r>
                          </w:p>
                          <w:p w:rsidR="009904F5" w:rsidRPr="00D22123" w:rsidRDefault="009904F5" w:rsidP="00D22123">
                            <w:pPr>
                              <w:widowControl w:val="0"/>
                              <w:spacing w:before="134"/>
                              <w:jc w:val="center"/>
                              <w:rPr>
                                <w:rFonts w:ascii="Cambria" w:hAnsi="Cambria"/>
                                <w:i/>
                                <w:iCs/>
                                <w:kern w:val="24"/>
                                <w:sz w:val="40"/>
                                <w:szCs w:val="40"/>
                              </w:rPr>
                            </w:pPr>
                          </w:p>
                          <w:p w:rsidR="009904F5" w:rsidRDefault="009904F5" w:rsidP="00D22123">
                            <w:pPr>
                              <w:widowControl w:val="0"/>
                              <w:spacing w:before="134"/>
                              <w:jc w:val="center"/>
                              <w:rPr>
                                <w:rFonts w:ascii="Cambria" w:hAnsi="Cambria"/>
                                <w:b/>
                                <w:bCs/>
                                <w:i/>
                                <w:iCs/>
                                <w:kern w:val="24"/>
                                <w:sz w:val="40"/>
                                <w:szCs w:val="40"/>
                              </w:rPr>
                            </w:pPr>
                            <w:r>
                              <w:rPr>
                                <w:rFonts w:ascii="Cambria" w:hAnsi="Cambria"/>
                                <w:b/>
                                <w:bCs/>
                                <w:i/>
                                <w:iCs/>
                                <w:kern w:val="24"/>
                                <w:sz w:val="40"/>
                                <w:szCs w:val="40"/>
                              </w:rPr>
                              <w:t>Values</w:t>
                            </w:r>
                          </w:p>
                          <w:p w:rsidR="009904F5" w:rsidRDefault="009904F5" w:rsidP="00D22123">
                            <w:pPr>
                              <w:widowControl w:val="0"/>
                              <w:spacing w:before="134"/>
                              <w:jc w:val="center"/>
                              <w:rPr>
                                <w:rFonts w:ascii="Cambria" w:hAnsi="Cambria"/>
                                <w:i/>
                                <w:iCs/>
                                <w:kern w:val="24"/>
                                <w:sz w:val="40"/>
                                <w:szCs w:val="40"/>
                              </w:rPr>
                            </w:pPr>
                            <w:r>
                              <w:rPr>
                                <w:rFonts w:ascii="Cambria" w:hAnsi="Cambria"/>
                                <w:i/>
                                <w:iCs/>
                                <w:kern w:val="24"/>
                                <w:sz w:val="40"/>
                                <w:szCs w:val="40"/>
                              </w:rPr>
                              <w:t>We value love, faith and understanding.</w:t>
                            </w:r>
                          </w:p>
                          <w:p w:rsidR="009904F5" w:rsidRDefault="009904F5" w:rsidP="00D22123">
                            <w:pPr>
                              <w:widowControl w:val="0"/>
                              <w:spacing w:before="134"/>
                              <w:jc w:val="center"/>
                              <w:rPr>
                                <w:rFonts w:ascii="Cambria" w:hAnsi="Cambria"/>
                                <w:sz w:val="40"/>
                                <w:szCs w:val="40"/>
                              </w:rPr>
                            </w:pPr>
                          </w:p>
                          <w:p w:rsidR="009904F5" w:rsidRDefault="009904F5" w:rsidP="00D22123">
                            <w:pPr>
                              <w:widowControl w:val="0"/>
                              <w:spacing w:before="134"/>
                              <w:jc w:val="center"/>
                              <w:rPr>
                                <w:rFonts w:ascii="Cambria" w:hAnsi="Cambria"/>
                                <w:sz w:val="40"/>
                                <w:szCs w:val="40"/>
                              </w:rPr>
                            </w:pPr>
                            <w:r>
                              <w:rPr>
                                <w:rFonts w:ascii="Cambria" w:hAnsi="Cambria"/>
                                <w:b/>
                                <w:bCs/>
                                <w:i/>
                                <w:iCs/>
                                <w:kern w:val="24"/>
                                <w:sz w:val="40"/>
                                <w:szCs w:val="40"/>
                              </w:rPr>
                              <w:t>Aims</w:t>
                            </w:r>
                          </w:p>
                          <w:p w:rsidR="009904F5" w:rsidRDefault="009904F5" w:rsidP="00D22123">
                            <w:pPr>
                              <w:widowControl w:val="0"/>
                              <w:spacing w:before="134"/>
                              <w:jc w:val="center"/>
                              <w:rPr>
                                <w:rFonts w:ascii="Cambria" w:hAnsi="Cambria"/>
                                <w:sz w:val="40"/>
                                <w:szCs w:val="40"/>
                              </w:rPr>
                            </w:pPr>
                            <w:r>
                              <w:rPr>
                                <w:rFonts w:ascii="Cambria" w:hAnsi="Cambria"/>
                                <w:i/>
                                <w:iCs/>
                                <w:kern w:val="24"/>
                                <w:sz w:val="40"/>
                                <w:szCs w:val="40"/>
                              </w:rPr>
                              <w:t>To inspire the moral purpose of learning and teaching to; unleash potential, raise attainment, promote equity and transform the life chances of each and every learner, especially those most in need of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0DBAAF" id="_x0000_t202" coordsize="21600,21600" o:spt="202" path="m,l,21600r21600,l21600,xe">
                <v:stroke joinstyle="miter"/>
                <v:path gradientshapeok="t" o:connecttype="rect"/>
              </v:shapetype>
              <v:shape id="Text Box 3" o:spid="_x0000_s1026" type="#_x0000_t202" style="position:absolute;margin-left:133.5pt;margin-top:24.25pt;width:486pt;height:429.7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" filled="f" stroked="f" strokecolor="black [0]" insetpen="t">
                <v:textbox inset="2.88pt,2.88pt,2.88pt,2.88pt">
                  <w:txbxContent>
                    <w:p w:rsidR="009904F5" w:rsidRDefault="009904F5" w:rsidP="00D22123">
                      <w:pPr>
                        <w:widowControl w:val="0"/>
                        <w:spacing w:before="134"/>
                        <w:jc w:val="center"/>
                        <w:rPr>
                          <w:rFonts w:ascii="Cambria" w:hAnsi="Cambria"/>
                          <w:sz w:val="40"/>
                          <w:szCs w:val="40"/>
                        </w:rPr>
                      </w:pPr>
                      <w:r>
                        <w:rPr>
                          <w:rFonts w:ascii="Cambria" w:hAnsi="Cambria"/>
                          <w:b/>
                          <w:bCs/>
                          <w:i/>
                          <w:iCs/>
                          <w:kern w:val="24"/>
                          <w:sz w:val="40"/>
                          <w:szCs w:val="40"/>
                        </w:rPr>
                        <w:t>Vision</w:t>
                      </w:r>
                    </w:p>
                    <w:p w:rsidR="009904F5" w:rsidRDefault="009904F5" w:rsidP="00D22123">
                      <w:pPr>
                        <w:widowControl w:val="0"/>
                        <w:spacing w:before="134"/>
                        <w:jc w:val="center"/>
                        <w:rPr>
                          <w:rFonts w:ascii="Cambria" w:hAnsi="Cambria"/>
                          <w:i/>
                          <w:iCs/>
                          <w:kern w:val="24"/>
                          <w:sz w:val="40"/>
                          <w:szCs w:val="40"/>
                        </w:rPr>
                      </w:pPr>
                      <w:r>
                        <w:rPr>
                          <w:rFonts w:ascii="Cambria" w:hAnsi="Cambria"/>
                          <w:i/>
                          <w:iCs/>
                          <w:kern w:val="24"/>
                          <w:sz w:val="40"/>
                          <w:szCs w:val="40"/>
                        </w:rPr>
                        <w:t>In St Luke’s Cluster we nurture every child’s unique God given talents to enable them to flourish in a climate of high expectations, innovation and creativity.</w:t>
                      </w:r>
                    </w:p>
                    <w:p w:rsidR="009904F5" w:rsidRPr="00D22123" w:rsidRDefault="009904F5" w:rsidP="00D22123">
                      <w:pPr>
                        <w:widowControl w:val="0"/>
                        <w:spacing w:before="134"/>
                        <w:jc w:val="center"/>
                        <w:rPr>
                          <w:rFonts w:ascii="Cambria" w:hAnsi="Cambria"/>
                          <w:i/>
                          <w:iCs/>
                          <w:kern w:val="24"/>
                          <w:sz w:val="40"/>
                          <w:szCs w:val="40"/>
                        </w:rPr>
                      </w:pPr>
                    </w:p>
                    <w:p w:rsidR="009904F5" w:rsidRDefault="009904F5" w:rsidP="00D22123">
                      <w:pPr>
                        <w:widowControl w:val="0"/>
                        <w:spacing w:before="134"/>
                        <w:jc w:val="center"/>
                        <w:rPr>
                          <w:rFonts w:ascii="Cambria" w:hAnsi="Cambria"/>
                          <w:b/>
                          <w:bCs/>
                          <w:i/>
                          <w:iCs/>
                          <w:kern w:val="24"/>
                          <w:sz w:val="40"/>
                          <w:szCs w:val="40"/>
                        </w:rPr>
                      </w:pPr>
                      <w:r>
                        <w:rPr>
                          <w:rFonts w:ascii="Cambria" w:hAnsi="Cambria"/>
                          <w:b/>
                          <w:bCs/>
                          <w:i/>
                          <w:iCs/>
                          <w:kern w:val="24"/>
                          <w:sz w:val="40"/>
                          <w:szCs w:val="40"/>
                        </w:rPr>
                        <w:t>Values</w:t>
                      </w:r>
                    </w:p>
                    <w:p w:rsidR="009904F5" w:rsidRDefault="009904F5" w:rsidP="00D22123">
                      <w:pPr>
                        <w:widowControl w:val="0"/>
                        <w:spacing w:before="134"/>
                        <w:jc w:val="center"/>
                        <w:rPr>
                          <w:rFonts w:ascii="Cambria" w:hAnsi="Cambria"/>
                          <w:i/>
                          <w:iCs/>
                          <w:kern w:val="24"/>
                          <w:sz w:val="40"/>
                          <w:szCs w:val="40"/>
                        </w:rPr>
                      </w:pPr>
                      <w:r>
                        <w:rPr>
                          <w:rFonts w:ascii="Cambria" w:hAnsi="Cambria"/>
                          <w:i/>
                          <w:iCs/>
                          <w:kern w:val="24"/>
                          <w:sz w:val="40"/>
                          <w:szCs w:val="40"/>
                        </w:rPr>
                        <w:t>We value love, faith and understanding.</w:t>
                      </w:r>
                    </w:p>
                    <w:p w:rsidR="009904F5" w:rsidRDefault="009904F5" w:rsidP="00D22123">
                      <w:pPr>
                        <w:widowControl w:val="0"/>
                        <w:spacing w:before="134"/>
                        <w:jc w:val="center"/>
                        <w:rPr>
                          <w:rFonts w:ascii="Cambria" w:hAnsi="Cambria"/>
                          <w:sz w:val="40"/>
                          <w:szCs w:val="40"/>
                        </w:rPr>
                      </w:pPr>
                    </w:p>
                    <w:p w:rsidR="009904F5" w:rsidRDefault="009904F5" w:rsidP="00D22123">
                      <w:pPr>
                        <w:widowControl w:val="0"/>
                        <w:spacing w:before="134"/>
                        <w:jc w:val="center"/>
                        <w:rPr>
                          <w:rFonts w:ascii="Cambria" w:hAnsi="Cambria"/>
                          <w:sz w:val="40"/>
                          <w:szCs w:val="40"/>
                        </w:rPr>
                      </w:pPr>
                      <w:r>
                        <w:rPr>
                          <w:rFonts w:ascii="Cambria" w:hAnsi="Cambria"/>
                          <w:b/>
                          <w:bCs/>
                          <w:i/>
                          <w:iCs/>
                          <w:kern w:val="24"/>
                          <w:sz w:val="40"/>
                          <w:szCs w:val="40"/>
                        </w:rPr>
                        <w:t>Aims</w:t>
                      </w:r>
                    </w:p>
                    <w:p w:rsidR="009904F5" w:rsidRDefault="009904F5" w:rsidP="00D22123">
                      <w:pPr>
                        <w:widowControl w:val="0"/>
                        <w:spacing w:before="134"/>
                        <w:jc w:val="center"/>
                        <w:rPr>
                          <w:rFonts w:ascii="Cambria" w:hAnsi="Cambria"/>
                          <w:sz w:val="40"/>
                          <w:szCs w:val="40"/>
                        </w:rPr>
                      </w:pPr>
                      <w:r>
                        <w:rPr>
                          <w:rFonts w:ascii="Cambria" w:hAnsi="Cambria"/>
                          <w:i/>
                          <w:iCs/>
                          <w:kern w:val="24"/>
                          <w:sz w:val="40"/>
                          <w:szCs w:val="40"/>
                        </w:rPr>
                        <w:t>To inspire the moral purpose of learning and teaching to; unleash potential, raise attainment, promote equity and transform the life chances of each and every learner, especially those most in need of support.</w:t>
                      </w:r>
                    </w:p>
                  </w:txbxContent>
                </v:textbox>
              </v:shape>
            </w:pict>
          </mc:Fallback>
        </mc:AlternateContent>
      </w: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rFonts w:ascii="Times New Roman" w:hAnsi="Times New Roman"/>
          <w:color w:val="FDFDFD"/>
          <w:position w:val="-1"/>
          <w:sz w:val="48"/>
          <w:szCs w:val="48"/>
          <w:lang w:val="en-US"/>
        </w:rPr>
      </w:pPr>
    </w:p>
    <w:p w:rsidR="00D22123" w:rsidRDefault="00D22123">
      <w:pPr>
        <w:spacing w:after="200" w:line="276" w:lineRule="auto"/>
        <w:rPr>
          <w:b/>
          <w:color w:val="00B050"/>
          <w:sz w:val="22"/>
          <w:szCs w:val="22"/>
        </w:rPr>
      </w:pPr>
    </w:p>
    <w:p w:rsidR="00865494" w:rsidRDefault="00865494" w:rsidP="009A63E1">
      <w:pPr>
        <w:jc w:val="center"/>
        <w:rPr>
          <w:b/>
          <w:color w:val="00B050"/>
          <w:sz w:val="22"/>
          <w:szCs w:val="22"/>
        </w:rPr>
      </w:pPr>
    </w:p>
    <w:tbl>
      <w:tblPr>
        <w:tblpPr w:leftFromText="180" w:rightFromText="180"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D6097B" w:rsidRPr="00D6097B" w:rsidTr="002B2965">
        <w:trPr>
          <w:trHeight w:val="843"/>
        </w:trPr>
        <w:tc>
          <w:tcPr>
            <w:tcW w:w="14174" w:type="dxa"/>
            <w:shd w:val="clear" w:color="auto" w:fill="CCCCFF"/>
          </w:tcPr>
          <w:p w:rsidR="00D6097B" w:rsidRPr="00D6097B" w:rsidRDefault="00E43CB3" w:rsidP="004E581D">
            <w:pPr>
              <w:keepNext/>
              <w:outlineLvl w:val="0"/>
              <w:rPr>
                <w:rFonts w:cs="Arial"/>
                <w:sz w:val="44"/>
              </w:rPr>
            </w:pPr>
            <w:r>
              <w:rPr>
                <w:rFonts w:cs="Arial"/>
                <w:sz w:val="44"/>
              </w:rPr>
              <w:lastRenderedPageBreak/>
              <w:t>Strategic Direction 2021</w:t>
            </w:r>
            <w:r w:rsidR="001D0FE6">
              <w:rPr>
                <w:rFonts w:cs="Arial"/>
                <w:sz w:val="44"/>
              </w:rPr>
              <w:t xml:space="preserve"> </w:t>
            </w:r>
            <w:r w:rsidR="00F05839">
              <w:rPr>
                <w:rFonts w:cs="Arial"/>
                <w:sz w:val="44"/>
              </w:rPr>
              <w:t>–</w:t>
            </w:r>
            <w:r>
              <w:rPr>
                <w:rFonts w:cs="Arial"/>
                <w:sz w:val="44"/>
              </w:rPr>
              <w:t xml:space="preserve"> 2025</w:t>
            </w:r>
            <w:r w:rsidR="00F05839">
              <w:rPr>
                <w:rFonts w:cs="Arial"/>
                <w:sz w:val="44"/>
              </w:rPr>
              <w:t xml:space="preserve"> </w:t>
            </w:r>
            <w:r w:rsidR="00F05839" w:rsidRPr="00F05839">
              <w:rPr>
                <w:rFonts w:cs="Arial"/>
                <w:sz w:val="22"/>
                <w:szCs w:val="22"/>
              </w:rPr>
              <w:t>(QIs: 1.1, 1.2, 1.3, 2.2, 2.3, 2.4, 3.1, 3.2</w:t>
            </w:r>
            <w:r w:rsidR="00F05839">
              <w:rPr>
                <w:rFonts w:cs="Arial"/>
                <w:sz w:val="22"/>
                <w:szCs w:val="22"/>
              </w:rPr>
              <w:t>)</w:t>
            </w:r>
          </w:p>
          <w:p w:rsidR="00D6097B" w:rsidRDefault="00D6097B" w:rsidP="004E581D">
            <w:pPr>
              <w:rPr>
                <w:rFonts w:cs="Arial"/>
              </w:rPr>
            </w:pPr>
          </w:p>
          <w:p w:rsidR="001354BA" w:rsidRPr="00D6097B" w:rsidRDefault="001354BA" w:rsidP="004E581D">
            <w:pPr>
              <w:rPr>
                <w:rFonts w:cs="Arial"/>
              </w:rPr>
            </w:pPr>
          </w:p>
        </w:tc>
      </w:tr>
      <w:tr w:rsidR="00D6097B" w:rsidRPr="00D6097B" w:rsidTr="00F05839">
        <w:trPr>
          <w:trHeight w:val="915"/>
        </w:trPr>
        <w:tc>
          <w:tcPr>
            <w:tcW w:w="14174" w:type="dxa"/>
          </w:tcPr>
          <w:p w:rsidR="00D6097B" w:rsidRPr="00D6097B" w:rsidRDefault="00D6097B" w:rsidP="004E581D">
            <w:pPr>
              <w:rPr>
                <w:rFonts w:cs="Arial"/>
                <w:sz w:val="22"/>
                <w:szCs w:val="22"/>
              </w:rPr>
            </w:pPr>
          </w:p>
          <w:p w:rsidR="00D6097B" w:rsidRPr="00D6097B" w:rsidRDefault="00D6097B" w:rsidP="004E581D">
            <w:pPr>
              <w:rPr>
                <w:rFonts w:cs="Arial"/>
                <w:sz w:val="22"/>
                <w:szCs w:val="22"/>
              </w:rPr>
            </w:pPr>
            <w:r w:rsidRPr="00D6097B">
              <w:rPr>
                <w:rFonts w:cs="Arial"/>
                <w:sz w:val="22"/>
                <w:szCs w:val="22"/>
              </w:rPr>
              <w:t xml:space="preserve">Ensure that we best meet the needs and aspirations of our children and young people, achieve excellence and equity for all and close the equality gap. </w:t>
            </w:r>
          </w:p>
          <w:p w:rsidR="00D6097B" w:rsidRPr="00D6097B" w:rsidRDefault="00D6097B" w:rsidP="004E581D">
            <w:pPr>
              <w:rPr>
                <w:rFonts w:cs="Arial"/>
                <w:sz w:val="22"/>
                <w:szCs w:val="22"/>
              </w:rPr>
            </w:pPr>
          </w:p>
        </w:tc>
      </w:tr>
      <w:tr w:rsidR="00D6097B" w:rsidRPr="00D6097B" w:rsidTr="00F05839">
        <w:trPr>
          <w:trHeight w:val="1028"/>
        </w:trPr>
        <w:tc>
          <w:tcPr>
            <w:tcW w:w="14174" w:type="dxa"/>
          </w:tcPr>
          <w:p w:rsidR="00D6097B" w:rsidRPr="00D6097B" w:rsidRDefault="00D6097B" w:rsidP="004E581D">
            <w:pPr>
              <w:rPr>
                <w:rFonts w:cs="Arial"/>
                <w:sz w:val="22"/>
                <w:szCs w:val="22"/>
              </w:rPr>
            </w:pPr>
          </w:p>
          <w:p w:rsidR="00D6097B" w:rsidRPr="00D6097B" w:rsidRDefault="00D6097B" w:rsidP="004E581D">
            <w:pPr>
              <w:rPr>
                <w:rFonts w:cs="Arial"/>
                <w:sz w:val="22"/>
                <w:szCs w:val="22"/>
              </w:rPr>
            </w:pPr>
            <w:r w:rsidRPr="00D6097B">
              <w:rPr>
                <w:rFonts w:cs="Arial"/>
                <w:sz w:val="22"/>
                <w:szCs w:val="22"/>
              </w:rPr>
              <w:t>Engage with parents/carers and all partners to meet the ambitions of the curriculum and provide a coherent package of learning and support to get it right for every child and young person, resulting in positive, sustained destinations for all.</w:t>
            </w:r>
          </w:p>
        </w:tc>
      </w:tr>
      <w:tr w:rsidR="00D6097B" w:rsidRPr="00D6097B" w:rsidTr="00F05839">
        <w:trPr>
          <w:trHeight w:val="986"/>
        </w:trPr>
        <w:tc>
          <w:tcPr>
            <w:tcW w:w="14174" w:type="dxa"/>
          </w:tcPr>
          <w:p w:rsidR="00D6097B" w:rsidRPr="00D6097B" w:rsidRDefault="00D6097B" w:rsidP="004E581D">
            <w:pPr>
              <w:rPr>
                <w:rFonts w:cs="Arial"/>
                <w:sz w:val="22"/>
                <w:szCs w:val="22"/>
              </w:rPr>
            </w:pPr>
          </w:p>
          <w:p w:rsidR="00D6097B" w:rsidRPr="00D6097B" w:rsidRDefault="00E43CB3" w:rsidP="00E43CB3">
            <w:pPr>
              <w:rPr>
                <w:rFonts w:cs="Arial"/>
                <w:sz w:val="22"/>
                <w:szCs w:val="22"/>
              </w:rPr>
            </w:pPr>
            <w:r>
              <w:rPr>
                <w:rFonts w:cs="Arial"/>
                <w:sz w:val="22"/>
                <w:szCs w:val="22"/>
              </w:rPr>
              <w:t>To continue to engage in high quality professional learning to ensure consistently high quality learning and teaching and equip practitioners with the pedagogical skills and expertise to ensure that our learners flourish in a climate of high expectations, creativity and innovation.</w:t>
            </w:r>
          </w:p>
        </w:tc>
      </w:tr>
      <w:tr w:rsidR="00584B46" w:rsidRPr="00D6097B" w:rsidTr="002B2965">
        <w:trPr>
          <w:trHeight w:val="674"/>
        </w:trPr>
        <w:tc>
          <w:tcPr>
            <w:tcW w:w="14174" w:type="dxa"/>
            <w:shd w:val="clear" w:color="auto" w:fill="CCCCFF"/>
          </w:tcPr>
          <w:p w:rsidR="00584B46" w:rsidRPr="00584B46" w:rsidRDefault="00E43CB3" w:rsidP="004E581D">
            <w:pPr>
              <w:rPr>
                <w:rFonts w:cs="Arial"/>
                <w:sz w:val="44"/>
                <w:szCs w:val="44"/>
              </w:rPr>
            </w:pPr>
            <w:r>
              <w:rPr>
                <w:rFonts w:cs="Arial"/>
                <w:sz w:val="44"/>
                <w:szCs w:val="44"/>
              </w:rPr>
              <w:t>Strategic Focus 2021</w:t>
            </w:r>
            <w:r w:rsidR="00236745">
              <w:rPr>
                <w:rFonts w:cs="Arial"/>
                <w:sz w:val="44"/>
                <w:szCs w:val="44"/>
              </w:rPr>
              <w:t>/20</w:t>
            </w:r>
            <w:r>
              <w:rPr>
                <w:rFonts w:cs="Arial"/>
                <w:sz w:val="44"/>
                <w:szCs w:val="44"/>
              </w:rPr>
              <w:t>22</w:t>
            </w:r>
            <w:r w:rsidR="00584B46">
              <w:rPr>
                <w:rFonts w:cs="Arial"/>
                <w:sz w:val="44"/>
                <w:szCs w:val="44"/>
              </w:rPr>
              <w:t xml:space="preserve"> - Summary</w:t>
            </w:r>
          </w:p>
        </w:tc>
      </w:tr>
      <w:tr w:rsidR="00584B46" w:rsidRPr="00D6097B" w:rsidTr="00FA30EF">
        <w:trPr>
          <w:trHeight w:val="1553"/>
        </w:trPr>
        <w:tc>
          <w:tcPr>
            <w:tcW w:w="14174" w:type="dxa"/>
          </w:tcPr>
          <w:p w:rsidR="00584B46" w:rsidRDefault="00584B46" w:rsidP="004E581D">
            <w:pPr>
              <w:rPr>
                <w:rFonts w:cs="Arial"/>
                <w:sz w:val="22"/>
                <w:szCs w:val="22"/>
              </w:rPr>
            </w:pPr>
          </w:p>
          <w:p w:rsidR="00584B46" w:rsidRPr="00E43CB3" w:rsidRDefault="00E43CB3" w:rsidP="00E43CB3">
            <w:pPr>
              <w:pStyle w:val="ListParagraph"/>
              <w:numPr>
                <w:ilvl w:val="0"/>
                <w:numId w:val="2"/>
              </w:numPr>
              <w:rPr>
                <w:rFonts w:cs="Arial"/>
                <w:sz w:val="22"/>
                <w:szCs w:val="22"/>
              </w:rPr>
            </w:pPr>
            <w:r w:rsidRPr="00E43CB3">
              <w:rPr>
                <w:rFonts w:cs="Arial"/>
                <w:sz w:val="22"/>
                <w:szCs w:val="22"/>
              </w:rPr>
              <w:t>Pedagogy</w:t>
            </w:r>
            <w:r>
              <w:rPr>
                <w:rFonts w:cs="Arial"/>
                <w:sz w:val="22"/>
                <w:szCs w:val="22"/>
              </w:rPr>
              <w:t xml:space="preserve"> – developing professional expertise to support recovery</w:t>
            </w:r>
          </w:p>
          <w:p w:rsidR="00584B46" w:rsidRPr="00FA30EF" w:rsidRDefault="00E43CB3" w:rsidP="006060D0">
            <w:pPr>
              <w:pStyle w:val="ListParagraph"/>
              <w:numPr>
                <w:ilvl w:val="0"/>
                <w:numId w:val="2"/>
              </w:numPr>
              <w:rPr>
                <w:rFonts w:cs="Arial"/>
                <w:sz w:val="22"/>
                <w:szCs w:val="22"/>
              </w:rPr>
            </w:pPr>
            <w:r>
              <w:rPr>
                <w:rFonts w:cs="Arial"/>
                <w:sz w:val="22"/>
                <w:szCs w:val="22"/>
              </w:rPr>
              <w:t>Curriculum Design – re-imagining the BGE to support recovery</w:t>
            </w:r>
          </w:p>
          <w:p w:rsidR="00584B46" w:rsidRPr="00FA30EF" w:rsidRDefault="00E43CB3" w:rsidP="006060D0">
            <w:pPr>
              <w:pStyle w:val="ListParagraph"/>
              <w:numPr>
                <w:ilvl w:val="0"/>
                <w:numId w:val="2"/>
              </w:numPr>
              <w:rPr>
                <w:rFonts w:cs="Arial"/>
                <w:sz w:val="22"/>
                <w:szCs w:val="22"/>
              </w:rPr>
            </w:pPr>
            <w:r>
              <w:rPr>
                <w:rFonts w:cs="Arial"/>
                <w:sz w:val="22"/>
                <w:szCs w:val="22"/>
              </w:rPr>
              <w:t>Excellence and Equity – building back better and fairer</w:t>
            </w:r>
          </w:p>
        </w:tc>
      </w:tr>
      <w:tr w:rsidR="00F05839" w:rsidRPr="00D6097B" w:rsidTr="002B2965">
        <w:trPr>
          <w:trHeight w:val="692"/>
        </w:trPr>
        <w:tc>
          <w:tcPr>
            <w:tcW w:w="14174" w:type="dxa"/>
            <w:shd w:val="clear" w:color="auto" w:fill="CCCCFF"/>
          </w:tcPr>
          <w:p w:rsidR="00F05839" w:rsidRDefault="00A2791E" w:rsidP="004E581D">
            <w:pPr>
              <w:rPr>
                <w:rFonts w:cs="Arial"/>
                <w:sz w:val="22"/>
                <w:szCs w:val="22"/>
              </w:rPr>
            </w:pPr>
            <w:r>
              <w:rPr>
                <w:rFonts w:cs="Arial"/>
                <w:sz w:val="44"/>
                <w:szCs w:val="44"/>
              </w:rPr>
              <w:t>Strategic Focus 2020/21</w:t>
            </w:r>
            <w:r w:rsidR="00F05839">
              <w:rPr>
                <w:rFonts w:cs="Arial"/>
                <w:sz w:val="44"/>
                <w:szCs w:val="44"/>
              </w:rPr>
              <w:t xml:space="preserve"> – Additional QIs</w:t>
            </w:r>
          </w:p>
        </w:tc>
      </w:tr>
      <w:tr w:rsidR="00F05839" w:rsidRPr="00D6097B" w:rsidTr="00F05839">
        <w:trPr>
          <w:trHeight w:val="834"/>
        </w:trPr>
        <w:tc>
          <w:tcPr>
            <w:tcW w:w="14174" w:type="dxa"/>
            <w:shd w:val="clear" w:color="auto" w:fill="FFFFFF" w:themeFill="background1"/>
          </w:tcPr>
          <w:p w:rsidR="00E91B65" w:rsidRPr="004D6D75" w:rsidRDefault="004D6D75" w:rsidP="004D6D75">
            <w:pPr>
              <w:rPr>
                <w:rFonts w:cs="Arial"/>
                <w:sz w:val="22"/>
                <w:szCs w:val="22"/>
              </w:rPr>
            </w:pPr>
            <w:r w:rsidRPr="004D6D75">
              <w:rPr>
                <w:rFonts w:cs="Arial"/>
                <w:sz w:val="22"/>
                <w:szCs w:val="22"/>
              </w:rPr>
              <w:t>1.4  Leadership and management of staff</w:t>
            </w:r>
            <w:r>
              <w:rPr>
                <w:rFonts w:cs="Arial"/>
                <w:sz w:val="22"/>
                <w:szCs w:val="22"/>
              </w:rPr>
              <w:t xml:space="preserve"> /</w:t>
            </w:r>
            <w:r w:rsidRPr="004D6D75">
              <w:rPr>
                <w:rFonts w:cs="Arial"/>
                <w:sz w:val="22"/>
                <w:szCs w:val="22"/>
              </w:rPr>
              <w:t>1.5  Management of resources to promote equity</w:t>
            </w:r>
            <w:r>
              <w:rPr>
                <w:rFonts w:cs="Arial"/>
                <w:sz w:val="22"/>
                <w:szCs w:val="22"/>
              </w:rPr>
              <w:t xml:space="preserve"> / 2.4 Personalised support / </w:t>
            </w:r>
            <w:r w:rsidRPr="004D6D75">
              <w:rPr>
                <w:rFonts w:cs="Arial"/>
                <w:sz w:val="22"/>
                <w:szCs w:val="22"/>
              </w:rPr>
              <w:t>3.3 Increasing creativity and employability</w:t>
            </w:r>
          </w:p>
        </w:tc>
      </w:tr>
    </w:tbl>
    <w:p w:rsidR="00D6097B" w:rsidRDefault="00D6097B"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F05839" w:rsidRDefault="00F05839"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4E581D" w:rsidRDefault="004E581D" w:rsidP="00D6097B">
      <w:pPr>
        <w:rPr>
          <w:rFonts w:cs="Arial"/>
          <w:b/>
          <w:sz w:val="26"/>
          <w:szCs w:val="26"/>
        </w:rPr>
      </w:pPr>
    </w:p>
    <w:p w:rsidR="00367F13" w:rsidRPr="00367F13" w:rsidRDefault="00367F13" w:rsidP="00D6097B">
      <w:pPr>
        <w:rPr>
          <w:rFonts w:cs="Arial"/>
          <w:b/>
          <w:sz w:val="28"/>
          <w:szCs w:val="28"/>
        </w:rPr>
      </w:pPr>
    </w:p>
    <w:p w:rsidR="00D6097B" w:rsidRDefault="00367F13" w:rsidP="00D6097B">
      <w:pPr>
        <w:rPr>
          <w:rFonts w:cs="Arial"/>
          <w:b/>
          <w:sz w:val="26"/>
          <w:szCs w:val="26"/>
        </w:rPr>
      </w:pPr>
      <w:r>
        <w:rPr>
          <w:rFonts w:cs="Arial"/>
          <w:b/>
          <w:sz w:val="26"/>
          <w:szCs w:val="26"/>
        </w:rPr>
        <w:t xml:space="preserve">         </w:t>
      </w:r>
    </w:p>
    <w:p w:rsidR="00D6097B" w:rsidRPr="00D6097B" w:rsidRDefault="00367F13" w:rsidP="00143FF4">
      <w:pPr>
        <w:rPr>
          <w:rFonts w:cs="Arial"/>
          <w:b/>
          <w:sz w:val="26"/>
          <w:szCs w:val="26"/>
        </w:rPr>
      </w:pPr>
      <w:r>
        <w:rPr>
          <w:rFonts w:cs="Arial"/>
          <w:b/>
          <w:sz w:val="26"/>
          <w:szCs w:val="26"/>
        </w:rPr>
        <w:t xml:space="preserve">         </w:t>
      </w:r>
    </w:p>
    <w:p w:rsidR="00D6097B" w:rsidRPr="00D6097B" w:rsidRDefault="00367F13" w:rsidP="00D6097B">
      <w:pPr>
        <w:rPr>
          <w:rFonts w:ascii="Times New Roman" w:hAnsi="Times New Roman"/>
          <w:b/>
          <w:sz w:val="26"/>
          <w:szCs w:val="26"/>
        </w:rPr>
      </w:pPr>
      <w:r>
        <w:rPr>
          <w:rFonts w:ascii="Times New Roman" w:hAnsi="Times New Roman"/>
          <w:b/>
          <w:sz w:val="26"/>
          <w:szCs w:val="26"/>
        </w:rPr>
        <w:t xml:space="preserve">  </w:t>
      </w:r>
    </w:p>
    <w:p w:rsidR="004E581D" w:rsidRDefault="004E581D" w:rsidP="00D6097B">
      <w:pPr>
        <w:rPr>
          <w:rFonts w:ascii="Times New Roman" w:hAnsi="Times New Roman"/>
          <w:b/>
          <w:sz w:val="26"/>
          <w:szCs w:val="26"/>
        </w:rPr>
      </w:pPr>
    </w:p>
    <w:p w:rsidR="004E581D" w:rsidRDefault="004E581D" w:rsidP="00D6097B">
      <w:pPr>
        <w:rPr>
          <w:rFonts w:ascii="Times New Roman" w:hAnsi="Times New Roman"/>
          <w:b/>
          <w:sz w:val="26"/>
          <w:szCs w:val="26"/>
        </w:rPr>
      </w:pPr>
    </w:p>
    <w:p w:rsidR="004E581D" w:rsidRPr="00D6097B" w:rsidRDefault="004E581D" w:rsidP="00D6097B">
      <w:pPr>
        <w:rPr>
          <w:rFonts w:ascii="Times New Roman" w:hAnsi="Times New Roman"/>
          <w:b/>
          <w:sz w:val="26"/>
          <w:szCs w:val="26"/>
        </w:rPr>
      </w:pPr>
    </w:p>
    <w:p w:rsidR="009B0CA8" w:rsidRDefault="009B0CA8" w:rsidP="00D6097B">
      <w:pPr>
        <w:rPr>
          <w:b/>
          <w:color w:val="00B050"/>
          <w:sz w:val="22"/>
          <w:szCs w:val="22"/>
        </w:rPr>
      </w:pPr>
    </w:p>
    <w:p w:rsidR="009B0CA8" w:rsidRDefault="009B0CA8" w:rsidP="00953AD2">
      <w:pPr>
        <w:rPr>
          <w:b/>
          <w:color w:val="00B050"/>
          <w:sz w:val="22"/>
          <w:szCs w:val="22"/>
        </w:rPr>
      </w:pPr>
    </w:p>
    <w:p w:rsidR="009B0CA8" w:rsidRDefault="009B0CA8" w:rsidP="004303C5">
      <w:pPr>
        <w:rPr>
          <w:b/>
          <w:color w:val="00B050"/>
          <w:sz w:val="22"/>
          <w:szCs w:val="22"/>
        </w:rPr>
      </w:pP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4"/>
      </w:tblGrid>
      <w:tr w:rsidR="00A74FC3" w:rsidRPr="00D6097B" w:rsidTr="00BB7128">
        <w:trPr>
          <w:trHeight w:val="736"/>
        </w:trPr>
        <w:tc>
          <w:tcPr>
            <w:tcW w:w="14174" w:type="dxa"/>
            <w:shd w:val="clear" w:color="auto" w:fill="CCCCFF"/>
          </w:tcPr>
          <w:p w:rsidR="00A74FC3" w:rsidRPr="00D6097B" w:rsidRDefault="00A2791E" w:rsidP="00A74FC3">
            <w:pPr>
              <w:keepNext/>
              <w:outlineLvl w:val="0"/>
              <w:rPr>
                <w:rFonts w:cs="Arial"/>
                <w:sz w:val="44"/>
              </w:rPr>
            </w:pPr>
            <w:r>
              <w:rPr>
                <w:rFonts w:cs="Arial"/>
                <w:sz w:val="44"/>
              </w:rPr>
              <w:t>Improvement Priorities 2020 – 2021</w:t>
            </w:r>
          </w:p>
          <w:p w:rsidR="00A74FC3" w:rsidRDefault="00A74FC3" w:rsidP="00A74FC3">
            <w:pPr>
              <w:rPr>
                <w:rFonts w:cs="Arial"/>
              </w:rPr>
            </w:pPr>
          </w:p>
          <w:p w:rsidR="00A74FC3" w:rsidRPr="00D6097B" w:rsidRDefault="00A74FC3" w:rsidP="00A74FC3">
            <w:pPr>
              <w:rPr>
                <w:rFonts w:cs="Arial"/>
              </w:rPr>
            </w:pPr>
          </w:p>
        </w:tc>
      </w:tr>
      <w:tr w:rsidR="00A74FC3" w:rsidRPr="00D6097B" w:rsidTr="00A74FC3">
        <w:trPr>
          <w:trHeight w:val="1794"/>
        </w:trPr>
        <w:tc>
          <w:tcPr>
            <w:tcW w:w="14174" w:type="dxa"/>
          </w:tcPr>
          <w:p w:rsidR="00A74FC3" w:rsidRPr="00D6097B" w:rsidRDefault="00A74FC3" w:rsidP="00A74FC3">
            <w:pPr>
              <w:rPr>
                <w:rFonts w:cs="Arial"/>
                <w:sz w:val="22"/>
                <w:szCs w:val="22"/>
              </w:rPr>
            </w:pPr>
          </w:p>
          <w:p w:rsidR="00951062" w:rsidRDefault="00A74FC3" w:rsidP="00A74FC3">
            <w:pPr>
              <w:rPr>
                <w:rFonts w:cs="Arial"/>
                <w:b/>
                <w:sz w:val="22"/>
                <w:szCs w:val="22"/>
              </w:rPr>
            </w:pPr>
            <w:r w:rsidRPr="00690D8E">
              <w:rPr>
                <w:rFonts w:cs="Arial"/>
                <w:b/>
                <w:sz w:val="22"/>
                <w:szCs w:val="22"/>
              </w:rPr>
              <w:t>Leadership and Management</w:t>
            </w:r>
          </w:p>
          <w:p w:rsidR="00E335A4" w:rsidRDefault="00E335A4" w:rsidP="00A74FC3">
            <w:pPr>
              <w:rPr>
                <w:rFonts w:cs="Arial"/>
                <w:b/>
                <w:sz w:val="22"/>
                <w:szCs w:val="22"/>
              </w:rPr>
            </w:pPr>
          </w:p>
          <w:p w:rsidR="00BB2308" w:rsidRPr="002010D0" w:rsidRDefault="00BB2308" w:rsidP="00BB2308">
            <w:pPr>
              <w:pStyle w:val="ListParagraph"/>
              <w:numPr>
                <w:ilvl w:val="0"/>
                <w:numId w:val="6"/>
              </w:numPr>
              <w:rPr>
                <w:rFonts w:cs="Arial"/>
                <w:sz w:val="22"/>
                <w:szCs w:val="22"/>
              </w:rPr>
            </w:pPr>
            <w:r>
              <w:rPr>
                <w:rFonts w:cs="Arial"/>
                <w:sz w:val="22"/>
                <w:szCs w:val="22"/>
              </w:rPr>
              <w:t>To mitigate the impact of Covid-19 on attainment through the development of assessment capable learners as a result of further implementation of our Visible Learning and OTI approaches to ensure learner progress - with a particular focus on recovery and key equity groups.</w:t>
            </w:r>
          </w:p>
          <w:p w:rsidR="00BB2308" w:rsidRPr="00F71745" w:rsidRDefault="00BB2308" w:rsidP="00BB2308">
            <w:pPr>
              <w:pStyle w:val="ListParagraph"/>
              <w:numPr>
                <w:ilvl w:val="0"/>
                <w:numId w:val="6"/>
              </w:numPr>
              <w:rPr>
                <w:rFonts w:cs="Arial"/>
                <w:sz w:val="22"/>
                <w:szCs w:val="22"/>
              </w:rPr>
            </w:pPr>
            <w:r>
              <w:rPr>
                <w:rFonts w:cs="Arial"/>
                <w:sz w:val="22"/>
                <w:szCs w:val="22"/>
              </w:rPr>
              <w:t>To engage in high quality professional learning opportunities with a focus on re-designing and re-imagining the BGE curriculum post Covid.</w:t>
            </w:r>
          </w:p>
          <w:p w:rsidR="00BB2308" w:rsidRDefault="00BB2308" w:rsidP="00BB2308">
            <w:pPr>
              <w:pStyle w:val="ListParagraph"/>
              <w:numPr>
                <w:ilvl w:val="0"/>
                <w:numId w:val="6"/>
              </w:numPr>
              <w:rPr>
                <w:rFonts w:cs="Arial"/>
                <w:sz w:val="22"/>
                <w:szCs w:val="22"/>
              </w:rPr>
            </w:pPr>
            <w:r>
              <w:rPr>
                <w:rFonts w:cs="Arial"/>
                <w:sz w:val="22"/>
                <w:szCs w:val="22"/>
              </w:rPr>
              <w:t>To engage with the Revised Standards to develop and enhance professionalism and support career long professional learning.</w:t>
            </w:r>
          </w:p>
          <w:p w:rsidR="00BB2308" w:rsidRPr="00554478" w:rsidRDefault="00BB2308" w:rsidP="00BB2308">
            <w:pPr>
              <w:pStyle w:val="ListParagraph"/>
              <w:rPr>
                <w:rFonts w:cs="Arial"/>
                <w:sz w:val="22"/>
                <w:szCs w:val="22"/>
              </w:rPr>
            </w:pPr>
          </w:p>
        </w:tc>
      </w:tr>
      <w:tr w:rsidR="00A74FC3" w:rsidRPr="00D6097B" w:rsidTr="00BE752C">
        <w:trPr>
          <w:trHeight w:val="2540"/>
        </w:trPr>
        <w:tc>
          <w:tcPr>
            <w:tcW w:w="14174" w:type="dxa"/>
          </w:tcPr>
          <w:p w:rsidR="00A74FC3" w:rsidRPr="00D6097B" w:rsidRDefault="00A74FC3" w:rsidP="00A74FC3">
            <w:pPr>
              <w:rPr>
                <w:rFonts w:cs="Arial"/>
                <w:sz w:val="22"/>
                <w:szCs w:val="22"/>
              </w:rPr>
            </w:pPr>
          </w:p>
          <w:p w:rsidR="00A74FC3" w:rsidRDefault="00A74FC3" w:rsidP="00A74FC3">
            <w:pPr>
              <w:rPr>
                <w:rFonts w:cs="Arial"/>
                <w:b/>
                <w:sz w:val="22"/>
                <w:szCs w:val="22"/>
              </w:rPr>
            </w:pPr>
            <w:r w:rsidRPr="00690D8E">
              <w:rPr>
                <w:rFonts w:cs="Arial"/>
                <w:b/>
                <w:sz w:val="22"/>
                <w:szCs w:val="22"/>
              </w:rPr>
              <w:t>Learning Provision</w:t>
            </w:r>
          </w:p>
          <w:p w:rsidR="00E335A4" w:rsidRDefault="00E335A4" w:rsidP="00A74FC3">
            <w:pPr>
              <w:rPr>
                <w:rFonts w:cs="Arial"/>
                <w:b/>
                <w:sz w:val="22"/>
                <w:szCs w:val="22"/>
              </w:rPr>
            </w:pPr>
          </w:p>
          <w:p w:rsidR="00425134" w:rsidRDefault="006E3CEC" w:rsidP="006060D0">
            <w:pPr>
              <w:pStyle w:val="ListParagraph"/>
              <w:numPr>
                <w:ilvl w:val="0"/>
                <w:numId w:val="7"/>
              </w:numPr>
              <w:rPr>
                <w:sz w:val="22"/>
                <w:szCs w:val="22"/>
              </w:rPr>
            </w:pPr>
            <w:r w:rsidRPr="006E3CEC">
              <w:rPr>
                <w:sz w:val="22"/>
                <w:szCs w:val="22"/>
              </w:rPr>
              <w:t>To promote inclus</w:t>
            </w:r>
            <w:r w:rsidR="002010D0">
              <w:rPr>
                <w:sz w:val="22"/>
                <w:szCs w:val="22"/>
              </w:rPr>
              <w:t>i</w:t>
            </w:r>
            <w:r w:rsidR="00754332">
              <w:rPr>
                <w:sz w:val="22"/>
                <w:szCs w:val="22"/>
              </w:rPr>
              <w:t>on and support learners’ needs in response to the national and local reviews of ASN.</w:t>
            </w:r>
          </w:p>
          <w:p w:rsidR="00953AD2" w:rsidRPr="00F71745" w:rsidRDefault="00425134" w:rsidP="00F71745">
            <w:pPr>
              <w:pStyle w:val="ListParagraph"/>
              <w:numPr>
                <w:ilvl w:val="0"/>
                <w:numId w:val="7"/>
              </w:numPr>
              <w:rPr>
                <w:rFonts w:cs="Arial"/>
                <w:sz w:val="22"/>
                <w:szCs w:val="22"/>
              </w:rPr>
            </w:pPr>
            <w:r>
              <w:rPr>
                <w:rFonts w:cs="Arial"/>
                <w:sz w:val="22"/>
                <w:szCs w:val="22"/>
              </w:rPr>
              <w:t>To identify and</w:t>
            </w:r>
            <w:r w:rsidR="00875589">
              <w:rPr>
                <w:rFonts w:cs="Arial"/>
                <w:sz w:val="22"/>
                <w:szCs w:val="22"/>
              </w:rPr>
              <w:t xml:space="preserve"> counteract the impact of Covid-</w:t>
            </w:r>
            <w:r>
              <w:rPr>
                <w:rFonts w:cs="Arial"/>
                <w:sz w:val="22"/>
                <w:szCs w:val="22"/>
              </w:rPr>
              <w:t>19 on</w:t>
            </w:r>
            <w:r w:rsidR="00754332">
              <w:rPr>
                <w:rFonts w:cs="Arial"/>
                <w:sz w:val="22"/>
                <w:szCs w:val="22"/>
              </w:rPr>
              <w:t xml:space="preserve"> </w:t>
            </w:r>
            <w:r w:rsidR="00F71745">
              <w:rPr>
                <w:rFonts w:cs="Arial"/>
                <w:sz w:val="22"/>
                <w:szCs w:val="22"/>
              </w:rPr>
              <w:t xml:space="preserve">wellbeing and </w:t>
            </w:r>
            <w:r w:rsidR="00754332">
              <w:rPr>
                <w:rFonts w:cs="Arial"/>
                <w:sz w:val="22"/>
                <w:szCs w:val="22"/>
              </w:rPr>
              <w:t>learning loss</w:t>
            </w:r>
            <w:r>
              <w:rPr>
                <w:rFonts w:cs="Arial"/>
                <w:sz w:val="22"/>
                <w:szCs w:val="22"/>
              </w:rPr>
              <w:t xml:space="preserve"> and ensure excellence and equity for all.</w:t>
            </w:r>
          </w:p>
        </w:tc>
      </w:tr>
      <w:tr w:rsidR="00A74FC3" w:rsidRPr="00D6097B" w:rsidTr="00BE752C">
        <w:trPr>
          <w:trHeight w:val="2677"/>
        </w:trPr>
        <w:tc>
          <w:tcPr>
            <w:tcW w:w="14174" w:type="dxa"/>
          </w:tcPr>
          <w:p w:rsidR="00A74FC3" w:rsidRPr="00D6097B" w:rsidRDefault="00A74FC3" w:rsidP="00A74FC3">
            <w:pPr>
              <w:rPr>
                <w:rFonts w:cs="Arial"/>
                <w:sz w:val="22"/>
                <w:szCs w:val="22"/>
              </w:rPr>
            </w:pPr>
          </w:p>
          <w:p w:rsidR="00A74FC3" w:rsidRDefault="00A74FC3" w:rsidP="00A74FC3">
            <w:pPr>
              <w:rPr>
                <w:rFonts w:cs="Arial"/>
                <w:b/>
                <w:sz w:val="22"/>
                <w:szCs w:val="22"/>
              </w:rPr>
            </w:pPr>
            <w:r w:rsidRPr="00690D8E">
              <w:rPr>
                <w:rFonts w:cs="Arial"/>
                <w:b/>
                <w:sz w:val="22"/>
                <w:szCs w:val="22"/>
              </w:rPr>
              <w:t>Successes and Achievements</w:t>
            </w:r>
          </w:p>
          <w:p w:rsidR="00F71745" w:rsidRDefault="00F71745" w:rsidP="00F71745">
            <w:pPr>
              <w:pStyle w:val="ListParagraph"/>
              <w:rPr>
                <w:sz w:val="22"/>
                <w:szCs w:val="22"/>
              </w:rPr>
            </w:pPr>
          </w:p>
          <w:p w:rsidR="00754332" w:rsidRPr="00425134" w:rsidRDefault="00754332" w:rsidP="00F71745">
            <w:pPr>
              <w:pStyle w:val="ListParagraph"/>
              <w:numPr>
                <w:ilvl w:val="0"/>
                <w:numId w:val="12"/>
              </w:numPr>
              <w:rPr>
                <w:sz w:val="22"/>
                <w:szCs w:val="22"/>
              </w:rPr>
            </w:pPr>
            <w:r>
              <w:rPr>
                <w:sz w:val="22"/>
                <w:szCs w:val="22"/>
              </w:rPr>
              <w:t>To prepare learners for post school transitions during Covid-19 recovery through the p</w:t>
            </w:r>
            <w:r w:rsidRPr="00425134">
              <w:rPr>
                <w:sz w:val="22"/>
                <w:szCs w:val="22"/>
              </w:rPr>
              <w:t>rogressive</w:t>
            </w:r>
            <w:r>
              <w:rPr>
                <w:sz w:val="22"/>
                <w:szCs w:val="22"/>
              </w:rPr>
              <w:t xml:space="preserve"> </w:t>
            </w:r>
            <w:r w:rsidRPr="00425134">
              <w:rPr>
                <w:sz w:val="22"/>
                <w:szCs w:val="22"/>
              </w:rPr>
              <w:t>development of skil</w:t>
            </w:r>
            <w:r w:rsidR="00F71745">
              <w:rPr>
                <w:sz w:val="22"/>
                <w:szCs w:val="22"/>
              </w:rPr>
              <w:t>ls for learning, life and work with a particular focus on meta skills and employability.</w:t>
            </w:r>
          </w:p>
          <w:p w:rsidR="00F71745" w:rsidRPr="00951062" w:rsidRDefault="00F71745" w:rsidP="00F71745">
            <w:pPr>
              <w:pStyle w:val="ListParagraph"/>
              <w:numPr>
                <w:ilvl w:val="0"/>
                <w:numId w:val="12"/>
              </w:numPr>
              <w:rPr>
                <w:rFonts w:cs="Arial"/>
                <w:sz w:val="22"/>
                <w:szCs w:val="22"/>
              </w:rPr>
            </w:pPr>
            <w:r>
              <w:rPr>
                <w:rFonts w:cs="Arial"/>
                <w:sz w:val="22"/>
                <w:szCs w:val="22"/>
              </w:rPr>
              <w:t>To develop pedagogies which maximise the impact of the change of curriculum structures on achievement and attainment.</w:t>
            </w:r>
          </w:p>
          <w:p w:rsidR="002C612C" w:rsidRPr="00F71745" w:rsidRDefault="002C612C" w:rsidP="00F71745">
            <w:pPr>
              <w:pStyle w:val="ListParagraph"/>
              <w:jc w:val="both"/>
              <w:rPr>
                <w:rFonts w:cs="Arial"/>
                <w:sz w:val="22"/>
                <w:szCs w:val="22"/>
              </w:rPr>
            </w:pPr>
          </w:p>
        </w:tc>
      </w:tr>
    </w:tbl>
    <w:p w:rsidR="009B0CA8" w:rsidRDefault="009B0CA8" w:rsidP="00BE743E">
      <w:pPr>
        <w:rPr>
          <w:b/>
          <w:color w:val="00B050"/>
          <w:sz w:val="22"/>
          <w:szCs w:val="22"/>
        </w:rPr>
      </w:pPr>
    </w:p>
    <w:p w:rsidR="00933607" w:rsidRDefault="00933607" w:rsidP="009A63E1">
      <w:pPr>
        <w:jc w:val="center"/>
        <w:rPr>
          <w:b/>
          <w:color w:val="00B050"/>
          <w:sz w:val="22"/>
          <w:szCs w:val="22"/>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1354BA" w:rsidRDefault="001354BA" w:rsidP="001354BA">
      <w:pPr>
        <w:rPr>
          <w:rFonts w:cs="Arial"/>
          <w:b/>
          <w:sz w:val="26"/>
          <w:szCs w:val="26"/>
        </w:rPr>
      </w:pPr>
    </w:p>
    <w:p w:rsidR="00933607" w:rsidRDefault="00933607" w:rsidP="009A63E1">
      <w:pPr>
        <w:jc w:val="center"/>
        <w:rPr>
          <w:b/>
          <w:color w:val="00B050"/>
          <w:sz w:val="22"/>
          <w:szCs w:val="22"/>
        </w:rPr>
      </w:pPr>
    </w:p>
    <w:p w:rsidR="00933607" w:rsidRDefault="00933607" w:rsidP="009A63E1">
      <w:pPr>
        <w:jc w:val="center"/>
        <w:rPr>
          <w:b/>
          <w:color w:val="00B050"/>
          <w:sz w:val="22"/>
          <w:szCs w:val="22"/>
        </w:rPr>
      </w:pPr>
    </w:p>
    <w:p w:rsidR="00933607" w:rsidRDefault="00933607" w:rsidP="009A63E1">
      <w:pPr>
        <w:jc w:val="center"/>
        <w:rPr>
          <w:b/>
          <w:color w:val="00B050"/>
          <w:sz w:val="22"/>
          <w:szCs w:val="22"/>
        </w:rPr>
      </w:pPr>
    </w:p>
    <w:p w:rsidR="001354BA" w:rsidRDefault="001354BA" w:rsidP="009A63E1">
      <w:pPr>
        <w:jc w:val="center"/>
        <w:rPr>
          <w:b/>
          <w:color w:val="00B050"/>
          <w:sz w:val="22"/>
          <w:szCs w:val="22"/>
        </w:rPr>
      </w:pPr>
    </w:p>
    <w:p w:rsidR="001354BA" w:rsidRDefault="001354BA" w:rsidP="009A63E1">
      <w:pPr>
        <w:jc w:val="center"/>
        <w:rPr>
          <w:b/>
          <w:color w:val="00B050"/>
          <w:sz w:val="22"/>
          <w:szCs w:val="22"/>
        </w:rPr>
      </w:pPr>
    </w:p>
    <w:p w:rsidR="001354BA" w:rsidRDefault="001354BA" w:rsidP="009A63E1">
      <w:pPr>
        <w:jc w:val="center"/>
        <w:rPr>
          <w:b/>
          <w:color w:val="00B050"/>
          <w:sz w:val="22"/>
          <w:szCs w:val="22"/>
        </w:rPr>
      </w:pPr>
    </w:p>
    <w:p w:rsidR="001354BA" w:rsidRDefault="001354BA" w:rsidP="009A63E1">
      <w:pPr>
        <w:jc w:val="center"/>
        <w:rPr>
          <w:b/>
          <w:color w:val="00B050"/>
          <w:sz w:val="22"/>
          <w:szCs w:val="22"/>
        </w:rPr>
      </w:pPr>
    </w:p>
    <w:p w:rsidR="001354BA" w:rsidRDefault="001354BA" w:rsidP="009A63E1">
      <w:pPr>
        <w:jc w:val="center"/>
        <w:rPr>
          <w:b/>
          <w:color w:val="00B050"/>
          <w:sz w:val="22"/>
          <w:szCs w:val="22"/>
        </w:rPr>
      </w:pPr>
    </w:p>
    <w:p w:rsidR="001354BA" w:rsidRDefault="001354BA" w:rsidP="009A63E1">
      <w:pPr>
        <w:jc w:val="center"/>
        <w:rPr>
          <w:b/>
          <w:color w:val="00B050"/>
          <w:sz w:val="22"/>
          <w:szCs w:val="22"/>
        </w:rPr>
      </w:pPr>
    </w:p>
    <w:p w:rsidR="001354BA" w:rsidRPr="001354BA" w:rsidRDefault="001354BA" w:rsidP="001354BA">
      <w:pPr>
        <w:rPr>
          <w:sz w:val="22"/>
          <w:szCs w:val="22"/>
        </w:rPr>
      </w:pPr>
      <w:bookmarkStart w:id="0" w:name="RANGE!A1:P35"/>
      <w:bookmarkEnd w:id="0"/>
    </w:p>
    <w:tbl>
      <w:tblPr>
        <w:tblpPr w:leftFromText="180" w:rightFromText="180" w:vertAnchor="page" w:horzAnchor="margin" w:tblpXSpec="center" w:tblpY="600"/>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9"/>
        <w:gridCol w:w="1718"/>
        <w:gridCol w:w="550"/>
        <w:gridCol w:w="1843"/>
        <w:gridCol w:w="2126"/>
        <w:gridCol w:w="3544"/>
      </w:tblGrid>
      <w:tr w:rsidR="00B225F6" w:rsidTr="00BB7128">
        <w:trPr>
          <w:trHeight w:val="680"/>
        </w:trPr>
        <w:tc>
          <w:tcPr>
            <w:tcW w:w="16018" w:type="dxa"/>
            <w:gridSpan w:val="7"/>
            <w:shd w:val="clear" w:color="auto" w:fill="CCCCFF"/>
          </w:tcPr>
          <w:p w:rsidR="00294EEC" w:rsidRDefault="00294EEC" w:rsidP="007C272E">
            <w:pPr>
              <w:rPr>
                <w:rFonts w:cs="Arial"/>
                <w:b/>
                <w:bCs/>
                <w:sz w:val="28"/>
                <w:szCs w:val="28"/>
              </w:rPr>
            </w:pPr>
          </w:p>
          <w:p w:rsidR="00B225F6" w:rsidRDefault="00311A80" w:rsidP="007C272E">
            <w:pPr>
              <w:rPr>
                <w:rFonts w:cs="Arial"/>
                <w:b/>
                <w:bCs/>
                <w:sz w:val="28"/>
                <w:szCs w:val="28"/>
              </w:rPr>
            </w:pPr>
            <w:r>
              <w:rPr>
                <w:rFonts w:cs="Arial"/>
                <w:b/>
                <w:bCs/>
                <w:sz w:val="28"/>
                <w:szCs w:val="28"/>
              </w:rPr>
              <w:t>Leadership and Management: How good is our leadership and approach to improvement?</w:t>
            </w:r>
          </w:p>
        </w:tc>
      </w:tr>
      <w:tr w:rsidR="00B225F6" w:rsidRPr="00AF4672" w:rsidTr="00CB5538">
        <w:trPr>
          <w:trHeight w:val="680"/>
        </w:trPr>
        <w:tc>
          <w:tcPr>
            <w:tcW w:w="16018" w:type="dxa"/>
            <w:gridSpan w:val="7"/>
            <w:shd w:val="clear" w:color="auto" w:fill="auto"/>
          </w:tcPr>
          <w:p w:rsidR="00AF4672" w:rsidRDefault="00AF4672" w:rsidP="00311A80">
            <w:pPr>
              <w:rPr>
                <w:rFonts w:cs="Arial"/>
                <w:b/>
                <w:bCs/>
                <w:sz w:val="22"/>
                <w:szCs w:val="22"/>
              </w:rPr>
            </w:pPr>
          </w:p>
          <w:p w:rsidR="00F8770E" w:rsidRDefault="00311A80" w:rsidP="00311A80">
            <w:pPr>
              <w:rPr>
                <w:rFonts w:cs="Arial"/>
                <w:b/>
                <w:bCs/>
                <w:sz w:val="22"/>
                <w:szCs w:val="22"/>
              </w:rPr>
            </w:pPr>
            <w:r w:rsidRPr="00AF4672">
              <w:rPr>
                <w:rFonts w:cs="Arial"/>
                <w:b/>
                <w:bCs/>
                <w:sz w:val="22"/>
                <w:szCs w:val="22"/>
              </w:rPr>
              <w:t xml:space="preserve">Improvement Priorities: </w:t>
            </w:r>
          </w:p>
          <w:p w:rsidR="00B8593D" w:rsidRPr="00AF4672" w:rsidRDefault="00B8593D" w:rsidP="00311A80">
            <w:pPr>
              <w:rPr>
                <w:rFonts w:cs="Arial"/>
                <w:b/>
                <w:bCs/>
                <w:sz w:val="22"/>
                <w:szCs w:val="22"/>
              </w:rPr>
            </w:pPr>
          </w:p>
          <w:p w:rsidR="00F71745" w:rsidRPr="002010D0" w:rsidRDefault="00F71745" w:rsidP="00F71745">
            <w:pPr>
              <w:pStyle w:val="ListParagraph"/>
              <w:numPr>
                <w:ilvl w:val="0"/>
                <w:numId w:val="13"/>
              </w:numPr>
              <w:rPr>
                <w:rFonts w:cs="Arial"/>
                <w:sz w:val="22"/>
                <w:szCs w:val="22"/>
              </w:rPr>
            </w:pPr>
            <w:r>
              <w:rPr>
                <w:rFonts w:cs="Arial"/>
                <w:sz w:val="22"/>
                <w:szCs w:val="22"/>
              </w:rPr>
              <w:t>To mitigate the impact of Covid-19 on attainment through the development of assessment capable learners as a result of further implementation of our Visible Learning and OTI approaches to ensure learner progress - with a particular focus on recovery and key equity groups.</w:t>
            </w:r>
          </w:p>
          <w:p w:rsidR="00F71745" w:rsidRPr="00F71745" w:rsidRDefault="00F71745" w:rsidP="00F71745">
            <w:pPr>
              <w:pStyle w:val="ListParagraph"/>
              <w:numPr>
                <w:ilvl w:val="0"/>
                <w:numId w:val="13"/>
              </w:numPr>
              <w:rPr>
                <w:rFonts w:cs="Arial"/>
                <w:sz w:val="22"/>
                <w:szCs w:val="22"/>
              </w:rPr>
            </w:pPr>
            <w:r>
              <w:rPr>
                <w:rFonts w:cs="Arial"/>
                <w:sz w:val="22"/>
                <w:szCs w:val="22"/>
              </w:rPr>
              <w:t>To engage in high quality professional learning opportunities with a focus on re-designing and re-imagining the BGE curriculum post Covid.</w:t>
            </w:r>
          </w:p>
          <w:p w:rsidR="00AF4672" w:rsidRPr="00AF4672" w:rsidRDefault="00F71745" w:rsidP="00F71745">
            <w:pPr>
              <w:pStyle w:val="ListParagraph"/>
              <w:numPr>
                <w:ilvl w:val="0"/>
                <w:numId w:val="13"/>
              </w:numPr>
              <w:rPr>
                <w:rFonts w:cs="Arial"/>
                <w:b/>
                <w:bCs/>
                <w:sz w:val="22"/>
                <w:szCs w:val="22"/>
              </w:rPr>
            </w:pPr>
            <w:r>
              <w:rPr>
                <w:rFonts w:cs="Arial"/>
                <w:sz w:val="22"/>
                <w:szCs w:val="22"/>
              </w:rPr>
              <w:t>To engage with the Revised Standards to develop and enhance professionalism and support career long professional learning.</w:t>
            </w:r>
          </w:p>
        </w:tc>
      </w:tr>
      <w:tr w:rsidR="00B225F6" w:rsidRPr="00AF4672" w:rsidTr="00CB5538">
        <w:trPr>
          <w:trHeight w:val="1118"/>
        </w:trPr>
        <w:tc>
          <w:tcPr>
            <w:tcW w:w="7955" w:type="dxa"/>
            <w:gridSpan w:val="3"/>
            <w:vMerge w:val="restart"/>
            <w:shd w:val="clear" w:color="auto" w:fill="auto"/>
          </w:tcPr>
          <w:p w:rsidR="00AF4672" w:rsidRDefault="00AF4672" w:rsidP="00D500AF">
            <w:pPr>
              <w:rPr>
                <w:rFonts w:cs="Arial"/>
                <w:b/>
                <w:bCs/>
                <w:sz w:val="22"/>
                <w:szCs w:val="22"/>
              </w:rPr>
            </w:pPr>
          </w:p>
          <w:p w:rsidR="00B225F6" w:rsidRDefault="00B225F6" w:rsidP="00C2550C">
            <w:pPr>
              <w:rPr>
                <w:rFonts w:cs="Arial"/>
                <w:b/>
                <w:bCs/>
                <w:sz w:val="22"/>
                <w:szCs w:val="22"/>
              </w:rPr>
            </w:pPr>
            <w:r w:rsidRPr="00AF4672">
              <w:rPr>
                <w:rFonts w:cs="Arial"/>
                <w:b/>
                <w:bCs/>
                <w:sz w:val="22"/>
                <w:szCs w:val="22"/>
              </w:rPr>
              <w:t xml:space="preserve">NIF Priority </w:t>
            </w:r>
          </w:p>
          <w:p w:rsidR="00FF4F98" w:rsidRPr="00FF4F98" w:rsidRDefault="00FF4F98" w:rsidP="00FF4F98">
            <w:pPr>
              <w:numPr>
                <w:ilvl w:val="0"/>
                <w:numId w:val="26"/>
              </w:numPr>
              <w:spacing w:line="330" w:lineRule="atLeast"/>
              <w:ind w:left="300"/>
              <w:rPr>
                <w:rFonts w:cs="Arial"/>
                <w:color w:val="111111"/>
                <w:sz w:val="22"/>
                <w:szCs w:val="22"/>
                <w:lang w:eastAsia="en-GB"/>
              </w:rPr>
            </w:pPr>
            <w:r w:rsidRPr="00FF4F98">
              <w:rPr>
                <w:rFonts w:cs="Arial"/>
                <w:color w:val="111111"/>
                <w:sz w:val="22"/>
                <w:szCs w:val="22"/>
                <w:lang w:eastAsia="en-GB"/>
              </w:rPr>
              <w:t>Improvement in attainment, particularly in literacy and numeracy;</w:t>
            </w:r>
          </w:p>
          <w:p w:rsidR="00FF4F98" w:rsidRPr="00FF4F98" w:rsidRDefault="00FF4F98" w:rsidP="00FF4F98">
            <w:pPr>
              <w:numPr>
                <w:ilvl w:val="0"/>
                <w:numId w:val="26"/>
              </w:numPr>
              <w:spacing w:line="330" w:lineRule="atLeast"/>
              <w:ind w:left="300"/>
              <w:rPr>
                <w:rFonts w:cs="Arial"/>
                <w:color w:val="111111"/>
                <w:sz w:val="22"/>
                <w:szCs w:val="22"/>
                <w:lang w:eastAsia="en-GB"/>
              </w:rPr>
            </w:pPr>
            <w:r w:rsidRPr="00FF4F98">
              <w:rPr>
                <w:rFonts w:cs="Arial"/>
                <w:color w:val="111111"/>
                <w:sz w:val="22"/>
                <w:szCs w:val="22"/>
                <w:lang w:eastAsia="en-GB"/>
              </w:rPr>
              <w:t>Closing the attainment gap between the most and least disadvantaged children and young people;</w:t>
            </w:r>
          </w:p>
          <w:p w:rsidR="00FF4F98" w:rsidRPr="00FF4F98" w:rsidRDefault="00FF4F98" w:rsidP="00FF4F98">
            <w:pPr>
              <w:numPr>
                <w:ilvl w:val="0"/>
                <w:numId w:val="26"/>
              </w:numPr>
              <w:spacing w:line="330" w:lineRule="atLeast"/>
              <w:ind w:left="300"/>
              <w:rPr>
                <w:rFonts w:cs="Arial"/>
                <w:color w:val="111111"/>
                <w:sz w:val="22"/>
                <w:szCs w:val="22"/>
                <w:lang w:eastAsia="en-GB"/>
              </w:rPr>
            </w:pPr>
            <w:r w:rsidRPr="00FF4F98">
              <w:rPr>
                <w:rFonts w:cs="Arial"/>
                <w:color w:val="111111"/>
                <w:sz w:val="22"/>
                <w:szCs w:val="22"/>
                <w:lang w:eastAsia="en-GB"/>
              </w:rPr>
              <w:t>Improvement in children and young people’s health and wellbeing;</w:t>
            </w:r>
          </w:p>
          <w:p w:rsidR="00FF4F98" w:rsidRPr="00FF4F98" w:rsidRDefault="00FF4F98" w:rsidP="00FF4F98">
            <w:pPr>
              <w:numPr>
                <w:ilvl w:val="0"/>
                <w:numId w:val="26"/>
              </w:numPr>
              <w:spacing w:line="330" w:lineRule="atLeast"/>
              <w:ind w:left="300"/>
              <w:rPr>
                <w:rFonts w:cs="Arial"/>
                <w:color w:val="111111"/>
                <w:sz w:val="22"/>
                <w:szCs w:val="22"/>
                <w:lang w:eastAsia="en-GB"/>
              </w:rPr>
            </w:pPr>
            <w:r w:rsidRPr="00FF4F98">
              <w:rPr>
                <w:rFonts w:cs="Arial"/>
                <w:color w:val="111111"/>
                <w:sz w:val="22"/>
                <w:szCs w:val="22"/>
                <w:lang w:eastAsia="en-GB"/>
              </w:rPr>
              <w:t>Improvement in employability skills and sustained, positive school-leaver destinations for all young people.</w:t>
            </w:r>
          </w:p>
          <w:p w:rsidR="00C2550C" w:rsidRPr="00C2550C" w:rsidRDefault="00C2550C" w:rsidP="00FF4F98">
            <w:pPr>
              <w:pStyle w:val="ListParagraph"/>
              <w:rPr>
                <w:rFonts w:cs="Arial"/>
                <w:b/>
                <w:bCs/>
                <w:sz w:val="22"/>
                <w:szCs w:val="22"/>
              </w:rPr>
            </w:pPr>
          </w:p>
        </w:tc>
        <w:tc>
          <w:tcPr>
            <w:tcW w:w="8063" w:type="dxa"/>
            <w:gridSpan w:val="4"/>
            <w:shd w:val="clear" w:color="auto" w:fill="auto"/>
          </w:tcPr>
          <w:p w:rsidR="00AF4672" w:rsidRDefault="00AF4672" w:rsidP="00AB17F3">
            <w:pPr>
              <w:rPr>
                <w:rFonts w:cs="Arial"/>
                <w:b/>
                <w:bCs/>
                <w:sz w:val="22"/>
                <w:szCs w:val="22"/>
              </w:rPr>
            </w:pPr>
          </w:p>
          <w:p w:rsidR="00AB17F3" w:rsidRDefault="00B225F6" w:rsidP="00AB17F3">
            <w:pPr>
              <w:rPr>
                <w:rFonts w:cs="Arial"/>
                <w:b/>
                <w:bCs/>
                <w:sz w:val="22"/>
                <w:szCs w:val="22"/>
              </w:rPr>
            </w:pPr>
            <w:r w:rsidRPr="00AF4672">
              <w:rPr>
                <w:rFonts w:cs="Arial"/>
                <w:b/>
                <w:bCs/>
                <w:sz w:val="22"/>
                <w:szCs w:val="22"/>
              </w:rPr>
              <w:t xml:space="preserve">HGIOS 4  QIs </w:t>
            </w:r>
          </w:p>
          <w:p w:rsidR="00C2550C" w:rsidRPr="00A12C0A" w:rsidRDefault="00C2550C" w:rsidP="006060D0">
            <w:pPr>
              <w:pStyle w:val="ListParagraph"/>
              <w:numPr>
                <w:ilvl w:val="0"/>
                <w:numId w:val="4"/>
              </w:numPr>
              <w:rPr>
                <w:rFonts w:cs="Arial"/>
                <w:bCs/>
                <w:sz w:val="22"/>
                <w:szCs w:val="22"/>
              </w:rPr>
            </w:pPr>
            <w:r w:rsidRPr="00A12C0A">
              <w:rPr>
                <w:rFonts w:cs="Arial"/>
                <w:bCs/>
                <w:sz w:val="22"/>
                <w:szCs w:val="22"/>
              </w:rPr>
              <w:t>1.2 Leadership of Learning</w:t>
            </w:r>
          </w:p>
          <w:p w:rsidR="00C2550C" w:rsidRDefault="00C2550C" w:rsidP="006060D0">
            <w:pPr>
              <w:pStyle w:val="ListParagraph"/>
              <w:numPr>
                <w:ilvl w:val="0"/>
                <w:numId w:val="4"/>
              </w:numPr>
              <w:rPr>
                <w:rFonts w:cs="Arial"/>
                <w:bCs/>
                <w:sz w:val="22"/>
                <w:szCs w:val="22"/>
              </w:rPr>
            </w:pPr>
            <w:r w:rsidRPr="00A12C0A">
              <w:rPr>
                <w:rFonts w:cs="Arial"/>
                <w:bCs/>
                <w:sz w:val="22"/>
                <w:szCs w:val="22"/>
              </w:rPr>
              <w:t>1.3 Leadership of Change</w:t>
            </w:r>
          </w:p>
          <w:p w:rsidR="004D6D75" w:rsidRDefault="004D6D75" w:rsidP="004D6D75">
            <w:pPr>
              <w:pStyle w:val="ListParagraph"/>
              <w:numPr>
                <w:ilvl w:val="0"/>
                <w:numId w:val="4"/>
              </w:numPr>
              <w:rPr>
                <w:rFonts w:cs="Arial"/>
                <w:bCs/>
                <w:sz w:val="22"/>
                <w:szCs w:val="22"/>
              </w:rPr>
            </w:pPr>
            <w:r>
              <w:rPr>
                <w:rFonts w:cs="Arial"/>
                <w:bCs/>
                <w:sz w:val="22"/>
                <w:szCs w:val="22"/>
              </w:rPr>
              <w:t xml:space="preserve">1.4 </w:t>
            </w:r>
            <w:r w:rsidRPr="004D6D75">
              <w:rPr>
                <w:rFonts w:cs="Arial"/>
                <w:bCs/>
                <w:sz w:val="22"/>
                <w:szCs w:val="22"/>
              </w:rPr>
              <w:t>Leadership and management of staff</w:t>
            </w:r>
          </w:p>
          <w:p w:rsidR="004D6D75" w:rsidRPr="00A12C0A" w:rsidRDefault="004D6D75" w:rsidP="004D6D75">
            <w:pPr>
              <w:pStyle w:val="ListParagraph"/>
              <w:numPr>
                <w:ilvl w:val="0"/>
                <w:numId w:val="4"/>
              </w:numPr>
              <w:rPr>
                <w:rFonts w:cs="Arial"/>
                <w:bCs/>
                <w:sz w:val="22"/>
                <w:szCs w:val="22"/>
              </w:rPr>
            </w:pPr>
            <w:r w:rsidRPr="004D6D75">
              <w:rPr>
                <w:rFonts w:cs="Arial"/>
                <w:bCs/>
                <w:sz w:val="22"/>
                <w:szCs w:val="22"/>
              </w:rPr>
              <w:t>2.2 Curriculum</w:t>
            </w:r>
          </w:p>
          <w:p w:rsidR="00C2550C" w:rsidRPr="00A12C0A" w:rsidRDefault="00C2550C" w:rsidP="006060D0">
            <w:pPr>
              <w:pStyle w:val="ListParagraph"/>
              <w:numPr>
                <w:ilvl w:val="0"/>
                <w:numId w:val="4"/>
              </w:numPr>
              <w:rPr>
                <w:rFonts w:cs="Arial"/>
                <w:bCs/>
                <w:sz w:val="22"/>
                <w:szCs w:val="22"/>
              </w:rPr>
            </w:pPr>
            <w:r w:rsidRPr="00A12C0A">
              <w:rPr>
                <w:rFonts w:cs="Arial"/>
                <w:bCs/>
                <w:sz w:val="22"/>
                <w:szCs w:val="22"/>
              </w:rPr>
              <w:t>2.3 Learning, Teaching and assessment</w:t>
            </w:r>
          </w:p>
          <w:p w:rsidR="00AF4672" w:rsidRPr="00A12C0A" w:rsidRDefault="00C2550C" w:rsidP="006060D0">
            <w:pPr>
              <w:pStyle w:val="ListParagraph"/>
              <w:numPr>
                <w:ilvl w:val="0"/>
                <w:numId w:val="4"/>
              </w:numPr>
              <w:rPr>
                <w:rFonts w:cs="Arial"/>
                <w:bCs/>
                <w:sz w:val="22"/>
                <w:szCs w:val="22"/>
              </w:rPr>
            </w:pPr>
            <w:r w:rsidRPr="00A12C0A">
              <w:rPr>
                <w:rFonts w:cs="Arial"/>
                <w:bCs/>
                <w:sz w:val="22"/>
                <w:szCs w:val="22"/>
              </w:rPr>
              <w:t>3.2 Raising Attainment and Achievement</w:t>
            </w:r>
          </w:p>
          <w:p w:rsidR="00B8593D" w:rsidRPr="0010198D" w:rsidRDefault="00B8593D" w:rsidP="00B8593D">
            <w:pPr>
              <w:pStyle w:val="ListParagraph"/>
              <w:rPr>
                <w:rFonts w:cs="Arial"/>
                <w:b/>
                <w:bCs/>
                <w:sz w:val="22"/>
                <w:szCs w:val="22"/>
              </w:rPr>
            </w:pPr>
          </w:p>
        </w:tc>
      </w:tr>
      <w:tr w:rsidR="00B225F6" w:rsidRPr="00AF4672" w:rsidTr="00CB5538">
        <w:trPr>
          <w:trHeight w:val="1117"/>
        </w:trPr>
        <w:tc>
          <w:tcPr>
            <w:tcW w:w="7955" w:type="dxa"/>
            <w:gridSpan w:val="3"/>
            <w:vMerge/>
            <w:shd w:val="clear" w:color="auto" w:fill="auto"/>
          </w:tcPr>
          <w:p w:rsidR="00B225F6" w:rsidRPr="00AF4672" w:rsidRDefault="00B225F6" w:rsidP="00D500AF">
            <w:pPr>
              <w:rPr>
                <w:rFonts w:cs="Arial"/>
                <w:b/>
                <w:bCs/>
                <w:sz w:val="22"/>
                <w:szCs w:val="22"/>
              </w:rPr>
            </w:pPr>
          </w:p>
        </w:tc>
        <w:tc>
          <w:tcPr>
            <w:tcW w:w="8063" w:type="dxa"/>
            <w:gridSpan w:val="4"/>
            <w:shd w:val="clear" w:color="auto" w:fill="auto"/>
          </w:tcPr>
          <w:p w:rsidR="00AF4672" w:rsidRDefault="00AF4672" w:rsidP="00D500AF">
            <w:pPr>
              <w:rPr>
                <w:rFonts w:cs="Arial"/>
                <w:b/>
                <w:bCs/>
                <w:sz w:val="22"/>
                <w:szCs w:val="22"/>
              </w:rPr>
            </w:pPr>
          </w:p>
          <w:p w:rsidR="00B225F6" w:rsidRPr="00AF4672" w:rsidRDefault="00B225F6" w:rsidP="00D500AF">
            <w:pPr>
              <w:rPr>
                <w:rFonts w:cs="Arial"/>
                <w:b/>
                <w:bCs/>
                <w:sz w:val="22"/>
                <w:szCs w:val="22"/>
              </w:rPr>
            </w:pPr>
            <w:r w:rsidRPr="00AF4672">
              <w:rPr>
                <w:rFonts w:cs="Arial"/>
                <w:b/>
                <w:bCs/>
                <w:sz w:val="22"/>
                <w:szCs w:val="22"/>
              </w:rPr>
              <w:t>Developing in Faith Themes</w:t>
            </w:r>
          </w:p>
          <w:p w:rsidR="00AB17F3" w:rsidRDefault="00AB17F3" w:rsidP="006060D0">
            <w:pPr>
              <w:pStyle w:val="ListParagraph"/>
              <w:numPr>
                <w:ilvl w:val="0"/>
                <w:numId w:val="1"/>
              </w:numPr>
              <w:rPr>
                <w:rFonts w:cs="Arial"/>
                <w:bCs/>
                <w:sz w:val="22"/>
                <w:szCs w:val="22"/>
              </w:rPr>
            </w:pPr>
            <w:r w:rsidRPr="00AF4672">
              <w:rPr>
                <w:rFonts w:cs="Arial"/>
                <w:bCs/>
                <w:sz w:val="22"/>
                <w:szCs w:val="22"/>
              </w:rPr>
              <w:t>Developing as a Community of Faith and Learning.</w:t>
            </w:r>
          </w:p>
          <w:p w:rsidR="0040075C" w:rsidRPr="00AF4672" w:rsidRDefault="0040075C" w:rsidP="006060D0">
            <w:pPr>
              <w:pStyle w:val="ListParagraph"/>
              <w:numPr>
                <w:ilvl w:val="0"/>
                <w:numId w:val="1"/>
              </w:numPr>
              <w:rPr>
                <w:rFonts w:cs="Arial"/>
                <w:bCs/>
                <w:sz w:val="22"/>
                <w:szCs w:val="22"/>
              </w:rPr>
            </w:pPr>
            <w:r>
              <w:rPr>
                <w:rFonts w:cs="Arial"/>
                <w:bCs/>
                <w:sz w:val="22"/>
                <w:szCs w:val="22"/>
              </w:rPr>
              <w:t>Serving the Common Good</w:t>
            </w:r>
          </w:p>
          <w:p w:rsidR="00B8593D" w:rsidRPr="001A02CD" w:rsidRDefault="00B8593D" w:rsidP="001A02CD">
            <w:pPr>
              <w:ind w:left="360"/>
              <w:rPr>
                <w:rFonts w:cs="Arial"/>
                <w:bCs/>
                <w:sz w:val="22"/>
                <w:szCs w:val="22"/>
              </w:rPr>
            </w:pPr>
          </w:p>
        </w:tc>
      </w:tr>
      <w:tr w:rsidR="00B225F6" w:rsidRPr="00AF4672" w:rsidTr="00CB5538">
        <w:trPr>
          <w:trHeight w:val="679"/>
        </w:trPr>
        <w:tc>
          <w:tcPr>
            <w:tcW w:w="7955" w:type="dxa"/>
            <w:gridSpan w:val="3"/>
            <w:shd w:val="clear" w:color="auto" w:fill="auto"/>
          </w:tcPr>
          <w:p w:rsidR="00AF4672" w:rsidRDefault="00AF4672" w:rsidP="00D500AF">
            <w:pPr>
              <w:rPr>
                <w:rFonts w:cs="Arial"/>
                <w:b/>
                <w:bCs/>
                <w:sz w:val="22"/>
                <w:szCs w:val="22"/>
              </w:rPr>
            </w:pPr>
          </w:p>
          <w:p w:rsidR="00B225F6" w:rsidRPr="00AF4672" w:rsidRDefault="00B225F6" w:rsidP="00D500AF">
            <w:pPr>
              <w:rPr>
                <w:rFonts w:cs="Arial"/>
                <w:b/>
                <w:bCs/>
                <w:sz w:val="22"/>
                <w:szCs w:val="22"/>
              </w:rPr>
            </w:pPr>
            <w:r w:rsidRPr="00AF4672">
              <w:rPr>
                <w:rFonts w:cs="Arial"/>
                <w:b/>
                <w:bCs/>
                <w:sz w:val="22"/>
                <w:szCs w:val="22"/>
              </w:rPr>
              <w:t>NIF Driver</w:t>
            </w:r>
          </w:p>
          <w:p w:rsidR="00B225F6" w:rsidRPr="00A12C0A" w:rsidRDefault="00C2550C" w:rsidP="00F8770E">
            <w:pPr>
              <w:rPr>
                <w:rFonts w:cs="Arial"/>
                <w:sz w:val="22"/>
                <w:szCs w:val="22"/>
              </w:rPr>
            </w:pPr>
            <w:r w:rsidRPr="00A12C0A">
              <w:rPr>
                <w:rFonts w:cs="Arial"/>
                <w:bCs/>
                <w:sz w:val="22"/>
                <w:szCs w:val="22"/>
              </w:rPr>
              <w:t>School leadership/Teacher Professionalism/Assessment of children’s Progress/Performance Information</w:t>
            </w:r>
          </w:p>
          <w:p w:rsidR="00C81D89" w:rsidRPr="00AF4672" w:rsidRDefault="00C81D89" w:rsidP="00D500AF">
            <w:pPr>
              <w:rPr>
                <w:rFonts w:cs="Arial"/>
                <w:b/>
                <w:sz w:val="22"/>
                <w:szCs w:val="22"/>
              </w:rPr>
            </w:pPr>
          </w:p>
          <w:p w:rsidR="00B47BFC" w:rsidRPr="00AF4672" w:rsidRDefault="00B47BFC" w:rsidP="00D500AF">
            <w:pPr>
              <w:rPr>
                <w:rFonts w:cs="Arial"/>
                <w:b/>
                <w:sz w:val="22"/>
                <w:szCs w:val="22"/>
              </w:rPr>
            </w:pPr>
          </w:p>
          <w:p w:rsidR="00B47BFC" w:rsidRPr="00AF4672" w:rsidRDefault="00B47BFC" w:rsidP="00E519ED">
            <w:pPr>
              <w:rPr>
                <w:rFonts w:cs="Arial"/>
                <w:sz w:val="22"/>
                <w:szCs w:val="22"/>
              </w:rPr>
            </w:pPr>
          </w:p>
        </w:tc>
        <w:tc>
          <w:tcPr>
            <w:tcW w:w="8063" w:type="dxa"/>
            <w:gridSpan w:val="4"/>
            <w:shd w:val="clear" w:color="auto" w:fill="auto"/>
          </w:tcPr>
          <w:p w:rsidR="00AF4672" w:rsidRDefault="00AF4672" w:rsidP="00D500AF">
            <w:pPr>
              <w:rPr>
                <w:rFonts w:cs="Arial"/>
                <w:b/>
                <w:bCs/>
                <w:sz w:val="22"/>
                <w:szCs w:val="22"/>
              </w:rPr>
            </w:pPr>
          </w:p>
          <w:p w:rsidR="00B225F6" w:rsidRPr="00AF4672" w:rsidRDefault="00B225F6" w:rsidP="00D500AF">
            <w:pPr>
              <w:rPr>
                <w:rFonts w:cs="Arial"/>
                <w:b/>
                <w:bCs/>
                <w:sz w:val="22"/>
                <w:szCs w:val="22"/>
              </w:rPr>
            </w:pPr>
            <w:r w:rsidRPr="00AF4672">
              <w:rPr>
                <w:rFonts w:cs="Arial"/>
                <w:b/>
                <w:bCs/>
                <w:sz w:val="22"/>
                <w:szCs w:val="22"/>
              </w:rPr>
              <w:t>Local Improvement Plan-Expected Outcome/Impact</w:t>
            </w:r>
          </w:p>
          <w:p w:rsidR="00C2550C" w:rsidRDefault="00C2550C" w:rsidP="00C2550C">
            <w:pPr>
              <w:pStyle w:val="Default"/>
              <w:jc w:val="both"/>
              <w:rPr>
                <w:color w:val="auto"/>
              </w:rPr>
            </w:pPr>
          </w:p>
          <w:p w:rsidR="00C2550C" w:rsidRDefault="00C2550C" w:rsidP="0040075C">
            <w:pPr>
              <w:pStyle w:val="Default"/>
              <w:numPr>
                <w:ilvl w:val="0"/>
                <w:numId w:val="5"/>
              </w:numPr>
              <w:jc w:val="both"/>
              <w:rPr>
                <w:sz w:val="20"/>
                <w:szCs w:val="20"/>
              </w:rPr>
            </w:pPr>
            <w:r>
              <w:rPr>
                <w:sz w:val="20"/>
                <w:szCs w:val="20"/>
              </w:rPr>
              <w:t xml:space="preserve">An improvement in the attainment of disadvantaged children and young people </w:t>
            </w:r>
          </w:p>
          <w:p w:rsidR="0010198D" w:rsidRDefault="0010198D" w:rsidP="0040075C">
            <w:pPr>
              <w:pStyle w:val="Default"/>
              <w:numPr>
                <w:ilvl w:val="0"/>
                <w:numId w:val="5"/>
              </w:numPr>
              <w:jc w:val="both"/>
              <w:rPr>
                <w:sz w:val="20"/>
                <w:szCs w:val="20"/>
              </w:rPr>
            </w:pPr>
            <w:r>
              <w:rPr>
                <w:sz w:val="20"/>
                <w:szCs w:val="20"/>
              </w:rPr>
              <w:t xml:space="preserve">An increase in activities which support prevention and early intervention, improve outcomes and reduce inequalities </w:t>
            </w:r>
          </w:p>
          <w:p w:rsidR="0010198D" w:rsidRDefault="0010198D" w:rsidP="0040075C">
            <w:pPr>
              <w:pStyle w:val="Default"/>
              <w:numPr>
                <w:ilvl w:val="0"/>
                <w:numId w:val="5"/>
              </w:numPr>
              <w:jc w:val="both"/>
              <w:rPr>
                <w:sz w:val="20"/>
                <w:szCs w:val="20"/>
              </w:rPr>
            </w:pPr>
            <w:r>
              <w:rPr>
                <w:sz w:val="20"/>
                <w:szCs w:val="20"/>
              </w:rPr>
              <w:t xml:space="preserve">An ethos of high expectations and achievement in every school and service </w:t>
            </w:r>
          </w:p>
          <w:p w:rsidR="0040075C" w:rsidRPr="00377BE8" w:rsidRDefault="0040075C" w:rsidP="0040075C">
            <w:pPr>
              <w:pStyle w:val="ListParagraph"/>
              <w:numPr>
                <w:ilvl w:val="0"/>
                <w:numId w:val="5"/>
              </w:numPr>
              <w:tabs>
                <w:tab w:val="left" w:pos="1080"/>
              </w:tabs>
              <w:jc w:val="both"/>
              <w:rPr>
                <w:sz w:val="22"/>
                <w:szCs w:val="22"/>
              </w:rPr>
            </w:pPr>
            <w:r w:rsidRPr="00377BE8">
              <w:rPr>
                <w:sz w:val="22"/>
                <w:szCs w:val="22"/>
              </w:rPr>
              <w:t>A curriculum which enables all children, young people and adults to be successful, confident, responsible and effective in school, their work, their community and internationally</w:t>
            </w:r>
          </w:p>
          <w:p w:rsidR="0040075C" w:rsidRDefault="0040075C" w:rsidP="0040075C">
            <w:pPr>
              <w:pStyle w:val="Default"/>
              <w:numPr>
                <w:ilvl w:val="0"/>
                <w:numId w:val="5"/>
              </w:numPr>
              <w:jc w:val="both"/>
              <w:rPr>
                <w:sz w:val="20"/>
                <w:szCs w:val="20"/>
              </w:rPr>
            </w:pPr>
          </w:p>
          <w:p w:rsidR="00FB2B8A" w:rsidRDefault="00FB2B8A" w:rsidP="0040075C">
            <w:pPr>
              <w:pStyle w:val="Default"/>
              <w:jc w:val="both"/>
              <w:rPr>
                <w:sz w:val="20"/>
                <w:szCs w:val="20"/>
              </w:rPr>
            </w:pPr>
          </w:p>
          <w:p w:rsidR="0040075C" w:rsidRDefault="0040075C" w:rsidP="0040075C">
            <w:pPr>
              <w:pStyle w:val="Default"/>
              <w:jc w:val="both"/>
              <w:rPr>
                <w:sz w:val="20"/>
                <w:szCs w:val="20"/>
              </w:rPr>
            </w:pPr>
          </w:p>
          <w:p w:rsidR="0040075C" w:rsidRDefault="0040075C" w:rsidP="0040075C">
            <w:pPr>
              <w:pStyle w:val="Default"/>
              <w:jc w:val="both"/>
              <w:rPr>
                <w:sz w:val="20"/>
                <w:szCs w:val="20"/>
              </w:rPr>
            </w:pPr>
          </w:p>
          <w:p w:rsidR="0040075C" w:rsidRDefault="0040075C" w:rsidP="0040075C">
            <w:pPr>
              <w:pStyle w:val="Default"/>
              <w:jc w:val="both"/>
              <w:rPr>
                <w:sz w:val="20"/>
                <w:szCs w:val="20"/>
              </w:rPr>
            </w:pPr>
          </w:p>
          <w:p w:rsidR="0040075C" w:rsidRDefault="0040075C" w:rsidP="0040075C">
            <w:pPr>
              <w:pStyle w:val="Default"/>
              <w:jc w:val="both"/>
              <w:rPr>
                <w:sz w:val="20"/>
                <w:szCs w:val="20"/>
              </w:rPr>
            </w:pPr>
          </w:p>
          <w:p w:rsidR="0040075C" w:rsidRDefault="0040075C" w:rsidP="0040075C">
            <w:pPr>
              <w:pStyle w:val="Default"/>
              <w:jc w:val="both"/>
              <w:rPr>
                <w:sz w:val="20"/>
                <w:szCs w:val="20"/>
              </w:rPr>
            </w:pPr>
          </w:p>
          <w:p w:rsidR="0040075C" w:rsidRDefault="0040075C" w:rsidP="0040075C">
            <w:pPr>
              <w:pStyle w:val="Default"/>
              <w:jc w:val="both"/>
              <w:rPr>
                <w:sz w:val="20"/>
                <w:szCs w:val="20"/>
              </w:rPr>
            </w:pPr>
          </w:p>
          <w:p w:rsidR="00B8593D" w:rsidRPr="0010198D" w:rsidRDefault="00B8593D" w:rsidP="00B8593D">
            <w:pPr>
              <w:pStyle w:val="Default"/>
              <w:ind w:left="720"/>
              <w:jc w:val="both"/>
              <w:rPr>
                <w:sz w:val="20"/>
                <w:szCs w:val="20"/>
              </w:rPr>
            </w:pPr>
          </w:p>
        </w:tc>
      </w:tr>
      <w:tr w:rsidR="00B225F6" w:rsidTr="00CB5538">
        <w:trPr>
          <w:trHeight w:val="209"/>
        </w:trPr>
        <w:tc>
          <w:tcPr>
            <w:tcW w:w="2268" w:type="dxa"/>
          </w:tcPr>
          <w:p w:rsidR="00B225F6" w:rsidRDefault="00B225F6" w:rsidP="00D500AF">
            <w:pPr>
              <w:jc w:val="center"/>
              <w:rPr>
                <w:rFonts w:cs="Arial"/>
                <w:b/>
                <w:bCs/>
                <w:sz w:val="22"/>
                <w:szCs w:val="22"/>
              </w:rPr>
            </w:pPr>
            <w:r w:rsidRPr="00AF4672">
              <w:rPr>
                <w:rFonts w:cs="Arial"/>
                <w:b/>
                <w:bCs/>
                <w:sz w:val="22"/>
                <w:szCs w:val="22"/>
              </w:rPr>
              <w:t>Impact &amp; Outcomes for Learners</w:t>
            </w:r>
          </w:p>
          <w:p w:rsidR="00AF4672" w:rsidRPr="00AF4672" w:rsidRDefault="00AF4672" w:rsidP="00D500AF">
            <w:pPr>
              <w:jc w:val="center"/>
              <w:rPr>
                <w:rFonts w:cs="Arial"/>
                <w:b/>
                <w:bCs/>
                <w:sz w:val="22"/>
                <w:szCs w:val="22"/>
              </w:rPr>
            </w:pPr>
          </w:p>
        </w:tc>
        <w:tc>
          <w:tcPr>
            <w:tcW w:w="3969" w:type="dxa"/>
          </w:tcPr>
          <w:p w:rsidR="00B225F6" w:rsidRPr="00AF4672" w:rsidRDefault="00B225F6" w:rsidP="00F71747">
            <w:pPr>
              <w:pStyle w:val="Heading3"/>
              <w:jc w:val="center"/>
              <w:rPr>
                <w:rFonts w:ascii="Arial" w:hAnsi="Arial" w:cs="Arial"/>
                <w:sz w:val="22"/>
                <w:szCs w:val="22"/>
              </w:rPr>
            </w:pPr>
            <w:r w:rsidRPr="00AF4672">
              <w:rPr>
                <w:rFonts w:ascii="Arial" w:hAnsi="Arial" w:cs="Arial"/>
                <w:color w:val="auto"/>
                <w:sz w:val="22"/>
                <w:szCs w:val="22"/>
              </w:rPr>
              <w:t>Action Required</w:t>
            </w:r>
          </w:p>
        </w:tc>
        <w:tc>
          <w:tcPr>
            <w:tcW w:w="2268" w:type="dxa"/>
            <w:gridSpan w:val="2"/>
          </w:tcPr>
          <w:p w:rsidR="00F71747" w:rsidRPr="00AF4672" w:rsidRDefault="00F71747" w:rsidP="00D500AF">
            <w:pPr>
              <w:jc w:val="center"/>
              <w:rPr>
                <w:rFonts w:cs="Arial"/>
                <w:b/>
                <w:bCs/>
                <w:sz w:val="22"/>
                <w:szCs w:val="22"/>
              </w:rPr>
            </w:pPr>
          </w:p>
          <w:p w:rsidR="00B225F6" w:rsidRPr="00AF4672" w:rsidRDefault="00B225F6" w:rsidP="00D500AF">
            <w:pPr>
              <w:jc w:val="center"/>
              <w:rPr>
                <w:rFonts w:cs="Arial"/>
                <w:b/>
                <w:bCs/>
                <w:sz w:val="22"/>
                <w:szCs w:val="22"/>
              </w:rPr>
            </w:pPr>
            <w:r w:rsidRPr="00AF4672">
              <w:rPr>
                <w:rFonts w:cs="Arial"/>
                <w:b/>
                <w:bCs/>
                <w:sz w:val="22"/>
                <w:szCs w:val="22"/>
              </w:rPr>
              <w:t>Personnel</w:t>
            </w:r>
          </w:p>
        </w:tc>
        <w:tc>
          <w:tcPr>
            <w:tcW w:w="1843" w:type="dxa"/>
          </w:tcPr>
          <w:p w:rsidR="00F71747" w:rsidRPr="00AF4672" w:rsidRDefault="00F71747" w:rsidP="00D500AF">
            <w:pPr>
              <w:jc w:val="center"/>
              <w:rPr>
                <w:rFonts w:cs="Arial"/>
                <w:b/>
                <w:bCs/>
                <w:sz w:val="22"/>
                <w:szCs w:val="22"/>
              </w:rPr>
            </w:pPr>
          </w:p>
          <w:p w:rsidR="00B225F6" w:rsidRPr="00AF4672" w:rsidRDefault="00B225F6" w:rsidP="00D500AF">
            <w:pPr>
              <w:jc w:val="center"/>
              <w:rPr>
                <w:rFonts w:cs="Arial"/>
                <w:b/>
                <w:bCs/>
                <w:sz w:val="22"/>
                <w:szCs w:val="22"/>
              </w:rPr>
            </w:pPr>
            <w:r w:rsidRPr="00AF4672">
              <w:rPr>
                <w:rFonts w:cs="Arial"/>
                <w:b/>
                <w:bCs/>
                <w:sz w:val="22"/>
                <w:szCs w:val="22"/>
              </w:rPr>
              <w:t>Timescale</w:t>
            </w:r>
          </w:p>
        </w:tc>
        <w:tc>
          <w:tcPr>
            <w:tcW w:w="2126" w:type="dxa"/>
          </w:tcPr>
          <w:p w:rsidR="00F71747" w:rsidRPr="00AF4672" w:rsidRDefault="00F71747" w:rsidP="00D500AF">
            <w:pPr>
              <w:jc w:val="center"/>
              <w:rPr>
                <w:rFonts w:cs="Arial"/>
                <w:b/>
                <w:bCs/>
                <w:sz w:val="22"/>
                <w:szCs w:val="22"/>
              </w:rPr>
            </w:pPr>
          </w:p>
          <w:p w:rsidR="00B225F6" w:rsidRPr="00AF4672" w:rsidRDefault="00B225F6" w:rsidP="00D500AF">
            <w:pPr>
              <w:jc w:val="center"/>
              <w:rPr>
                <w:rFonts w:cs="Arial"/>
                <w:b/>
                <w:bCs/>
                <w:sz w:val="22"/>
                <w:szCs w:val="22"/>
              </w:rPr>
            </w:pPr>
            <w:r w:rsidRPr="00AF4672">
              <w:rPr>
                <w:rFonts w:cs="Arial"/>
                <w:b/>
                <w:bCs/>
                <w:sz w:val="22"/>
                <w:szCs w:val="22"/>
              </w:rPr>
              <w:t>Resources</w:t>
            </w:r>
          </w:p>
        </w:tc>
        <w:tc>
          <w:tcPr>
            <w:tcW w:w="3544" w:type="dxa"/>
          </w:tcPr>
          <w:p w:rsidR="00F71747" w:rsidRPr="00AF4672" w:rsidRDefault="00F71747" w:rsidP="00D500AF">
            <w:pPr>
              <w:jc w:val="center"/>
              <w:rPr>
                <w:rFonts w:cs="Arial"/>
                <w:b/>
                <w:bCs/>
                <w:sz w:val="22"/>
                <w:szCs w:val="22"/>
              </w:rPr>
            </w:pPr>
          </w:p>
          <w:p w:rsidR="00B225F6" w:rsidRPr="00AF4672" w:rsidRDefault="00B225F6" w:rsidP="00D500AF">
            <w:pPr>
              <w:jc w:val="center"/>
              <w:rPr>
                <w:rFonts w:cs="Arial"/>
                <w:b/>
                <w:bCs/>
                <w:sz w:val="22"/>
                <w:szCs w:val="22"/>
              </w:rPr>
            </w:pPr>
            <w:r w:rsidRPr="00AF4672">
              <w:rPr>
                <w:rFonts w:cs="Arial"/>
                <w:b/>
                <w:bCs/>
                <w:sz w:val="22"/>
                <w:szCs w:val="22"/>
              </w:rPr>
              <w:t>Monitoring &amp; Evaluation</w:t>
            </w:r>
          </w:p>
        </w:tc>
      </w:tr>
      <w:tr w:rsidR="00B225F6" w:rsidTr="00AF4672">
        <w:trPr>
          <w:trHeight w:val="4082"/>
        </w:trPr>
        <w:tc>
          <w:tcPr>
            <w:tcW w:w="2268" w:type="dxa"/>
            <w:tcBorders>
              <w:bottom w:val="single" w:sz="4" w:space="0" w:color="auto"/>
            </w:tcBorders>
          </w:tcPr>
          <w:p w:rsidR="00AF4672" w:rsidRPr="001769E2" w:rsidRDefault="003935B8" w:rsidP="00CB5538">
            <w:pPr>
              <w:rPr>
                <w:rFonts w:cs="Arial"/>
                <w:b/>
                <w:sz w:val="22"/>
                <w:szCs w:val="22"/>
              </w:rPr>
            </w:pPr>
            <w:r w:rsidRPr="001769E2">
              <w:rPr>
                <w:rFonts w:cs="Arial"/>
                <w:b/>
                <w:sz w:val="22"/>
                <w:szCs w:val="22"/>
              </w:rPr>
              <w:t>Priority 1</w:t>
            </w:r>
          </w:p>
          <w:p w:rsidR="00B8593D" w:rsidRDefault="00791068" w:rsidP="00CB5538">
            <w:pPr>
              <w:rPr>
                <w:rFonts w:cs="Arial"/>
                <w:color w:val="000000" w:themeColor="text1"/>
                <w:sz w:val="22"/>
                <w:szCs w:val="22"/>
              </w:rPr>
            </w:pPr>
            <w:r>
              <w:rPr>
                <w:rFonts w:cs="Arial"/>
                <w:color w:val="000000" w:themeColor="text1"/>
                <w:sz w:val="22"/>
                <w:szCs w:val="22"/>
              </w:rPr>
              <w:t>Learners will develop their skills for learning and become more assessment capable as a result of further developing their learner dispositions.</w:t>
            </w:r>
          </w:p>
          <w:p w:rsidR="00791068" w:rsidRDefault="00791068" w:rsidP="00CB5538">
            <w:pPr>
              <w:rPr>
                <w:rFonts w:cs="Arial"/>
                <w:color w:val="000000" w:themeColor="text1"/>
                <w:sz w:val="22"/>
                <w:szCs w:val="22"/>
              </w:rPr>
            </w:pPr>
          </w:p>
          <w:p w:rsidR="00791068" w:rsidRPr="00AF4672" w:rsidRDefault="00791068" w:rsidP="00CB5538">
            <w:pPr>
              <w:rPr>
                <w:rFonts w:cs="Arial"/>
                <w:color w:val="000000" w:themeColor="text1"/>
                <w:sz w:val="22"/>
                <w:szCs w:val="22"/>
              </w:rPr>
            </w:pPr>
            <w:r>
              <w:rPr>
                <w:rFonts w:cs="Arial"/>
                <w:color w:val="000000" w:themeColor="text1"/>
                <w:sz w:val="22"/>
                <w:szCs w:val="22"/>
              </w:rPr>
              <w:t>Learners will benefit from consistently high quality learning and teaching which develops higher order thinking through the effective use of solo taxonomy.</w:t>
            </w:r>
          </w:p>
          <w:p w:rsidR="00C20072" w:rsidRDefault="00C20072" w:rsidP="00B451A7">
            <w:pPr>
              <w:rPr>
                <w:rFonts w:cs="Arial"/>
                <w:sz w:val="22"/>
                <w:szCs w:val="22"/>
              </w:rPr>
            </w:pPr>
          </w:p>
          <w:p w:rsidR="00791068" w:rsidRPr="00AF4672" w:rsidRDefault="00791068" w:rsidP="00B451A7">
            <w:pPr>
              <w:rPr>
                <w:rFonts w:cs="Arial"/>
                <w:sz w:val="22"/>
                <w:szCs w:val="22"/>
              </w:rPr>
            </w:pPr>
            <w:r>
              <w:rPr>
                <w:rFonts w:cs="Arial"/>
                <w:sz w:val="22"/>
                <w:szCs w:val="22"/>
              </w:rPr>
              <w:t>Learner engagement will increase as a result of teacher participation in OTI which will have a particular focus on ensuring equity in learning and teaching.</w:t>
            </w:r>
          </w:p>
          <w:p w:rsidR="00791068" w:rsidRDefault="00791068" w:rsidP="00B451A7">
            <w:pPr>
              <w:rPr>
                <w:rFonts w:cs="Arial"/>
                <w:b/>
                <w:sz w:val="22"/>
                <w:szCs w:val="22"/>
              </w:rPr>
            </w:pPr>
          </w:p>
          <w:p w:rsidR="00791068" w:rsidRDefault="00791068" w:rsidP="00B451A7">
            <w:pPr>
              <w:rPr>
                <w:rFonts w:cs="Arial"/>
                <w:b/>
                <w:sz w:val="22"/>
                <w:szCs w:val="22"/>
              </w:rPr>
            </w:pPr>
          </w:p>
          <w:p w:rsidR="00791068" w:rsidRDefault="00791068" w:rsidP="00B451A7">
            <w:pPr>
              <w:rPr>
                <w:rFonts w:cs="Arial"/>
                <w:b/>
                <w:sz w:val="22"/>
                <w:szCs w:val="22"/>
              </w:rPr>
            </w:pPr>
          </w:p>
          <w:p w:rsidR="00791068" w:rsidRDefault="00791068" w:rsidP="00B451A7">
            <w:pPr>
              <w:rPr>
                <w:rFonts w:cs="Arial"/>
                <w:b/>
                <w:sz w:val="22"/>
                <w:szCs w:val="22"/>
              </w:rPr>
            </w:pPr>
          </w:p>
          <w:p w:rsidR="00791068" w:rsidRDefault="00791068" w:rsidP="00B451A7">
            <w:pPr>
              <w:rPr>
                <w:rFonts w:cs="Arial"/>
                <w:b/>
                <w:sz w:val="22"/>
                <w:szCs w:val="22"/>
              </w:rPr>
            </w:pPr>
          </w:p>
          <w:p w:rsidR="00C20072" w:rsidRPr="001769E2" w:rsidRDefault="001769E2" w:rsidP="00B451A7">
            <w:pPr>
              <w:rPr>
                <w:rFonts w:cs="Arial"/>
                <w:b/>
                <w:sz w:val="22"/>
                <w:szCs w:val="22"/>
              </w:rPr>
            </w:pPr>
            <w:r w:rsidRPr="001769E2">
              <w:rPr>
                <w:rFonts w:cs="Arial"/>
                <w:b/>
                <w:sz w:val="22"/>
                <w:szCs w:val="22"/>
              </w:rPr>
              <w:lastRenderedPageBreak/>
              <w:t>Priority 2</w:t>
            </w:r>
          </w:p>
          <w:p w:rsidR="007B3BD7" w:rsidRDefault="007B3BD7" w:rsidP="001769E2">
            <w:pPr>
              <w:rPr>
                <w:rFonts w:cs="Arial"/>
                <w:sz w:val="22"/>
                <w:szCs w:val="22"/>
              </w:rPr>
            </w:pPr>
          </w:p>
          <w:p w:rsidR="00893787" w:rsidRDefault="00791068" w:rsidP="001769E2">
            <w:pPr>
              <w:rPr>
                <w:rFonts w:cs="Arial"/>
                <w:sz w:val="22"/>
                <w:szCs w:val="22"/>
              </w:rPr>
            </w:pPr>
            <w:r>
              <w:rPr>
                <w:rFonts w:cs="Arial"/>
                <w:sz w:val="22"/>
                <w:szCs w:val="22"/>
              </w:rPr>
              <w:t>Learners will experience a rich curricular experience which prioritises their learning needs across the four contexts post Covid.</w:t>
            </w:r>
          </w:p>
          <w:p w:rsidR="00306CD7" w:rsidRDefault="00306CD7"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2C485A" w:rsidRDefault="002C485A" w:rsidP="001769E2">
            <w:pPr>
              <w:rPr>
                <w:rFonts w:cs="Arial"/>
                <w:sz w:val="22"/>
                <w:szCs w:val="22"/>
              </w:rPr>
            </w:pPr>
          </w:p>
          <w:p w:rsidR="00306CD7" w:rsidRDefault="00306CD7" w:rsidP="001769E2">
            <w:pPr>
              <w:rPr>
                <w:rFonts w:cs="Arial"/>
                <w:sz w:val="22"/>
                <w:szCs w:val="22"/>
              </w:rPr>
            </w:pPr>
            <w:r>
              <w:rPr>
                <w:rFonts w:cs="Arial"/>
                <w:sz w:val="22"/>
                <w:szCs w:val="22"/>
              </w:rPr>
              <w:t>Learners will experience better pace and challenge in the BGE in preparation for improved attainment in the Senior Phase.</w:t>
            </w:r>
          </w:p>
          <w:p w:rsidR="00306CD7" w:rsidRDefault="00306CD7" w:rsidP="001769E2">
            <w:pPr>
              <w:rPr>
                <w:rFonts w:cs="Arial"/>
                <w:sz w:val="22"/>
                <w:szCs w:val="22"/>
              </w:rPr>
            </w:pPr>
          </w:p>
          <w:p w:rsidR="00306CD7" w:rsidRPr="00306CD7" w:rsidRDefault="00306CD7" w:rsidP="001769E2">
            <w:pPr>
              <w:rPr>
                <w:rFonts w:cs="Arial"/>
                <w:b/>
                <w:sz w:val="22"/>
                <w:szCs w:val="22"/>
              </w:rPr>
            </w:pPr>
            <w:r w:rsidRPr="00306CD7">
              <w:rPr>
                <w:rFonts w:cs="Arial"/>
                <w:b/>
                <w:sz w:val="22"/>
                <w:szCs w:val="22"/>
              </w:rPr>
              <w:t>Priority 3</w:t>
            </w:r>
          </w:p>
          <w:p w:rsidR="00893787" w:rsidRDefault="00893787" w:rsidP="001769E2">
            <w:pPr>
              <w:rPr>
                <w:rFonts w:cs="Arial"/>
                <w:sz w:val="22"/>
                <w:szCs w:val="22"/>
              </w:rPr>
            </w:pPr>
          </w:p>
          <w:p w:rsidR="00893787" w:rsidRPr="00DB3A63" w:rsidRDefault="00306CD7" w:rsidP="00DB3A63">
            <w:pPr>
              <w:rPr>
                <w:rFonts w:cs="Arial"/>
                <w:sz w:val="22"/>
                <w:szCs w:val="22"/>
              </w:rPr>
            </w:pPr>
            <w:r>
              <w:rPr>
                <w:rFonts w:cs="Arial"/>
                <w:sz w:val="22"/>
                <w:szCs w:val="22"/>
              </w:rPr>
              <w:t>Learners will benefit from increased opportunities for teacher leadership, empowerment and professionalism following engagement with the revised GTC Standards and subsequent professional learning.</w:t>
            </w:r>
          </w:p>
        </w:tc>
        <w:tc>
          <w:tcPr>
            <w:tcW w:w="3969" w:type="dxa"/>
            <w:tcBorders>
              <w:bottom w:val="single" w:sz="4" w:space="0" w:color="auto"/>
            </w:tcBorders>
          </w:tcPr>
          <w:p w:rsidR="00AF4672" w:rsidRDefault="00AF4672" w:rsidP="00CB5538">
            <w:pPr>
              <w:jc w:val="both"/>
              <w:rPr>
                <w:rFonts w:cs="Arial"/>
                <w:sz w:val="22"/>
                <w:szCs w:val="22"/>
              </w:rPr>
            </w:pPr>
          </w:p>
          <w:p w:rsidR="003935B8" w:rsidRDefault="00A7790F" w:rsidP="008855E9">
            <w:pPr>
              <w:rPr>
                <w:rFonts w:cs="Arial"/>
                <w:sz w:val="22"/>
                <w:szCs w:val="22"/>
              </w:rPr>
            </w:pPr>
            <w:r>
              <w:rPr>
                <w:rFonts w:cs="Arial"/>
                <w:sz w:val="22"/>
                <w:szCs w:val="22"/>
              </w:rPr>
              <w:t>Impact Coaches and our Learning and Teaching Coach will co-construct a taxonomy approach to developing our learner dispositions and support staff and learners to embed this approach into every day learning, teaching and assessment.</w:t>
            </w:r>
          </w:p>
          <w:p w:rsidR="003935B8" w:rsidRDefault="003935B8" w:rsidP="008855E9">
            <w:pPr>
              <w:rPr>
                <w:rFonts w:cs="Arial"/>
                <w:sz w:val="22"/>
                <w:szCs w:val="22"/>
              </w:rPr>
            </w:pPr>
          </w:p>
          <w:p w:rsidR="000C3A9C" w:rsidRDefault="000C3A9C" w:rsidP="008855E9">
            <w:pPr>
              <w:rPr>
                <w:rFonts w:cs="Arial"/>
                <w:sz w:val="22"/>
                <w:szCs w:val="22"/>
              </w:rPr>
            </w:pPr>
          </w:p>
          <w:p w:rsidR="000C3A9C" w:rsidRDefault="00D35E53" w:rsidP="008855E9">
            <w:pPr>
              <w:rPr>
                <w:rFonts w:cs="Arial"/>
                <w:sz w:val="22"/>
                <w:szCs w:val="22"/>
              </w:rPr>
            </w:pPr>
            <w:r>
              <w:rPr>
                <w:rFonts w:cs="Arial"/>
                <w:sz w:val="22"/>
                <w:szCs w:val="22"/>
              </w:rPr>
              <w:t>Impact Coaches and our Learning and Teaching Coach will lead In-Service training on the use of solo taxonomy.  Impact Coaches will provide on-going support throughout the school year to ensure that the approach is embedded in all classrooms.</w:t>
            </w:r>
          </w:p>
          <w:p w:rsidR="001769E2" w:rsidRDefault="001769E2"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r>
              <w:rPr>
                <w:rFonts w:cs="Arial"/>
                <w:sz w:val="22"/>
                <w:szCs w:val="22"/>
              </w:rPr>
              <w:t>Following completion of the first cohort (paused due to Covid), a second cohort of staff will engage in OTI training during the second and third terms.</w:t>
            </w: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p>
          <w:p w:rsidR="00D35E53" w:rsidRDefault="00D35E53" w:rsidP="008855E9">
            <w:pPr>
              <w:rPr>
                <w:rFonts w:cs="Arial"/>
                <w:sz w:val="22"/>
                <w:szCs w:val="22"/>
              </w:rPr>
            </w:pPr>
            <w:r>
              <w:rPr>
                <w:rFonts w:cs="Arial"/>
                <w:sz w:val="22"/>
                <w:szCs w:val="22"/>
              </w:rPr>
              <w:t xml:space="preserve">Re-imagining the BGE to reflect our school vision, values and aims will be the focus of our strategic direction for three years.  In year one, departments will engage in de-cluttering the curriculum to provide time and space for </w:t>
            </w:r>
            <w:r w:rsidR="002C485A">
              <w:rPr>
                <w:rFonts w:cs="Arial"/>
                <w:sz w:val="22"/>
                <w:szCs w:val="22"/>
              </w:rPr>
              <w:t>relevant, creative and innovative learning experiences across the four contexts.</w:t>
            </w:r>
          </w:p>
          <w:p w:rsidR="002C485A" w:rsidRDefault="002C485A" w:rsidP="008855E9">
            <w:pPr>
              <w:rPr>
                <w:rFonts w:cs="Arial"/>
                <w:sz w:val="22"/>
                <w:szCs w:val="22"/>
              </w:rPr>
            </w:pPr>
            <w:r>
              <w:rPr>
                <w:rFonts w:cs="Arial"/>
                <w:sz w:val="22"/>
                <w:szCs w:val="22"/>
              </w:rPr>
              <w:t>Year group heads will also re-design our year group offers to reflect the impact of Covid and create opportunities to develop the four capacities across the four contexts.</w:t>
            </w:r>
          </w:p>
          <w:p w:rsidR="002C485A" w:rsidRDefault="002C485A" w:rsidP="008855E9">
            <w:pPr>
              <w:rPr>
                <w:rFonts w:cs="Arial"/>
                <w:sz w:val="22"/>
                <w:szCs w:val="22"/>
              </w:rPr>
            </w:pPr>
          </w:p>
          <w:p w:rsidR="00DB3A63" w:rsidRDefault="00DB3A63" w:rsidP="008855E9">
            <w:pPr>
              <w:rPr>
                <w:rFonts w:cs="Arial"/>
                <w:sz w:val="22"/>
                <w:szCs w:val="22"/>
              </w:rPr>
            </w:pPr>
          </w:p>
          <w:p w:rsidR="00DB3A63" w:rsidRDefault="00DB3A63" w:rsidP="008855E9">
            <w:pPr>
              <w:rPr>
                <w:rFonts w:cs="Arial"/>
                <w:sz w:val="22"/>
                <w:szCs w:val="22"/>
              </w:rPr>
            </w:pPr>
            <w:r>
              <w:rPr>
                <w:rFonts w:cs="Arial"/>
                <w:sz w:val="22"/>
                <w:szCs w:val="22"/>
              </w:rPr>
              <w:t>Departments will review the learner journey from BGE to Senior Phase to ensure appropriate pace and challenge and fuller engagement with 4</w:t>
            </w:r>
            <w:r w:rsidRPr="00DB3A63">
              <w:rPr>
                <w:rFonts w:cs="Arial"/>
                <w:sz w:val="22"/>
                <w:szCs w:val="22"/>
                <w:vertAlign w:val="superscript"/>
              </w:rPr>
              <w:t>th</w:t>
            </w:r>
            <w:r>
              <w:rPr>
                <w:rFonts w:cs="Arial"/>
                <w:sz w:val="22"/>
                <w:szCs w:val="22"/>
              </w:rPr>
              <w:t xml:space="preserve"> Level E’s and O’s across the four contexts to ensure a strong foundation for Senior Phase.</w:t>
            </w:r>
          </w:p>
          <w:p w:rsidR="00DB3A63" w:rsidRDefault="00DB3A63" w:rsidP="008855E9">
            <w:pPr>
              <w:rPr>
                <w:rFonts w:cs="Arial"/>
                <w:sz w:val="22"/>
                <w:szCs w:val="22"/>
              </w:rPr>
            </w:pPr>
          </w:p>
          <w:p w:rsidR="00DB3A63" w:rsidRDefault="00DB3A63" w:rsidP="008855E9">
            <w:pPr>
              <w:rPr>
                <w:rFonts w:cs="Arial"/>
                <w:sz w:val="22"/>
                <w:szCs w:val="22"/>
              </w:rPr>
            </w:pPr>
          </w:p>
          <w:p w:rsidR="00DB3A63" w:rsidRDefault="00DB3A63" w:rsidP="008855E9">
            <w:pPr>
              <w:rPr>
                <w:rFonts w:cs="Arial"/>
                <w:sz w:val="22"/>
                <w:szCs w:val="22"/>
              </w:rPr>
            </w:pPr>
          </w:p>
          <w:p w:rsidR="00DB3A63" w:rsidRPr="00AF4672" w:rsidRDefault="00DB3A63" w:rsidP="00DB3A63">
            <w:pPr>
              <w:rPr>
                <w:rFonts w:cs="Arial"/>
                <w:sz w:val="22"/>
                <w:szCs w:val="22"/>
              </w:rPr>
            </w:pPr>
            <w:r>
              <w:rPr>
                <w:rFonts w:cs="Arial"/>
                <w:sz w:val="22"/>
                <w:szCs w:val="22"/>
              </w:rPr>
              <w:t>Time and space will be made for teachers to engage with the revised standards and subsequent CLPL.  The annual CLPL calendar will be updated to reflect the new standards and provide opportunities to develop teacher professionalism and leadership.</w:t>
            </w:r>
          </w:p>
        </w:tc>
        <w:tc>
          <w:tcPr>
            <w:tcW w:w="2268" w:type="dxa"/>
            <w:gridSpan w:val="2"/>
            <w:tcBorders>
              <w:bottom w:val="single" w:sz="4" w:space="0" w:color="auto"/>
            </w:tcBorders>
          </w:tcPr>
          <w:p w:rsidR="00AF4672" w:rsidRDefault="00AF4672" w:rsidP="00D500AF">
            <w:pPr>
              <w:rPr>
                <w:rFonts w:cs="Arial"/>
                <w:sz w:val="22"/>
                <w:szCs w:val="22"/>
              </w:rPr>
            </w:pPr>
          </w:p>
          <w:p w:rsidR="00A7790F" w:rsidRDefault="00A7790F" w:rsidP="00D500AF">
            <w:pPr>
              <w:rPr>
                <w:rFonts w:cs="Arial"/>
                <w:sz w:val="22"/>
                <w:szCs w:val="22"/>
              </w:rPr>
            </w:pPr>
            <w:r>
              <w:rPr>
                <w:rFonts w:cs="Arial"/>
                <w:sz w:val="22"/>
                <w:szCs w:val="22"/>
              </w:rPr>
              <w:t>Impact Coaches</w:t>
            </w:r>
          </w:p>
          <w:p w:rsidR="00A7790F" w:rsidRDefault="00A7790F" w:rsidP="00D500AF">
            <w:pPr>
              <w:rPr>
                <w:rFonts w:cs="Arial"/>
                <w:sz w:val="22"/>
                <w:szCs w:val="22"/>
              </w:rPr>
            </w:pPr>
            <w:r>
              <w:rPr>
                <w:rFonts w:cs="Arial"/>
                <w:sz w:val="22"/>
                <w:szCs w:val="22"/>
              </w:rPr>
              <w:t>Judy Pitt (L&amp;T Coach)</w:t>
            </w:r>
          </w:p>
          <w:p w:rsidR="00A7790F" w:rsidRDefault="00A7790F" w:rsidP="00D500AF">
            <w:pPr>
              <w:rPr>
                <w:rFonts w:cs="Arial"/>
                <w:sz w:val="22"/>
                <w:szCs w:val="22"/>
              </w:rPr>
            </w:pPr>
            <w:r>
              <w:rPr>
                <w:rFonts w:cs="Arial"/>
                <w:sz w:val="22"/>
                <w:szCs w:val="22"/>
              </w:rPr>
              <w:t>M Pollock</w:t>
            </w:r>
          </w:p>
          <w:p w:rsidR="00A7790F" w:rsidRDefault="00A7790F" w:rsidP="00D500AF">
            <w:pPr>
              <w:rPr>
                <w:rFonts w:cs="Arial"/>
                <w:sz w:val="22"/>
                <w:szCs w:val="22"/>
              </w:rPr>
            </w:pPr>
            <w:r>
              <w:rPr>
                <w:rFonts w:cs="Arial"/>
                <w:sz w:val="22"/>
                <w:szCs w:val="22"/>
              </w:rPr>
              <w:t>Pupil Forums</w:t>
            </w:r>
          </w:p>
          <w:p w:rsidR="00A7790F" w:rsidRDefault="00A7790F" w:rsidP="00D500AF">
            <w:pPr>
              <w:rPr>
                <w:rFonts w:cs="Arial"/>
                <w:sz w:val="22"/>
                <w:szCs w:val="22"/>
              </w:rPr>
            </w:pPr>
            <w:r>
              <w:rPr>
                <w:rFonts w:cs="Arial"/>
                <w:sz w:val="22"/>
                <w:szCs w:val="22"/>
              </w:rPr>
              <w:t>All Staff</w:t>
            </w:r>
          </w:p>
          <w:p w:rsidR="00275B09" w:rsidRPr="00AF4672" w:rsidRDefault="00275B09" w:rsidP="00D500AF">
            <w:pPr>
              <w:rPr>
                <w:rFonts w:cs="Arial"/>
                <w:sz w:val="22"/>
                <w:szCs w:val="22"/>
              </w:rPr>
            </w:pPr>
          </w:p>
          <w:p w:rsidR="005F69CB" w:rsidRPr="00AF4672" w:rsidRDefault="005F69CB" w:rsidP="00294EEC">
            <w:pPr>
              <w:rPr>
                <w:rFonts w:cs="Arial"/>
                <w:sz w:val="22"/>
                <w:szCs w:val="22"/>
              </w:rPr>
            </w:pPr>
          </w:p>
          <w:p w:rsidR="001A71E5" w:rsidRDefault="001A71E5" w:rsidP="00294EEC">
            <w:pPr>
              <w:rPr>
                <w:rFonts w:cs="Arial"/>
                <w:sz w:val="22"/>
                <w:szCs w:val="22"/>
              </w:rPr>
            </w:pPr>
          </w:p>
          <w:p w:rsidR="00D35E53" w:rsidRDefault="00D35E53" w:rsidP="00D35E53">
            <w:pPr>
              <w:rPr>
                <w:rFonts w:cs="Arial"/>
                <w:sz w:val="22"/>
                <w:szCs w:val="22"/>
              </w:rPr>
            </w:pPr>
            <w:r>
              <w:rPr>
                <w:rFonts w:cs="Arial"/>
                <w:sz w:val="22"/>
                <w:szCs w:val="22"/>
              </w:rPr>
              <w:t>Impact Coaches</w:t>
            </w:r>
          </w:p>
          <w:p w:rsidR="00D35E53" w:rsidRDefault="00D35E53" w:rsidP="00D35E53">
            <w:pPr>
              <w:rPr>
                <w:rFonts w:cs="Arial"/>
                <w:sz w:val="22"/>
                <w:szCs w:val="22"/>
              </w:rPr>
            </w:pPr>
            <w:r>
              <w:rPr>
                <w:rFonts w:cs="Arial"/>
                <w:sz w:val="22"/>
                <w:szCs w:val="22"/>
              </w:rPr>
              <w:t>Judy Pitt (L&amp;T Coach)</w:t>
            </w:r>
          </w:p>
          <w:p w:rsidR="00D35E53" w:rsidRDefault="00D35E53" w:rsidP="00D35E53">
            <w:pPr>
              <w:rPr>
                <w:rFonts w:cs="Arial"/>
                <w:sz w:val="22"/>
                <w:szCs w:val="22"/>
              </w:rPr>
            </w:pPr>
            <w:r>
              <w:rPr>
                <w:rFonts w:cs="Arial"/>
                <w:sz w:val="22"/>
                <w:szCs w:val="22"/>
              </w:rPr>
              <w:t>M Pollock</w:t>
            </w:r>
          </w:p>
          <w:p w:rsidR="00D35E53" w:rsidRDefault="00D35E53" w:rsidP="00D35E53">
            <w:pPr>
              <w:rPr>
                <w:rFonts w:cs="Arial"/>
                <w:sz w:val="22"/>
                <w:szCs w:val="22"/>
              </w:rPr>
            </w:pPr>
            <w:r>
              <w:rPr>
                <w:rFonts w:cs="Arial"/>
                <w:sz w:val="22"/>
                <w:szCs w:val="22"/>
              </w:rPr>
              <w:t>All Staff</w:t>
            </w:r>
          </w:p>
          <w:p w:rsidR="00AF4672" w:rsidRDefault="00AF4672" w:rsidP="00294EEC">
            <w:pPr>
              <w:rPr>
                <w:rFonts w:cs="Arial"/>
                <w:sz w:val="22"/>
                <w:szCs w:val="22"/>
              </w:rPr>
            </w:pPr>
          </w:p>
          <w:p w:rsidR="00AF4672" w:rsidRPr="00AF4672" w:rsidRDefault="00AF4672" w:rsidP="00294EEC">
            <w:pPr>
              <w:rPr>
                <w:rFonts w:cs="Arial"/>
                <w:sz w:val="22"/>
                <w:szCs w:val="22"/>
              </w:rPr>
            </w:pPr>
          </w:p>
          <w:p w:rsidR="00AF4672" w:rsidRDefault="00AF4672" w:rsidP="00294EEC">
            <w:pPr>
              <w:rPr>
                <w:rFonts w:cs="Arial"/>
                <w:sz w:val="22"/>
                <w:szCs w:val="22"/>
              </w:rPr>
            </w:pPr>
          </w:p>
          <w:p w:rsidR="001A71E5" w:rsidRDefault="001A71E5" w:rsidP="00294EEC">
            <w:pPr>
              <w:rPr>
                <w:rFonts w:cs="Arial"/>
                <w:sz w:val="22"/>
                <w:szCs w:val="22"/>
              </w:rPr>
            </w:pPr>
          </w:p>
          <w:p w:rsidR="002B4A68" w:rsidRDefault="002B4A68" w:rsidP="00294EEC">
            <w:pPr>
              <w:rPr>
                <w:rFonts w:cs="Arial"/>
                <w:sz w:val="22"/>
                <w:szCs w:val="22"/>
              </w:rPr>
            </w:pPr>
          </w:p>
          <w:p w:rsidR="00D35E53" w:rsidRDefault="00D35E53" w:rsidP="00294EEC">
            <w:pPr>
              <w:rPr>
                <w:rFonts w:cs="Arial"/>
                <w:sz w:val="22"/>
                <w:szCs w:val="22"/>
              </w:rPr>
            </w:pPr>
            <w:r>
              <w:rPr>
                <w:rFonts w:cs="Arial"/>
                <w:sz w:val="22"/>
                <w:szCs w:val="22"/>
              </w:rPr>
              <w:t>Judy Pitt (Osiris)</w:t>
            </w:r>
          </w:p>
          <w:p w:rsidR="00D35E53" w:rsidRDefault="00D35E53" w:rsidP="00294EEC">
            <w:pPr>
              <w:rPr>
                <w:rFonts w:cs="Arial"/>
                <w:sz w:val="22"/>
                <w:szCs w:val="22"/>
              </w:rPr>
            </w:pPr>
            <w:r>
              <w:rPr>
                <w:rFonts w:cs="Arial"/>
                <w:sz w:val="22"/>
                <w:szCs w:val="22"/>
              </w:rPr>
              <w:t>Cohort 1</w:t>
            </w:r>
          </w:p>
          <w:p w:rsidR="00D35E53" w:rsidRDefault="00D35E53" w:rsidP="00294EEC">
            <w:pPr>
              <w:rPr>
                <w:rFonts w:cs="Arial"/>
                <w:sz w:val="22"/>
                <w:szCs w:val="22"/>
              </w:rPr>
            </w:pPr>
            <w:r>
              <w:rPr>
                <w:rFonts w:cs="Arial"/>
                <w:sz w:val="22"/>
                <w:szCs w:val="22"/>
              </w:rPr>
              <w:t>Cohort 2</w:t>
            </w:r>
          </w:p>
          <w:p w:rsidR="002B4A68" w:rsidRDefault="002B4A68" w:rsidP="00294EEC">
            <w:pPr>
              <w:rPr>
                <w:rFonts w:cs="Arial"/>
                <w:sz w:val="22"/>
                <w:szCs w:val="22"/>
              </w:rPr>
            </w:pPr>
          </w:p>
          <w:p w:rsidR="00A12C0A" w:rsidRDefault="00A12C0A" w:rsidP="00294EEC">
            <w:pPr>
              <w:rPr>
                <w:rFonts w:cs="Arial"/>
                <w:sz w:val="22"/>
                <w:szCs w:val="22"/>
              </w:rPr>
            </w:pPr>
          </w:p>
          <w:p w:rsidR="003935B8" w:rsidRDefault="003935B8" w:rsidP="00294EEC">
            <w:pPr>
              <w:rPr>
                <w:rFonts w:cs="Arial"/>
                <w:sz w:val="22"/>
                <w:szCs w:val="22"/>
              </w:rPr>
            </w:pPr>
          </w:p>
          <w:p w:rsidR="003935B8" w:rsidRDefault="003935B8" w:rsidP="00294EEC">
            <w:pPr>
              <w:rPr>
                <w:rFonts w:cs="Arial"/>
                <w:sz w:val="22"/>
                <w:szCs w:val="22"/>
              </w:rPr>
            </w:pPr>
          </w:p>
          <w:p w:rsidR="003935B8" w:rsidRDefault="003935B8" w:rsidP="00294EEC">
            <w:pPr>
              <w:rPr>
                <w:rFonts w:cs="Arial"/>
                <w:sz w:val="22"/>
                <w:szCs w:val="22"/>
              </w:rPr>
            </w:pPr>
          </w:p>
          <w:p w:rsidR="003935B8" w:rsidRDefault="003935B8" w:rsidP="00294EEC">
            <w:pPr>
              <w:rPr>
                <w:rFonts w:cs="Arial"/>
                <w:sz w:val="22"/>
                <w:szCs w:val="22"/>
              </w:rPr>
            </w:pPr>
          </w:p>
          <w:p w:rsidR="003935B8" w:rsidRDefault="003935B8" w:rsidP="00294EEC">
            <w:pPr>
              <w:rPr>
                <w:rFonts w:cs="Arial"/>
                <w:sz w:val="22"/>
                <w:szCs w:val="22"/>
              </w:rPr>
            </w:pPr>
          </w:p>
          <w:p w:rsidR="003935B8" w:rsidRDefault="003935B8" w:rsidP="00294EEC">
            <w:pPr>
              <w:rPr>
                <w:rFonts w:cs="Arial"/>
                <w:sz w:val="22"/>
                <w:szCs w:val="22"/>
              </w:rPr>
            </w:pPr>
          </w:p>
          <w:p w:rsidR="003935B8" w:rsidRDefault="003935B8" w:rsidP="00294EEC">
            <w:pPr>
              <w:rPr>
                <w:rFonts w:cs="Arial"/>
                <w:sz w:val="22"/>
                <w:szCs w:val="22"/>
              </w:rPr>
            </w:pPr>
          </w:p>
          <w:p w:rsidR="000C3A9C" w:rsidRDefault="000C3A9C" w:rsidP="00294EEC">
            <w:pPr>
              <w:rPr>
                <w:rFonts w:cs="Arial"/>
                <w:sz w:val="22"/>
                <w:szCs w:val="22"/>
              </w:rPr>
            </w:pPr>
          </w:p>
          <w:p w:rsidR="00392909" w:rsidRDefault="00392909" w:rsidP="00294EEC">
            <w:pPr>
              <w:rPr>
                <w:rFonts w:cs="Arial"/>
                <w:sz w:val="22"/>
                <w:szCs w:val="22"/>
              </w:rPr>
            </w:pPr>
          </w:p>
          <w:p w:rsidR="00392909" w:rsidRDefault="00392909" w:rsidP="00294EEC">
            <w:pPr>
              <w:rPr>
                <w:rFonts w:cs="Arial"/>
                <w:sz w:val="22"/>
                <w:szCs w:val="22"/>
              </w:rPr>
            </w:pPr>
          </w:p>
          <w:p w:rsidR="00392909" w:rsidRDefault="00392909" w:rsidP="00294EEC">
            <w:pPr>
              <w:rPr>
                <w:rFonts w:cs="Arial"/>
                <w:sz w:val="22"/>
                <w:szCs w:val="22"/>
              </w:rPr>
            </w:pPr>
          </w:p>
          <w:p w:rsidR="00DB3A63" w:rsidRDefault="00DB3A63" w:rsidP="00294EEC">
            <w:pPr>
              <w:rPr>
                <w:rFonts w:cs="Arial"/>
                <w:sz w:val="22"/>
                <w:szCs w:val="22"/>
              </w:rPr>
            </w:pPr>
            <w:r>
              <w:rPr>
                <w:rFonts w:cs="Arial"/>
                <w:sz w:val="22"/>
                <w:szCs w:val="22"/>
              </w:rPr>
              <w:t>C Downie</w:t>
            </w:r>
          </w:p>
          <w:p w:rsidR="008B3C45" w:rsidRDefault="008B3C45" w:rsidP="00294EEC">
            <w:pPr>
              <w:rPr>
                <w:rFonts w:cs="Arial"/>
                <w:sz w:val="22"/>
                <w:szCs w:val="22"/>
              </w:rPr>
            </w:pPr>
            <w:r>
              <w:rPr>
                <w:rFonts w:cs="Arial"/>
                <w:sz w:val="22"/>
                <w:szCs w:val="22"/>
              </w:rPr>
              <w:t>Faculty Heads</w:t>
            </w:r>
          </w:p>
          <w:p w:rsidR="00DB3A63" w:rsidRDefault="00DB3A63" w:rsidP="00294EEC">
            <w:pPr>
              <w:rPr>
                <w:rFonts w:cs="Arial"/>
                <w:sz w:val="22"/>
                <w:szCs w:val="22"/>
              </w:rPr>
            </w:pPr>
            <w:r>
              <w:rPr>
                <w:rFonts w:cs="Arial"/>
                <w:sz w:val="22"/>
                <w:szCs w:val="22"/>
              </w:rPr>
              <w:t>Curriculum Design Team</w:t>
            </w:r>
          </w:p>
          <w:p w:rsidR="00392909" w:rsidRDefault="003B03F9" w:rsidP="00294EEC">
            <w:pPr>
              <w:rPr>
                <w:rFonts w:cs="Arial"/>
                <w:sz w:val="22"/>
                <w:szCs w:val="22"/>
              </w:rPr>
            </w:pPr>
            <w:r>
              <w:rPr>
                <w:rFonts w:cs="Arial"/>
                <w:sz w:val="22"/>
                <w:szCs w:val="22"/>
              </w:rPr>
              <w:t>All Departments</w:t>
            </w:r>
          </w:p>
          <w:p w:rsidR="001769E2" w:rsidRDefault="001769E2"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3B03F9">
            <w:pPr>
              <w:rPr>
                <w:rFonts w:cs="Arial"/>
                <w:sz w:val="22"/>
                <w:szCs w:val="22"/>
              </w:rPr>
            </w:pPr>
            <w:r>
              <w:rPr>
                <w:rFonts w:cs="Arial"/>
                <w:sz w:val="22"/>
                <w:szCs w:val="22"/>
              </w:rPr>
              <w:t>C Downie</w:t>
            </w:r>
          </w:p>
          <w:p w:rsidR="008B3C45" w:rsidRDefault="008B3C45" w:rsidP="003B03F9">
            <w:pPr>
              <w:rPr>
                <w:rFonts w:cs="Arial"/>
                <w:sz w:val="22"/>
                <w:szCs w:val="22"/>
              </w:rPr>
            </w:pPr>
            <w:r>
              <w:rPr>
                <w:rFonts w:cs="Arial"/>
                <w:sz w:val="22"/>
                <w:szCs w:val="22"/>
              </w:rPr>
              <w:t>Faculty Heads</w:t>
            </w:r>
          </w:p>
          <w:p w:rsidR="003B03F9" w:rsidRDefault="003B03F9" w:rsidP="003B03F9">
            <w:pPr>
              <w:rPr>
                <w:rFonts w:cs="Arial"/>
                <w:sz w:val="22"/>
                <w:szCs w:val="22"/>
              </w:rPr>
            </w:pPr>
            <w:r>
              <w:rPr>
                <w:rFonts w:cs="Arial"/>
                <w:sz w:val="22"/>
                <w:szCs w:val="22"/>
              </w:rPr>
              <w:t>Curriculum Design Team</w:t>
            </w:r>
          </w:p>
          <w:p w:rsidR="003B03F9" w:rsidRDefault="003B03F9" w:rsidP="003B03F9">
            <w:pPr>
              <w:rPr>
                <w:rFonts w:cs="Arial"/>
                <w:sz w:val="22"/>
                <w:szCs w:val="22"/>
              </w:rPr>
            </w:pPr>
            <w:r>
              <w:rPr>
                <w:rFonts w:cs="Arial"/>
                <w:sz w:val="22"/>
                <w:szCs w:val="22"/>
              </w:rPr>
              <w:t>All Departments</w:t>
            </w:r>
          </w:p>
          <w:p w:rsidR="003B03F9" w:rsidRDefault="003B03F9"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r>
              <w:rPr>
                <w:rFonts w:cs="Arial"/>
                <w:sz w:val="22"/>
                <w:szCs w:val="22"/>
              </w:rPr>
              <w:t>M Pollock</w:t>
            </w:r>
          </w:p>
          <w:p w:rsidR="008B3C45" w:rsidRDefault="008B3C45" w:rsidP="00294EEC">
            <w:pPr>
              <w:rPr>
                <w:rFonts w:cs="Arial"/>
                <w:sz w:val="22"/>
                <w:szCs w:val="22"/>
              </w:rPr>
            </w:pPr>
            <w:r>
              <w:rPr>
                <w:rFonts w:cs="Arial"/>
                <w:sz w:val="22"/>
                <w:szCs w:val="22"/>
              </w:rPr>
              <w:t>Faculty Heads</w:t>
            </w:r>
          </w:p>
          <w:p w:rsidR="008B3C45" w:rsidRDefault="008B3C45" w:rsidP="00294EEC">
            <w:pPr>
              <w:rPr>
                <w:rFonts w:cs="Arial"/>
                <w:sz w:val="22"/>
                <w:szCs w:val="22"/>
              </w:rPr>
            </w:pPr>
            <w:r>
              <w:rPr>
                <w:rFonts w:cs="Arial"/>
                <w:sz w:val="22"/>
                <w:szCs w:val="22"/>
              </w:rPr>
              <w:t>ELT</w:t>
            </w:r>
          </w:p>
          <w:p w:rsidR="008B3C45" w:rsidRPr="00AF4672" w:rsidRDefault="008B3C45" w:rsidP="00294EEC">
            <w:pPr>
              <w:rPr>
                <w:rFonts w:cs="Arial"/>
                <w:sz w:val="22"/>
                <w:szCs w:val="22"/>
              </w:rPr>
            </w:pPr>
            <w:r>
              <w:rPr>
                <w:rFonts w:cs="Arial"/>
                <w:sz w:val="22"/>
                <w:szCs w:val="22"/>
              </w:rPr>
              <w:t>All Staff</w:t>
            </w:r>
          </w:p>
        </w:tc>
        <w:tc>
          <w:tcPr>
            <w:tcW w:w="1843" w:type="dxa"/>
            <w:tcBorders>
              <w:bottom w:val="single" w:sz="4" w:space="0" w:color="auto"/>
            </w:tcBorders>
          </w:tcPr>
          <w:p w:rsidR="00AF4672" w:rsidRDefault="00275B09" w:rsidP="00D500AF">
            <w:pPr>
              <w:rPr>
                <w:rFonts w:cs="Arial"/>
                <w:sz w:val="22"/>
                <w:szCs w:val="22"/>
              </w:rPr>
            </w:pPr>
            <w:r w:rsidRPr="00AF4672">
              <w:rPr>
                <w:rFonts w:cs="Arial"/>
                <w:sz w:val="22"/>
                <w:szCs w:val="22"/>
              </w:rPr>
              <w:lastRenderedPageBreak/>
              <w:t xml:space="preserve"> </w:t>
            </w:r>
          </w:p>
          <w:p w:rsidR="001769E2" w:rsidRDefault="00A7790F" w:rsidP="002B4A68">
            <w:pPr>
              <w:rPr>
                <w:rFonts w:cs="Arial"/>
                <w:sz w:val="22"/>
                <w:szCs w:val="22"/>
              </w:rPr>
            </w:pPr>
            <w:r>
              <w:rPr>
                <w:rFonts w:cs="Arial"/>
                <w:sz w:val="22"/>
                <w:szCs w:val="22"/>
              </w:rPr>
              <w:t>August ‘21 – December ‘21</w:t>
            </w: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D35E53" w:rsidP="002B4A68">
            <w:pPr>
              <w:rPr>
                <w:rFonts w:cs="Arial"/>
                <w:sz w:val="22"/>
                <w:szCs w:val="22"/>
              </w:rPr>
            </w:pPr>
            <w:r>
              <w:rPr>
                <w:rFonts w:cs="Arial"/>
                <w:sz w:val="22"/>
                <w:szCs w:val="22"/>
              </w:rPr>
              <w:t>August ’21 – May ‘22</w:t>
            </w: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D35E53" w:rsidP="002B4A68">
            <w:pPr>
              <w:rPr>
                <w:rFonts w:cs="Arial"/>
                <w:sz w:val="22"/>
                <w:szCs w:val="22"/>
              </w:rPr>
            </w:pPr>
            <w:r>
              <w:rPr>
                <w:rFonts w:cs="Arial"/>
                <w:sz w:val="22"/>
                <w:szCs w:val="22"/>
              </w:rPr>
              <w:t>August ’21 – May ‘22</w:t>
            </w: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0C3A9C" w:rsidRDefault="000C3A9C"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DB3A63" w:rsidP="002B4A68">
            <w:pPr>
              <w:rPr>
                <w:rFonts w:cs="Arial"/>
                <w:sz w:val="22"/>
                <w:szCs w:val="22"/>
              </w:rPr>
            </w:pPr>
            <w:r>
              <w:rPr>
                <w:rFonts w:cs="Arial"/>
                <w:sz w:val="22"/>
                <w:szCs w:val="22"/>
              </w:rPr>
              <w:t>Aug ’21 – June ‘22</w:t>
            </w: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1769E2" w:rsidRDefault="001769E2"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392909" w:rsidRDefault="00392909" w:rsidP="002B4A68">
            <w:pPr>
              <w:rPr>
                <w:rFonts w:cs="Arial"/>
                <w:sz w:val="22"/>
                <w:szCs w:val="22"/>
              </w:rPr>
            </w:pPr>
          </w:p>
          <w:p w:rsidR="001769E2" w:rsidRDefault="001769E2" w:rsidP="002B4A68">
            <w:pPr>
              <w:rPr>
                <w:rFonts w:cs="Arial"/>
                <w:sz w:val="22"/>
                <w:szCs w:val="22"/>
              </w:rPr>
            </w:pPr>
          </w:p>
          <w:p w:rsidR="003B03F9" w:rsidRDefault="003B03F9" w:rsidP="003B03F9">
            <w:pPr>
              <w:rPr>
                <w:rFonts w:cs="Arial"/>
                <w:sz w:val="22"/>
                <w:szCs w:val="22"/>
              </w:rPr>
            </w:pPr>
            <w:r>
              <w:rPr>
                <w:rFonts w:cs="Arial"/>
                <w:sz w:val="22"/>
                <w:szCs w:val="22"/>
              </w:rPr>
              <w:t>Aug ’21 – June ‘22</w:t>
            </w:r>
          </w:p>
          <w:p w:rsidR="003B03F9" w:rsidRDefault="003B03F9" w:rsidP="002B4A68">
            <w:pPr>
              <w:rPr>
                <w:rFonts w:cs="Arial"/>
                <w:sz w:val="22"/>
                <w:szCs w:val="22"/>
              </w:rPr>
            </w:pPr>
          </w:p>
          <w:p w:rsidR="008B3C45" w:rsidRDefault="008B3C45" w:rsidP="002B4A68">
            <w:pPr>
              <w:rPr>
                <w:rFonts w:cs="Arial"/>
                <w:sz w:val="22"/>
                <w:szCs w:val="22"/>
              </w:rPr>
            </w:pPr>
          </w:p>
          <w:p w:rsidR="008B3C45" w:rsidRDefault="008B3C45" w:rsidP="002B4A68">
            <w:pPr>
              <w:rPr>
                <w:rFonts w:cs="Arial"/>
                <w:sz w:val="22"/>
                <w:szCs w:val="22"/>
              </w:rPr>
            </w:pPr>
          </w:p>
          <w:p w:rsidR="008B3C45" w:rsidRDefault="008B3C45" w:rsidP="002B4A68">
            <w:pPr>
              <w:rPr>
                <w:rFonts w:cs="Arial"/>
                <w:sz w:val="22"/>
                <w:szCs w:val="22"/>
              </w:rPr>
            </w:pPr>
          </w:p>
          <w:p w:rsidR="008B3C45" w:rsidRDefault="008B3C45" w:rsidP="002B4A68">
            <w:pPr>
              <w:rPr>
                <w:rFonts w:cs="Arial"/>
                <w:sz w:val="22"/>
                <w:szCs w:val="22"/>
              </w:rPr>
            </w:pPr>
          </w:p>
          <w:p w:rsidR="008B3C45" w:rsidRDefault="008B3C45" w:rsidP="002B4A68">
            <w:pPr>
              <w:rPr>
                <w:rFonts w:cs="Arial"/>
                <w:sz w:val="22"/>
                <w:szCs w:val="22"/>
              </w:rPr>
            </w:pPr>
          </w:p>
          <w:p w:rsidR="008B3C45" w:rsidRDefault="008B3C45" w:rsidP="002B4A68">
            <w:pPr>
              <w:rPr>
                <w:rFonts w:cs="Arial"/>
                <w:sz w:val="22"/>
                <w:szCs w:val="22"/>
              </w:rPr>
            </w:pPr>
          </w:p>
          <w:p w:rsidR="008B3C45" w:rsidRDefault="008B3C45" w:rsidP="002B4A68">
            <w:pPr>
              <w:rPr>
                <w:rFonts w:cs="Arial"/>
                <w:sz w:val="22"/>
                <w:szCs w:val="22"/>
              </w:rPr>
            </w:pPr>
          </w:p>
          <w:p w:rsidR="008B3C45" w:rsidRPr="00AF4672" w:rsidRDefault="008B3C45" w:rsidP="002B4A68">
            <w:pPr>
              <w:rPr>
                <w:rFonts w:cs="Arial"/>
                <w:sz w:val="22"/>
                <w:szCs w:val="22"/>
              </w:rPr>
            </w:pPr>
            <w:r>
              <w:rPr>
                <w:rFonts w:cs="Arial"/>
                <w:sz w:val="22"/>
                <w:szCs w:val="22"/>
              </w:rPr>
              <w:t>Aug ’21 – Dec ‘21</w:t>
            </w:r>
          </w:p>
        </w:tc>
        <w:tc>
          <w:tcPr>
            <w:tcW w:w="2126" w:type="dxa"/>
            <w:tcBorders>
              <w:bottom w:val="single" w:sz="4" w:space="0" w:color="auto"/>
            </w:tcBorders>
          </w:tcPr>
          <w:p w:rsidR="00AF4672" w:rsidRDefault="00AF4672" w:rsidP="00D500AF">
            <w:pPr>
              <w:rPr>
                <w:rFonts w:cs="Arial"/>
                <w:sz w:val="22"/>
                <w:szCs w:val="22"/>
              </w:rPr>
            </w:pPr>
          </w:p>
          <w:p w:rsidR="000C3A9C" w:rsidRDefault="00A7790F" w:rsidP="00B451A7">
            <w:pPr>
              <w:rPr>
                <w:rFonts w:cs="Arial"/>
                <w:sz w:val="22"/>
                <w:szCs w:val="22"/>
              </w:rPr>
            </w:pPr>
            <w:r>
              <w:rPr>
                <w:rFonts w:cs="Arial"/>
                <w:sz w:val="22"/>
                <w:szCs w:val="22"/>
              </w:rPr>
              <w:t>Collegiate time</w:t>
            </w:r>
          </w:p>
          <w:p w:rsidR="00A7790F" w:rsidRDefault="00A7790F" w:rsidP="00B451A7">
            <w:pPr>
              <w:rPr>
                <w:rFonts w:cs="Arial"/>
                <w:sz w:val="22"/>
                <w:szCs w:val="22"/>
              </w:rPr>
            </w:pPr>
            <w:r>
              <w:rPr>
                <w:rFonts w:cs="Arial"/>
                <w:sz w:val="22"/>
                <w:szCs w:val="22"/>
              </w:rPr>
              <w:t>Disposition graphics</w:t>
            </w:r>
          </w:p>
          <w:p w:rsidR="000C3A9C" w:rsidRDefault="008771D6" w:rsidP="00B451A7">
            <w:pPr>
              <w:rPr>
                <w:rFonts w:cs="Arial"/>
                <w:sz w:val="22"/>
                <w:szCs w:val="22"/>
              </w:rPr>
            </w:pPr>
            <w:r>
              <w:rPr>
                <w:rFonts w:cs="Arial"/>
                <w:sz w:val="22"/>
                <w:szCs w:val="22"/>
              </w:rPr>
              <w:t>Learning and Teaching Policy</w:t>
            </w:r>
          </w:p>
          <w:p w:rsidR="000C3A9C" w:rsidRDefault="000C3A9C" w:rsidP="00B451A7">
            <w:pPr>
              <w:rPr>
                <w:rFonts w:cs="Arial"/>
                <w:sz w:val="22"/>
                <w:szCs w:val="22"/>
              </w:rPr>
            </w:pPr>
          </w:p>
          <w:p w:rsidR="000C3A9C" w:rsidRDefault="000C3A9C" w:rsidP="00B451A7">
            <w:pPr>
              <w:rPr>
                <w:rFonts w:cs="Arial"/>
                <w:sz w:val="22"/>
                <w:szCs w:val="22"/>
              </w:rPr>
            </w:pPr>
          </w:p>
          <w:p w:rsidR="000C3A9C" w:rsidRDefault="000C3A9C" w:rsidP="00B451A7">
            <w:pPr>
              <w:rPr>
                <w:rFonts w:cs="Arial"/>
                <w:sz w:val="22"/>
                <w:szCs w:val="22"/>
              </w:rPr>
            </w:pPr>
          </w:p>
          <w:p w:rsidR="000C3A9C" w:rsidRDefault="000C3A9C" w:rsidP="00B451A7">
            <w:pPr>
              <w:rPr>
                <w:rFonts w:cs="Arial"/>
                <w:sz w:val="22"/>
                <w:szCs w:val="22"/>
              </w:rPr>
            </w:pPr>
          </w:p>
          <w:p w:rsidR="000C3A9C" w:rsidRDefault="000C3A9C" w:rsidP="00B451A7">
            <w:pPr>
              <w:rPr>
                <w:rFonts w:cs="Arial"/>
                <w:sz w:val="22"/>
                <w:szCs w:val="22"/>
              </w:rPr>
            </w:pPr>
          </w:p>
          <w:p w:rsidR="000C3A9C" w:rsidRDefault="00D35E53" w:rsidP="00B451A7">
            <w:pPr>
              <w:rPr>
                <w:rFonts w:cs="Arial"/>
                <w:sz w:val="22"/>
                <w:szCs w:val="22"/>
              </w:rPr>
            </w:pPr>
            <w:r>
              <w:rPr>
                <w:rFonts w:cs="Arial"/>
                <w:sz w:val="22"/>
                <w:szCs w:val="22"/>
              </w:rPr>
              <w:t>In-Service day in August.</w:t>
            </w:r>
          </w:p>
          <w:p w:rsidR="00D35E53" w:rsidRDefault="00D35E53" w:rsidP="00B451A7">
            <w:pPr>
              <w:rPr>
                <w:rFonts w:cs="Arial"/>
                <w:sz w:val="22"/>
                <w:szCs w:val="22"/>
              </w:rPr>
            </w:pPr>
            <w:r>
              <w:rPr>
                <w:rFonts w:cs="Arial"/>
                <w:sz w:val="22"/>
                <w:szCs w:val="22"/>
              </w:rPr>
              <w:t>Collegiate time</w:t>
            </w:r>
          </w:p>
          <w:p w:rsidR="00D35E53" w:rsidRDefault="00D35E53" w:rsidP="00B451A7">
            <w:pPr>
              <w:rPr>
                <w:rFonts w:cs="Arial"/>
                <w:sz w:val="22"/>
                <w:szCs w:val="22"/>
              </w:rPr>
            </w:pPr>
            <w:r>
              <w:rPr>
                <w:rFonts w:cs="Arial"/>
                <w:sz w:val="22"/>
                <w:szCs w:val="22"/>
              </w:rPr>
              <w:t>Learning and Teaching resources.</w:t>
            </w:r>
          </w:p>
          <w:p w:rsidR="00D35E53" w:rsidRDefault="00D35E53" w:rsidP="00B451A7">
            <w:pPr>
              <w:rPr>
                <w:rFonts w:cs="Arial"/>
                <w:sz w:val="22"/>
                <w:szCs w:val="22"/>
              </w:rPr>
            </w:pPr>
            <w:r>
              <w:rPr>
                <w:rFonts w:cs="Arial"/>
                <w:sz w:val="22"/>
                <w:szCs w:val="22"/>
              </w:rPr>
              <w:t>VL Toolbox</w:t>
            </w:r>
          </w:p>
          <w:p w:rsidR="00D35E53" w:rsidRDefault="00D35E53" w:rsidP="00B451A7">
            <w:pPr>
              <w:rPr>
                <w:rFonts w:cs="Arial"/>
                <w:sz w:val="22"/>
                <w:szCs w:val="22"/>
              </w:rPr>
            </w:pPr>
            <w:r>
              <w:rPr>
                <w:rFonts w:cs="Arial"/>
                <w:sz w:val="22"/>
                <w:szCs w:val="22"/>
              </w:rPr>
              <w:t>Teach Meets</w:t>
            </w:r>
          </w:p>
          <w:p w:rsidR="000C3A9C" w:rsidRDefault="000C3A9C" w:rsidP="00B451A7">
            <w:pPr>
              <w:rPr>
                <w:rFonts w:cs="Arial"/>
                <w:sz w:val="22"/>
                <w:szCs w:val="22"/>
              </w:rPr>
            </w:pPr>
          </w:p>
          <w:p w:rsidR="000C3A9C" w:rsidRDefault="00D35E53" w:rsidP="00B451A7">
            <w:pPr>
              <w:rPr>
                <w:rFonts w:cs="Arial"/>
                <w:sz w:val="22"/>
                <w:szCs w:val="22"/>
              </w:rPr>
            </w:pPr>
            <w:r>
              <w:rPr>
                <w:rFonts w:cs="Arial"/>
                <w:sz w:val="22"/>
                <w:szCs w:val="22"/>
              </w:rPr>
              <w:t>Osiris Training</w:t>
            </w:r>
          </w:p>
          <w:p w:rsidR="00D35E53" w:rsidRDefault="00D35E53" w:rsidP="00B451A7">
            <w:pPr>
              <w:rPr>
                <w:rFonts w:cs="Arial"/>
                <w:sz w:val="22"/>
                <w:szCs w:val="22"/>
              </w:rPr>
            </w:pPr>
            <w:r>
              <w:rPr>
                <w:rFonts w:cs="Arial"/>
                <w:sz w:val="22"/>
                <w:szCs w:val="22"/>
              </w:rPr>
              <w:t>Class cover</w:t>
            </w:r>
          </w:p>
          <w:p w:rsidR="00D35E53" w:rsidRDefault="00D35E53" w:rsidP="00B451A7">
            <w:pPr>
              <w:rPr>
                <w:rFonts w:cs="Arial"/>
                <w:sz w:val="22"/>
                <w:szCs w:val="22"/>
              </w:rPr>
            </w:pPr>
            <w:r>
              <w:rPr>
                <w:rFonts w:cs="Arial"/>
                <w:sz w:val="22"/>
                <w:szCs w:val="22"/>
              </w:rPr>
              <w:t>Time for one to one meetings with OTI Coach</w:t>
            </w:r>
          </w:p>
          <w:p w:rsidR="00D35E53" w:rsidRDefault="00D35E53" w:rsidP="00B451A7">
            <w:pPr>
              <w:rPr>
                <w:rFonts w:cs="Arial"/>
                <w:sz w:val="22"/>
                <w:szCs w:val="22"/>
              </w:rPr>
            </w:pPr>
            <w:r>
              <w:rPr>
                <w:rFonts w:cs="Arial"/>
                <w:sz w:val="22"/>
                <w:szCs w:val="22"/>
              </w:rPr>
              <w:t>Classroom resources</w:t>
            </w: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p>
          <w:p w:rsidR="00DB3A63" w:rsidRDefault="00DB3A63" w:rsidP="00B451A7">
            <w:pPr>
              <w:rPr>
                <w:rFonts w:cs="Arial"/>
                <w:sz w:val="22"/>
                <w:szCs w:val="22"/>
              </w:rPr>
            </w:pPr>
            <w:r>
              <w:rPr>
                <w:rFonts w:cs="Arial"/>
                <w:sz w:val="22"/>
                <w:szCs w:val="22"/>
              </w:rPr>
              <w:t>Re-Imagining the BGE presentation</w:t>
            </w:r>
          </w:p>
          <w:p w:rsidR="00DB3A63" w:rsidRDefault="00DB3A63" w:rsidP="00B451A7">
            <w:pPr>
              <w:rPr>
                <w:rFonts w:cs="Arial"/>
                <w:sz w:val="22"/>
                <w:szCs w:val="22"/>
              </w:rPr>
            </w:pPr>
            <w:r>
              <w:rPr>
                <w:rFonts w:cs="Arial"/>
                <w:sz w:val="22"/>
                <w:szCs w:val="22"/>
              </w:rPr>
              <w:t>The St Luke’s Big Curriculum Debate data</w:t>
            </w:r>
          </w:p>
          <w:p w:rsidR="00DB3A63" w:rsidRDefault="00DB3A63" w:rsidP="00B451A7">
            <w:pPr>
              <w:rPr>
                <w:rFonts w:cs="Arial"/>
                <w:sz w:val="22"/>
                <w:szCs w:val="22"/>
              </w:rPr>
            </w:pPr>
            <w:r>
              <w:rPr>
                <w:rFonts w:cs="Arial"/>
                <w:sz w:val="22"/>
                <w:szCs w:val="22"/>
              </w:rPr>
              <w:t>Collegiate time</w:t>
            </w:r>
          </w:p>
          <w:p w:rsidR="00DB3A63" w:rsidRDefault="00DB3A63" w:rsidP="00B451A7">
            <w:pPr>
              <w:rPr>
                <w:rFonts w:cs="Arial"/>
                <w:sz w:val="22"/>
                <w:szCs w:val="22"/>
              </w:rPr>
            </w:pPr>
            <w:r>
              <w:rPr>
                <w:rFonts w:cs="Arial"/>
                <w:sz w:val="22"/>
                <w:szCs w:val="22"/>
              </w:rPr>
              <w:t>Makerspace</w:t>
            </w:r>
          </w:p>
          <w:p w:rsidR="00DB3A63" w:rsidRDefault="00DB3A63" w:rsidP="00B451A7">
            <w:pPr>
              <w:rPr>
                <w:rFonts w:cs="Arial"/>
                <w:sz w:val="22"/>
                <w:szCs w:val="22"/>
              </w:rPr>
            </w:pPr>
            <w:r>
              <w:rPr>
                <w:rFonts w:cs="Arial"/>
                <w:sz w:val="22"/>
                <w:szCs w:val="22"/>
              </w:rPr>
              <w:t>Digital Resources</w:t>
            </w:r>
          </w:p>
          <w:p w:rsidR="00DB3A63" w:rsidRDefault="00DB3A63" w:rsidP="00B451A7">
            <w:pPr>
              <w:rPr>
                <w:rFonts w:cs="Arial"/>
                <w:sz w:val="22"/>
                <w:szCs w:val="22"/>
              </w:rPr>
            </w:pPr>
            <w:r>
              <w:rPr>
                <w:rFonts w:cs="Arial"/>
                <w:sz w:val="22"/>
                <w:szCs w:val="22"/>
              </w:rPr>
              <w:t>CfE Refreshed Narrative</w:t>
            </w:r>
          </w:p>
          <w:p w:rsidR="003B03F9" w:rsidRDefault="003B03F9" w:rsidP="00B451A7">
            <w:pPr>
              <w:rPr>
                <w:rFonts w:cs="Arial"/>
                <w:sz w:val="22"/>
                <w:szCs w:val="22"/>
              </w:rPr>
            </w:pPr>
            <w:r>
              <w:rPr>
                <w:rFonts w:cs="Arial"/>
                <w:sz w:val="22"/>
                <w:szCs w:val="22"/>
              </w:rPr>
              <w:t>OECD Report</w:t>
            </w:r>
          </w:p>
          <w:p w:rsidR="003B03F9" w:rsidRDefault="003B03F9" w:rsidP="00B451A7">
            <w:pPr>
              <w:rPr>
                <w:rFonts w:cs="Arial"/>
                <w:sz w:val="22"/>
                <w:szCs w:val="22"/>
              </w:rPr>
            </w:pPr>
            <w:r>
              <w:rPr>
                <w:rFonts w:cs="Arial"/>
                <w:sz w:val="22"/>
                <w:szCs w:val="22"/>
              </w:rPr>
              <w:t>ERC Building Back Better and Fairer Report</w:t>
            </w:r>
          </w:p>
          <w:p w:rsidR="001769E2" w:rsidRDefault="001769E2" w:rsidP="00B451A7">
            <w:pPr>
              <w:rPr>
                <w:rFonts w:cs="Arial"/>
                <w:sz w:val="22"/>
                <w:szCs w:val="22"/>
              </w:rPr>
            </w:pPr>
          </w:p>
          <w:p w:rsidR="003B03F9" w:rsidRDefault="003B03F9" w:rsidP="00B451A7">
            <w:pPr>
              <w:rPr>
                <w:rFonts w:cs="Arial"/>
                <w:sz w:val="22"/>
                <w:szCs w:val="22"/>
              </w:rPr>
            </w:pPr>
          </w:p>
          <w:p w:rsidR="003B03F9" w:rsidRDefault="003B03F9" w:rsidP="003B03F9">
            <w:pPr>
              <w:rPr>
                <w:rFonts w:cs="Arial"/>
                <w:sz w:val="22"/>
                <w:szCs w:val="22"/>
              </w:rPr>
            </w:pPr>
            <w:r>
              <w:rPr>
                <w:rFonts w:cs="Arial"/>
                <w:sz w:val="22"/>
                <w:szCs w:val="22"/>
              </w:rPr>
              <w:t>CfE Refreshed Narrative</w:t>
            </w:r>
          </w:p>
          <w:p w:rsidR="003B03F9" w:rsidRDefault="008B3C45" w:rsidP="008B3C45">
            <w:pPr>
              <w:rPr>
                <w:rFonts w:cs="Arial"/>
                <w:sz w:val="22"/>
                <w:szCs w:val="22"/>
              </w:rPr>
            </w:pPr>
            <w:r>
              <w:rPr>
                <w:rFonts w:cs="Arial"/>
                <w:sz w:val="22"/>
                <w:szCs w:val="22"/>
              </w:rPr>
              <w:t>SQA Subject Guidance</w:t>
            </w:r>
          </w:p>
          <w:p w:rsidR="008B3C45" w:rsidRDefault="008B3C45" w:rsidP="008B3C45">
            <w:pPr>
              <w:rPr>
                <w:rFonts w:cs="Arial"/>
                <w:sz w:val="22"/>
                <w:szCs w:val="22"/>
              </w:rPr>
            </w:pPr>
            <w:r>
              <w:rPr>
                <w:rFonts w:cs="Arial"/>
                <w:sz w:val="22"/>
                <w:szCs w:val="22"/>
              </w:rPr>
              <w:t>Collegiate time</w:t>
            </w:r>
          </w:p>
          <w:p w:rsidR="001769E2" w:rsidRDefault="008771D6" w:rsidP="00B451A7">
            <w:pPr>
              <w:rPr>
                <w:rFonts w:cs="Arial"/>
                <w:sz w:val="22"/>
                <w:szCs w:val="22"/>
              </w:rPr>
            </w:pPr>
            <w:r>
              <w:rPr>
                <w:rFonts w:cs="Arial"/>
                <w:sz w:val="22"/>
                <w:szCs w:val="22"/>
              </w:rPr>
              <w:t>Learning and Teaching Policy</w:t>
            </w:r>
          </w:p>
          <w:p w:rsidR="001769E2" w:rsidRDefault="001769E2" w:rsidP="00B451A7">
            <w:pPr>
              <w:rPr>
                <w:rFonts w:cs="Arial"/>
                <w:sz w:val="22"/>
                <w:szCs w:val="22"/>
              </w:rPr>
            </w:pPr>
          </w:p>
          <w:p w:rsidR="001769E2" w:rsidRDefault="001769E2" w:rsidP="00B451A7">
            <w:pPr>
              <w:rPr>
                <w:rFonts w:cs="Arial"/>
                <w:sz w:val="22"/>
                <w:szCs w:val="22"/>
              </w:rPr>
            </w:pPr>
          </w:p>
          <w:p w:rsidR="00392909" w:rsidRDefault="00392909" w:rsidP="00B451A7">
            <w:pPr>
              <w:rPr>
                <w:rFonts w:cs="Arial"/>
                <w:sz w:val="22"/>
                <w:szCs w:val="22"/>
              </w:rPr>
            </w:pPr>
          </w:p>
          <w:p w:rsidR="001769E2" w:rsidRDefault="001769E2" w:rsidP="00B451A7">
            <w:pPr>
              <w:rPr>
                <w:rFonts w:cs="Arial"/>
                <w:sz w:val="22"/>
                <w:szCs w:val="22"/>
              </w:rPr>
            </w:pPr>
          </w:p>
          <w:p w:rsidR="008B3C45" w:rsidRDefault="008B3C45" w:rsidP="00B451A7">
            <w:pPr>
              <w:rPr>
                <w:rFonts w:cs="Arial"/>
                <w:sz w:val="22"/>
                <w:szCs w:val="22"/>
              </w:rPr>
            </w:pPr>
            <w:r>
              <w:rPr>
                <w:rFonts w:cs="Arial"/>
                <w:sz w:val="22"/>
                <w:szCs w:val="22"/>
              </w:rPr>
              <w:t>GTCs Revised Standards</w:t>
            </w:r>
          </w:p>
          <w:p w:rsidR="008B3C45" w:rsidRDefault="008B3C45" w:rsidP="00B451A7">
            <w:pPr>
              <w:rPr>
                <w:rFonts w:cs="Arial"/>
                <w:sz w:val="22"/>
                <w:szCs w:val="22"/>
              </w:rPr>
            </w:pPr>
            <w:r>
              <w:rPr>
                <w:rFonts w:cs="Arial"/>
                <w:sz w:val="22"/>
                <w:szCs w:val="22"/>
              </w:rPr>
              <w:t>CLPL Catalogue</w:t>
            </w:r>
          </w:p>
          <w:p w:rsidR="008B3C45" w:rsidRPr="00AF4672" w:rsidRDefault="008B3C45" w:rsidP="00B451A7">
            <w:pPr>
              <w:rPr>
                <w:rFonts w:cs="Arial"/>
                <w:sz w:val="22"/>
                <w:szCs w:val="22"/>
              </w:rPr>
            </w:pPr>
            <w:r>
              <w:rPr>
                <w:rFonts w:cs="Arial"/>
                <w:sz w:val="22"/>
                <w:szCs w:val="22"/>
              </w:rPr>
              <w:t>Collegiate time</w:t>
            </w:r>
          </w:p>
        </w:tc>
        <w:tc>
          <w:tcPr>
            <w:tcW w:w="3544" w:type="dxa"/>
            <w:tcBorders>
              <w:bottom w:val="single" w:sz="4" w:space="0" w:color="auto"/>
            </w:tcBorders>
          </w:tcPr>
          <w:p w:rsidR="00AF4672" w:rsidRDefault="00AF4672" w:rsidP="00D500AF">
            <w:pPr>
              <w:rPr>
                <w:rFonts w:cs="Arial"/>
                <w:sz w:val="22"/>
                <w:szCs w:val="22"/>
              </w:rPr>
            </w:pPr>
          </w:p>
          <w:p w:rsidR="001769E2" w:rsidRDefault="00A7790F" w:rsidP="00294EEC">
            <w:pPr>
              <w:rPr>
                <w:rFonts w:cs="Arial"/>
                <w:sz w:val="22"/>
                <w:szCs w:val="22"/>
              </w:rPr>
            </w:pPr>
            <w:r>
              <w:rPr>
                <w:rFonts w:cs="Arial"/>
                <w:sz w:val="22"/>
                <w:szCs w:val="22"/>
              </w:rPr>
              <w:t>Learning Walk Programme</w:t>
            </w:r>
          </w:p>
          <w:p w:rsidR="00A7790F" w:rsidRDefault="00A7790F" w:rsidP="00294EEC">
            <w:pPr>
              <w:rPr>
                <w:rFonts w:cs="Arial"/>
                <w:sz w:val="22"/>
                <w:szCs w:val="22"/>
              </w:rPr>
            </w:pPr>
            <w:r>
              <w:rPr>
                <w:rFonts w:cs="Arial"/>
                <w:sz w:val="22"/>
                <w:szCs w:val="22"/>
              </w:rPr>
              <w:t>BGE and Senior Phase Forums</w:t>
            </w:r>
          </w:p>
          <w:p w:rsidR="00A7790F" w:rsidRDefault="00A7790F" w:rsidP="00294EEC">
            <w:pPr>
              <w:rPr>
                <w:rFonts w:cs="Arial"/>
                <w:sz w:val="22"/>
                <w:szCs w:val="22"/>
              </w:rPr>
            </w:pPr>
            <w:r>
              <w:rPr>
                <w:rFonts w:cs="Arial"/>
                <w:sz w:val="22"/>
                <w:szCs w:val="22"/>
              </w:rPr>
              <w:t>Assessment data</w:t>
            </w:r>
          </w:p>
          <w:p w:rsidR="00D35E53" w:rsidRDefault="00D35E53" w:rsidP="00294EEC">
            <w:pPr>
              <w:rPr>
                <w:rFonts w:cs="Arial"/>
                <w:sz w:val="22"/>
                <w:szCs w:val="22"/>
              </w:rPr>
            </w:pPr>
            <w:r>
              <w:rPr>
                <w:rFonts w:cs="Arial"/>
                <w:sz w:val="22"/>
                <w:szCs w:val="22"/>
              </w:rPr>
              <w:t>Challenge Questions</w:t>
            </w:r>
          </w:p>
          <w:p w:rsidR="00D35E53" w:rsidRDefault="00D35E53" w:rsidP="00294EEC">
            <w:pPr>
              <w:rPr>
                <w:rFonts w:cs="Arial"/>
                <w:sz w:val="22"/>
                <w:szCs w:val="22"/>
              </w:rPr>
            </w:pPr>
            <w:r>
              <w:rPr>
                <w:rFonts w:cs="Arial"/>
                <w:sz w:val="22"/>
                <w:szCs w:val="22"/>
              </w:rPr>
              <w:t>Learning and Teaching Conference</w:t>
            </w: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1769E2" w:rsidRDefault="00D35E53" w:rsidP="00294EEC">
            <w:pPr>
              <w:rPr>
                <w:rFonts w:cs="Arial"/>
                <w:sz w:val="22"/>
                <w:szCs w:val="22"/>
              </w:rPr>
            </w:pPr>
            <w:r>
              <w:rPr>
                <w:rFonts w:cs="Arial"/>
                <w:sz w:val="22"/>
                <w:szCs w:val="22"/>
              </w:rPr>
              <w:t>Teach Meets</w:t>
            </w:r>
          </w:p>
          <w:p w:rsidR="00D35E53" w:rsidRDefault="00D35E53" w:rsidP="00294EEC">
            <w:pPr>
              <w:rPr>
                <w:rFonts w:cs="Arial"/>
                <w:sz w:val="22"/>
                <w:szCs w:val="22"/>
              </w:rPr>
            </w:pPr>
            <w:r>
              <w:rPr>
                <w:rFonts w:cs="Arial"/>
                <w:sz w:val="22"/>
                <w:szCs w:val="22"/>
              </w:rPr>
              <w:t>Learning Walk Programme</w:t>
            </w:r>
          </w:p>
          <w:p w:rsidR="00D35E53" w:rsidRDefault="00D35E53" w:rsidP="00294EEC">
            <w:pPr>
              <w:rPr>
                <w:rFonts w:cs="Arial"/>
                <w:sz w:val="22"/>
                <w:szCs w:val="22"/>
              </w:rPr>
            </w:pPr>
            <w:r>
              <w:rPr>
                <w:rFonts w:cs="Arial"/>
                <w:sz w:val="22"/>
                <w:szCs w:val="22"/>
              </w:rPr>
              <w:t>Challenge Questions</w:t>
            </w:r>
          </w:p>
          <w:p w:rsidR="00D35E53" w:rsidRDefault="00D35E53" w:rsidP="00D35E53">
            <w:pPr>
              <w:rPr>
                <w:rFonts w:cs="Arial"/>
                <w:sz w:val="22"/>
                <w:szCs w:val="22"/>
              </w:rPr>
            </w:pPr>
            <w:r>
              <w:rPr>
                <w:rFonts w:cs="Arial"/>
                <w:sz w:val="22"/>
                <w:szCs w:val="22"/>
              </w:rPr>
              <w:t>Learning and Teaching Conference</w:t>
            </w: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1769E2" w:rsidRDefault="00D35E53" w:rsidP="00294EEC">
            <w:pPr>
              <w:rPr>
                <w:rFonts w:cs="Arial"/>
                <w:sz w:val="22"/>
                <w:szCs w:val="22"/>
              </w:rPr>
            </w:pPr>
            <w:r>
              <w:rPr>
                <w:rFonts w:cs="Arial"/>
                <w:sz w:val="22"/>
                <w:szCs w:val="22"/>
              </w:rPr>
              <w:t>OTI celebration</w:t>
            </w:r>
          </w:p>
          <w:p w:rsidR="00D35E53" w:rsidRDefault="00D35E53" w:rsidP="00294EEC">
            <w:pPr>
              <w:rPr>
                <w:rFonts w:cs="Arial"/>
                <w:sz w:val="22"/>
                <w:szCs w:val="22"/>
              </w:rPr>
            </w:pPr>
            <w:r>
              <w:rPr>
                <w:rFonts w:cs="Arial"/>
                <w:sz w:val="22"/>
                <w:szCs w:val="22"/>
              </w:rPr>
              <w:t>GTCs Professional Recognition</w:t>
            </w:r>
          </w:p>
          <w:p w:rsidR="00D35E53" w:rsidRDefault="00D35E53" w:rsidP="00D35E53">
            <w:pPr>
              <w:rPr>
                <w:rFonts w:cs="Arial"/>
                <w:sz w:val="22"/>
                <w:szCs w:val="22"/>
              </w:rPr>
            </w:pPr>
            <w:r>
              <w:rPr>
                <w:rFonts w:cs="Arial"/>
                <w:sz w:val="22"/>
                <w:szCs w:val="22"/>
              </w:rPr>
              <w:t>Teach Meets</w:t>
            </w:r>
          </w:p>
          <w:p w:rsidR="00D35E53" w:rsidRDefault="00D35E53" w:rsidP="00D35E53">
            <w:pPr>
              <w:rPr>
                <w:rFonts w:cs="Arial"/>
                <w:sz w:val="22"/>
                <w:szCs w:val="22"/>
              </w:rPr>
            </w:pPr>
            <w:r>
              <w:rPr>
                <w:rFonts w:cs="Arial"/>
                <w:sz w:val="22"/>
                <w:szCs w:val="22"/>
              </w:rPr>
              <w:t>Learning Walk Programme</w:t>
            </w:r>
          </w:p>
          <w:p w:rsidR="00D35E53" w:rsidRDefault="00D35E53" w:rsidP="00D35E53">
            <w:pPr>
              <w:rPr>
                <w:rFonts w:cs="Arial"/>
                <w:sz w:val="22"/>
                <w:szCs w:val="22"/>
              </w:rPr>
            </w:pPr>
            <w:r>
              <w:rPr>
                <w:rFonts w:cs="Arial"/>
                <w:sz w:val="22"/>
                <w:szCs w:val="22"/>
              </w:rPr>
              <w:t>Challenge Questions</w:t>
            </w:r>
          </w:p>
          <w:p w:rsidR="00D35E53" w:rsidRDefault="00D35E53" w:rsidP="00D35E53">
            <w:pPr>
              <w:rPr>
                <w:rFonts w:cs="Arial"/>
                <w:sz w:val="22"/>
                <w:szCs w:val="22"/>
              </w:rPr>
            </w:pPr>
            <w:r>
              <w:rPr>
                <w:rFonts w:cs="Arial"/>
                <w:sz w:val="22"/>
                <w:szCs w:val="22"/>
              </w:rPr>
              <w:t>Learning and Teaching Conference</w:t>
            </w: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1769E2" w:rsidRDefault="001769E2"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p>
          <w:p w:rsidR="003B03F9" w:rsidRDefault="003B03F9" w:rsidP="00294EEC">
            <w:pPr>
              <w:rPr>
                <w:rFonts w:cs="Arial"/>
                <w:sz w:val="22"/>
                <w:szCs w:val="22"/>
              </w:rPr>
            </w:pPr>
            <w:r>
              <w:rPr>
                <w:rFonts w:cs="Arial"/>
                <w:sz w:val="22"/>
                <w:szCs w:val="22"/>
              </w:rPr>
              <w:t>Learning Walk Programme</w:t>
            </w:r>
          </w:p>
          <w:p w:rsidR="003B03F9" w:rsidRDefault="003B03F9" w:rsidP="00294EEC">
            <w:pPr>
              <w:rPr>
                <w:rFonts w:cs="Arial"/>
                <w:sz w:val="22"/>
                <w:szCs w:val="22"/>
              </w:rPr>
            </w:pPr>
            <w:r>
              <w:rPr>
                <w:rFonts w:cs="Arial"/>
                <w:sz w:val="22"/>
                <w:szCs w:val="22"/>
              </w:rPr>
              <w:t>Challenge Questions</w:t>
            </w:r>
          </w:p>
          <w:p w:rsidR="003B03F9" w:rsidRDefault="003B03F9" w:rsidP="00294EEC">
            <w:pPr>
              <w:rPr>
                <w:rFonts w:cs="Arial"/>
                <w:sz w:val="22"/>
                <w:szCs w:val="22"/>
              </w:rPr>
            </w:pPr>
            <w:r>
              <w:rPr>
                <w:rFonts w:cs="Arial"/>
                <w:sz w:val="22"/>
                <w:szCs w:val="22"/>
              </w:rPr>
              <w:t>Course Plans</w:t>
            </w:r>
          </w:p>
          <w:p w:rsidR="003B03F9" w:rsidRDefault="003B03F9" w:rsidP="00294EEC">
            <w:pPr>
              <w:rPr>
                <w:rFonts w:cs="Arial"/>
                <w:sz w:val="22"/>
                <w:szCs w:val="22"/>
              </w:rPr>
            </w:pPr>
            <w:r>
              <w:rPr>
                <w:rFonts w:cs="Arial"/>
                <w:sz w:val="22"/>
                <w:szCs w:val="22"/>
              </w:rPr>
              <w:t>Departmental Calendar</w:t>
            </w: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r>
              <w:rPr>
                <w:rFonts w:cs="Arial"/>
                <w:sz w:val="22"/>
                <w:szCs w:val="22"/>
              </w:rPr>
              <w:t>CfE Judgments</w:t>
            </w:r>
          </w:p>
          <w:p w:rsidR="008B3C45" w:rsidRDefault="008B3C45" w:rsidP="00294EEC">
            <w:pPr>
              <w:rPr>
                <w:rFonts w:cs="Arial"/>
                <w:sz w:val="22"/>
                <w:szCs w:val="22"/>
              </w:rPr>
            </w:pPr>
            <w:r>
              <w:rPr>
                <w:rFonts w:cs="Arial"/>
                <w:sz w:val="22"/>
                <w:szCs w:val="22"/>
              </w:rPr>
              <w:t>Standardised Test data</w:t>
            </w:r>
          </w:p>
          <w:p w:rsidR="008B3C45" w:rsidRDefault="008B3C45" w:rsidP="00294EEC">
            <w:pPr>
              <w:rPr>
                <w:rFonts w:cs="Arial"/>
                <w:sz w:val="22"/>
                <w:szCs w:val="22"/>
              </w:rPr>
            </w:pPr>
            <w:r>
              <w:rPr>
                <w:rFonts w:cs="Arial"/>
                <w:sz w:val="22"/>
                <w:szCs w:val="22"/>
              </w:rPr>
              <w:t>SNSA data</w:t>
            </w:r>
          </w:p>
          <w:p w:rsidR="008B3C45" w:rsidRDefault="008B3C45" w:rsidP="00294EEC">
            <w:pPr>
              <w:rPr>
                <w:rFonts w:cs="Arial"/>
                <w:sz w:val="22"/>
                <w:szCs w:val="22"/>
              </w:rPr>
            </w:pPr>
            <w:r>
              <w:rPr>
                <w:rFonts w:cs="Arial"/>
                <w:sz w:val="22"/>
                <w:szCs w:val="22"/>
              </w:rPr>
              <w:t>Course Plans</w:t>
            </w:r>
          </w:p>
          <w:p w:rsidR="003B03F9" w:rsidRDefault="003B03F9" w:rsidP="00294EEC">
            <w:pPr>
              <w:rPr>
                <w:rFonts w:cs="Arial"/>
                <w:sz w:val="22"/>
                <w:szCs w:val="22"/>
              </w:rPr>
            </w:pPr>
          </w:p>
          <w:p w:rsidR="001769E2" w:rsidRDefault="001769E2"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p>
          <w:p w:rsidR="008B3C45" w:rsidRDefault="008B3C45" w:rsidP="00294EEC">
            <w:pPr>
              <w:rPr>
                <w:rFonts w:cs="Arial"/>
                <w:sz w:val="22"/>
                <w:szCs w:val="22"/>
              </w:rPr>
            </w:pPr>
            <w:r>
              <w:rPr>
                <w:rFonts w:cs="Arial"/>
                <w:sz w:val="22"/>
                <w:szCs w:val="22"/>
              </w:rPr>
              <w:t>PRD Records</w:t>
            </w:r>
          </w:p>
          <w:p w:rsidR="008B3C45" w:rsidRDefault="008B3C45" w:rsidP="00294EEC">
            <w:pPr>
              <w:rPr>
                <w:rFonts w:cs="Arial"/>
                <w:sz w:val="22"/>
                <w:szCs w:val="22"/>
              </w:rPr>
            </w:pPr>
            <w:r>
              <w:rPr>
                <w:rFonts w:cs="Arial"/>
                <w:sz w:val="22"/>
                <w:szCs w:val="22"/>
              </w:rPr>
              <w:t>CLPL Calendar</w:t>
            </w:r>
          </w:p>
          <w:p w:rsidR="008B3C45" w:rsidRDefault="008B3C45" w:rsidP="00294EEC">
            <w:pPr>
              <w:rPr>
                <w:rFonts w:cs="Arial"/>
                <w:sz w:val="22"/>
                <w:szCs w:val="22"/>
              </w:rPr>
            </w:pPr>
            <w:r>
              <w:rPr>
                <w:rFonts w:cs="Arial"/>
                <w:sz w:val="22"/>
                <w:szCs w:val="22"/>
              </w:rPr>
              <w:t>Teach Meet Programme</w:t>
            </w:r>
          </w:p>
          <w:p w:rsidR="008B3C45" w:rsidRPr="00AF4672" w:rsidRDefault="008B3C45" w:rsidP="00294EEC">
            <w:pPr>
              <w:rPr>
                <w:rFonts w:cs="Arial"/>
                <w:sz w:val="22"/>
                <w:szCs w:val="22"/>
              </w:rPr>
            </w:pPr>
            <w:r>
              <w:rPr>
                <w:rFonts w:cs="Arial"/>
                <w:sz w:val="22"/>
                <w:szCs w:val="22"/>
              </w:rPr>
              <w:t>Challenge Questions</w:t>
            </w:r>
          </w:p>
        </w:tc>
      </w:tr>
      <w:tr w:rsidR="00885921" w:rsidTr="00BB7128">
        <w:trPr>
          <w:trHeight w:val="680"/>
        </w:trPr>
        <w:tc>
          <w:tcPr>
            <w:tcW w:w="16018" w:type="dxa"/>
            <w:gridSpan w:val="7"/>
            <w:shd w:val="clear" w:color="auto" w:fill="CCCCFF"/>
          </w:tcPr>
          <w:p w:rsidR="00885921" w:rsidRDefault="00885921" w:rsidP="008F3602">
            <w:pPr>
              <w:rPr>
                <w:rFonts w:cs="Arial"/>
                <w:b/>
                <w:bCs/>
                <w:sz w:val="28"/>
                <w:szCs w:val="28"/>
              </w:rPr>
            </w:pPr>
          </w:p>
          <w:p w:rsidR="00885921" w:rsidRDefault="00885921" w:rsidP="008F3602">
            <w:pPr>
              <w:rPr>
                <w:rFonts w:cs="Arial"/>
                <w:b/>
                <w:bCs/>
                <w:sz w:val="28"/>
                <w:szCs w:val="28"/>
              </w:rPr>
            </w:pPr>
            <w:r>
              <w:rPr>
                <w:rFonts w:cs="Arial"/>
                <w:b/>
                <w:bCs/>
                <w:sz w:val="28"/>
                <w:szCs w:val="28"/>
              </w:rPr>
              <w:t>Learning Provision: How good is the quality of the care and education we offer?</w:t>
            </w:r>
          </w:p>
        </w:tc>
      </w:tr>
      <w:tr w:rsidR="00885921" w:rsidRPr="008912C8" w:rsidTr="008F3602">
        <w:trPr>
          <w:trHeight w:val="680"/>
        </w:trPr>
        <w:tc>
          <w:tcPr>
            <w:tcW w:w="16018" w:type="dxa"/>
            <w:gridSpan w:val="7"/>
            <w:shd w:val="clear" w:color="auto" w:fill="auto"/>
          </w:tcPr>
          <w:p w:rsidR="004117B2" w:rsidRPr="00E21757" w:rsidRDefault="004117B2" w:rsidP="008F3602">
            <w:pPr>
              <w:rPr>
                <w:rFonts w:cs="Arial"/>
                <w:bCs/>
                <w:sz w:val="22"/>
                <w:szCs w:val="22"/>
              </w:rPr>
            </w:pPr>
          </w:p>
          <w:p w:rsidR="00885921" w:rsidRDefault="00885921" w:rsidP="008F3602">
            <w:pPr>
              <w:rPr>
                <w:rFonts w:cs="Arial"/>
                <w:b/>
                <w:bCs/>
                <w:sz w:val="22"/>
                <w:szCs w:val="22"/>
              </w:rPr>
            </w:pPr>
            <w:r w:rsidRPr="004117B2">
              <w:rPr>
                <w:rFonts w:cs="Arial"/>
                <w:b/>
                <w:bCs/>
                <w:sz w:val="22"/>
                <w:szCs w:val="22"/>
              </w:rPr>
              <w:t xml:space="preserve">Improvement Priorities: </w:t>
            </w:r>
          </w:p>
          <w:p w:rsidR="00F8770E" w:rsidRDefault="00F8770E" w:rsidP="008F3602">
            <w:pPr>
              <w:rPr>
                <w:rFonts w:cs="Arial"/>
                <w:b/>
                <w:bCs/>
                <w:sz w:val="22"/>
                <w:szCs w:val="22"/>
              </w:rPr>
            </w:pPr>
          </w:p>
          <w:p w:rsidR="004D6D75" w:rsidRDefault="004D6D75" w:rsidP="004D6D75">
            <w:pPr>
              <w:pStyle w:val="ListParagraph"/>
              <w:numPr>
                <w:ilvl w:val="0"/>
                <w:numId w:val="21"/>
              </w:numPr>
              <w:rPr>
                <w:sz w:val="22"/>
                <w:szCs w:val="22"/>
              </w:rPr>
            </w:pPr>
            <w:r w:rsidRPr="006E3CEC">
              <w:rPr>
                <w:sz w:val="22"/>
                <w:szCs w:val="22"/>
              </w:rPr>
              <w:t>To promote inclus</w:t>
            </w:r>
            <w:r>
              <w:rPr>
                <w:sz w:val="22"/>
                <w:szCs w:val="22"/>
              </w:rPr>
              <w:t>ion and support learners’ needs in response to the national and local reviews of ASN.</w:t>
            </w:r>
          </w:p>
          <w:p w:rsidR="00F8770E" w:rsidRPr="008B3C45" w:rsidRDefault="004D6D75" w:rsidP="004D6D75">
            <w:pPr>
              <w:pStyle w:val="ListParagraph"/>
              <w:numPr>
                <w:ilvl w:val="0"/>
                <w:numId w:val="21"/>
              </w:numPr>
              <w:rPr>
                <w:sz w:val="22"/>
                <w:szCs w:val="22"/>
              </w:rPr>
            </w:pPr>
            <w:r w:rsidRPr="004D6D75">
              <w:rPr>
                <w:rFonts w:cs="Arial"/>
                <w:sz w:val="22"/>
                <w:szCs w:val="22"/>
              </w:rPr>
              <w:t>To identify and counteract the impact of Covid-19 on wellbeing and learning loss and ensure excellence and equity for all.</w:t>
            </w:r>
          </w:p>
          <w:p w:rsidR="008B3C45" w:rsidRPr="004D6D75" w:rsidRDefault="008B3C45" w:rsidP="008B3C45">
            <w:pPr>
              <w:pStyle w:val="ListParagraph"/>
              <w:rPr>
                <w:sz w:val="22"/>
                <w:szCs w:val="22"/>
              </w:rPr>
            </w:pPr>
          </w:p>
          <w:p w:rsidR="004117B2" w:rsidRPr="004117B2" w:rsidRDefault="004117B2" w:rsidP="00F8770E">
            <w:pPr>
              <w:pStyle w:val="ListParagraph"/>
              <w:rPr>
                <w:rFonts w:cs="Arial"/>
                <w:b/>
                <w:bCs/>
                <w:sz w:val="22"/>
                <w:szCs w:val="22"/>
              </w:rPr>
            </w:pPr>
          </w:p>
        </w:tc>
      </w:tr>
      <w:tr w:rsidR="00885921" w:rsidRPr="008912C8" w:rsidTr="008F3602">
        <w:trPr>
          <w:trHeight w:val="1118"/>
        </w:trPr>
        <w:tc>
          <w:tcPr>
            <w:tcW w:w="7955" w:type="dxa"/>
            <w:gridSpan w:val="3"/>
            <w:vMerge w:val="restart"/>
            <w:shd w:val="clear" w:color="auto" w:fill="auto"/>
          </w:tcPr>
          <w:p w:rsidR="004117B2" w:rsidRDefault="004117B2" w:rsidP="008F3602">
            <w:pPr>
              <w:rPr>
                <w:rFonts w:cs="Arial"/>
                <w:b/>
                <w:bCs/>
                <w:sz w:val="22"/>
                <w:szCs w:val="22"/>
              </w:rPr>
            </w:pPr>
          </w:p>
          <w:p w:rsidR="00885921" w:rsidRPr="004117B2" w:rsidRDefault="00885921" w:rsidP="008F3602">
            <w:pPr>
              <w:rPr>
                <w:rFonts w:cs="Arial"/>
                <w:b/>
                <w:bCs/>
                <w:sz w:val="22"/>
                <w:szCs w:val="22"/>
              </w:rPr>
            </w:pPr>
            <w:r w:rsidRPr="004117B2">
              <w:rPr>
                <w:rFonts w:cs="Arial"/>
                <w:b/>
                <w:bCs/>
                <w:sz w:val="22"/>
                <w:szCs w:val="22"/>
              </w:rPr>
              <w:t xml:space="preserve">NIF Priority </w:t>
            </w:r>
          </w:p>
          <w:p w:rsidR="00C619F6" w:rsidRPr="00C619F6" w:rsidRDefault="00C619F6" w:rsidP="006060D0">
            <w:pPr>
              <w:numPr>
                <w:ilvl w:val="0"/>
                <w:numId w:val="9"/>
              </w:numPr>
              <w:shd w:val="clear" w:color="auto" w:fill="FFFFFF" w:themeFill="background1"/>
              <w:rPr>
                <w:rFonts w:cs="Arial"/>
                <w:sz w:val="22"/>
                <w:szCs w:val="22"/>
              </w:rPr>
            </w:pPr>
            <w:r w:rsidRPr="00C619F6">
              <w:rPr>
                <w:rFonts w:cs="Arial"/>
                <w:bCs/>
                <w:sz w:val="22"/>
                <w:szCs w:val="22"/>
              </w:rPr>
              <w:t>Improvement in attainment, particularly in literacy and numeracy</w:t>
            </w:r>
          </w:p>
          <w:p w:rsidR="00C619F6" w:rsidRPr="00C619F6" w:rsidRDefault="00C619F6" w:rsidP="006060D0">
            <w:pPr>
              <w:numPr>
                <w:ilvl w:val="0"/>
                <w:numId w:val="9"/>
              </w:numPr>
              <w:shd w:val="clear" w:color="auto" w:fill="FFFFFF" w:themeFill="background1"/>
              <w:rPr>
                <w:rFonts w:cs="Arial"/>
                <w:sz w:val="22"/>
                <w:szCs w:val="22"/>
              </w:rPr>
            </w:pPr>
            <w:r w:rsidRPr="00C619F6">
              <w:rPr>
                <w:rFonts w:cs="Arial"/>
                <w:bCs/>
                <w:sz w:val="22"/>
                <w:szCs w:val="22"/>
              </w:rPr>
              <w:t>Closing the attainment gap between the most and least disadvantaged children and young people</w:t>
            </w:r>
          </w:p>
          <w:p w:rsidR="00C619F6" w:rsidRPr="00C619F6" w:rsidRDefault="00C619F6" w:rsidP="006060D0">
            <w:pPr>
              <w:numPr>
                <w:ilvl w:val="0"/>
                <w:numId w:val="9"/>
              </w:numPr>
              <w:shd w:val="clear" w:color="auto" w:fill="FFFFFF" w:themeFill="background1"/>
              <w:rPr>
                <w:rFonts w:cs="Arial"/>
                <w:sz w:val="22"/>
                <w:szCs w:val="22"/>
              </w:rPr>
            </w:pPr>
            <w:r w:rsidRPr="00C619F6">
              <w:rPr>
                <w:rFonts w:cs="Arial"/>
                <w:bCs/>
                <w:sz w:val="22"/>
                <w:szCs w:val="22"/>
              </w:rPr>
              <w:t>Improvement in children and young people’s health and wellbeing</w:t>
            </w:r>
          </w:p>
          <w:p w:rsidR="00885921" w:rsidRPr="00F8770E" w:rsidRDefault="00885921" w:rsidP="00FF4F98">
            <w:pPr>
              <w:shd w:val="clear" w:color="auto" w:fill="FFFFFF" w:themeFill="background1"/>
              <w:ind w:left="720"/>
              <w:rPr>
                <w:rFonts w:cs="Arial"/>
                <w:sz w:val="22"/>
                <w:szCs w:val="22"/>
              </w:rPr>
            </w:pPr>
          </w:p>
        </w:tc>
        <w:tc>
          <w:tcPr>
            <w:tcW w:w="8063" w:type="dxa"/>
            <w:gridSpan w:val="4"/>
            <w:shd w:val="clear" w:color="auto" w:fill="auto"/>
          </w:tcPr>
          <w:p w:rsidR="004117B2" w:rsidRDefault="004117B2" w:rsidP="008F3602">
            <w:pPr>
              <w:rPr>
                <w:rFonts w:cs="Arial"/>
                <w:b/>
                <w:bCs/>
                <w:sz w:val="22"/>
                <w:szCs w:val="22"/>
              </w:rPr>
            </w:pPr>
          </w:p>
          <w:p w:rsidR="00885921" w:rsidRDefault="00885921" w:rsidP="008F3602">
            <w:pPr>
              <w:rPr>
                <w:rFonts w:cs="Arial"/>
                <w:b/>
                <w:bCs/>
                <w:sz w:val="22"/>
                <w:szCs w:val="22"/>
              </w:rPr>
            </w:pPr>
            <w:r w:rsidRPr="004117B2">
              <w:rPr>
                <w:rFonts w:cs="Arial"/>
                <w:b/>
                <w:bCs/>
                <w:sz w:val="22"/>
                <w:szCs w:val="22"/>
              </w:rPr>
              <w:t xml:space="preserve">HGIOS 4  QIs </w:t>
            </w:r>
          </w:p>
          <w:p w:rsidR="008B3C45" w:rsidRPr="004117B2" w:rsidRDefault="008B3C45" w:rsidP="008F3602">
            <w:pPr>
              <w:rPr>
                <w:rFonts w:cs="Arial"/>
                <w:b/>
                <w:bCs/>
                <w:sz w:val="22"/>
                <w:szCs w:val="22"/>
              </w:rPr>
            </w:pPr>
          </w:p>
          <w:p w:rsidR="004117B2" w:rsidRPr="00E21757" w:rsidRDefault="00E21757" w:rsidP="006060D0">
            <w:pPr>
              <w:pStyle w:val="ListParagraph"/>
              <w:numPr>
                <w:ilvl w:val="1"/>
                <w:numId w:val="8"/>
              </w:numPr>
              <w:rPr>
                <w:rFonts w:cs="Arial"/>
                <w:bCs/>
                <w:sz w:val="22"/>
                <w:szCs w:val="22"/>
              </w:rPr>
            </w:pPr>
            <w:r w:rsidRPr="00E21757">
              <w:rPr>
                <w:rFonts w:cs="Arial"/>
                <w:bCs/>
                <w:sz w:val="22"/>
                <w:szCs w:val="22"/>
              </w:rPr>
              <w:t>Ensuring wellbeing, equality and inclusion</w:t>
            </w:r>
          </w:p>
          <w:p w:rsidR="00E21757" w:rsidRPr="00E21757" w:rsidRDefault="00E21757" w:rsidP="006060D0">
            <w:pPr>
              <w:pStyle w:val="ListParagraph"/>
              <w:numPr>
                <w:ilvl w:val="1"/>
                <w:numId w:val="8"/>
              </w:numPr>
              <w:rPr>
                <w:rFonts w:cs="Arial"/>
                <w:bCs/>
                <w:sz w:val="22"/>
                <w:szCs w:val="22"/>
              </w:rPr>
            </w:pPr>
            <w:r w:rsidRPr="00E21757">
              <w:rPr>
                <w:rFonts w:cs="Arial"/>
                <w:bCs/>
                <w:sz w:val="22"/>
                <w:szCs w:val="22"/>
              </w:rPr>
              <w:t>Raising attainment and achievement</w:t>
            </w:r>
          </w:p>
          <w:p w:rsidR="00E21757" w:rsidRPr="004D6D75" w:rsidRDefault="004D6D75" w:rsidP="004D6D75">
            <w:pPr>
              <w:ind w:left="360"/>
              <w:rPr>
                <w:rFonts w:cs="Arial"/>
                <w:bCs/>
                <w:sz w:val="22"/>
                <w:szCs w:val="22"/>
              </w:rPr>
            </w:pPr>
            <w:r w:rsidRPr="004D6D75">
              <w:rPr>
                <w:rFonts w:cs="Arial"/>
                <w:bCs/>
                <w:sz w:val="22"/>
                <w:szCs w:val="22"/>
              </w:rPr>
              <w:t>1.5  Management of resources to promote equity</w:t>
            </w:r>
          </w:p>
          <w:p w:rsidR="004117B2" w:rsidRPr="004117B2" w:rsidRDefault="004117B2" w:rsidP="008F3602">
            <w:pPr>
              <w:rPr>
                <w:rFonts w:cs="Arial"/>
                <w:bCs/>
                <w:sz w:val="22"/>
                <w:szCs w:val="22"/>
              </w:rPr>
            </w:pPr>
          </w:p>
        </w:tc>
      </w:tr>
      <w:tr w:rsidR="00885921" w:rsidRPr="005619A5" w:rsidTr="008F3602">
        <w:trPr>
          <w:trHeight w:val="1117"/>
        </w:trPr>
        <w:tc>
          <w:tcPr>
            <w:tcW w:w="7955" w:type="dxa"/>
            <w:gridSpan w:val="3"/>
            <w:vMerge/>
            <w:shd w:val="clear" w:color="auto" w:fill="auto"/>
          </w:tcPr>
          <w:p w:rsidR="00885921" w:rsidRPr="004117B2" w:rsidRDefault="00885921" w:rsidP="008F3602">
            <w:pPr>
              <w:rPr>
                <w:rFonts w:cs="Arial"/>
                <w:b/>
                <w:bCs/>
                <w:sz w:val="22"/>
                <w:szCs w:val="22"/>
              </w:rPr>
            </w:pPr>
          </w:p>
        </w:tc>
        <w:tc>
          <w:tcPr>
            <w:tcW w:w="8063" w:type="dxa"/>
            <w:gridSpan w:val="4"/>
            <w:shd w:val="clear" w:color="auto" w:fill="auto"/>
          </w:tcPr>
          <w:p w:rsidR="00885921" w:rsidRPr="004117B2" w:rsidRDefault="00885921" w:rsidP="008F3602">
            <w:pPr>
              <w:rPr>
                <w:rFonts w:cs="Arial"/>
                <w:b/>
                <w:bCs/>
                <w:sz w:val="22"/>
                <w:szCs w:val="22"/>
              </w:rPr>
            </w:pPr>
            <w:r w:rsidRPr="004117B2">
              <w:rPr>
                <w:rFonts w:cs="Arial"/>
                <w:b/>
                <w:bCs/>
                <w:sz w:val="22"/>
                <w:szCs w:val="22"/>
              </w:rPr>
              <w:t>Developing in Faith Themes</w:t>
            </w:r>
          </w:p>
          <w:p w:rsidR="001A02CD" w:rsidRDefault="001A02CD" w:rsidP="001A02CD">
            <w:pPr>
              <w:pStyle w:val="ListParagraph"/>
              <w:rPr>
                <w:rFonts w:cs="Arial"/>
                <w:bCs/>
                <w:sz w:val="22"/>
                <w:szCs w:val="22"/>
              </w:rPr>
            </w:pPr>
          </w:p>
          <w:p w:rsidR="00885921" w:rsidRDefault="00885921" w:rsidP="006060D0">
            <w:pPr>
              <w:pStyle w:val="ListParagraph"/>
              <w:numPr>
                <w:ilvl w:val="0"/>
                <w:numId w:val="1"/>
              </w:numPr>
              <w:rPr>
                <w:rFonts w:cs="Arial"/>
                <w:bCs/>
                <w:sz w:val="22"/>
                <w:szCs w:val="22"/>
              </w:rPr>
            </w:pPr>
            <w:r w:rsidRPr="004117B2">
              <w:rPr>
                <w:rFonts w:cs="Arial"/>
                <w:bCs/>
                <w:sz w:val="22"/>
                <w:szCs w:val="22"/>
              </w:rPr>
              <w:t>Developing as a Community of Faith and Learning.</w:t>
            </w:r>
          </w:p>
          <w:p w:rsidR="0040075C" w:rsidRDefault="0040075C" w:rsidP="006060D0">
            <w:pPr>
              <w:pStyle w:val="ListParagraph"/>
              <w:numPr>
                <w:ilvl w:val="0"/>
                <w:numId w:val="1"/>
              </w:numPr>
              <w:rPr>
                <w:rFonts w:cs="Arial"/>
                <w:bCs/>
                <w:sz w:val="22"/>
                <w:szCs w:val="22"/>
              </w:rPr>
            </w:pPr>
            <w:r>
              <w:rPr>
                <w:rFonts w:cs="Arial"/>
                <w:bCs/>
                <w:sz w:val="22"/>
                <w:szCs w:val="22"/>
              </w:rPr>
              <w:t>Serving the Common Good</w:t>
            </w:r>
          </w:p>
          <w:p w:rsidR="0040075C" w:rsidRPr="004117B2" w:rsidRDefault="0040075C" w:rsidP="006060D0">
            <w:pPr>
              <w:pStyle w:val="ListParagraph"/>
              <w:numPr>
                <w:ilvl w:val="0"/>
                <w:numId w:val="1"/>
              </w:numPr>
              <w:rPr>
                <w:rFonts w:cs="Arial"/>
                <w:bCs/>
                <w:sz w:val="22"/>
                <w:szCs w:val="22"/>
              </w:rPr>
            </w:pPr>
            <w:r>
              <w:rPr>
                <w:rFonts w:cs="Arial"/>
                <w:bCs/>
                <w:sz w:val="22"/>
                <w:szCs w:val="22"/>
              </w:rPr>
              <w:t>Promoting Gospel Values</w:t>
            </w:r>
          </w:p>
          <w:p w:rsidR="004117B2" w:rsidRPr="00F8770E" w:rsidRDefault="004117B2" w:rsidP="001A02CD">
            <w:pPr>
              <w:pStyle w:val="ListParagraph"/>
              <w:rPr>
                <w:rFonts w:cs="Arial"/>
                <w:bCs/>
                <w:sz w:val="22"/>
                <w:szCs w:val="22"/>
              </w:rPr>
            </w:pPr>
          </w:p>
        </w:tc>
      </w:tr>
      <w:tr w:rsidR="00885921" w:rsidRPr="007438A8" w:rsidTr="008F3602">
        <w:trPr>
          <w:trHeight w:val="679"/>
        </w:trPr>
        <w:tc>
          <w:tcPr>
            <w:tcW w:w="7955" w:type="dxa"/>
            <w:gridSpan w:val="3"/>
            <w:shd w:val="clear" w:color="auto" w:fill="auto"/>
          </w:tcPr>
          <w:p w:rsidR="004117B2" w:rsidRDefault="004117B2" w:rsidP="008F3602">
            <w:pPr>
              <w:rPr>
                <w:rFonts w:cs="Arial"/>
                <w:b/>
                <w:bCs/>
                <w:sz w:val="22"/>
                <w:szCs w:val="22"/>
              </w:rPr>
            </w:pPr>
          </w:p>
          <w:p w:rsidR="00885921" w:rsidRPr="004117B2" w:rsidRDefault="00885921" w:rsidP="008F3602">
            <w:pPr>
              <w:rPr>
                <w:rFonts w:cs="Arial"/>
                <w:b/>
                <w:bCs/>
                <w:sz w:val="22"/>
                <w:szCs w:val="22"/>
              </w:rPr>
            </w:pPr>
            <w:r w:rsidRPr="004117B2">
              <w:rPr>
                <w:rFonts w:cs="Arial"/>
                <w:b/>
                <w:bCs/>
                <w:sz w:val="22"/>
                <w:szCs w:val="22"/>
              </w:rPr>
              <w:t>NIF Driver</w:t>
            </w:r>
          </w:p>
          <w:p w:rsidR="00885921" w:rsidRPr="00FF4F98" w:rsidRDefault="00E21757" w:rsidP="008F3602">
            <w:pPr>
              <w:rPr>
                <w:rFonts w:cs="Arial"/>
                <w:bCs/>
                <w:sz w:val="22"/>
                <w:szCs w:val="22"/>
              </w:rPr>
            </w:pPr>
            <w:r w:rsidRPr="00E21757">
              <w:rPr>
                <w:rStyle w:val="Strong"/>
                <w:rFonts w:cs="Arial"/>
                <w:b w:val="0"/>
                <w:color w:val="333333"/>
                <w:sz w:val="22"/>
                <w:szCs w:val="22"/>
                <w:shd w:val="clear" w:color="auto" w:fill="FFFFFF"/>
              </w:rPr>
              <w:t>Performance information</w:t>
            </w:r>
            <w:r>
              <w:rPr>
                <w:rStyle w:val="Strong"/>
                <w:rFonts w:cs="Arial"/>
                <w:b w:val="0"/>
                <w:color w:val="333333"/>
                <w:sz w:val="22"/>
                <w:szCs w:val="22"/>
                <w:shd w:val="clear" w:color="auto" w:fill="FFFFFF"/>
              </w:rPr>
              <w:t>/</w:t>
            </w:r>
            <w:r w:rsidRPr="00E21757">
              <w:rPr>
                <w:rStyle w:val="Strong"/>
                <w:rFonts w:cs="Arial"/>
                <w:b w:val="0"/>
                <w:color w:val="333333"/>
                <w:sz w:val="22"/>
                <w:szCs w:val="22"/>
                <w:shd w:val="clear" w:color="auto" w:fill="FFFFFF"/>
              </w:rPr>
              <w:t>Assessment of children's progress</w:t>
            </w:r>
            <w:r>
              <w:rPr>
                <w:rStyle w:val="Strong"/>
                <w:rFonts w:cs="Arial"/>
                <w:color w:val="333333"/>
                <w:sz w:val="22"/>
                <w:szCs w:val="22"/>
                <w:shd w:val="clear" w:color="auto" w:fill="FFFFFF"/>
              </w:rPr>
              <w:t>/</w:t>
            </w:r>
            <w:r w:rsidR="00FF4F98">
              <w:rPr>
                <w:rFonts w:cs="Arial"/>
                <w:bCs/>
                <w:color w:val="333333"/>
                <w:sz w:val="22"/>
                <w:szCs w:val="22"/>
                <w:shd w:val="clear" w:color="auto" w:fill="FFFFFF"/>
              </w:rPr>
              <w:t>School Improvement/School Leadership/Teacher Professionalism</w:t>
            </w:r>
          </w:p>
          <w:p w:rsidR="00885921" w:rsidRPr="004117B2" w:rsidRDefault="00885921" w:rsidP="008F3602">
            <w:pPr>
              <w:rPr>
                <w:rFonts w:cs="Arial"/>
                <w:sz w:val="22"/>
                <w:szCs w:val="22"/>
              </w:rPr>
            </w:pPr>
          </w:p>
          <w:p w:rsidR="004117B2" w:rsidRPr="004117B2" w:rsidRDefault="004117B2" w:rsidP="008F3602">
            <w:pPr>
              <w:rPr>
                <w:rFonts w:cs="Arial"/>
                <w:bCs/>
                <w:sz w:val="22"/>
                <w:szCs w:val="22"/>
              </w:rPr>
            </w:pPr>
          </w:p>
        </w:tc>
        <w:tc>
          <w:tcPr>
            <w:tcW w:w="8063" w:type="dxa"/>
            <w:gridSpan w:val="4"/>
            <w:shd w:val="clear" w:color="auto" w:fill="auto"/>
          </w:tcPr>
          <w:p w:rsidR="004117B2" w:rsidRDefault="004117B2" w:rsidP="008F3602">
            <w:pPr>
              <w:rPr>
                <w:rFonts w:cs="Arial"/>
                <w:b/>
                <w:bCs/>
                <w:sz w:val="22"/>
                <w:szCs w:val="22"/>
              </w:rPr>
            </w:pPr>
          </w:p>
          <w:p w:rsidR="00885921" w:rsidRPr="004117B2" w:rsidRDefault="00885921" w:rsidP="008F3602">
            <w:pPr>
              <w:rPr>
                <w:rFonts w:cs="Arial"/>
                <w:b/>
                <w:bCs/>
                <w:sz w:val="22"/>
                <w:szCs w:val="22"/>
              </w:rPr>
            </w:pPr>
            <w:r w:rsidRPr="004117B2">
              <w:rPr>
                <w:rFonts w:cs="Arial"/>
                <w:b/>
                <w:bCs/>
                <w:sz w:val="22"/>
                <w:szCs w:val="22"/>
              </w:rPr>
              <w:t>Local Improvement Plan-Expected Outcome/Impact</w:t>
            </w:r>
          </w:p>
          <w:p w:rsidR="00885921" w:rsidRPr="00E21757" w:rsidRDefault="00E21757" w:rsidP="006060D0">
            <w:pPr>
              <w:pStyle w:val="ListParagraph"/>
              <w:numPr>
                <w:ilvl w:val="0"/>
                <w:numId w:val="10"/>
              </w:numPr>
              <w:tabs>
                <w:tab w:val="left" w:pos="7380"/>
              </w:tabs>
              <w:jc w:val="both"/>
              <w:rPr>
                <w:sz w:val="22"/>
                <w:szCs w:val="22"/>
              </w:rPr>
            </w:pPr>
            <w:r w:rsidRPr="00E21757">
              <w:rPr>
                <w:sz w:val="22"/>
                <w:szCs w:val="22"/>
              </w:rPr>
              <w:t>Improved attainment in the senior phase</w:t>
            </w:r>
          </w:p>
          <w:p w:rsidR="00E21757" w:rsidRPr="00E21757" w:rsidRDefault="00E21757" w:rsidP="006060D0">
            <w:pPr>
              <w:pStyle w:val="ListParagraph"/>
              <w:numPr>
                <w:ilvl w:val="0"/>
                <w:numId w:val="10"/>
              </w:numPr>
              <w:tabs>
                <w:tab w:val="left" w:pos="7380"/>
              </w:tabs>
              <w:jc w:val="both"/>
              <w:rPr>
                <w:sz w:val="22"/>
                <w:szCs w:val="22"/>
              </w:rPr>
            </w:pPr>
            <w:r w:rsidRPr="00E21757">
              <w:rPr>
                <w:sz w:val="22"/>
                <w:szCs w:val="22"/>
              </w:rPr>
              <w:t xml:space="preserve">Improved literacy and numeracy attainment throughout the years of the broad general education </w:t>
            </w:r>
          </w:p>
          <w:p w:rsidR="00E21757" w:rsidRPr="00E21757" w:rsidRDefault="00E21757" w:rsidP="006060D0">
            <w:pPr>
              <w:pStyle w:val="ListParagraph"/>
              <w:numPr>
                <w:ilvl w:val="0"/>
                <w:numId w:val="10"/>
              </w:numPr>
              <w:tabs>
                <w:tab w:val="left" w:pos="7380"/>
              </w:tabs>
              <w:jc w:val="both"/>
              <w:rPr>
                <w:sz w:val="22"/>
                <w:szCs w:val="22"/>
              </w:rPr>
            </w:pPr>
            <w:r w:rsidRPr="00E21757">
              <w:rPr>
                <w:sz w:val="22"/>
                <w:szCs w:val="22"/>
              </w:rPr>
              <w:t>An improvement in the attainment of disadvantaged children and young people</w:t>
            </w:r>
          </w:p>
          <w:p w:rsidR="00E21757" w:rsidRPr="00E21757" w:rsidRDefault="00E21757" w:rsidP="006060D0">
            <w:pPr>
              <w:pStyle w:val="ListParagraph"/>
              <w:numPr>
                <w:ilvl w:val="0"/>
                <w:numId w:val="10"/>
              </w:numPr>
              <w:tabs>
                <w:tab w:val="left" w:pos="7380"/>
              </w:tabs>
              <w:jc w:val="both"/>
              <w:rPr>
                <w:sz w:val="22"/>
                <w:szCs w:val="22"/>
              </w:rPr>
            </w:pPr>
            <w:r w:rsidRPr="00E21757">
              <w:rPr>
                <w:sz w:val="22"/>
                <w:szCs w:val="22"/>
              </w:rPr>
              <w:t>An increase in activities which support prevention and early intervention, improve outcomes and reduce inequalities</w:t>
            </w:r>
          </w:p>
          <w:p w:rsidR="00E21757" w:rsidRPr="00E21757" w:rsidRDefault="00E21757" w:rsidP="006060D0">
            <w:pPr>
              <w:pStyle w:val="ListParagraph"/>
              <w:numPr>
                <w:ilvl w:val="0"/>
                <w:numId w:val="10"/>
              </w:numPr>
              <w:tabs>
                <w:tab w:val="left" w:pos="7380"/>
              </w:tabs>
              <w:jc w:val="both"/>
              <w:rPr>
                <w:sz w:val="22"/>
                <w:szCs w:val="22"/>
              </w:rPr>
            </w:pPr>
            <w:r w:rsidRPr="00E21757">
              <w:rPr>
                <w:sz w:val="22"/>
                <w:szCs w:val="22"/>
              </w:rPr>
              <w:t>A positive culture in health and wellbeing in every school and service</w:t>
            </w:r>
          </w:p>
          <w:p w:rsidR="00E21757" w:rsidRPr="00E21757" w:rsidRDefault="00E21757" w:rsidP="006060D0">
            <w:pPr>
              <w:pStyle w:val="ListParagraph"/>
              <w:numPr>
                <w:ilvl w:val="0"/>
                <w:numId w:val="10"/>
              </w:numPr>
              <w:tabs>
                <w:tab w:val="left" w:pos="7380"/>
              </w:tabs>
              <w:jc w:val="both"/>
              <w:rPr>
                <w:rFonts w:cs="Arial"/>
                <w:b/>
                <w:sz w:val="22"/>
                <w:szCs w:val="22"/>
              </w:rPr>
            </w:pPr>
            <w:r w:rsidRPr="00E21757">
              <w:rPr>
                <w:sz w:val="22"/>
                <w:szCs w:val="22"/>
              </w:rPr>
              <w:t>A culture based on Getting It Right For Every Child</w:t>
            </w:r>
          </w:p>
          <w:p w:rsidR="00E21757" w:rsidRDefault="00E21757" w:rsidP="00E21757">
            <w:pPr>
              <w:tabs>
                <w:tab w:val="left" w:pos="7380"/>
              </w:tabs>
              <w:jc w:val="both"/>
              <w:rPr>
                <w:rFonts w:cs="Arial"/>
                <w:b/>
                <w:sz w:val="22"/>
                <w:szCs w:val="22"/>
              </w:rPr>
            </w:pPr>
          </w:p>
          <w:p w:rsidR="00893787" w:rsidRDefault="00893787" w:rsidP="00E21757">
            <w:pPr>
              <w:tabs>
                <w:tab w:val="left" w:pos="7380"/>
              </w:tabs>
              <w:jc w:val="both"/>
              <w:rPr>
                <w:rFonts w:cs="Arial"/>
                <w:b/>
                <w:sz w:val="22"/>
                <w:szCs w:val="22"/>
              </w:rPr>
            </w:pPr>
          </w:p>
          <w:p w:rsidR="008B3C45" w:rsidRDefault="008B3C45" w:rsidP="00E21757">
            <w:pPr>
              <w:tabs>
                <w:tab w:val="left" w:pos="7380"/>
              </w:tabs>
              <w:jc w:val="both"/>
              <w:rPr>
                <w:rFonts w:cs="Arial"/>
                <w:b/>
                <w:sz w:val="22"/>
                <w:szCs w:val="22"/>
              </w:rPr>
            </w:pPr>
          </w:p>
          <w:p w:rsidR="008B3C45" w:rsidRDefault="008B3C45" w:rsidP="00E21757">
            <w:pPr>
              <w:tabs>
                <w:tab w:val="left" w:pos="7380"/>
              </w:tabs>
              <w:jc w:val="both"/>
              <w:rPr>
                <w:rFonts w:cs="Arial"/>
                <w:b/>
                <w:sz w:val="22"/>
                <w:szCs w:val="22"/>
              </w:rPr>
            </w:pPr>
          </w:p>
          <w:p w:rsidR="00E21757" w:rsidRDefault="00E21757" w:rsidP="00E21757">
            <w:pPr>
              <w:tabs>
                <w:tab w:val="left" w:pos="7380"/>
              </w:tabs>
              <w:jc w:val="both"/>
              <w:rPr>
                <w:rFonts w:cs="Arial"/>
                <w:b/>
                <w:sz w:val="22"/>
                <w:szCs w:val="22"/>
              </w:rPr>
            </w:pPr>
          </w:p>
          <w:p w:rsidR="00E21757" w:rsidRPr="00E21757" w:rsidRDefault="00E21757" w:rsidP="00E21757">
            <w:pPr>
              <w:tabs>
                <w:tab w:val="left" w:pos="7380"/>
              </w:tabs>
              <w:jc w:val="both"/>
              <w:rPr>
                <w:rFonts w:cs="Arial"/>
                <w:b/>
                <w:sz w:val="22"/>
                <w:szCs w:val="22"/>
              </w:rPr>
            </w:pPr>
          </w:p>
        </w:tc>
      </w:tr>
      <w:tr w:rsidR="00885921" w:rsidRPr="00F71747" w:rsidTr="008F3602">
        <w:trPr>
          <w:trHeight w:val="209"/>
        </w:trPr>
        <w:tc>
          <w:tcPr>
            <w:tcW w:w="2268" w:type="dxa"/>
          </w:tcPr>
          <w:p w:rsidR="00716D6A" w:rsidRDefault="00716D6A" w:rsidP="008F3602">
            <w:pPr>
              <w:jc w:val="center"/>
              <w:rPr>
                <w:rFonts w:cs="Arial"/>
                <w:b/>
                <w:bCs/>
                <w:sz w:val="22"/>
                <w:szCs w:val="22"/>
              </w:rPr>
            </w:pPr>
          </w:p>
          <w:p w:rsidR="00885921" w:rsidRDefault="00885921" w:rsidP="008F3602">
            <w:pPr>
              <w:jc w:val="center"/>
              <w:rPr>
                <w:rFonts w:cs="Arial"/>
                <w:b/>
                <w:bCs/>
                <w:sz w:val="22"/>
                <w:szCs w:val="22"/>
              </w:rPr>
            </w:pPr>
            <w:r w:rsidRPr="00716D6A">
              <w:rPr>
                <w:rFonts w:cs="Arial"/>
                <w:b/>
                <w:bCs/>
                <w:sz w:val="22"/>
                <w:szCs w:val="22"/>
              </w:rPr>
              <w:t>Impact &amp; Outcomes for Learners</w:t>
            </w:r>
          </w:p>
          <w:p w:rsidR="00716D6A" w:rsidRPr="00716D6A" w:rsidRDefault="00E72AAA" w:rsidP="008F3602">
            <w:pPr>
              <w:jc w:val="center"/>
              <w:rPr>
                <w:rFonts w:cs="Arial"/>
                <w:b/>
                <w:bCs/>
                <w:sz w:val="22"/>
                <w:szCs w:val="22"/>
              </w:rPr>
            </w:pPr>
            <w:r w:rsidRPr="00E72AAA">
              <w:rPr>
                <w:rFonts w:cs="Arial"/>
                <w:b/>
                <w:noProof/>
                <w:sz w:val="22"/>
                <w:szCs w:val="22"/>
                <w:lang w:eastAsia="en-GB"/>
              </w:rPr>
              <mc:AlternateContent>
                <mc:Choice Requires="wps">
                  <w:drawing>
                    <wp:anchor distT="0" distB="0" distL="114300" distR="114300" simplePos="0" relativeHeight="251715584" behindDoc="0" locked="0" layoutInCell="1" allowOverlap="1" wp14:anchorId="499E1E6B" wp14:editId="5201C197">
                      <wp:simplePos x="0" y="0"/>
                      <wp:positionH relativeFrom="column">
                        <wp:posOffset>23495</wp:posOffset>
                      </wp:positionH>
                      <wp:positionV relativeFrom="paragraph">
                        <wp:posOffset>159385</wp:posOffset>
                      </wp:positionV>
                      <wp:extent cx="10134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013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w:pict>
                    <v:line w14:anchorId="593185A6" id="Straight Connector 11"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2.55pt" to="79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"/>
                  </w:pict>
                </mc:Fallback>
              </mc:AlternateContent>
            </w:r>
          </w:p>
        </w:tc>
        <w:tc>
          <w:tcPr>
            <w:tcW w:w="3969" w:type="dxa"/>
          </w:tcPr>
          <w:p w:rsidR="00885921" w:rsidRPr="00716D6A" w:rsidRDefault="00885921" w:rsidP="008F3602">
            <w:pPr>
              <w:pStyle w:val="Heading3"/>
              <w:jc w:val="center"/>
              <w:rPr>
                <w:rFonts w:ascii="Arial" w:hAnsi="Arial" w:cs="Arial"/>
                <w:sz w:val="22"/>
                <w:szCs w:val="22"/>
              </w:rPr>
            </w:pPr>
            <w:r w:rsidRPr="00716D6A">
              <w:rPr>
                <w:rFonts w:ascii="Arial" w:hAnsi="Arial" w:cs="Arial"/>
                <w:color w:val="auto"/>
                <w:sz w:val="22"/>
                <w:szCs w:val="22"/>
              </w:rPr>
              <w:t>Action Required</w:t>
            </w:r>
          </w:p>
        </w:tc>
        <w:tc>
          <w:tcPr>
            <w:tcW w:w="2268" w:type="dxa"/>
            <w:gridSpan w:val="2"/>
          </w:tcPr>
          <w:p w:rsidR="00885921" w:rsidRPr="00716D6A" w:rsidRDefault="00885921" w:rsidP="008F3602">
            <w:pPr>
              <w:jc w:val="center"/>
              <w:rPr>
                <w:rFonts w:cs="Arial"/>
                <w:b/>
                <w:bCs/>
                <w:sz w:val="22"/>
                <w:szCs w:val="22"/>
              </w:rPr>
            </w:pPr>
          </w:p>
          <w:p w:rsidR="00885921" w:rsidRPr="00716D6A" w:rsidRDefault="00885921" w:rsidP="008F3602">
            <w:pPr>
              <w:jc w:val="center"/>
              <w:rPr>
                <w:rFonts w:cs="Arial"/>
                <w:b/>
                <w:bCs/>
                <w:sz w:val="22"/>
                <w:szCs w:val="22"/>
              </w:rPr>
            </w:pPr>
            <w:r w:rsidRPr="00716D6A">
              <w:rPr>
                <w:rFonts w:cs="Arial"/>
                <w:b/>
                <w:bCs/>
                <w:sz w:val="22"/>
                <w:szCs w:val="22"/>
              </w:rPr>
              <w:t>Personnel</w:t>
            </w:r>
          </w:p>
        </w:tc>
        <w:tc>
          <w:tcPr>
            <w:tcW w:w="1843" w:type="dxa"/>
          </w:tcPr>
          <w:p w:rsidR="00885921" w:rsidRPr="00716D6A" w:rsidRDefault="00885921" w:rsidP="008F3602">
            <w:pPr>
              <w:jc w:val="center"/>
              <w:rPr>
                <w:rFonts w:cs="Arial"/>
                <w:b/>
                <w:bCs/>
                <w:sz w:val="22"/>
                <w:szCs w:val="22"/>
              </w:rPr>
            </w:pPr>
          </w:p>
          <w:p w:rsidR="00885921" w:rsidRPr="00716D6A" w:rsidRDefault="00885921" w:rsidP="008F3602">
            <w:pPr>
              <w:jc w:val="center"/>
              <w:rPr>
                <w:rFonts w:cs="Arial"/>
                <w:b/>
                <w:bCs/>
                <w:sz w:val="22"/>
                <w:szCs w:val="22"/>
              </w:rPr>
            </w:pPr>
            <w:r w:rsidRPr="00716D6A">
              <w:rPr>
                <w:rFonts w:cs="Arial"/>
                <w:b/>
                <w:bCs/>
                <w:sz w:val="22"/>
                <w:szCs w:val="22"/>
              </w:rPr>
              <w:t>Timescale</w:t>
            </w:r>
          </w:p>
        </w:tc>
        <w:tc>
          <w:tcPr>
            <w:tcW w:w="2126" w:type="dxa"/>
          </w:tcPr>
          <w:p w:rsidR="00885921" w:rsidRPr="00716D6A" w:rsidRDefault="00885921" w:rsidP="008F3602">
            <w:pPr>
              <w:jc w:val="center"/>
              <w:rPr>
                <w:rFonts w:cs="Arial"/>
                <w:b/>
                <w:bCs/>
                <w:sz w:val="22"/>
                <w:szCs w:val="22"/>
              </w:rPr>
            </w:pPr>
          </w:p>
          <w:p w:rsidR="00885921" w:rsidRPr="00716D6A" w:rsidRDefault="00885921" w:rsidP="008F3602">
            <w:pPr>
              <w:jc w:val="center"/>
              <w:rPr>
                <w:rFonts w:cs="Arial"/>
                <w:b/>
                <w:bCs/>
                <w:sz w:val="22"/>
                <w:szCs w:val="22"/>
              </w:rPr>
            </w:pPr>
            <w:r w:rsidRPr="00716D6A">
              <w:rPr>
                <w:rFonts w:cs="Arial"/>
                <w:b/>
                <w:bCs/>
                <w:sz w:val="22"/>
                <w:szCs w:val="22"/>
              </w:rPr>
              <w:t>Resources</w:t>
            </w:r>
          </w:p>
        </w:tc>
        <w:tc>
          <w:tcPr>
            <w:tcW w:w="3544" w:type="dxa"/>
          </w:tcPr>
          <w:p w:rsidR="00885921" w:rsidRPr="00716D6A" w:rsidRDefault="00885921" w:rsidP="008F3602">
            <w:pPr>
              <w:jc w:val="center"/>
              <w:rPr>
                <w:rFonts w:cs="Arial"/>
                <w:b/>
                <w:bCs/>
                <w:sz w:val="22"/>
                <w:szCs w:val="22"/>
              </w:rPr>
            </w:pPr>
          </w:p>
          <w:p w:rsidR="00885921" w:rsidRPr="00716D6A" w:rsidRDefault="00885921" w:rsidP="008F3602">
            <w:pPr>
              <w:jc w:val="center"/>
              <w:rPr>
                <w:rFonts w:cs="Arial"/>
                <w:b/>
                <w:bCs/>
                <w:sz w:val="22"/>
                <w:szCs w:val="22"/>
              </w:rPr>
            </w:pPr>
            <w:r w:rsidRPr="00716D6A">
              <w:rPr>
                <w:rFonts w:cs="Arial"/>
                <w:b/>
                <w:bCs/>
                <w:sz w:val="22"/>
                <w:szCs w:val="22"/>
              </w:rPr>
              <w:t>Monitoring &amp; Evaluation</w:t>
            </w:r>
          </w:p>
        </w:tc>
      </w:tr>
      <w:tr w:rsidR="00885921" w:rsidRPr="002718BB" w:rsidTr="008F3602">
        <w:trPr>
          <w:trHeight w:val="1266"/>
        </w:trPr>
        <w:tc>
          <w:tcPr>
            <w:tcW w:w="2268" w:type="dxa"/>
            <w:tcBorders>
              <w:bottom w:val="single" w:sz="4" w:space="0" w:color="auto"/>
            </w:tcBorders>
          </w:tcPr>
          <w:p w:rsidR="00E72AAA" w:rsidRDefault="00E72AAA" w:rsidP="008F3602">
            <w:pPr>
              <w:rPr>
                <w:rFonts w:cs="Arial"/>
                <w:sz w:val="22"/>
                <w:szCs w:val="22"/>
              </w:rPr>
            </w:pPr>
          </w:p>
          <w:p w:rsidR="00885921" w:rsidRPr="00E72AAA" w:rsidRDefault="00E72AAA" w:rsidP="008F3602">
            <w:pPr>
              <w:rPr>
                <w:rFonts w:cs="Arial"/>
                <w:b/>
                <w:sz w:val="22"/>
                <w:szCs w:val="22"/>
              </w:rPr>
            </w:pPr>
            <w:r w:rsidRPr="00E72AAA">
              <w:rPr>
                <w:rFonts w:cs="Arial"/>
                <w:b/>
                <w:sz w:val="22"/>
                <w:szCs w:val="22"/>
              </w:rPr>
              <w:t>Priority 1</w:t>
            </w:r>
          </w:p>
          <w:p w:rsidR="00E72AAA" w:rsidRDefault="00E72AAA" w:rsidP="008F3602">
            <w:pPr>
              <w:rPr>
                <w:rFonts w:cs="Arial"/>
                <w:sz w:val="22"/>
                <w:szCs w:val="22"/>
              </w:rPr>
            </w:pPr>
          </w:p>
          <w:p w:rsidR="00306CD7" w:rsidRDefault="00306CD7" w:rsidP="008F3602">
            <w:pPr>
              <w:rPr>
                <w:rFonts w:cs="Arial"/>
                <w:sz w:val="22"/>
                <w:szCs w:val="22"/>
              </w:rPr>
            </w:pPr>
            <w:r>
              <w:rPr>
                <w:rFonts w:cs="Arial"/>
                <w:sz w:val="22"/>
                <w:szCs w:val="22"/>
              </w:rPr>
              <w:t>Learners will thrive in a climate of support and inclusion</w:t>
            </w:r>
            <w:r w:rsidR="00C7483B">
              <w:rPr>
                <w:rFonts w:cs="Arial"/>
                <w:sz w:val="22"/>
                <w:szCs w:val="22"/>
              </w:rPr>
              <w:t>.</w:t>
            </w:r>
          </w:p>
          <w:p w:rsidR="00C7483B" w:rsidRDefault="00C7483B" w:rsidP="008F3602">
            <w:pPr>
              <w:rPr>
                <w:rFonts w:cs="Arial"/>
                <w:sz w:val="22"/>
                <w:szCs w:val="22"/>
              </w:rPr>
            </w:pPr>
          </w:p>
          <w:p w:rsidR="00306CD7" w:rsidRDefault="00306CD7" w:rsidP="008F3602">
            <w:pPr>
              <w:rPr>
                <w:rFonts w:cs="Arial"/>
                <w:sz w:val="22"/>
                <w:szCs w:val="22"/>
              </w:rPr>
            </w:pPr>
          </w:p>
          <w:p w:rsidR="009904F5" w:rsidRDefault="009904F5" w:rsidP="008F3602">
            <w:pPr>
              <w:rPr>
                <w:rFonts w:cs="Arial"/>
                <w:sz w:val="22"/>
                <w:szCs w:val="22"/>
              </w:rPr>
            </w:pPr>
          </w:p>
          <w:p w:rsidR="009904F5" w:rsidRDefault="009904F5" w:rsidP="008F3602">
            <w:pPr>
              <w:rPr>
                <w:rFonts w:cs="Arial"/>
                <w:sz w:val="22"/>
                <w:szCs w:val="22"/>
              </w:rPr>
            </w:pPr>
          </w:p>
          <w:p w:rsidR="009904F5" w:rsidRDefault="009904F5" w:rsidP="008F3602">
            <w:pPr>
              <w:rPr>
                <w:rFonts w:cs="Arial"/>
                <w:sz w:val="22"/>
                <w:szCs w:val="22"/>
              </w:rPr>
            </w:pPr>
          </w:p>
          <w:p w:rsidR="009904F5" w:rsidRDefault="009904F5" w:rsidP="008F3602">
            <w:pPr>
              <w:rPr>
                <w:rFonts w:cs="Arial"/>
                <w:sz w:val="22"/>
                <w:szCs w:val="22"/>
              </w:rPr>
            </w:pPr>
          </w:p>
          <w:p w:rsidR="00306CD7" w:rsidRDefault="00306CD7" w:rsidP="008F3602">
            <w:pPr>
              <w:rPr>
                <w:rFonts w:cs="Arial"/>
                <w:sz w:val="22"/>
                <w:szCs w:val="22"/>
              </w:rPr>
            </w:pPr>
            <w:r>
              <w:rPr>
                <w:rFonts w:cs="Arial"/>
                <w:sz w:val="22"/>
                <w:szCs w:val="22"/>
              </w:rPr>
              <w:t>Learners with ASN will experience more opportunities for their achievements to be recognised and celebrated.</w:t>
            </w:r>
          </w:p>
          <w:p w:rsidR="00C7483B" w:rsidRDefault="00C7483B" w:rsidP="008F3602">
            <w:pPr>
              <w:rPr>
                <w:rFonts w:cs="Arial"/>
                <w:sz w:val="22"/>
                <w:szCs w:val="22"/>
              </w:rPr>
            </w:pPr>
          </w:p>
          <w:p w:rsidR="00E72AAA" w:rsidRDefault="00E72AAA" w:rsidP="008F3602">
            <w:pPr>
              <w:rPr>
                <w:rFonts w:cs="Arial"/>
                <w:b/>
                <w:sz w:val="22"/>
                <w:szCs w:val="22"/>
              </w:rPr>
            </w:pPr>
            <w:r w:rsidRPr="00E72AAA">
              <w:rPr>
                <w:rFonts w:cs="Arial"/>
                <w:b/>
                <w:sz w:val="22"/>
                <w:szCs w:val="22"/>
              </w:rPr>
              <w:t>Priority 2</w:t>
            </w:r>
          </w:p>
          <w:p w:rsidR="00E72AAA" w:rsidRDefault="00E72AAA" w:rsidP="008F3602">
            <w:pPr>
              <w:rPr>
                <w:rFonts w:cs="Arial"/>
                <w:b/>
                <w:sz w:val="22"/>
                <w:szCs w:val="22"/>
              </w:rPr>
            </w:pPr>
          </w:p>
          <w:p w:rsidR="00ED6336" w:rsidRDefault="00C7483B" w:rsidP="008F3602">
            <w:pPr>
              <w:rPr>
                <w:rFonts w:cs="Arial"/>
                <w:sz w:val="22"/>
                <w:szCs w:val="22"/>
              </w:rPr>
            </w:pPr>
            <w:r>
              <w:rPr>
                <w:rFonts w:cs="Arial"/>
                <w:sz w:val="22"/>
                <w:szCs w:val="22"/>
              </w:rPr>
              <w:t>Learners will benefit from additional support to address learning loss in Literacy and Numeracy.</w:t>
            </w:r>
          </w:p>
          <w:p w:rsidR="00C7483B" w:rsidRDefault="00C7483B" w:rsidP="008F3602">
            <w:pPr>
              <w:rPr>
                <w:rFonts w:cs="Arial"/>
                <w:sz w:val="22"/>
                <w:szCs w:val="22"/>
              </w:rPr>
            </w:pPr>
          </w:p>
          <w:p w:rsidR="003839EF" w:rsidRDefault="003839EF" w:rsidP="008F3602">
            <w:pPr>
              <w:rPr>
                <w:rFonts w:cs="Arial"/>
                <w:sz w:val="22"/>
                <w:szCs w:val="22"/>
              </w:rPr>
            </w:pPr>
          </w:p>
          <w:p w:rsidR="003839EF" w:rsidRDefault="003839EF" w:rsidP="008F3602">
            <w:pPr>
              <w:rPr>
                <w:rFonts w:cs="Arial"/>
                <w:sz w:val="22"/>
                <w:szCs w:val="22"/>
              </w:rPr>
            </w:pPr>
          </w:p>
          <w:p w:rsidR="003839EF" w:rsidRDefault="003839EF" w:rsidP="008F3602">
            <w:pPr>
              <w:rPr>
                <w:rFonts w:cs="Arial"/>
                <w:sz w:val="22"/>
                <w:szCs w:val="22"/>
              </w:rPr>
            </w:pPr>
          </w:p>
          <w:p w:rsidR="003839EF" w:rsidRDefault="003839EF" w:rsidP="008F3602">
            <w:pPr>
              <w:rPr>
                <w:rFonts w:cs="Arial"/>
                <w:sz w:val="22"/>
                <w:szCs w:val="22"/>
              </w:rPr>
            </w:pPr>
          </w:p>
          <w:p w:rsidR="003839EF" w:rsidRDefault="003839EF" w:rsidP="008F3602">
            <w:pPr>
              <w:rPr>
                <w:rFonts w:cs="Arial"/>
                <w:sz w:val="22"/>
                <w:szCs w:val="22"/>
              </w:rPr>
            </w:pPr>
          </w:p>
          <w:p w:rsidR="003839EF" w:rsidRDefault="003839EF" w:rsidP="008F3602">
            <w:pPr>
              <w:rPr>
                <w:rFonts w:cs="Arial"/>
                <w:sz w:val="22"/>
                <w:szCs w:val="22"/>
              </w:rPr>
            </w:pPr>
          </w:p>
          <w:p w:rsidR="00C7483B" w:rsidRDefault="00C7483B" w:rsidP="008F3602">
            <w:pPr>
              <w:rPr>
                <w:rFonts w:cs="Arial"/>
                <w:sz w:val="22"/>
                <w:szCs w:val="22"/>
              </w:rPr>
            </w:pPr>
            <w:r>
              <w:rPr>
                <w:rFonts w:cs="Arial"/>
                <w:sz w:val="22"/>
                <w:szCs w:val="22"/>
              </w:rPr>
              <w:t>Improved approaches to home learning will support learners in addressing learning loss.</w:t>
            </w:r>
          </w:p>
          <w:p w:rsidR="00C7483B" w:rsidRDefault="00C7483B"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C7483B" w:rsidRDefault="00C7483B" w:rsidP="008F3602">
            <w:pPr>
              <w:rPr>
                <w:rFonts w:cs="Arial"/>
                <w:sz w:val="22"/>
                <w:szCs w:val="22"/>
              </w:rPr>
            </w:pPr>
            <w:r>
              <w:rPr>
                <w:rFonts w:cs="Arial"/>
                <w:sz w:val="22"/>
                <w:szCs w:val="22"/>
              </w:rPr>
              <w:t>Senior Phase learners will benefit from improved approaches to assessment and feedback to promote excellence and equity.</w:t>
            </w:r>
          </w:p>
          <w:p w:rsidR="009234EF" w:rsidRDefault="009234EF" w:rsidP="008F3602">
            <w:pPr>
              <w:rPr>
                <w:rFonts w:cs="Arial"/>
                <w:sz w:val="22"/>
                <w:szCs w:val="22"/>
              </w:rPr>
            </w:pPr>
          </w:p>
          <w:p w:rsidR="009234EF" w:rsidRDefault="009234EF" w:rsidP="008F3602">
            <w:pPr>
              <w:rPr>
                <w:rFonts w:cs="Arial"/>
                <w:sz w:val="22"/>
                <w:szCs w:val="22"/>
              </w:rPr>
            </w:pPr>
          </w:p>
          <w:p w:rsidR="00594552" w:rsidRDefault="00594552" w:rsidP="008F3602">
            <w:pPr>
              <w:rPr>
                <w:rFonts w:cs="Arial"/>
                <w:sz w:val="22"/>
                <w:szCs w:val="22"/>
              </w:rPr>
            </w:pPr>
          </w:p>
          <w:p w:rsidR="009234EF" w:rsidRDefault="00C7483B" w:rsidP="008F3602">
            <w:pPr>
              <w:rPr>
                <w:rFonts w:cs="Arial"/>
                <w:sz w:val="22"/>
                <w:szCs w:val="22"/>
              </w:rPr>
            </w:pPr>
            <w:r>
              <w:rPr>
                <w:rFonts w:cs="Arial"/>
                <w:sz w:val="22"/>
                <w:szCs w:val="22"/>
              </w:rPr>
              <w:t>Learners will enjoy increased opportunities to engage in wider achievement and wellbeing activities to support their recovery.</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E72AAA" w:rsidRPr="00E72AAA" w:rsidRDefault="00E72AAA" w:rsidP="008F3602">
            <w:pPr>
              <w:rPr>
                <w:rFonts w:cs="Arial"/>
                <w:b/>
                <w:sz w:val="22"/>
                <w:szCs w:val="22"/>
              </w:rPr>
            </w:pPr>
          </w:p>
        </w:tc>
        <w:tc>
          <w:tcPr>
            <w:tcW w:w="3969" w:type="dxa"/>
            <w:tcBorders>
              <w:bottom w:val="single" w:sz="4" w:space="0" w:color="auto"/>
            </w:tcBorders>
          </w:tcPr>
          <w:p w:rsidR="00E72AAA" w:rsidRDefault="00E72AAA" w:rsidP="00E72AAA">
            <w:pPr>
              <w:jc w:val="both"/>
              <w:rPr>
                <w:rFonts w:cs="Arial"/>
                <w:sz w:val="22"/>
                <w:szCs w:val="22"/>
              </w:rPr>
            </w:pP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9904F5" w:rsidP="00ED6336">
            <w:pPr>
              <w:jc w:val="both"/>
              <w:rPr>
                <w:rFonts w:cs="Arial"/>
                <w:sz w:val="22"/>
                <w:szCs w:val="22"/>
              </w:rPr>
            </w:pPr>
            <w:r>
              <w:rPr>
                <w:rFonts w:cs="Arial"/>
                <w:sz w:val="22"/>
                <w:szCs w:val="22"/>
              </w:rPr>
              <w:t>Self-evaluation for self-improvement activities will be used to identify strengths, next steps and inform CLPL to ensure inclusive practices permeate our school.</w:t>
            </w:r>
          </w:p>
          <w:p w:rsidR="009904F5" w:rsidRDefault="009904F5" w:rsidP="00ED6336">
            <w:pPr>
              <w:jc w:val="both"/>
              <w:rPr>
                <w:rFonts w:cs="Arial"/>
                <w:sz w:val="22"/>
                <w:szCs w:val="22"/>
              </w:rPr>
            </w:pPr>
            <w:r>
              <w:rPr>
                <w:rFonts w:cs="Arial"/>
                <w:sz w:val="22"/>
                <w:szCs w:val="22"/>
              </w:rPr>
              <w:t>An ASN Forum will be established to ensure learner voice is central to our approach.</w:t>
            </w:r>
          </w:p>
          <w:p w:rsidR="009904F5" w:rsidRDefault="009904F5" w:rsidP="00ED6336">
            <w:pPr>
              <w:jc w:val="both"/>
              <w:rPr>
                <w:rFonts w:cs="Arial"/>
                <w:sz w:val="22"/>
                <w:szCs w:val="22"/>
              </w:rPr>
            </w:pPr>
          </w:p>
          <w:p w:rsidR="009904F5" w:rsidRDefault="009904F5" w:rsidP="00ED6336">
            <w:pPr>
              <w:jc w:val="both"/>
              <w:rPr>
                <w:rFonts w:cs="Arial"/>
                <w:sz w:val="22"/>
                <w:szCs w:val="22"/>
              </w:rPr>
            </w:pPr>
          </w:p>
          <w:p w:rsidR="009904F5" w:rsidRDefault="009904F5" w:rsidP="00ED6336">
            <w:pPr>
              <w:jc w:val="both"/>
              <w:rPr>
                <w:rFonts w:cs="Arial"/>
                <w:sz w:val="22"/>
                <w:szCs w:val="22"/>
              </w:rPr>
            </w:pPr>
            <w:r>
              <w:rPr>
                <w:rFonts w:cs="Arial"/>
                <w:sz w:val="22"/>
                <w:szCs w:val="22"/>
              </w:rPr>
              <w:t>A wider range of awards and qualifications will be sought to recognise and celebrate achievement.</w:t>
            </w: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3839EF" w:rsidP="00ED6336">
            <w:pPr>
              <w:jc w:val="both"/>
              <w:rPr>
                <w:rFonts w:cs="Arial"/>
                <w:sz w:val="22"/>
                <w:szCs w:val="22"/>
              </w:rPr>
            </w:pPr>
            <w:r>
              <w:rPr>
                <w:rFonts w:cs="Arial"/>
                <w:sz w:val="22"/>
                <w:szCs w:val="22"/>
              </w:rPr>
              <w:t>Additional staffing in Maths will be used to identify learning loss and offer bespoke learning and teaching interventions.</w:t>
            </w:r>
          </w:p>
          <w:p w:rsidR="003839EF" w:rsidRDefault="003839EF" w:rsidP="00ED6336">
            <w:pPr>
              <w:jc w:val="both"/>
              <w:rPr>
                <w:rFonts w:cs="Arial"/>
                <w:sz w:val="22"/>
                <w:szCs w:val="22"/>
              </w:rPr>
            </w:pPr>
            <w:r>
              <w:rPr>
                <w:rFonts w:cs="Arial"/>
                <w:sz w:val="22"/>
                <w:szCs w:val="22"/>
              </w:rPr>
              <w:t>The Literacy Team will continue to implement reading interventions to address learning loss.</w:t>
            </w:r>
          </w:p>
          <w:p w:rsidR="003839EF" w:rsidRDefault="003839EF" w:rsidP="00ED6336">
            <w:pPr>
              <w:jc w:val="both"/>
              <w:rPr>
                <w:rFonts w:cs="Arial"/>
                <w:sz w:val="22"/>
                <w:szCs w:val="22"/>
              </w:rPr>
            </w:pPr>
            <w:r>
              <w:rPr>
                <w:rFonts w:cs="Arial"/>
                <w:sz w:val="22"/>
                <w:szCs w:val="22"/>
              </w:rPr>
              <w:t>A new PT PEF Literacy will be appointed with a focus on closing the gap in Reading.</w:t>
            </w:r>
          </w:p>
          <w:p w:rsidR="003839EF" w:rsidRDefault="003839EF" w:rsidP="00ED6336">
            <w:pPr>
              <w:jc w:val="both"/>
              <w:rPr>
                <w:rFonts w:cs="Arial"/>
                <w:sz w:val="22"/>
                <w:szCs w:val="22"/>
              </w:rPr>
            </w:pPr>
            <w:r>
              <w:rPr>
                <w:rFonts w:cs="Arial"/>
                <w:sz w:val="22"/>
                <w:szCs w:val="22"/>
              </w:rPr>
              <w:t>Identified school leavers will have additional support in Literacy and Numeracy.</w:t>
            </w:r>
          </w:p>
          <w:p w:rsidR="00ED6336" w:rsidRDefault="00ED6336" w:rsidP="00ED6336">
            <w:pPr>
              <w:jc w:val="both"/>
              <w:rPr>
                <w:rFonts w:cs="Arial"/>
                <w:sz w:val="22"/>
                <w:szCs w:val="22"/>
              </w:rPr>
            </w:pPr>
          </w:p>
          <w:p w:rsidR="00ED6336" w:rsidRDefault="003839EF" w:rsidP="00ED6336">
            <w:pPr>
              <w:jc w:val="both"/>
              <w:rPr>
                <w:rFonts w:cs="Arial"/>
                <w:sz w:val="22"/>
                <w:szCs w:val="22"/>
              </w:rPr>
            </w:pPr>
            <w:r>
              <w:rPr>
                <w:rFonts w:cs="Arial"/>
                <w:sz w:val="22"/>
                <w:szCs w:val="22"/>
              </w:rPr>
              <w:t xml:space="preserve">Departments will seek to build on our highly effective practice during remote learning using </w:t>
            </w:r>
            <w:r w:rsidR="00594552">
              <w:rPr>
                <w:rFonts w:cs="Arial"/>
                <w:sz w:val="22"/>
                <w:szCs w:val="22"/>
              </w:rPr>
              <w:t xml:space="preserve">Google Classroom, Google Guardian, </w:t>
            </w:r>
            <w:r>
              <w:rPr>
                <w:rFonts w:cs="Arial"/>
                <w:sz w:val="22"/>
                <w:szCs w:val="22"/>
              </w:rPr>
              <w:t>recorded lessons, a flipped classroom approach and digital opportunities to provide feedback, supported study and one to one support.</w:t>
            </w:r>
          </w:p>
          <w:p w:rsidR="00ED6336" w:rsidRDefault="00ED6336" w:rsidP="00ED6336">
            <w:pPr>
              <w:jc w:val="both"/>
              <w:rPr>
                <w:rFonts w:cs="Arial"/>
                <w:sz w:val="22"/>
                <w:szCs w:val="22"/>
              </w:rPr>
            </w:pPr>
          </w:p>
          <w:p w:rsidR="00ED6336" w:rsidRDefault="00ED6336" w:rsidP="00ED6336">
            <w:pPr>
              <w:jc w:val="both"/>
              <w:rPr>
                <w:rFonts w:cs="Arial"/>
                <w:sz w:val="22"/>
                <w:szCs w:val="22"/>
              </w:rPr>
            </w:pPr>
          </w:p>
          <w:p w:rsidR="00ED6336" w:rsidRDefault="00F50B46" w:rsidP="00ED6336">
            <w:pPr>
              <w:jc w:val="both"/>
              <w:rPr>
                <w:rFonts w:cs="Arial"/>
                <w:sz w:val="22"/>
                <w:szCs w:val="22"/>
              </w:rPr>
            </w:pPr>
            <w:r>
              <w:rPr>
                <w:rFonts w:cs="Arial"/>
                <w:sz w:val="22"/>
                <w:szCs w:val="22"/>
              </w:rPr>
              <w:t>Departments will reflect on what worked well with regards to our approach to delivering the ACM in a manner which developed assessment capable learners and subsequently redesign Senior Phase courses to maximise the benefits of the learning, teaching and assessment cycle.</w:t>
            </w:r>
          </w:p>
          <w:p w:rsidR="00ED6336" w:rsidRDefault="00ED6336" w:rsidP="00ED6336">
            <w:pPr>
              <w:jc w:val="both"/>
              <w:rPr>
                <w:rFonts w:cs="Arial"/>
                <w:sz w:val="22"/>
                <w:szCs w:val="22"/>
              </w:rPr>
            </w:pPr>
          </w:p>
          <w:p w:rsidR="00F50B46" w:rsidRDefault="00F50B46" w:rsidP="00ED6336">
            <w:pPr>
              <w:jc w:val="both"/>
              <w:rPr>
                <w:rFonts w:cs="Arial"/>
                <w:sz w:val="22"/>
                <w:szCs w:val="22"/>
              </w:rPr>
            </w:pPr>
          </w:p>
          <w:p w:rsidR="00F50B46" w:rsidRDefault="00F50B46" w:rsidP="00ED6336">
            <w:pPr>
              <w:jc w:val="both"/>
              <w:rPr>
                <w:rFonts w:cs="Arial"/>
                <w:sz w:val="22"/>
                <w:szCs w:val="22"/>
              </w:rPr>
            </w:pPr>
          </w:p>
          <w:p w:rsidR="006D3166" w:rsidRDefault="00594552" w:rsidP="00ED6336">
            <w:pPr>
              <w:jc w:val="both"/>
              <w:rPr>
                <w:rFonts w:cs="Arial"/>
                <w:sz w:val="22"/>
                <w:szCs w:val="22"/>
              </w:rPr>
            </w:pPr>
            <w:r>
              <w:rPr>
                <w:rFonts w:cs="Arial"/>
                <w:sz w:val="22"/>
                <w:szCs w:val="22"/>
              </w:rPr>
              <w:t>Year Groups will be offered a wide range of wider achievement and wellbeing activities to support their recovery and increase engagement in learning across the four contexts.  Targeted wellbeing interventions will also be offered to learners.</w:t>
            </w:r>
          </w:p>
          <w:p w:rsidR="003B7396" w:rsidRDefault="009234EF" w:rsidP="00ED6336">
            <w:pPr>
              <w:jc w:val="both"/>
              <w:rPr>
                <w:rFonts w:cs="Arial"/>
                <w:sz w:val="22"/>
                <w:szCs w:val="22"/>
              </w:rPr>
            </w:pPr>
            <w:r>
              <w:rPr>
                <w:rFonts w:cs="Arial"/>
                <w:sz w:val="22"/>
                <w:szCs w:val="22"/>
              </w:rPr>
              <w:t>.</w:t>
            </w:r>
          </w:p>
          <w:p w:rsidR="006D3166" w:rsidRDefault="006D3166" w:rsidP="00ED6336">
            <w:pPr>
              <w:jc w:val="both"/>
              <w:rPr>
                <w:rFonts w:cs="Arial"/>
                <w:sz w:val="22"/>
                <w:szCs w:val="22"/>
              </w:rPr>
            </w:pPr>
          </w:p>
          <w:p w:rsidR="00612FEC" w:rsidRDefault="00612FEC" w:rsidP="00646DC6">
            <w:pPr>
              <w:jc w:val="both"/>
              <w:rPr>
                <w:rFonts w:cs="Arial"/>
                <w:sz w:val="22"/>
                <w:szCs w:val="22"/>
              </w:rPr>
            </w:pPr>
          </w:p>
          <w:p w:rsidR="00612FEC" w:rsidRDefault="00612FEC" w:rsidP="00646DC6">
            <w:pPr>
              <w:jc w:val="both"/>
              <w:rPr>
                <w:rFonts w:cs="Arial"/>
                <w:sz w:val="22"/>
                <w:szCs w:val="22"/>
              </w:rPr>
            </w:pPr>
          </w:p>
          <w:p w:rsidR="00646DC6" w:rsidRDefault="00646DC6" w:rsidP="00646DC6">
            <w:pPr>
              <w:jc w:val="both"/>
              <w:rPr>
                <w:rFonts w:cs="Arial"/>
                <w:sz w:val="22"/>
                <w:szCs w:val="22"/>
              </w:rPr>
            </w:pPr>
          </w:p>
          <w:p w:rsidR="007F2C3C" w:rsidRDefault="007F2C3C" w:rsidP="00646DC6">
            <w:pPr>
              <w:jc w:val="both"/>
              <w:rPr>
                <w:rFonts w:cs="Arial"/>
                <w:sz w:val="22"/>
                <w:szCs w:val="22"/>
              </w:rPr>
            </w:pPr>
          </w:p>
          <w:p w:rsidR="007F2C3C" w:rsidRDefault="007F2C3C" w:rsidP="00646DC6">
            <w:pPr>
              <w:jc w:val="both"/>
              <w:rPr>
                <w:rFonts w:cs="Arial"/>
                <w:sz w:val="22"/>
                <w:szCs w:val="22"/>
              </w:rPr>
            </w:pPr>
          </w:p>
          <w:p w:rsidR="00646DC6" w:rsidRPr="00ED6336" w:rsidRDefault="00646DC6" w:rsidP="00646DC6">
            <w:pPr>
              <w:jc w:val="both"/>
              <w:rPr>
                <w:rFonts w:cs="Arial"/>
                <w:sz w:val="22"/>
                <w:szCs w:val="22"/>
              </w:rPr>
            </w:pPr>
          </w:p>
        </w:tc>
        <w:tc>
          <w:tcPr>
            <w:tcW w:w="2268" w:type="dxa"/>
            <w:gridSpan w:val="2"/>
            <w:tcBorders>
              <w:bottom w:val="single" w:sz="4" w:space="0" w:color="auto"/>
            </w:tcBorders>
          </w:tcPr>
          <w:p w:rsidR="00885921" w:rsidRPr="00716D6A" w:rsidRDefault="00885921"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904F5" w:rsidRDefault="009904F5" w:rsidP="008F3602">
            <w:pPr>
              <w:rPr>
                <w:rFonts w:cs="Arial"/>
                <w:sz w:val="22"/>
                <w:szCs w:val="22"/>
              </w:rPr>
            </w:pPr>
            <w:r>
              <w:rPr>
                <w:rFonts w:cs="Arial"/>
                <w:sz w:val="22"/>
                <w:szCs w:val="22"/>
              </w:rPr>
              <w:t>C Downie</w:t>
            </w:r>
          </w:p>
          <w:p w:rsidR="009234EF" w:rsidRDefault="009904F5" w:rsidP="008F3602">
            <w:pPr>
              <w:rPr>
                <w:rFonts w:cs="Arial"/>
                <w:sz w:val="22"/>
                <w:szCs w:val="22"/>
              </w:rPr>
            </w:pPr>
            <w:r>
              <w:rPr>
                <w:rFonts w:cs="Arial"/>
                <w:sz w:val="22"/>
                <w:szCs w:val="22"/>
              </w:rPr>
              <w:t>C Ross</w:t>
            </w:r>
          </w:p>
          <w:p w:rsidR="009904F5" w:rsidRDefault="009904F5" w:rsidP="008F3602">
            <w:pPr>
              <w:rPr>
                <w:rFonts w:cs="Arial"/>
                <w:sz w:val="22"/>
                <w:szCs w:val="22"/>
              </w:rPr>
            </w:pPr>
            <w:r>
              <w:rPr>
                <w:rFonts w:cs="Arial"/>
                <w:sz w:val="22"/>
                <w:szCs w:val="22"/>
              </w:rPr>
              <w:t>G Balmer</w:t>
            </w:r>
          </w:p>
          <w:p w:rsidR="009904F5" w:rsidRDefault="009904F5" w:rsidP="008F3602">
            <w:pPr>
              <w:rPr>
                <w:rFonts w:cs="Arial"/>
                <w:sz w:val="22"/>
                <w:szCs w:val="22"/>
              </w:rPr>
            </w:pPr>
            <w:r>
              <w:rPr>
                <w:rFonts w:cs="Arial"/>
                <w:sz w:val="22"/>
                <w:szCs w:val="22"/>
              </w:rPr>
              <w:t>J Sharp</w:t>
            </w:r>
          </w:p>
          <w:p w:rsidR="009904F5" w:rsidRDefault="009904F5" w:rsidP="008F3602">
            <w:pPr>
              <w:rPr>
                <w:rFonts w:cs="Arial"/>
                <w:sz w:val="22"/>
                <w:szCs w:val="22"/>
              </w:rPr>
            </w:pPr>
            <w:r>
              <w:rPr>
                <w:rFonts w:cs="Arial"/>
                <w:sz w:val="22"/>
                <w:szCs w:val="22"/>
              </w:rPr>
              <w:t>PST</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904F5" w:rsidP="008F3602">
            <w:pPr>
              <w:rPr>
                <w:rFonts w:cs="Arial"/>
                <w:sz w:val="22"/>
                <w:szCs w:val="22"/>
              </w:rPr>
            </w:pPr>
            <w:r>
              <w:rPr>
                <w:rFonts w:cs="Arial"/>
                <w:sz w:val="22"/>
                <w:szCs w:val="22"/>
              </w:rPr>
              <w:t>C Ross</w:t>
            </w:r>
          </w:p>
          <w:p w:rsidR="009904F5" w:rsidRDefault="009904F5" w:rsidP="008F3602">
            <w:pPr>
              <w:rPr>
                <w:rFonts w:cs="Arial"/>
                <w:sz w:val="22"/>
                <w:szCs w:val="22"/>
              </w:rPr>
            </w:pPr>
            <w:r>
              <w:rPr>
                <w:rFonts w:cs="Arial"/>
                <w:sz w:val="22"/>
                <w:szCs w:val="22"/>
              </w:rPr>
              <w:t>Social Justice Manager</w:t>
            </w:r>
          </w:p>
          <w:p w:rsidR="009904F5" w:rsidRDefault="009904F5" w:rsidP="008F3602">
            <w:pPr>
              <w:rPr>
                <w:rFonts w:cs="Arial"/>
                <w:sz w:val="22"/>
                <w:szCs w:val="22"/>
              </w:rPr>
            </w:pPr>
            <w:r>
              <w:rPr>
                <w:rFonts w:cs="Arial"/>
                <w:sz w:val="22"/>
                <w:szCs w:val="22"/>
              </w:rPr>
              <w:t>G Balmer</w:t>
            </w:r>
          </w:p>
          <w:p w:rsidR="009904F5" w:rsidRDefault="009904F5" w:rsidP="008F3602">
            <w:pPr>
              <w:rPr>
                <w:rFonts w:cs="Arial"/>
                <w:sz w:val="22"/>
                <w:szCs w:val="22"/>
              </w:rPr>
            </w:pPr>
            <w:r>
              <w:rPr>
                <w:rFonts w:cs="Arial"/>
                <w:sz w:val="22"/>
                <w:szCs w:val="22"/>
              </w:rPr>
              <w:t>J Sharp</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3839EF" w:rsidP="008F3602">
            <w:pPr>
              <w:rPr>
                <w:rFonts w:cs="Arial"/>
                <w:sz w:val="22"/>
                <w:szCs w:val="22"/>
              </w:rPr>
            </w:pPr>
            <w:r>
              <w:rPr>
                <w:rFonts w:cs="Arial"/>
                <w:sz w:val="22"/>
                <w:szCs w:val="22"/>
              </w:rPr>
              <w:t>G Baird</w:t>
            </w:r>
          </w:p>
          <w:p w:rsidR="003839EF" w:rsidRDefault="003839EF" w:rsidP="008F3602">
            <w:pPr>
              <w:rPr>
                <w:rFonts w:cs="Arial"/>
                <w:sz w:val="22"/>
                <w:szCs w:val="22"/>
              </w:rPr>
            </w:pPr>
            <w:r>
              <w:rPr>
                <w:rFonts w:cs="Arial"/>
                <w:sz w:val="22"/>
                <w:szCs w:val="22"/>
              </w:rPr>
              <w:t>FH Language and Communication</w:t>
            </w:r>
          </w:p>
          <w:p w:rsidR="003839EF" w:rsidRDefault="003839EF" w:rsidP="008F3602">
            <w:pPr>
              <w:rPr>
                <w:rFonts w:cs="Arial"/>
                <w:sz w:val="22"/>
                <w:szCs w:val="22"/>
              </w:rPr>
            </w:pPr>
            <w:r>
              <w:rPr>
                <w:rFonts w:cs="Arial"/>
                <w:sz w:val="22"/>
                <w:szCs w:val="22"/>
              </w:rPr>
              <w:t>PT Literacy</w:t>
            </w:r>
          </w:p>
          <w:p w:rsidR="003839EF" w:rsidRDefault="003839EF" w:rsidP="008F3602">
            <w:pPr>
              <w:rPr>
                <w:rFonts w:cs="Arial"/>
                <w:sz w:val="22"/>
                <w:szCs w:val="22"/>
              </w:rPr>
            </w:pPr>
            <w:r>
              <w:rPr>
                <w:rFonts w:cs="Arial"/>
                <w:sz w:val="22"/>
                <w:szCs w:val="22"/>
              </w:rPr>
              <w:t>K Hunter</w:t>
            </w:r>
          </w:p>
          <w:p w:rsidR="003839EF" w:rsidRDefault="003839EF" w:rsidP="008F3602">
            <w:pPr>
              <w:rPr>
                <w:rFonts w:cs="Arial"/>
                <w:sz w:val="22"/>
                <w:szCs w:val="22"/>
              </w:rPr>
            </w:pPr>
            <w:r>
              <w:rPr>
                <w:rFonts w:cs="Arial"/>
                <w:sz w:val="22"/>
                <w:szCs w:val="22"/>
              </w:rPr>
              <w:t>All Staff</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594552" w:rsidP="009234EF">
            <w:pPr>
              <w:rPr>
                <w:rFonts w:cs="Arial"/>
                <w:sz w:val="22"/>
                <w:szCs w:val="22"/>
              </w:rPr>
            </w:pPr>
            <w:r>
              <w:rPr>
                <w:rFonts w:cs="Arial"/>
                <w:sz w:val="22"/>
                <w:szCs w:val="22"/>
              </w:rPr>
              <w:t>Faculty Heads</w:t>
            </w:r>
          </w:p>
          <w:p w:rsidR="00594552" w:rsidRDefault="00594552" w:rsidP="009234EF">
            <w:pPr>
              <w:rPr>
                <w:rFonts w:cs="Arial"/>
                <w:sz w:val="22"/>
                <w:szCs w:val="22"/>
              </w:rPr>
            </w:pPr>
            <w:r>
              <w:rPr>
                <w:rFonts w:cs="Arial"/>
                <w:sz w:val="22"/>
                <w:szCs w:val="22"/>
              </w:rPr>
              <w:t>All Staff</w:t>
            </w: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9234EF">
            <w:pPr>
              <w:rPr>
                <w:rFonts w:cs="Arial"/>
                <w:sz w:val="22"/>
                <w:szCs w:val="22"/>
              </w:rPr>
            </w:pPr>
          </w:p>
          <w:p w:rsidR="00594552" w:rsidRDefault="00594552" w:rsidP="009234EF">
            <w:pPr>
              <w:rPr>
                <w:rFonts w:cs="Arial"/>
                <w:sz w:val="22"/>
                <w:szCs w:val="22"/>
              </w:rPr>
            </w:pPr>
            <w:r>
              <w:rPr>
                <w:rFonts w:cs="Arial"/>
                <w:sz w:val="22"/>
                <w:szCs w:val="22"/>
              </w:rPr>
              <w:t>Faculty Heads</w:t>
            </w:r>
          </w:p>
          <w:p w:rsidR="00594552" w:rsidRDefault="00594552" w:rsidP="009234EF">
            <w:pPr>
              <w:rPr>
                <w:rFonts w:cs="Arial"/>
                <w:sz w:val="22"/>
                <w:szCs w:val="22"/>
              </w:rPr>
            </w:pPr>
            <w:r>
              <w:rPr>
                <w:rFonts w:cs="Arial"/>
                <w:sz w:val="22"/>
                <w:szCs w:val="22"/>
              </w:rPr>
              <w:t>All Staff</w:t>
            </w:r>
          </w:p>
          <w:p w:rsidR="007F2C3C" w:rsidRDefault="007F2C3C" w:rsidP="009234EF">
            <w:pPr>
              <w:rPr>
                <w:rFonts w:cs="Arial"/>
                <w:sz w:val="22"/>
                <w:szCs w:val="22"/>
              </w:rPr>
            </w:pPr>
          </w:p>
          <w:p w:rsidR="007F2C3C" w:rsidRDefault="007F2C3C" w:rsidP="009234EF">
            <w:pPr>
              <w:rPr>
                <w:rFonts w:cs="Arial"/>
                <w:sz w:val="22"/>
                <w:szCs w:val="22"/>
              </w:rPr>
            </w:pPr>
          </w:p>
          <w:p w:rsidR="007F2C3C" w:rsidRDefault="007F2C3C"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r>
              <w:rPr>
                <w:rFonts w:cs="Arial"/>
                <w:sz w:val="22"/>
                <w:szCs w:val="22"/>
              </w:rPr>
              <w:t>DHTs</w:t>
            </w:r>
          </w:p>
          <w:p w:rsidR="00594552" w:rsidRDefault="00594552" w:rsidP="008F3602">
            <w:pPr>
              <w:rPr>
                <w:rFonts w:cs="Arial"/>
                <w:sz w:val="22"/>
                <w:szCs w:val="22"/>
              </w:rPr>
            </w:pPr>
            <w:r>
              <w:rPr>
                <w:rFonts w:cs="Arial"/>
                <w:sz w:val="22"/>
                <w:szCs w:val="22"/>
              </w:rPr>
              <w:t>Faculty Heads</w:t>
            </w:r>
          </w:p>
          <w:p w:rsidR="00594552" w:rsidRDefault="00594552" w:rsidP="008F3602">
            <w:pPr>
              <w:rPr>
                <w:rFonts w:cs="Arial"/>
                <w:sz w:val="22"/>
                <w:szCs w:val="22"/>
              </w:rPr>
            </w:pPr>
            <w:r>
              <w:rPr>
                <w:rFonts w:cs="Arial"/>
                <w:sz w:val="22"/>
                <w:szCs w:val="22"/>
              </w:rPr>
              <w:t>PT PEF HWB</w:t>
            </w:r>
          </w:p>
          <w:p w:rsidR="00594552" w:rsidRDefault="00594552" w:rsidP="008F3602">
            <w:pPr>
              <w:rPr>
                <w:rFonts w:cs="Arial"/>
                <w:sz w:val="22"/>
                <w:szCs w:val="22"/>
              </w:rPr>
            </w:pPr>
            <w:r>
              <w:rPr>
                <w:rFonts w:cs="Arial"/>
                <w:sz w:val="22"/>
                <w:szCs w:val="22"/>
              </w:rPr>
              <w:t>PT PEF WA</w:t>
            </w:r>
          </w:p>
          <w:p w:rsidR="00594552" w:rsidRPr="00716D6A" w:rsidRDefault="00594552" w:rsidP="008F3602">
            <w:pPr>
              <w:rPr>
                <w:rFonts w:cs="Arial"/>
                <w:sz w:val="22"/>
                <w:szCs w:val="22"/>
              </w:rPr>
            </w:pPr>
            <w:r>
              <w:rPr>
                <w:rFonts w:cs="Arial"/>
                <w:sz w:val="22"/>
                <w:szCs w:val="22"/>
              </w:rPr>
              <w:t>PST</w:t>
            </w:r>
          </w:p>
        </w:tc>
        <w:tc>
          <w:tcPr>
            <w:tcW w:w="1843" w:type="dxa"/>
            <w:tcBorders>
              <w:bottom w:val="single" w:sz="4" w:space="0" w:color="auto"/>
            </w:tcBorders>
          </w:tcPr>
          <w:p w:rsidR="00885921" w:rsidRPr="00716D6A" w:rsidRDefault="00885921" w:rsidP="008F3602">
            <w:pPr>
              <w:rPr>
                <w:rFonts w:cs="Arial"/>
                <w:sz w:val="22"/>
                <w:szCs w:val="22"/>
              </w:rPr>
            </w:pPr>
          </w:p>
          <w:p w:rsidR="00885921" w:rsidRPr="00716D6A" w:rsidRDefault="00885921" w:rsidP="008F3602">
            <w:pPr>
              <w:rPr>
                <w:rFonts w:cs="Arial"/>
                <w:sz w:val="22"/>
                <w:szCs w:val="22"/>
              </w:rPr>
            </w:pPr>
          </w:p>
          <w:p w:rsidR="00885921" w:rsidRPr="00716D6A" w:rsidRDefault="00885921" w:rsidP="008F3602">
            <w:pPr>
              <w:rPr>
                <w:rFonts w:cs="Arial"/>
                <w:sz w:val="22"/>
                <w:szCs w:val="22"/>
              </w:rPr>
            </w:pPr>
          </w:p>
          <w:p w:rsidR="00885921" w:rsidRDefault="009904F5" w:rsidP="008F3602">
            <w:pPr>
              <w:rPr>
                <w:rFonts w:cs="Arial"/>
                <w:sz w:val="22"/>
                <w:szCs w:val="22"/>
              </w:rPr>
            </w:pPr>
            <w:r>
              <w:rPr>
                <w:rFonts w:cs="Arial"/>
                <w:sz w:val="22"/>
                <w:szCs w:val="22"/>
              </w:rPr>
              <w:t>Aug ’21 – Oct ’21 (SE Activities)</w:t>
            </w:r>
          </w:p>
          <w:p w:rsidR="009904F5" w:rsidRDefault="009904F5" w:rsidP="008F3602">
            <w:pPr>
              <w:rPr>
                <w:rFonts w:cs="Arial"/>
                <w:sz w:val="22"/>
                <w:szCs w:val="22"/>
              </w:rPr>
            </w:pPr>
            <w:r>
              <w:rPr>
                <w:rFonts w:cs="Arial"/>
                <w:sz w:val="22"/>
                <w:szCs w:val="22"/>
              </w:rPr>
              <w:t>Aug ’21 – June ’22 (CLPL)</w:t>
            </w:r>
          </w:p>
          <w:p w:rsidR="009904F5" w:rsidRPr="00716D6A" w:rsidRDefault="009904F5" w:rsidP="008F3602">
            <w:pPr>
              <w:rPr>
                <w:rFonts w:cs="Arial"/>
                <w:sz w:val="22"/>
                <w:szCs w:val="22"/>
              </w:rPr>
            </w:pPr>
            <w:r>
              <w:rPr>
                <w:rFonts w:cs="Arial"/>
                <w:sz w:val="22"/>
                <w:szCs w:val="22"/>
              </w:rPr>
              <w:t>Aug’21 – Sept ’21 (ASN Forum established)</w:t>
            </w:r>
          </w:p>
          <w:p w:rsidR="00885921" w:rsidRDefault="00885921" w:rsidP="008F3602">
            <w:pPr>
              <w:rPr>
                <w:rFonts w:cs="Arial"/>
                <w:sz w:val="22"/>
                <w:szCs w:val="22"/>
              </w:rPr>
            </w:pPr>
          </w:p>
          <w:p w:rsidR="009234EF" w:rsidRDefault="009234EF" w:rsidP="008F3602">
            <w:pPr>
              <w:rPr>
                <w:rFonts w:cs="Arial"/>
                <w:sz w:val="22"/>
                <w:szCs w:val="22"/>
              </w:rPr>
            </w:pPr>
          </w:p>
          <w:p w:rsidR="009234EF" w:rsidRDefault="009904F5" w:rsidP="008F3602">
            <w:pPr>
              <w:rPr>
                <w:rFonts w:cs="Arial"/>
                <w:sz w:val="22"/>
                <w:szCs w:val="22"/>
              </w:rPr>
            </w:pPr>
            <w:r>
              <w:rPr>
                <w:rFonts w:cs="Arial"/>
                <w:sz w:val="22"/>
                <w:szCs w:val="22"/>
              </w:rPr>
              <w:t>Aug ’21 –</w:t>
            </w:r>
            <w:r w:rsidR="002D6D85">
              <w:rPr>
                <w:rFonts w:cs="Arial"/>
                <w:sz w:val="22"/>
                <w:szCs w:val="22"/>
              </w:rPr>
              <w:t xml:space="preserve"> May ‘22</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3839EF" w:rsidRDefault="003839EF" w:rsidP="003839EF">
            <w:pPr>
              <w:jc w:val="both"/>
              <w:rPr>
                <w:rFonts w:cs="Arial"/>
                <w:sz w:val="22"/>
                <w:szCs w:val="22"/>
              </w:rPr>
            </w:pPr>
            <w:r>
              <w:rPr>
                <w:rFonts w:cs="Arial"/>
                <w:sz w:val="22"/>
                <w:szCs w:val="22"/>
              </w:rPr>
              <w:t>Aug ’21 – June</w:t>
            </w:r>
            <w:r w:rsidR="002D6D85">
              <w:rPr>
                <w:rFonts w:cs="Arial"/>
                <w:sz w:val="22"/>
                <w:szCs w:val="22"/>
              </w:rPr>
              <w:t xml:space="preserve"> ‘22</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594552" w:rsidRDefault="00594552" w:rsidP="00594552">
            <w:pPr>
              <w:rPr>
                <w:rFonts w:cs="Arial"/>
                <w:sz w:val="22"/>
                <w:szCs w:val="22"/>
              </w:rPr>
            </w:pPr>
            <w:r>
              <w:rPr>
                <w:rFonts w:cs="Arial"/>
                <w:sz w:val="22"/>
                <w:szCs w:val="22"/>
              </w:rPr>
              <w:t xml:space="preserve">Aug ’21 </w:t>
            </w:r>
            <w:r w:rsidR="002D6D85">
              <w:rPr>
                <w:rFonts w:cs="Arial"/>
                <w:sz w:val="22"/>
                <w:szCs w:val="22"/>
              </w:rPr>
              <w:t>– May ‘22</w:t>
            </w: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594552" w:rsidRDefault="00594552" w:rsidP="00594552">
            <w:pPr>
              <w:rPr>
                <w:rFonts w:cs="Arial"/>
                <w:sz w:val="22"/>
                <w:szCs w:val="22"/>
              </w:rPr>
            </w:pPr>
            <w:r>
              <w:rPr>
                <w:rFonts w:cs="Arial"/>
                <w:sz w:val="22"/>
                <w:szCs w:val="22"/>
              </w:rPr>
              <w:t xml:space="preserve">Aug ’21 – April </w:t>
            </w:r>
            <w:r w:rsidR="002D6D85">
              <w:rPr>
                <w:rFonts w:cs="Arial"/>
                <w:sz w:val="22"/>
                <w:szCs w:val="22"/>
              </w:rPr>
              <w:t>‘22</w:t>
            </w: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594552" w:rsidRDefault="00594552" w:rsidP="00594552">
            <w:pPr>
              <w:rPr>
                <w:rFonts w:cs="Arial"/>
                <w:sz w:val="22"/>
                <w:szCs w:val="22"/>
              </w:rPr>
            </w:pPr>
            <w:r>
              <w:rPr>
                <w:rFonts w:cs="Arial"/>
                <w:sz w:val="22"/>
                <w:szCs w:val="22"/>
              </w:rPr>
              <w:t xml:space="preserve">Aug ’21 </w:t>
            </w:r>
            <w:r w:rsidR="002D6D85">
              <w:rPr>
                <w:rFonts w:cs="Arial"/>
                <w:sz w:val="22"/>
                <w:szCs w:val="22"/>
              </w:rPr>
              <w:t>– May ‘22</w:t>
            </w: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Pr="00716D6A" w:rsidRDefault="006B2FF2" w:rsidP="008F3602">
            <w:pPr>
              <w:rPr>
                <w:rFonts w:cs="Arial"/>
                <w:sz w:val="22"/>
                <w:szCs w:val="22"/>
              </w:rPr>
            </w:pPr>
          </w:p>
        </w:tc>
        <w:tc>
          <w:tcPr>
            <w:tcW w:w="2126" w:type="dxa"/>
            <w:tcBorders>
              <w:bottom w:val="single" w:sz="4" w:space="0" w:color="auto"/>
            </w:tcBorders>
          </w:tcPr>
          <w:p w:rsidR="00EE64BD" w:rsidRPr="00716D6A" w:rsidRDefault="00EE64BD" w:rsidP="008F3602">
            <w:pPr>
              <w:rPr>
                <w:rFonts w:cs="Arial"/>
                <w:sz w:val="22"/>
                <w:szCs w:val="22"/>
              </w:rPr>
            </w:pPr>
          </w:p>
          <w:p w:rsidR="00EE64BD" w:rsidRDefault="00EE64BD" w:rsidP="008F3602">
            <w:pPr>
              <w:rPr>
                <w:rFonts w:cs="Arial"/>
                <w:sz w:val="22"/>
                <w:szCs w:val="22"/>
              </w:rPr>
            </w:pPr>
          </w:p>
          <w:p w:rsidR="009234EF" w:rsidRDefault="009234EF" w:rsidP="008F3602">
            <w:pPr>
              <w:rPr>
                <w:rFonts w:cs="Arial"/>
                <w:sz w:val="22"/>
                <w:szCs w:val="22"/>
              </w:rPr>
            </w:pPr>
          </w:p>
          <w:p w:rsidR="009234EF" w:rsidRDefault="009904F5" w:rsidP="008F3602">
            <w:pPr>
              <w:rPr>
                <w:rFonts w:cs="Arial"/>
                <w:sz w:val="22"/>
                <w:szCs w:val="22"/>
              </w:rPr>
            </w:pPr>
            <w:r>
              <w:rPr>
                <w:rFonts w:cs="Arial"/>
                <w:sz w:val="22"/>
                <w:szCs w:val="22"/>
              </w:rPr>
              <w:t>Morgan Review</w:t>
            </w:r>
          </w:p>
          <w:p w:rsidR="009904F5" w:rsidRDefault="009904F5" w:rsidP="008F3602">
            <w:pPr>
              <w:rPr>
                <w:rFonts w:cs="Arial"/>
                <w:sz w:val="22"/>
                <w:szCs w:val="22"/>
              </w:rPr>
            </w:pPr>
            <w:r>
              <w:rPr>
                <w:rFonts w:cs="Arial"/>
                <w:sz w:val="22"/>
                <w:szCs w:val="22"/>
              </w:rPr>
              <w:t>HGIOS 4</w:t>
            </w:r>
          </w:p>
          <w:p w:rsidR="009904F5" w:rsidRDefault="009904F5" w:rsidP="008F3602">
            <w:pPr>
              <w:rPr>
                <w:rFonts w:cs="Arial"/>
                <w:sz w:val="22"/>
                <w:szCs w:val="22"/>
              </w:rPr>
            </w:pPr>
            <w:r>
              <w:rPr>
                <w:rFonts w:cs="Arial"/>
                <w:sz w:val="22"/>
                <w:szCs w:val="22"/>
              </w:rPr>
              <w:t>HGIOURS</w:t>
            </w:r>
          </w:p>
          <w:p w:rsidR="009904F5" w:rsidRDefault="009904F5" w:rsidP="008F3602">
            <w:pPr>
              <w:rPr>
                <w:rFonts w:cs="Arial"/>
                <w:sz w:val="22"/>
                <w:szCs w:val="22"/>
              </w:rPr>
            </w:pPr>
            <w:r>
              <w:rPr>
                <w:rFonts w:cs="Arial"/>
                <w:sz w:val="22"/>
                <w:szCs w:val="22"/>
              </w:rPr>
              <w:t>Time</w:t>
            </w:r>
          </w:p>
          <w:p w:rsidR="009904F5" w:rsidRDefault="009904F5" w:rsidP="008F3602">
            <w:pPr>
              <w:rPr>
                <w:rFonts w:cs="Arial"/>
                <w:sz w:val="22"/>
                <w:szCs w:val="22"/>
              </w:rPr>
            </w:pPr>
            <w:r>
              <w:rPr>
                <w:rFonts w:cs="Arial"/>
                <w:sz w:val="22"/>
                <w:szCs w:val="22"/>
              </w:rPr>
              <w:t>Digital Resources</w:t>
            </w:r>
          </w:p>
          <w:p w:rsidR="009904F5" w:rsidRDefault="009904F5" w:rsidP="008F3602">
            <w:pPr>
              <w:rPr>
                <w:rFonts w:cs="Arial"/>
                <w:sz w:val="22"/>
                <w:szCs w:val="22"/>
              </w:rPr>
            </w:pPr>
            <w:r>
              <w:rPr>
                <w:rFonts w:cs="Arial"/>
                <w:sz w:val="22"/>
                <w:szCs w:val="22"/>
              </w:rPr>
              <w:t>JST Data</w:t>
            </w:r>
          </w:p>
          <w:p w:rsidR="009904F5" w:rsidRDefault="009904F5" w:rsidP="008F3602">
            <w:pPr>
              <w:rPr>
                <w:rFonts w:cs="Arial"/>
                <w:sz w:val="22"/>
                <w:szCs w:val="22"/>
              </w:rPr>
            </w:pPr>
            <w:r>
              <w:rPr>
                <w:rFonts w:cs="Arial"/>
                <w:sz w:val="22"/>
                <w:szCs w:val="22"/>
              </w:rPr>
              <w:t>Wellbeing Plans</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904F5" w:rsidP="008F3602">
            <w:pPr>
              <w:rPr>
                <w:rFonts w:cs="Arial"/>
                <w:sz w:val="22"/>
                <w:szCs w:val="22"/>
              </w:rPr>
            </w:pPr>
            <w:r>
              <w:rPr>
                <w:rFonts w:cs="Arial"/>
                <w:sz w:val="22"/>
                <w:szCs w:val="22"/>
              </w:rPr>
              <w:t>ASDAN</w:t>
            </w:r>
          </w:p>
          <w:p w:rsidR="009904F5" w:rsidRDefault="009904F5" w:rsidP="008F3602">
            <w:pPr>
              <w:rPr>
                <w:rFonts w:cs="Arial"/>
                <w:sz w:val="22"/>
                <w:szCs w:val="22"/>
              </w:rPr>
            </w:pPr>
            <w:r>
              <w:rPr>
                <w:rFonts w:cs="Arial"/>
                <w:sz w:val="22"/>
                <w:szCs w:val="22"/>
              </w:rPr>
              <w:t>SCQF Framework</w:t>
            </w:r>
          </w:p>
          <w:p w:rsidR="009904F5" w:rsidRDefault="009904F5" w:rsidP="008F3602">
            <w:pPr>
              <w:rPr>
                <w:rFonts w:cs="Arial"/>
                <w:sz w:val="22"/>
                <w:szCs w:val="22"/>
              </w:rPr>
            </w:pPr>
            <w:r>
              <w:rPr>
                <w:rFonts w:cs="Arial"/>
                <w:sz w:val="22"/>
                <w:szCs w:val="22"/>
              </w:rPr>
              <w:t>SQA Awards</w:t>
            </w:r>
          </w:p>
          <w:p w:rsidR="009904F5" w:rsidRDefault="009904F5" w:rsidP="008F3602">
            <w:pPr>
              <w:rPr>
                <w:rFonts w:cs="Arial"/>
                <w:sz w:val="22"/>
                <w:szCs w:val="22"/>
              </w:rPr>
            </w:pPr>
            <w:r>
              <w:rPr>
                <w:rFonts w:cs="Arial"/>
                <w:sz w:val="22"/>
                <w:szCs w:val="22"/>
              </w:rPr>
              <w:t>Time</w:t>
            </w:r>
          </w:p>
          <w:p w:rsidR="009904F5" w:rsidRDefault="009904F5" w:rsidP="008F3602">
            <w:pPr>
              <w:rPr>
                <w:rFonts w:cs="Arial"/>
                <w:sz w:val="22"/>
                <w:szCs w:val="22"/>
              </w:rPr>
            </w:pPr>
            <w:r>
              <w:rPr>
                <w:rFonts w:cs="Arial"/>
                <w:sz w:val="22"/>
                <w:szCs w:val="22"/>
              </w:rPr>
              <w:t>Financial resources</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3839EF" w:rsidP="008F3602">
            <w:pPr>
              <w:rPr>
                <w:rFonts w:cs="Arial"/>
                <w:sz w:val="22"/>
                <w:szCs w:val="22"/>
              </w:rPr>
            </w:pPr>
            <w:r>
              <w:rPr>
                <w:rFonts w:cs="Arial"/>
                <w:sz w:val="22"/>
                <w:szCs w:val="22"/>
              </w:rPr>
              <w:t>PT PEF</w:t>
            </w:r>
          </w:p>
          <w:p w:rsidR="003839EF" w:rsidRDefault="003839EF" w:rsidP="008F3602">
            <w:pPr>
              <w:rPr>
                <w:rFonts w:cs="Arial"/>
                <w:sz w:val="22"/>
                <w:szCs w:val="22"/>
              </w:rPr>
            </w:pPr>
            <w:r>
              <w:rPr>
                <w:rFonts w:cs="Arial"/>
                <w:sz w:val="22"/>
                <w:szCs w:val="22"/>
              </w:rPr>
              <w:t>Additional staffing in English and Maths</w:t>
            </w:r>
          </w:p>
          <w:p w:rsidR="003839EF" w:rsidRDefault="003839EF" w:rsidP="008F3602">
            <w:pPr>
              <w:rPr>
                <w:rFonts w:cs="Arial"/>
                <w:sz w:val="22"/>
                <w:szCs w:val="22"/>
              </w:rPr>
            </w:pPr>
            <w:r>
              <w:rPr>
                <w:rFonts w:cs="Arial"/>
                <w:sz w:val="22"/>
                <w:szCs w:val="22"/>
              </w:rPr>
              <w:t>PEF resources</w:t>
            </w:r>
          </w:p>
          <w:p w:rsidR="003839EF" w:rsidRDefault="003839EF" w:rsidP="008F3602">
            <w:pPr>
              <w:rPr>
                <w:rFonts w:cs="Arial"/>
                <w:sz w:val="22"/>
                <w:szCs w:val="22"/>
              </w:rPr>
            </w:pPr>
            <w:r>
              <w:rPr>
                <w:rFonts w:cs="Arial"/>
                <w:sz w:val="22"/>
                <w:szCs w:val="22"/>
              </w:rPr>
              <w:t>Digital resources</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6B2FF2" w:rsidRDefault="006B2FF2" w:rsidP="008F3602">
            <w:pPr>
              <w:rPr>
                <w:rFonts w:cs="Arial"/>
                <w:sz w:val="22"/>
                <w:szCs w:val="22"/>
              </w:rPr>
            </w:pPr>
          </w:p>
          <w:p w:rsidR="006B2FF2" w:rsidRDefault="00594552" w:rsidP="008F3602">
            <w:pPr>
              <w:rPr>
                <w:rFonts w:cs="Arial"/>
                <w:sz w:val="22"/>
                <w:szCs w:val="22"/>
              </w:rPr>
            </w:pPr>
            <w:r>
              <w:rPr>
                <w:rFonts w:cs="Arial"/>
                <w:sz w:val="22"/>
                <w:szCs w:val="22"/>
              </w:rPr>
              <w:t>Digital Resources</w:t>
            </w:r>
          </w:p>
          <w:p w:rsidR="00594552" w:rsidRDefault="00594552" w:rsidP="008F3602">
            <w:pPr>
              <w:rPr>
                <w:rFonts w:cs="Arial"/>
                <w:sz w:val="22"/>
                <w:szCs w:val="22"/>
              </w:rPr>
            </w:pPr>
            <w:r>
              <w:rPr>
                <w:rFonts w:cs="Arial"/>
                <w:sz w:val="22"/>
                <w:szCs w:val="22"/>
              </w:rPr>
              <w:t>Financial resources</w:t>
            </w:r>
          </w:p>
          <w:p w:rsidR="00594552" w:rsidRDefault="00594552" w:rsidP="008F3602">
            <w:pPr>
              <w:rPr>
                <w:rFonts w:cs="Arial"/>
                <w:sz w:val="22"/>
                <w:szCs w:val="22"/>
              </w:rPr>
            </w:pPr>
            <w:r>
              <w:rPr>
                <w:rFonts w:cs="Arial"/>
                <w:sz w:val="22"/>
                <w:szCs w:val="22"/>
              </w:rPr>
              <w:t>Time</w:t>
            </w:r>
          </w:p>
          <w:p w:rsidR="00594552" w:rsidRDefault="008771D6" w:rsidP="008F3602">
            <w:pPr>
              <w:rPr>
                <w:rFonts w:cs="Arial"/>
                <w:sz w:val="22"/>
                <w:szCs w:val="22"/>
              </w:rPr>
            </w:pPr>
            <w:r>
              <w:rPr>
                <w:rFonts w:cs="Arial"/>
                <w:sz w:val="22"/>
                <w:szCs w:val="22"/>
              </w:rPr>
              <w:t>Learning and Teaching Policy</w:t>
            </w: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p>
          <w:p w:rsidR="00594552" w:rsidRDefault="00594552" w:rsidP="008F3602">
            <w:pPr>
              <w:rPr>
                <w:rFonts w:cs="Arial"/>
                <w:sz w:val="22"/>
                <w:szCs w:val="22"/>
              </w:rPr>
            </w:pPr>
            <w:r>
              <w:rPr>
                <w:rFonts w:cs="Arial"/>
                <w:sz w:val="22"/>
                <w:szCs w:val="22"/>
              </w:rPr>
              <w:t>Learning, Teaching and Assessment resources.</w:t>
            </w:r>
          </w:p>
          <w:p w:rsidR="00594552" w:rsidRDefault="00594552" w:rsidP="008F3602">
            <w:pPr>
              <w:rPr>
                <w:rFonts w:cs="Arial"/>
                <w:sz w:val="22"/>
                <w:szCs w:val="22"/>
              </w:rPr>
            </w:pPr>
            <w:r>
              <w:rPr>
                <w:rFonts w:cs="Arial"/>
                <w:sz w:val="22"/>
                <w:szCs w:val="22"/>
              </w:rPr>
              <w:t>SQA resources</w:t>
            </w:r>
          </w:p>
          <w:p w:rsidR="00594552" w:rsidRDefault="00594552" w:rsidP="008F3602">
            <w:pPr>
              <w:rPr>
                <w:rFonts w:cs="Arial"/>
                <w:sz w:val="22"/>
                <w:szCs w:val="22"/>
              </w:rPr>
            </w:pPr>
            <w:r>
              <w:rPr>
                <w:rFonts w:cs="Arial"/>
                <w:sz w:val="22"/>
                <w:szCs w:val="22"/>
              </w:rPr>
              <w:t>Time</w:t>
            </w: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Default="00B63E50" w:rsidP="008F3602">
            <w:pPr>
              <w:rPr>
                <w:rFonts w:cs="Arial"/>
                <w:sz w:val="22"/>
                <w:szCs w:val="22"/>
              </w:rPr>
            </w:pPr>
            <w:r>
              <w:rPr>
                <w:rFonts w:cs="Arial"/>
                <w:sz w:val="22"/>
                <w:szCs w:val="22"/>
              </w:rPr>
              <w:t>Time</w:t>
            </w:r>
          </w:p>
          <w:p w:rsidR="00B63E50" w:rsidRDefault="00B63E50" w:rsidP="008F3602">
            <w:pPr>
              <w:rPr>
                <w:rFonts w:cs="Arial"/>
                <w:sz w:val="22"/>
                <w:szCs w:val="22"/>
              </w:rPr>
            </w:pPr>
            <w:r>
              <w:rPr>
                <w:rFonts w:cs="Arial"/>
                <w:sz w:val="22"/>
                <w:szCs w:val="22"/>
              </w:rPr>
              <w:t>Staffing</w:t>
            </w:r>
          </w:p>
          <w:p w:rsidR="00B63E50" w:rsidRDefault="00B63E50" w:rsidP="008F3602">
            <w:pPr>
              <w:rPr>
                <w:rFonts w:cs="Arial"/>
                <w:sz w:val="22"/>
                <w:szCs w:val="22"/>
              </w:rPr>
            </w:pPr>
            <w:r>
              <w:rPr>
                <w:rFonts w:cs="Arial"/>
                <w:sz w:val="22"/>
                <w:szCs w:val="22"/>
              </w:rPr>
              <w:t>Financial Resources</w:t>
            </w:r>
          </w:p>
          <w:p w:rsidR="00B63E50" w:rsidRDefault="00B63E50" w:rsidP="008F3602">
            <w:pPr>
              <w:rPr>
                <w:rFonts w:cs="Arial"/>
                <w:sz w:val="22"/>
                <w:szCs w:val="22"/>
              </w:rPr>
            </w:pPr>
            <w:r>
              <w:rPr>
                <w:rFonts w:cs="Arial"/>
                <w:sz w:val="22"/>
                <w:szCs w:val="22"/>
              </w:rPr>
              <w:t>Partners</w:t>
            </w:r>
          </w:p>
          <w:p w:rsidR="006B2FF2" w:rsidRDefault="006B2FF2" w:rsidP="008F3602">
            <w:pPr>
              <w:rPr>
                <w:rFonts w:cs="Arial"/>
                <w:sz w:val="22"/>
                <w:szCs w:val="22"/>
              </w:rPr>
            </w:pPr>
          </w:p>
          <w:p w:rsidR="006B2FF2" w:rsidRDefault="006B2FF2" w:rsidP="008F3602">
            <w:pPr>
              <w:rPr>
                <w:rFonts w:cs="Arial"/>
                <w:sz w:val="22"/>
                <w:szCs w:val="22"/>
              </w:rPr>
            </w:pPr>
          </w:p>
          <w:p w:rsidR="006B2FF2" w:rsidRDefault="006B2FF2" w:rsidP="008F3602">
            <w:pPr>
              <w:rPr>
                <w:rFonts w:cs="Arial"/>
                <w:sz w:val="22"/>
                <w:szCs w:val="22"/>
              </w:rPr>
            </w:pPr>
          </w:p>
          <w:p w:rsidR="006B2FF2" w:rsidRPr="00716D6A" w:rsidRDefault="006B2FF2" w:rsidP="008F3602">
            <w:pPr>
              <w:rPr>
                <w:rFonts w:cs="Arial"/>
                <w:sz w:val="22"/>
                <w:szCs w:val="22"/>
              </w:rPr>
            </w:pPr>
          </w:p>
        </w:tc>
        <w:tc>
          <w:tcPr>
            <w:tcW w:w="3544" w:type="dxa"/>
            <w:tcBorders>
              <w:bottom w:val="single" w:sz="4" w:space="0" w:color="auto"/>
            </w:tcBorders>
          </w:tcPr>
          <w:p w:rsidR="00885921" w:rsidRPr="00716D6A" w:rsidRDefault="00885921" w:rsidP="008F3602">
            <w:pPr>
              <w:rPr>
                <w:rFonts w:cs="Arial"/>
                <w:sz w:val="22"/>
                <w:szCs w:val="22"/>
              </w:rPr>
            </w:pPr>
          </w:p>
          <w:p w:rsidR="00716D6A" w:rsidRDefault="00716D6A" w:rsidP="008F3602">
            <w:pPr>
              <w:rPr>
                <w:rFonts w:cs="Arial"/>
                <w:sz w:val="22"/>
                <w:szCs w:val="22"/>
              </w:rPr>
            </w:pPr>
          </w:p>
          <w:p w:rsidR="00716D6A" w:rsidRDefault="00716D6A" w:rsidP="008F3602">
            <w:pPr>
              <w:rPr>
                <w:rFonts w:cs="Arial"/>
                <w:sz w:val="22"/>
                <w:szCs w:val="22"/>
              </w:rPr>
            </w:pPr>
          </w:p>
          <w:p w:rsidR="00716D6A" w:rsidRDefault="003839EF" w:rsidP="008F3602">
            <w:pPr>
              <w:rPr>
                <w:rFonts w:cs="Arial"/>
                <w:sz w:val="22"/>
                <w:szCs w:val="22"/>
              </w:rPr>
            </w:pPr>
            <w:r>
              <w:rPr>
                <w:rFonts w:cs="Arial"/>
                <w:sz w:val="22"/>
                <w:szCs w:val="22"/>
              </w:rPr>
              <w:t>Challenge Questions</w:t>
            </w:r>
          </w:p>
          <w:p w:rsidR="003839EF" w:rsidRDefault="003839EF" w:rsidP="008F3602">
            <w:pPr>
              <w:rPr>
                <w:rFonts w:cs="Arial"/>
                <w:sz w:val="22"/>
                <w:szCs w:val="22"/>
              </w:rPr>
            </w:pPr>
            <w:r>
              <w:rPr>
                <w:rFonts w:cs="Arial"/>
                <w:sz w:val="22"/>
                <w:szCs w:val="22"/>
              </w:rPr>
              <w:t>Pupil Forums</w:t>
            </w:r>
          </w:p>
          <w:p w:rsidR="003839EF" w:rsidRDefault="003839EF" w:rsidP="008F3602">
            <w:pPr>
              <w:rPr>
                <w:rFonts w:cs="Arial"/>
                <w:sz w:val="22"/>
                <w:szCs w:val="22"/>
              </w:rPr>
            </w:pPr>
            <w:r>
              <w:rPr>
                <w:rFonts w:cs="Arial"/>
                <w:sz w:val="22"/>
                <w:szCs w:val="22"/>
              </w:rPr>
              <w:t>ASN Forum</w:t>
            </w:r>
          </w:p>
          <w:p w:rsidR="003839EF" w:rsidRDefault="003839EF" w:rsidP="008F3602">
            <w:pPr>
              <w:rPr>
                <w:rFonts w:cs="Arial"/>
                <w:sz w:val="22"/>
                <w:szCs w:val="22"/>
              </w:rPr>
            </w:pPr>
            <w:r>
              <w:rPr>
                <w:rFonts w:cs="Arial"/>
                <w:sz w:val="22"/>
                <w:szCs w:val="22"/>
              </w:rPr>
              <w:t>Learning Walks</w:t>
            </w:r>
          </w:p>
          <w:p w:rsidR="003839EF" w:rsidRDefault="003839EF" w:rsidP="008F3602">
            <w:pPr>
              <w:rPr>
                <w:rFonts w:cs="Arial"/>
                <w:sz w:val="22"/>
                <w:szCs w:val="22"/>
              </w:rPr>
            </w:pPr>
            <w:r>
              <w:rPr>
                <w:rFonts w:cs="Arial"/>
                <w:sz w:val="22"/>
                <w:szCs w:val="22"/>
              </w:rPr>
              <w:t>Collegiate activity</w:t>
            </w:r>
          </w:p>
          <w:p w:rsidR="003839EF" w:rsidRDefault="003839EF" w:rsidP="003839EF">
            <w:pPr>
              <w:rPr>
                <w:rFonts w:cs="Arial"/>
                <w:sz w:val="22"/>
                <w:szCs w:val="22"/>
              </w:rPr>
            </w:pPr>
            <w:r>
              <w:rPr>
                <w:rFonts w:cs="Arial"/>
                <w:sz w:val="22"/>
                <w:szCs w:val="22"/>
              </w:rPr>
              <w:t>JST Data</w:t>
            </w:r>
          </w:p>
          <w:p w:rsidR="003839EF" w:rsidRDefault="003839EF" w:rsidP="003839EF">
            <w:pPr>
              <w:rPr>
                <w:rFonts w:cs="Arial"/>
                <w:sz w:val="22"/>
                <w:szCs w:val="22"/>
              </w:rPr>
            </w:pPr>
            <w:r>
              <w:rPr>
                <w:rFonts w:cs="Arial"/>
                <w:sz w:val="22"/>
                <w:szCs w:val="22"/>
              </w:rPr>
              <w:t>Wellbeing Plans</w:t>
            </w:r>
          </w:p>
          <w:p w:rsidR="00716D6A" w:rsidRDefault="003839EF" w:rsidP="008F3602">
            <w:pPr>
              <w:rPr>
                <w:rFonts w:cs="Arial"/>
                <w:sz w:val="22"/>
                <w:szCs w:val="22"/>
              </w:rPr>
            </w:pPr>
            <w:r>
              <w:rPr>
                <w:rFonts w:cs="Arial"/>
                <w:sz w:val="22"/>
                <w:szCs w:val="22"/>
              </w:rPr>
              <w:t>Assessment Data</w:t>
            </w:r>
          </w:p>
          <w:p w:rsidR="00716D6A" w:rsidRDefault="00716D6A" w:rsidP="008F3602">
            <w:pPr>
              <w:rPr>
                <w:rFonts w:cs="Arial"/>
                <w:sz w:val="22"/>
                <w:szCs w:val="22"/>
              </w:rPr>
            </w:pPr>
          </w:p>
          <w:p w:rsidR="009234EF" w:rsidRDefault="009234EF" w:rsidP="008F3602">
            <w:pPr>
              <w:rPr>
                <w:rFonts w:cs="Arial"/>
                <w:sz w:val="22"/>
                <w:szCs w:val="22"/>
              </w:rPr>
            </w:pPr>
          </w:p>
          <w:p w:rsidR="003839EF" w:rsidRDefault="003839EF" w:rsidP="003839EF">
            <w:pPr>
              <w:rPr>
                <w:rFonts w:cs="Arial"/>
                <w:sz w:val="22"/>
                <w:szCs w:val="22"/>
              </w:rPr>
            </w:pPr>
            <w:r>
              <w:rPr>
                <w:rFonts w:cs="Arial"/>
                <w:sz w:val="22"/>
                <w:szCs w:val="22"/>
              </w:rPr>
              <w:t>Challenge Questions</w:t>
            </w:r>
          </w:p>
          <w:p w:rsidR="003839EF" w:rsidRDefault="003839EF" w:rsidP="003839EF">
            <w:pPr>
              <w:rPr>
                <w:rFonts w:cs="Arial"/>
                <w:sz w:val="22"/>
                <w:szCs w:val="22"/>
              </w:rPr>
            </w:pPr>
            <w:r>
              <w:rPr>
                <w:rFonts w:cs="Arial"/>
                <w:sz w:val="22"/>
                <w:szCs w:val="22"/>
              </w:rPr>
              <w:t>Pupil Forums</w:t>
            </w:r>
          </w:p>
          <w:p w:rsidR="003839EF" w:rsidRDefault="003839EF" w:rsidP="003839EF">
            <w:pPr>
              <w:rPr>
                <w:rFonts w:cs="Arial"/>
                <w:sz w:val="22"/>
                <w:szCs w:val="22"/>
              </w:rPr>
            </w:pPr>
            <w:r>
              <w:rPr>
                <w:rFonts w:cs="Arial"/>
                <w:sz w:val="22"/>
                <w:szCs w:val="22"/>
              </w:rPr>
              <w:t>ASN Forum</w:t>
            </w:r>
          </w:p>
          <w:p w:rsidR="003839EF" w:rsidRDefault="003839EF" w:rsidP="003839EF">
            <w:pPr>
              <w:rPr>
                <w:rFonts w:cs="Arial"/>
                <w:sz w:val="22"/>
                <w:szCs w:val="22"/>
              </w:rPr>
            </w:pPr>
            <w:r>
              <w:rPr>
                <w:rFonts w:cs="Arial"/>
                <w:sz w:val="22"/>
                <w:szCs w:val="22"/>
              </w:rPr>
              <w:t>Learning Walks</w:t>
            </w:r>
          </w:p>
          <w:p w:rsidR="003839EF" w:rsidRDefault="003839EF" w:rsidP="003839EF">
            <w:pPr>
              <w:rPr>
                <w:rFonts w:cs="Arial"/>
                <w:sz w:val="22"/>
                <w:szCs w:val="22"/>
              </w:rPr>
            </w:pPr>
            <w:r>
              <w:rPr>
                <w:rFonts w:cs="Arial"/>
                <w:sz w:val="22"/>
                <w:szCs w:val="22"/>
              </w:rPr>
              <w:t>JST Data</w:t>
            </w:r>
          </w:p>
          <w:p w:rsidR="003839EF" w:rsidRDefault="003839EF" w:rsidP="003839EF">
            <w:pPr>
              <w:rPr>
                <w:rFonts w:cs="Arial"/>
                <w:sz w:val="22"/>
                <w:szCs w:val="22"/>
              </w:rPr>
            </w:pPr>
            <w:r>
              <w:rPr>
                <w:rFonts w:cs="Arial"/>
                <w:sz w:val="22"/>
                <w:szCs w:val="22"/>
              </w:rPr>
              <w:t>Wellbeing Plans</w:t>
            </w:r>
          </w:p>
          <w:p w:rsidR="003839EF" w:rsidRDefault="003839EF" w:rsidP="003839EF">
            <w:pPr>
              <w:rPr>
                <w:rFonts w:cs="Arial"/>
                <w:sz w:val="22"/>
                <w:szCs w:val="22"/>
              </w:rPr>
            </w:pPr>
            <w:r>
              <w:rPr>
                <w:rFonts w:cs="Arial"/>
                <w:sz w:val="22"/>
                <w:szCs w:val="22"/>
              </w:rPr>
              <w:t>Assessment Data</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3839EF" w:rsidP="008F3602">
            <w:pPr>
              <w:rPr>
                <w:rFonts w:cs="Arial"/>
                <w:sz w:val="22"/>
                <w:szCs w:val="22"/>
              </w:rPr>
            </w:pPr>
            <w:r>
              <w:rPr>
                <w:rFonts w:cs="Arial"/>
                <w:sz w:val="22"/>
                <w:szCs w:val="22"/>
              </w:rPr>
              <w:t>Reading age scores</w:t>
            </w:r>
          </w:p>
          <w:p w:rsidR="003839EF" w:rsidRDefault="003839EF" w:rsidP="008F3602">
            <w:pPr>
              <w:rPr>
                <w:rFonts w:cs="Arial"/>
                <w:sz w:val="22"/>
                <w:szCs w:val="22"/>
              </w:rPr>
            </w:pPr>
            <w:r>
              <w:rPr>
                <w:rFonts w:cs="Arial"/>
                <w:sz w:val="22"/>
                <w:szCs w:val="22"/>
              </w:rPr>
              <w:t>CfE assessment data</w:t>
            </w:r>
          </w:p>
          <w:p w:rsidR="003839EF" w:rsidRDefault="003839EF" w:rsidP="008F3602">
            <w:pPr>
              <w:rPr>
                <w:rFonts w:cs="Arial"/>
                <w:sz w:val="22"/>
                <w:szCs w:val="22"/>
              </w:rPr>
            </w:pPr>
            <w:r>
              <w:rPr>
                <w:rFonts w:cs="Arial"/>
                <w:sz w:val="22"/>
                <w:szCs w:val="22"/>
              </w:rPr>
              <w:t>SQA assessment data</w:t>
            </w: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9234EF" w:rsidRDefault="009234EF" w:rsidP="008F3602">
            <w:pPr>
              <w:rPr>
                <w:rFonts w:cs="Arial"/>
                <w:sz w:val="22"/>
                <w:szCs w:val="22"/>
              </w:rPr>
            </w:pPr>
          </w:p>
          <w:p w:rsidR="00716D6A" w:rsidRDefault="00716D6A" w:rsidP="00E47D18">
            <w:pPr>
              <w:rPr>
                <w:rFonts w:cs="Arial"/>
                <w:sz w:val="22"/>
                <w:szCs w:val="22"/>
              </w:rPr>
            </w:pPr>
          </w:p>
          <w:p w:rsidR="00594552" w:rsidRDefault="00594552" w:rsidP="00E47D18">
            <w:pPr>
              <w:rPr>
                <w:rFonts w:cs="Arial"/>
                <w:sz w:val="22"/>
                <w:szCs w:val="22"/>
              </w:rPr>
            </w:pPr>
          </w:p>
          <w:p w:rsidR="00594552" w:rsidRDefault="00594552" w:rsidP="00E47D18">
            <w:pPr>
              <w:rPr>
                <w:rFonts w:cs="Arial"/>
                <w:sz w:val="22"/>
                <w:szCs w:val="22"/>
              </w:rPr>
            </w:pPr>
            <w:r>
              <w:rPr>
                <w:rFonts w:cs="Arial"/>
                <w:sz w:val="22"/>
                <w:szCs w:val="22"/>
              </w:rPr>
              <w:t>Google Guardian</w:t>
            </w:r>
          </w:p>
          <w:p w:rsidR="00594552" w:rsidRDefault="00594552" w:rsidP="00E47D18">
            <w:pPr>
              <w:rPr>
                <w:rFonts w:cs="Arial"/>
                <w:sz w:val="22"/>
                <w:szCs w:val="22"/>
              </w:rPr>
            </w:pPr>
            <w:r>
              <w:rPr>
                <w:rFonts w:cs="Arial"/>
                <w:sz w:val="22"/>
                <w:szCs w:val="22"/>
              </w:rPr>
              <w:t>Google Classroom</w:t>
            </w:r>
          </w:p>
          <w:p w:rsidR="00594552" w:rsidRDefault="00594552" w:rsidP="00E47D18">
            <w:pPr>
              <w:rPr>
                <w:rFonts w:cs="Arial"/>
                <w:sz w:val="22"/>
                <w:szCs w:val="22"/>
              </w:rPr>
            </w:pPr>
            <w:r>
              <w:rPr>
                <w:rFonts w:cs="Arial"/>
                <w:sz w:val="22"/>
                <w:szCs w:val="22"/>
              </w:rPr>
              <w:t>Learning Walk Programme</w:t>
            </w:r>
          </w:p>
          <w:p w:rsidR="00594552" w:rsidRDefault="00594552" w:rsidP="00E47D18">
            <w:pPr>
              <w:rPr>
                <w:rFonts w:cs="Arial"/>
                <w:sz w:val="22"/>
                <w:szCs w:val="22"/>
              </w:rPr>
            </w:pPr>
            <w:r>
              <w:rPr>
                <w:rFonts w:cs="Arial"/>
                <w:sz w:val="22"/>
                <w:szCs w:val="22"/>
              </w:rPr>
              <w:t>Challenge Questions</w:t>
            </w:r>
          </w:p>
          <w:p w:rsidR="00594552" w:rsidRDefault="00594552" w:rsidP="00E47D18">
            <w:pPr>
              <w:rPr>
                <w:rFonts w:cs="Arial"/>
                <w:sz w:val="22"/>
                <w:szCs w:val="22"/>
              </w:rPr>
            </w:pPr>
          </w:p>
          <w:p w:rsidR="00594552" w:rsidRDefault="00594552" w:rsidP="00E47D18">
            <w:pPr>
              <w:rPr>
                <w:rFonts w:cs="Arial"/>
                <w:sz w:val="22"/>
                <w:szCs w:val="22"/>
              </w:rPr>
            </w:pPr>
          </w:p>
          <w:p w:rsidR="00594552" w:rsidRDefault="00594552" w:rsidP="00E47D18">
            <w:pPr>
              <w:rPr>
                <w:rFonts w:cs="Arial"/>
                <w:sz w:val="22"/>
                <w:szCs w:val="22"/>
              </w:rPr>
            </w:pPr>
          </w:p>
          <w:p w:rsidR="00594552" w:rsidRDefault="00594552" w:rsidP="00E47D18">
            <w:pPr>
              <w:rPr>
                <w:rFonts w:cs="Arial"/>
                <w:sz w:val="22"/>
                <w:szCs w:val="22"/>
              </w:rPr>
            </w:pPr>
          </w:p>
          <w:p w:rsidR="00594552" w:rsidRDefault="00594552" w:rsidP="00E47D18">
            <w:pPr>
              <w:rPr>
                <w:rFonts w:cs="Arial"/>
                <w:sz w:val="22"/>
                <w:szCs w:val="22"/>
              </w:rPr>
            </w:pPr>
          </w:p>
          <w:p w:rsidR="00594552" w:rsidRDefault="00594552" w:rsidP="00E47D18">
            <w:pPr>
              <w:rPr>
                <w:rFonts w:cs="Arial"/>
                <w:sz w:val="22"/>
                <w:szCs w:val="22"/>
              </w:rPr>
            </w:pPr>
          </w:p>
          <w:p w:rsidR="00594552" w:rsidRDefault="00594552" w:rsidP="00E47D18">
            <w:pPr>
              <w:rPr>
                <w:rFonts w:cs="Arial"/>
                <w:sz w:val="22"/>
                <w:szCs w:val="22"/>
              </w:rPr>
            </w:pPr>
            <w:r>
              <w:rPr>
                <w:rFonts w:cs="Arial"/>
                <w:sz w:val="22"/>
                <w:szCs w:val="22"/>
              </w:rPr>
              <w:t>Prelim data</w:t>
            </w:r>
          </w:p>
          <w:p w:rsidR="00594552" w:rsidRDefault="00594552" w:rsidP="00E47D18">
            <w:pPr>
              <w:rPr>
                <w:rFonts w:cs="Arial"/>
                <w:sz w:val="22"/>
                <w:szCs w:val="22"/>
              </w:rPr>
            </w:pPr>
            <w:r>
              <w:rPr>
                <w:rFonts w:cs="Arial"/>
                <w:sz w:val="22"/>
                <w:szCs w:val="22"/>
              </w:rPr>
              <w:t>SQA Exam data</w:t>
            </w:r>
          </w:p>
          <w:p w:rsidR="00594552" w:rsidRDefault="00594552" w:rsidP="00E47D18">
            <w:pPr>
              <w:rPr>
                <w:rFonts w:cs="Arial"/>
                <w:sz w:val="22"/>
                <w:szCs w:val="22"/>
              </w:rPr>
            </w:pPr>
            <w:r>
              <w:rPr>
                <w:rFonts w:cs="Arial"/>
                <w:sz w:val="22"/>
                <w:szCs w:val="22"/>
              </w:rPr>
              <w:t>Course Plans</w:t>
            </w:r>
          </w:p>
          <w:p w:rsidR="00594552" w:rsidRDefault="00594552" w:rsidP="00E47D18">
            <w:pPr>
              <w:rPr>
                <w:rFonts w:cs="Arial"/>
                <w:sz w:val="22"/>
                <w:szCs w:val="22"/>
              </w:rPr>
            </w:pPr>
            <w:r>
              <w:rPr>
                <w:rFonts w:cs="Arial"/>
                <w:sz w:val="22"/>
                <w:szCs w:val="22"/>
              </w:rPr>
              <w:t>Monitoring and Tracking data</w:t>
            </w:r>
          </w:p>
          <w:p w:rsidR="00B63E50" w:rsidRDefault="00B63E50" w:rsidP="00E47D18">
            <w:pPr>
              <w:rPr>
                <w:rFonts w:cs="Arial"/>
                <w:sz w:val="22"/>
                <w:szCs w:val="22"/>
              </w:rPr>
            </w:pPr>
          </w:p>
          <w:p w:rsidR="00B63E50" w:rsidRDefault="00B63E50" w:rsidP="00E47D18">
            <w:pPr>
              <w:rPr>
                <w:rFonts w:cs="Arial"/>
                <w:sz w:val="22"/>
                <w:szCs w:val="22"/>
              </w:rPr>
            </w:pPr>
          </w:p>
          <w:p w:rsidR="00B63E50" w:rsidRDefault="00B63E50" w:rsidP="00E47D18">
            <w:pPr>
              <w:rPr>
                <w:rFonts w:cs="Arial"/>
                <w:sz w:val="22"/>
                <w:szCs w:val="22"/>
              </w:rPr>
            </w:pPr>
          </w:p>
          <w:p w:rsidR="00B63E50" w:rsidRDefault="00B63E50" w:rsidP="00E47D18">
            <w:pPr>
              <w:rPr>
                <w:rFonts w:cs="Arial"/>
                <w:sz w:val="22"/>
                <w:szCs w:val="22"/>
              </w:rPr>
            </w:pPr>
          </w:p>
          <w:p w:rsidR="00B63E50" w:rsidRDefault="00B63E50" w:rsidP="00E47D18">
            <w:pPr>
              <w:rPr>
                <w:rFonts w:cs="Arial"/>
                <w:sz w:val="22"/>
                <w:szCs w:val="22"/>
              </w:rPr>
            </w:pPr>
          </w:p>
          <w:p w:rsidR="00B63E50" w:rsidRDefault="00B63E50" w:rsidP="00E47D18">
            <w:pPr>
              <w:rPr>
                <w:rFonts w:cs="Arial"/>
                <w:sz w:val="22"/>
                <w:szCs w:val="22"/>
              </w:rPr>
            </w:pPr>
          </w:p>
          <w:p w:rsidR="00B63E50" w:rsidRDefault="00B63E50" w:rsidP="00E47D18">
            <w:pPr>
              <w:rPr>
                <w:rFonts w:cs="Arial"/>
                <w:sz w:val="22"/>
                <w:szCs w:val="22"/>
              </w:rPr>
            </w:pPr>
          </w:p>
          <w:p w:rsidR="00B63E50" w:rsidRDefault="00B63E50" w:rsidP="00E47D18">
            <w:pPr>
              <w:rPr>
                <w:rFonts w:cs="Arial"/>
                <w:sz w:val="22"/>
                <w:szCs w:val="22"/>
              </w:rPr>
            </w:pPr>
            <w:r>
              <w:rPr>
                <w:rFonts w:cs="Arial"/>
                <w:sz w:val="22"/>
                <w:szCs w:val="22"/>
              </w:rPr>
              <w:t>Wider Achievement Tracking data</w:t>
            </w:r>
          </w:p>
          <w:p w:rsidR="00B63E50" w:rsidRPr="00716D6A" w:rsidRDefault="00B63E50" w:rsidP="00E47D18">
            <w:pPr>
              <w:rPr>
                <w:rFonts w:cs="Arial"/>
                <w:sz w:val="22"/>
                <w:szCs w:val="22"/>
              </w:rPr>
            </w:pPr>
            <w:r>
              <w:rPr>
                <w:rFonts w:cs="Arial"/>
                <w:sz w:val="22"/>
                <w:szCs w:val="22"/>
              </w:rPr>
              <w:t>Wellbeing Tracking data</w:t>
            </w:r>
          </w:p>
        </w:tc>
      </w:tr>
    </w:tbl>
    <w:p w:rsidR="00905E35" w:rsidRDefault="00905E35" w:rsidP="00905E35"/>
    <w:tbl>
      <w:tblPr>
        <w:tblpPr w:leftFromText="180" w:rightFromText="180" w:vertAnchor="page" w:horzAnchor="margin" w:tblpY="86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657"/>
        <w:gridCol w:w="1415"/>
        <w:gridCol w:w="2081"/>
        <w:gridCol w:w="1281"/>
        <w:gridCol w:w="2077"/>
        <w:gridCol w:w="2908"/>
      </w:tblGrid>
      <w:tr w:rsidR="00885921" w:rsidTr="0005019F">
        <w:trPr>
          <w:trHeight w:val="680"/>
        </w:trPr>
        <w:tc>
          <w:tcPr>
            <w:tcW w:w="15588" w:type="dxa"/>
            <w:gridSpan w:val="7"/>
            <w:shd w:val="clear" w:color="auto" w:fill="CCCCFF"/>
          </w:tcPr>
          <w:p w:rsidR="00885921" w:rsidRDefault="00885921" w:rsidP="00885921">
            <w:pPr>
              <w:rPr>
                <w:rFonts w:cs="Arial"/>
                <w:b/>
                <w:bCs/>
                <w:sz w:val="28"/>
                <w:szCs w:val="28"/>
              </w:rPr>
            </w:pPr>
            <w:r>
              <w:rPr>
                <w:rFonts w:cs="Arial"/>
                <w:b/>
                <w:bCs/>
                <w:sz w:val="28"/>
                <w:szCs w:val="28"/>
              </w:rPr>
              <w:lastRenderedPageBreak/>
              <w:t>Successes and Achievements: How good are we at ensuring the best possible outcomes for all our learners?</w:t>
            </w:r>
          </w:p>
        </w:tc>
      </w:tr>
      <w:tr w:rsidR="00885921" w:rsidRPr="008912C8" w:rsidTr="0005019F">
        <w:trPr>
          <w:trHeight w:val="1557"/>
        </w:trPr>
        <w:tc>
          <w:tcPr>
            <w:tcW w:w="15588" w:type="dxa"/>
            <w:gridSpan w:val="7"/>
            <w:shd w:val="clear" w:color="auto" w:fill="auto"/>
          </w:tcPr>
          <w:p w:rsidR="00885921" w:rsidRDefault="00885921" w:rsidP="00885921">
            <w:pPr>
              <w:rPr>
                <w:rFonts w:cs="Arial"/>
                <w:b/>
                <w:bCs/>
                <w:sz w:val="22"/>
                <w:szCs w:val="22"/>
              </w:rPr>
            </w:pPr>
            <w:r w:rsidRPr="0005019F">
              <w:rPr>
                <w:rFonts w:cs="Arial"/>
                <w:b/>
                <w:bCs/>
                <w:sz w:val="22"/>
                <w:szCs w:val="22"/>
              </w:rPr>
              <w:t xml:space="preserve">Improvement Priorities: </w:t>
            </w:r>
          </w:p>
          <w:p w:rsidR="00E47D18" w:rsidRPr="0005019F" w:rsidRDefault="00E47D18" w:rsidP="00885921">
            <w:pPr>
              <w:rPr>
                <w:rFonts w:cs="Arial"/>
                <w:b/>
                <w:bCs/>
                <w:sz w:val="22"/>
                <w:szCs w:val="22"/>
              </w:rPr>
            </w:pPr>
          </w:p>
          <w:p w:rsidR="00E47D18" w:rsidRPr="00425134" w:rsidRDefault="00E47D18" w:rsidP="00E47D18">
            <w:pPr>
              <w:pStyle w:val="ListParagraph"/>
              <w:numPr>
                <w:ilvl w:val="0"/>
                <w:numId w:val="22"/>
              </w:numPr>
              <w:rPr>
                <w:sz w:val="22"/>
                <w:szCs w:val="22"/>
              </w:rPr>
            </w:pPr>
            <w:r>
              <w:rPr>
                <w:sz w:val="22"/>
                <w:szCs w:val="22"/>
              </w:rPr>
              <w:t>To prepare learners for post school transitions during Covid-19 recovery through the p</w:t>
            </w:r>
            <w:r w:rsidRPr="00425134">
              <w:rPr>
                <w:sz w:val="22"/>
                <w:szCs w:val="22"/>
              </w:rPr>
              <w:t>rogressive</w:t>
            </w:r>
            <w:r>
              <w:rPr>
                <w:sz w:val="22"/>
                <w:szCs w:val="22"/>
              </w:rPr>
              <w:t xml:space="preserve"> </w:t>
            </w:r>
            <w:r w:rsidRPr="00425134">
              <w:rPr>
                <w:sz w:val="22"/>
                <w:szCs w:val="22"/>
              </w:rPr>
              <w:t>development of skil</w:t>
            </w:r>
            <w:r>
              <w:rPr>
                <w:sz w:val="22"/>
                <w:szCs w:val="22"/>
              </w:rPr>
              <w:t>ls for learning, life and work with a particular focus on meta skills and employability.</w:t>
            </w:r>
          </w:p>
          <w:p w:rsidR="00E47D18" w:rsidRPr="00951062" w:rsidRDefault="00E47D18" w:rsidP="00E47D18">
            <w:pPr>
              <w:pStyle w:val="ListParagraph"/>
              <w:numPr>
                <w:ilvl w:val="0"/>
                <w:numId w:val="22"/>
              </w:numPr>
              <w:rPr>
                <w:rFonts w:cs="Arial"/>
                <w:sz w:val="22"/>
                <w:szCs w:val="22"/>
              </w:rPr>
            </w:pPr>
            <w:r>
              <w:rPr>
                <w:rFonts w:cs="Arial"/>
                <w:sz w:val="22"/>
                <w:szCs w:val="22"/>
              </w:rPr>
              <w:t>To develop pedagogies which maximise the impact of the change of curriculum structures on achievement and attainment.</w:t>
            </w:r>
          </w:p>
          <w:p w:rsidR="0005019F" w:rsidRPr="0005019F" w:rsidRDefault="0005019F" w:rsidP="004D6D75">
            <w:pPr>
              <w:pStyle w:val="ListParagraph"/>
              <w:rPr>
                <w:rFonts w:cs="Arial"/>
                <w:b/>
                <w:bCs/>
                <w:sz w:val="16"/>
                <w:szCs w:val="16"/>
              </w:rPr>
            </w:pPr>
          </w:p>
        </w:tc>
      </w:tr>
      <w:tr w:rsidR="00885921" w:rsidRPr="008912C8" w:rsidTr="0005019F">
        <w:trPr>
          <w:trHeight w:val="1118"/>
        </w:trPr>
        <w:tc>
          <w:tcPr>
            <w:tcW w:w="7763" w:type="dxa"/>
            <w:gridSpan w:val="3"/>
            <w:vMerge w:val="restart"/>
            <w:shd w:val="clear" w:color="auto" w:fill="auto"/>
          </w:tcPr>
          <w:p w:rsidR="00885921" w:rsidRPr="0005019F" w:rsidRDefault="00885921" w:rsidP="00885921">
            <w:pPr>
              <w:rPr>
                <w:rFonts w:cs="Arial"/>
                <w:b/>
                <w:bCs/>
                <w:sz w:val="22"/>
                <w:szCs w:val="22"/>
              </w:rPr>
            </w:pPr>
            <w:r w:rsidRPr="0005019F">
              <w:rPr>
                <w:rFonts w:cs="Arial"/>
                <w:b/>
                <w:bCs/>
                <w:sz w:val="22"/>
                <w:szCs w:val="22"/>
              </w:rPr>
              <w:t xml:space="preserve">NIF Priority </w:t>
            </w:r>
          </w:p>
          <w:p w:rsidR="00885921" w:rsidRPr="0005019F" w:rsidRDefault="00885921" w:rsidP="00885921">
            <w:pPr>
              <w:rPr>
                <w:rFonts w:cs="Arial"/>
                <w:b/>
                <w:bCs/>
                <w:sz w:val="22"/>
                <w:szCs w:val="22"/>
              </w:rPr>
            </w:pPr>
          </w:p>
          <w:p w:rsidR="00231F02" w:rsidRPr="0040075C" w:rsidRDefault="00231F02" w:rsidP="006060D0">
            <w:pPr>
              <w:pStyle w:val="ListParagraph"/>
              <w:numPr>
                <w:ilvl w:val="0"/>
                <w:numId w:val="16"/>
              </w:numPr>
              <w:shd w:val="clear" w:color="auto" w:fill="FFFFFF" w:themeFill="background1"/>
              <w:rPr>
                <w:rFonts w:cs="Arial"/>
                <w:sz w:val="22"/>
                <w:szCs w:val="22"/>
              </w:rPr>
            </w:pPr>
            <w:r w:rsidRPr="0040075C">
              <w:rPr>
                <w:rFonts w:cs="Arial"/>
                <w:sz w:val="22"/>
                <w:szCs w:val="22"/>
              </w:rPr>
              <w:t>Improvement in attainment, particularly in literacy and numeracy</w:t>
            </w:r>
          </w:p>
          <w:p w:rsidR="00231F02" w:rsidRPr="0040075C" w:rsidRDefault="00231F02" w:rsidP="006060D0">
            <w:pPr>
              <w:pStyle w:val="ListParagraph"/>
              <w:numPr>
                <w:ilvl w:val="0"/>
                <w:numId w:val="16"/>
              </w:numPr>
              <w:shd w:val="clear" w:color="auto" w:fill="FFFFFF" w:themeFill="background1"/>
              <w:rPr>
                <w:rFonts w:cs="Arial"/>
                <w:sz w:val="22"/>
                <w:szCs w:val="22"/>
              </w:rPr>
            </w:pPr>
            <w:r w:rsidRPr="0040075C">
              <w:rPr>
                <w:rFonts w:cs="Arial"/>
                <w:sz w:val="22"/>
                <w:szCs w:val="22"/>
              </w:rPr>
              <w:t>Closing the attainment gap between the most and least disadvantaged children and young people</w:t>
            </w:r>
          </w:p>
          <w:p w:rsidR="00FF4F98" w:rsidRPr="00231F02" w:rsidRDefault="00FF4F98" w:rsidP="006060D0">
            <w:pPr>
              <w:pStyle w:val="ListParagraph"/>
              <w:numPr>
                <w:ilvl w:val="0"/>
                <w:numId w:val="16"/>
              </w:numPr>
              <w:shd w:val="clear" w:color="auto" w:fill="FFFFFF" w:themeFill="background1"/>
              <w:rPr>
                <w:rFonts w:cs="Arial"/>
                <w:sz w:val="22"/>
                <w:szCs w:val="22"/>
              </w:rPr>
            </w:pPr>
            <w:r w:rsidRPr="0040075C">
              <w:rPr>
                <w:rFonts w:cs="Arial"/>
                <w:color w:val="111111"/>
              </w:rPr>
              <w:t>Improvement in employability skills and sustained, positive school-leaver destinations for all young people.</w:t>
            </w:r>
          </w:p>
        </w:tc>
        <w:tc>
          <w:tcPr>
            <w:tcW w:w="7825" w:type="dxa"/>
            <w:gridSpan w:val="4"/>
            <w:shd w:val="clear" w:color="auto" w:fill="auto"/>
          </w:tcPr>
          <w:p w:rsidR="00885921" w:rsidRPr="0005019F" w:rsidRDefault="00885921" w:rsidP="00885921">
            <w:pPr>
              <w:rPr>
                <w:rFonts w:cs="Arial"/>
                <w:b/>
                <w:bCs/>
                <w:sz w:val="22"/>
                <w:szCs w:val="22"/>
              </w:rPr>
            </w:pPr>
            <w:r w:rsidRPr="0005019F">
              <w:rPr>
                <w:rFonts w:cs="Arial"/>
                <w:b/>
                <w:bCs/>
                <w:sz w:val="22"/>
                <w:szCs w:val="22"/>
              </w:rPr>
              <w:t xml:space="preserve">HGIOS 4  QIs </w:t>
            </w:r>
          </w:p>
          <w:p w:rsidR="0005019F" w:rsidRPr="00612FEC" w:rsidRDefault="00551198" w:rsidP="006060D0">
            <w:pPr>
              <w:pStyle w:val="ListParagraph"/>
              <w:numPr>
                <w:ilvl w:val="1"/>
                <w:numId w:val="15"/>
              </w:numPr>
              <w:rPr>
                <w:rFonts w:cs="Arial"/>
                <w:bCs/>
                <w:sz w:val="22"/>
                <w:szCs w:val="22"/>
              </w:rPr>
            </w:pPr>
            <w:r>
              <w:rPr>
                <w:rFonts w:cs="Arial"/>
                <w:bCs/>
                <w:sz w:val="22"/>
                <w:szCs w:val="22"/>
              </w:rPr>
              <w:t>Self-Evaluation for Self-</w:t>
            </w:r>
            <w:r w:rsidR="00612FEC" w:rsidRPr="00612FEC">
              <w:rPr>
                <w:rFonts w:cs="Arial"/>
                <w:bCs/>
                <w:sz w:val="22"/>
                <w:szCs w:val="22"/>
              </w:rPr>
              <w:t>Improvement</w:t>
            </w:r>
          </w:p>
          <w:p w:rsidR="00612FEC" w:rsidRPr="00E47D18" w:rsidRDefault="00E47D18" w:rsidP="00E47D18">
            <w:pPr>
              <w:pStyle w:val="ListParagraph"/>
              <w:numPr>
                <w:ilvl w:val="1"/>
                <w:numId w:val="15"/>
              </w:numPr>
              <w:rPr>
                <w:rFonts w:cs="Arial"/>
                <w:bCs/>
                <w:sz w:val="22"/>
                <w:szCs w:val="22"/>
              </w:rPr>
            </w:pPr>
            <w:r w:rsidRPr="00E47D18">
              <w:rPr>
                <w:rFonts w:cs="Arial"/>
                <w:bCs/>
                <w:sz w:val="22"/>
                <w:szCs w:val="22"/>
              </w:rPr>
              <w:t>Leadership of change</w:t>
            </w:r>
          </w:p>
          <w:p w:rsidR="00E47D18" w:rsidRDefault="00E47D18" w:rsidP="00E47D18">
            <w:pPr>
              <w:rPr>
                <w:rFonts w:cs="Arial"/>
                <w:bCs/>
                <w:sz w:val="22"/>
                <w:szCs w:val="22"/>
              </w:rPr>
            </w:pPr>
            <w:r w:rsidRPr="00E47D18">
              <w:rPr>
                <w:rFonts w:cs="Arial"/>
                <w:bCs/>
                <w:sz w:val="22"/>
                <w:szCs w:val="22"/>
              </w:rPr>
              <w:t>2.</w:t>
            </w:r>
            <w:r>
              <w:rPr>
                <w:rFonts w:cs="Arial"/>
                <w:bCs/>
                <w:sz w:val="22"/>
                <w:szCs w:val="22"/>
              </w:rPr>
              <w:t xml:space="preserve">2 </w:t>
            </w:r>
            <w:r w:rsidRPr="00E47D18">
              <w:rPr>
                <w:rFonts w:cs="Arial"/>
                <w:bCs/>
                <w:sz w:val="22"/>
                <w:szCs w:val="22"/>
              </w:rPr>
              <w:t>Curriculum</w:t>
            </w:r>
          </w:p>
          <w:p w:rsidR="00E47D18" w:rsidRDefault="00E47D18" w:rsidP="00E47D18">
            <w:pPr>
              <w:rPr>
                <w:rFonts w:cs="Arial"/>
                <w:bCs/>
                <w:sz w:val="22"/>
                <w:szCs w:val="22"/>
              </w:rPr>
            </w:pPr>
            <w:r w:rsidRPr="00E47D18">
              <w:rPr>
                <w:rFonts w:cs="Arial"/>
                <w:bCs/>
                <w:sz w:val="22"/>
                <w:szCs w:val="22"/>
              </w:rPr>
              <w:t>2.6 Transitions</w:t>
            </w:r>
          </w:p>
          <w:p w:rsidR="00E47D18" w:rsidRPr="00E47D18" w:rsidRDefault="00E47D18" w:rsidP="00E47D18">
            <w:pPr>
              <w:rPr>
                <w:rFonts w:cs="Arial"/>
                <w:bCs/>
                <w:sz w:val="22"/>
                <w:szCs w:val="22"/>
              </w:rPr>
            </w:pPr>
            <w:r w:rsidRPr="00E47D18">
              <w:rPr>
                <w:rFonts w:cs="Arial"/>
                <w:bCs/>
                <w:sz w:val="22"/>
                <w:szCs w:val="22"/>
              </w:rPr>
              <w:t>3.3  Increasing creativity and employability</w:t>
            </w:r>
          </w:p>
          <w:p w:rsidR="00E47D18" w:rsidRPr="00E47D18" w:rsidRDefault="00E47D18" w:rsidP="00E47D18"/>
        </w:tc>
      </w:tr>
      <w:tr w:rsidR="00885921" w:rsidRPr="005619A5" w:rsidTr="0005019F">
        <w:trPr>
          <w:trHeight w:val="1117"/>
        </w:trPr>
        <w:tc>
          <w:tcPr>
            <w:tcW w:w="7763" w:type="dxa"/>
            <w:gridSpan w:val="3"/>
            <w:vMerge/>
            <w:shd w:val="clear" w:color="auto" w:fill="auto"/>
          </w:tcPr>
          <w:p w:rsidR="00885921" w:rsidRPr="0005019F" w:rsidRDefault="00885921" w:rsidP="00885921">
            <w:pPr>
              <w:rPr>
                <w:rFonts w:cs="Arial"/>
                <w:b/>
                <w:bCs/>
                <w:sz w:val="22"/>
                <w:szCs w:val="22"/>
              </w:rPr>
            </w:pPr>
          </w:p>
        </w:tc>
        <w:tc>
          <w:tcPr>
            <w:tcW w:w="7825" w:type="dxa"/>
            <w:gridSpan w:val="4"/>
            <w:shd w:val="clear" w:color="auto" w:fill="auto"/>
          </w:tcPr>
          <w:p w:rsidR="00885921" w:rsidRPr="0005019F" w:rsidRDefault="00885921" w:rsidP="00885921">
            <w:pPr>
              <w:rPr>
                <w:rFonts w:cs="Arial"/>
                <w:b/>
                <w:bCs/>
                <w:sz w:val="22"/>
                <w:szCs w:val="22"/>
              </w:rPr>
            </w:pPr>
            <w:r w:rsidRPr="0005019F">
              <w:rPr>
                <w:rFonts w:cs="Arial"/>
                <w:b/>
                <w:bCs/>
                <w:sz w:val="22"/>
                <w:szCs w:val="22"/>
              </w:rPr>
              <w:t>Developing in Faith Themes</w:t>
            </w:r>
          </w:p>
          <w:p w:rsidR="0005019F" w:rsidRDefault="0005019F" w:rsidP="00612FEC">
            <w:pPr>
              <w:pStyle w:val="ListParagraph"/>
              <w:rPr>
                <w:rFonts w:cs="Arial"/>
                <w:bCs/>
                <w:sz w:val="16"/>
                <w:szCs w:val="16"/>
              </w:rPr>
            </w:pPr>
          </w:p>
          <w:p w:rsidR="001A02CD" w:rsidRDefault="001A02CD" w:rsidP="001A02CD">
            <w:pPr>
              <w:pStyle w:val="ListParagraph"/>
              <w:numPr>
                <w:ilvl w:val="0"/>
                <w:numId w:val="1"/>
              </w:numPr>
              <w:rPr>
                <w:rFonts w:cs="Arial"/>
                <w:bCs/>
                <w:sz w:val="22"/>
                <w:szCs w:val="22"/>
              </w:rPr>
            </w:pPr>
            <w:r w:rsidRPr="004117B2">
              <w:rPr>
                <w:rFonts w:cs="Arial"/>
                <w:bCs/>
                <w:sz w:val="22"/>
                <w:szCs w:val="22"/>
              </w:rPr>
              <w:t>Developing as a Community of Faith and Learning.</w:t>
            </w:r>
          </w:p>
          <w:p w:rsidR="0040075C" w:rsidRDefault="0040075C" w:rsidP="0040075C">
            <w:pPr>
              <w:pStyle w:val="ListParagraph"/>
              <w:numPr>
                <w:ilvl w:val="0"/>
                <w:numId w:val="1"/>
              </w:numPr>
              <w:rPr>
                <w:rFonts w:cs="Arial"/>
                <w:bCs/>
                <w:sz w:val="22"/>
                <w:szCs w:val="22"/>
              </w:rPr>
            </w:pPr>
            <w:r>
              <w:rPr>
                <w:rFonts w:cs="Arial"/>
                <w:bCs/>
                <w:sz w:val="22"/>
                <w:szCs w:val="22"/>
              </w:rPr>
              <w:t>Serving the Common Good</w:t>
            </w:r>
          </w:p>
          <w:p w:rsidR="0040075C" w:rsidRPr="0040075C" w:rsidRDefault="0040075C" w:rsidP="0040075C">
            <w:pPr>
              <w:pStyle w:val="ListParagraph"/>
              <w:numPr>
                <w:ilvl w:val="0"/>
                <w:numId w:val="1"/>
              </w:numPr>
              <w:rPr>
                <w:rFonts w:cs="Arial"/>
                <w:bCs/>
                <w:sz w:val="22"/>
                <w:szCs w:val="22"/>
              </w:rPr>
            </w:pPr>
            <w:r>
              <w:rPr>
                <w:rFonts w:cs="Arial"/>
                <w:bCs/>
                <w:sz w:val="22"/>
                <w:szCs w:val="22"/>
              </w:rPr>
              <w:t>Promoting Gospel Values</w:t>
            </w:r>
          </w:p>
          <w:p w:rsidR="001A02CD" w:rsidRPr="001A02CD" w:rsidRDefault="001A02CD" w:rsidP="001A02CD">
            <w:pPr>
              <w:rPr>
                <w:rFonts w:cs="Arial"/>
                <w:bCs/>
                <w:sz w:val="16"/>
                <w:szCs w:val="16"/>
              </w:rPr>
            </w:pPr>
          </w:p>
        </w:tc>
      </w:tr>
      <w:tr w:rsidR="00885921" w:rsidRPr="007438A8" w:rsidTr="0005019F">
        <w:trPr>
          <w:trHeight w:val="679"/>
        </w:trPr>
        <w:tc>
          <w:tcPr>
            <w:tcW w:w="7763" w:type="dxa"/>
            <w:gridSpan w:val="3"/>
            <w:shd w:val="clear" w:color="auto" w:fill="auto"/>
          </w:tcPr>
          <w:p w:rsidR="00885921" w:rsidRPr="0005019F" w:rsidRDefault="00885921" w:rsidP="00885921">
            <w:pPr>
              <w:rPr>
                <w:rFonts w:cs="Arial"/>
                <w:b/>
                <w:bCs/>
                <w:sz w:val="22"/>
                <w:szCs w:val="22"/>
              </w:rPr>
            </w:pPr>
            <w:r w:rsidRPr="0005019F">
              <w:rPr>
                <w:rFonts w:cs="Arial"/>
                <w:b/>
                <w:bCs/>
                <w:sz w:val="22"/>
                <w:szCs w:val="22"/>
              </w:rPr>
              <w:t>NIF Driver</w:t>
            </w:r>
          </w:p>
          <w:p w:rsidR="00885921" w:rsidRDefault="00377BE8" w:rsidP="00885921">
            <w:pPr>
              <w:rPr>
                <w:rFonts w:cs="Arial"/>
                <w:sz w:val="22"/>
                <w:szCs w:val="22"/>
              </w:rPr>
            </w:pPr>
            <w:r w:rsidRPr="00377BE8">
              <w:rPr>
                <w:rFonts w:cs="Arial"/>
                <w:bCs/>
                <w:sz w:val="22"/>
                <w:szCs w:val="22"/>
              </w:rPr>
              <w:t>School Leadership/</w:t>
            </w:r>
            <w:r w:rsidRPr="00377BE8">
              <w:t xml:space="preserve"> </w:t>
            </w:r>
            <w:r w:rsidRPr="00377BE8">
              <w:rPr>
                <w:rFonts w:cs="Arial"/>
                <w:bCs/>
                <w:sz w:val="22"/>
                <w:szCs w:val="22"/>
              </w:rPr>
              <w:t>Teacher Professionalism/School Improvement/</w:t>
            </w:r>
            <w:r w:rsidRPr="00377BE8">
              <w:t xml:space="preserve"> </w:t>
            </w:r>
            <w:r w:rsidRPr="00377BE8">
              <w:rPr>
                <w:rFonts w:cs="Arial"/>
                <w:bCs/>
                <w:sz w:val="22"/>
                <w:szCs w:val="22"/>
              </w:rPr>
              <w:t>Performance information</w:t>
            </w:r>
          </w:p>
          <w:p w:rsidR="00377BE8" w:rsidRPr="0005019F" w:rsidRDefault="00377BE8" w:rsidP="00885921">
            <w:pPr>
              <w:rPr>
                <w:rFonts w:cs="Arial"/>
                <w:sz w:val="22"/>
                <w:szCs w:val="22"/>
              </w:rPr>
            </w:pPr>
          </w:p>
          <w:p w:rsidR="002E6C27" w:rsidRPr="0005019F" w:rsidRDefault="002E6C27" w:rsidP="00FF4F98">
            <w:pPr>
              <w:rPr>
                <w:rFonts w:cs="Arial"/>
                <w:bCs/>
                <w:sz w:val="22"/>
                <w:szCs w:val="22"/>
              </w:rPr>
            </w:pPr>
          </w:p>
        </w:tc>
        <w:tc>
          <w:tcPr>
            <w:tcW w:w="7825" w:type="dxa"/>
            <w:gridSpan w:val="4"/>
            <w:shd w:val="clear" w:color="auto" w:fill="auto"/>
          </w:tcPr>
          <w:p w:rsidR="00885921" w:rsidRPr="0005019F" w:rsidRDefault="00885921" w:rsidP="00885921">
            <w:pPr>
              <w:rPr>
                <w:rFonts w:cs="Arial"/>
                <w:b/>
                <w:bCs/>
                <w:sz w:val="22"/>
                <w:szCs w:val="22"/>
              </w:rPr>
            </w:pPr>
            <w:r w:rsidRPr="0005019F">
              <w:rPr>
                <w:rFonts w:cs="Arial"/>
                <w:sz w:val="22"/>
                <w:szCs w:val="22"/>
              </w:rPr>
              <w:t xml:space="preserve"> </w:t>
            </w:r>
            <w:r w:rsidRPr="0005019F">
              <w:rPr>
                <w:rFonts w:cs="Arial"/>
                <w:b/>
                <w:bCs/>
                <w:sz w:val="22"/>
                <w:szCs w:val="22"/>
              </w:rPr>
              <w:t xml:space="preserve"> Local Improvement Plan-Expected Outcome/Impact</w:t>
            </w:r>
          </w:p>
          <w:p w:rsidR="00377BE8" w:rsidRPr="00377BE8" w:rsidRDefault="00377BE8" w:rsidP="0040075C">
            <w:pPr>
              <w:pStyle w:val="ListParagraph"/>
              <w:numPr>
                <w:ilvl w:val="0"/>
                <w:numId w:val="17"/>
              </w:numPr>
              <w:tabs>
                <w:tab w:val="left" w:pos="1080"/>
              </w:tabs>
              <w:jc w:val="both"/>
              <w:rPr>
                <w:sz w:val="22"/>
                <w:szCs w:val="22"/>
              </w:rPr>
            </w:pPr>
            <w:r w:rsidRPr="00377BE8">
              <w:rPr>
                <w:sz w:val="22"/>
                <w:szCs w:val="22"/>
              </w:rPr>
              <w:t xml:space="preserve">A culture of self-evaluation and continuous improvement in all schools and services </w:t>
            </w:r>
          </w:p>
          <w:p w:rsidR="0005019F" w:rsidRPr="00377BE8" w:rsidRDefault="00377BE8" w:rsidP="0040075C">
            <w:pPr>
              <w:pStyle w:val="ListParagraph"/>
              <w:numPr>
                <w:ilvl w:val="0"/>
                <w:numId w:val="17"/>
              </w:numPr>
              <w:tabs>
                <w:tab w:val="left" w:pos="1080"/>
              </w:tabs>
              <w:jc w:val="both"/>
              <w:rPr>
                <w:sz w:val="22"/>
                <w:szCs w:val="22"/>
              </w:rPr>
            </w:pPr>
            <w:r w:rsidRPr="00377BE8">
              <w:rPr>
                <w:sz w:val="22"/>
                <w:szCs w:val="22"/>
              </w:rPr>
              <w:t>A skilled and confident workforce</w:t>
            </w:r>
          </w:p>
          <w:p w:rsidR="00377BE8" w:rsidRPr="0040075C" w:rsidRDefault="00377BE8" w:rsidP="0040075C">
            <w:pPr>
              <w:pStyle w:val="ListParagraph"/>
              <w:numPr>
                <w:ilvl w:val="0"/>
                <w:numId w:val="17"/>
              </w:numPr>
              <w:tabs>
                <w:tab w:val="left" w:pos="1080"/>
              </w:tabs>
              <w:jc w:val="both"/>
              <w:rPr>
                <w:sz w:val="22"/>
                <w:szCs w:val="22"/>
              </w:rPr>
            </w:pPr>
            <w:r w:rsidRPr="00377BE8">
              <w:rPr>
                <w:sz w:val="22"/>
                <w:szCs w:val="22"/>
              </w:rPr>
              <w:t>A positive culture in health and wellbeing in every school and service</w:t>
            </w:r>
          </w:p>
          <w:p w:rsidR="0040075C" w:rsidRPr="00E21757" w:rsidRDefault="0040075C" w:rsidP="0040075C">
            <w:pPr>
              <w:pStyle w:val="ListParagraph"/>
              <w:numPr>
                <w:ilvl w:val="0"/>
                <w:numId w:val="17"/>
              </w:numPr>
              <w:tabs>
                <w:tab w:val="left" w:pos="7380"/>
              </w:tabs>
              <w:jc w:val="both"/>
              <w:rPr>
                <w:sz w:val="22"/>
                <w:szCs w:val="22"/>
              </w:rPr>
            </w:pPr>
            <w:r w:rsidRPr="00E21757">
              <w:rPr>
                <w:sz w:val="22"/>
                <w:szCs w:val="22"/>
              </w:rPr>
              <w:t>An increase in the number of pupils, school leavers and adults with well-developed employability skills</w:t>
            </w:r>
          </w:p>
          <w:p w:rsidR="0040075C" w:rsidRPr="00377BE8" w:rsidRDefault="0040075C" w:rsidP="0040075C">
            <w:pPr>
              <w:pStyle w:val="ListParagraph"/>
              <w:tabs>
                <w:tab w:val="left" w:pos="1080"/>
              </w:tabs>
              <w:jc w:val="both"/>
              <w:rPr>
                <w:rFonts w:cs="Arial"/>
                <w:sz w:val="22"/>
                <w:szCs w:val="22"/>
              </w:rPr>
            </w:pPr>
          </w:p>
        </w:tc>
      </w:tr>
      <w:tr w:rsidR="00885921" w:rsidRPr="00F71747" w:rsidTr="00403B62">
        <w:trPr>
          <w:trHeight w:val="209"/>
        </w:trPr>
        <w:tc>
          <w:tcPr>
            <w:tcW w:w="2268" w:type="dxa"/>
          </w:tcPr>
          <w:p w:rsidR="00885921" w:rsidRPr="006F55C4" w:rsidRDefault="00885921" w:rsidP="00885921">
            <w:pPr>
              <w:jc w:val="center"/>
              <w:rPr>
                <w:rFonts w:cs="Arial"/>
                <w:b/>
                <w:bCs/>
                <w:sz w:val="22"/>
                <w:szCs w:val="22"/>
              </w:rPr>
            </w:pPr>
            <w:r w:rsidRPr="006F55C4">
              <w:rPr>
                <w:rFonts w:cs="Arial"/>
                <w:b/>
                <w:bCs/>
                <w:sz w:val="22"/>
                <w:szCs w:val="22"/>
              </w:rPr>
              <w:t>Impact &amp; Outcomes for Learners</w:t>
            </w:r>
          </w:p>
        </w:tc>
        <w:tc>
          <w:tcPr>
            <w:tcW w:w="3969" w:type="dxa"/>
          </w:tcPr>
          <w:p w:rsidR="00885921" w:rsidRPr="006F55C4" w:rsidRDefault="00885921" w:rsidP="00885921">
            <w:pPr>
              <w:pStyle w:val="Heading3"/>
              <w:jc w:val="center"/>
              <w:rPr>
                <w:rFonts w:ascii="Arial" w:hAnsi="Arial" w:cs="Arial"/>
                <w:sz w:val="22"/>
                <w:szCs w:val="22"/>
              </w:rPr>
            </w:pPr>
            <w:r w:rsidRPr="006F55C4">
              <w:rPr>
                <w:rFonts w:ascii="Arial" w:hAnsi="Arial" w:cs="Arial"/>
                <w:color w:val="auto"/>
                <w:sz w:val="22"/>
                <w:szCs w:val="22"/>
              </w:rPr>
              <w:t>Action Required</w:t>
            </w:r>
          </w:p>
        </w:tc>
        <w:tc>
          <w:tcPr>
            <w:tcW w:w="3823" w:type="dxa"/>
            <w:gridSpan w:val="2"/>
          </w:tcPr>
          <w:p w:rsidR="00885921" w:rsidRPr="006F55C4" w:rsidRDefault="00885921" w:rsidP="00885921">
            <w:pPr>
              <w:jc w:val="center"/>
              <w:rPr>
                <w:rFonts w:cs="Arial"/>
                <w:b/>
                <w:bCs/>
                <w:sz w:val="22"/>
                <w:szCs w:val="22"/>
              </w:rPr>
            </w:pPr>
          </w:p>
          <w:p w:rsidR="00885921" w:rsidRPr="006F55C4" w:rsidRDefault="00885921" w:rsidP="00885921">
            <w:pPr>
              <w:jc w:val="center"/>
              <w:rPr>
                <w:rFonts w:cs="Arial"/>
                <w:b/>
                <w:bCs/>
                <w:sz w:val="22"/>
                <w:szCs w:val="22"/>
              </w:rPr>
            </w:pPr>
            <w:r w:rsidRPr="006F55C4">
              <w:rPr>
                <w:rFonts w:cs="Arial"/>
                <w:b/>
                <w:bCs/>
                <w:sz w:val="22"/>
                <w:szCs w:val="22"/>
              </w:rPr>
              <w:t>Personnel</w:t>
            </w:r>
          </w:p>
        </w:tc>
        <w:tc>
          <w:tcPr>
            <w:tcW w:w="288" w:type="dxa"/>
          </w:tcPr>
          <w:p w:rsidR="00885921" w:rsidRPr="006F55C4" w:rsidRDefault="00885921" w:rsidP="00885921">
            <w:pPr>
              <w:jc w:val="center"/>
              <w:rPr>
                <w:rFonts w:cs="Arial"/>
                <w:b/>
                <w:bCs/>
                <w:sz w:val="22"/>
                <w:szCs w:val="22"/>
              </w:rPr>
            </w:pPr>
          </w:p>
          <w:p w:rsidR="00885921" w:rsidRPr="006F55C4" w:rsidRDefault="00885921" w:rsidP="00885921">
            <w:pPr>
              <w:jc w:val="center"/>
              <w:rPr>
                <w:rFonts w:cs="Arial"/>
                <w:b/>
                <w:bCs/>
                <w:sz w:val="22"/>
                <w:szCs w:val="22"/>
              </w:rPr>
            </w:pPr>
            <w:r w:rsidRPr="006F55C4">
              <w:rPr>
                <w:rFonts w:cs="Arial"/>
                <w:b/>
                <w:bCs/>
                <w:sz w:val="22"/>
                <w:szCs w:val="22"/>
              </w:rPr>
              <w:t>Timescale</w:t>
            </w:r>
          </w:p>
        </w:tc>
        <w:tc>
          <w:tcPr>
            <w:tcW w:w="2126" w:type="dxa"/>
          </w:tcPr>
          <w:p w:rsidR="00885921" w:rsidRPr="006F55C4" w:rsidRDefault="00885921" w:rsidP="00885921">
            <w:pPr>
              <w:jc w:val="center"/>
              <w:rPr>
                <w:rFonts w:cs="Arial"/>
                <w:b/>
                <w:bCs/>
                <w:sz w:val="22"/>
                <w:szCs w:val="22"/>
              </w:rPr>
            </w:pPr>
          </w:p>
          <w:p w:rsidR="00885921" w:rsidRPr="006F55C4" w:rsidRDefault="00885921" w:rsidP="00885921">
            <w:pPr>
              <w:jc w:val="center"/>
              <w:rPr>
                <w:rFonts w:cs="Arial"/>
                <w:b/>
                <w:bCs/>
                <w:sz w:val="22"/>
                <w:szCs w:val="22"/>
              </w:rPr>
            </w:pPr>
            <w:r w:rsidRPr="006F55C4">
              <w:rPr>
                <w:rFonts w:cs="Arial"/>
                <w:b/>
                <w:bCs/>
                <w:sz w:val="22"/>
                <w:szCs w:val="22"/>
              </w:rPr>
              <w:t>Resources</w:t>
            </w:r>
          </w:p>
        </w:tc>
        <w:tc>
          <w:tcPr>
            <w:tcW w:w="3114" w:type="dxa"/>
          </w:tcPr>
          <w:p w:rsidR="00885921" w:rsidRPr="006F55C4" w:rsidRDefault="00885921" w:rsidP="00885921">
            <w:pPr>
              <w:jc w:val="center"/>
              <w:rPr>
                <w:rFonts w:cs="Arial"/>
                <w:b/>
                <w:bCs/>
                <w:sz w:val="22"/>
                <w:szCs w:val="22"/>
              </w:rPr>
            </w:pPr>
          </w:p>
          <w:p w:rsidR="00885921" w:rsidRPr="006F55C4" w:rsidRDefault="00885921" w:rsidP="00885921">
            <w:pPr>
              <w:jc w:val="center"/>
              <w:rPr>
                <w:rFonts w:cs="Arial"/>
                <w:b/>
                <w:bCs/>
                <w:sz w:val="22"/>
                <w:szCs w:val="22"/>
              </w:rPr>
            </w:pPr>
            <w:r w:rsidRPr="006F55C4">
              <w:rPr>
                <w:rFonts w:cs="Arial"/>
                <w:b/>
                <w:bCs/>
                <w:sz w:val="22"/>
                <w:szCs w:val="22"/>
              </w:rPr>
              <w:t>Monitoring &amp; Evaluation</w:t>
            </w:r>
          </w:p>
        </w:tc>
      </w:tr>
      <w:tr w:rsidR="00885921" w:rsidRPr="002718BB" w:rsidTr="00403B62">
        <w:trPr>
          <w:trHeight w:val="1266"/>
        </w:trPr>
        <w:tc>
          <w:tcPr>
            <w:tcW w:w="2268" w:type="dxa"/>
            <w:tcBorders>
              <w:bottom w:val="single" w:sz="4" w:space="0" w:color="auto"/>
            </w:tcBorders>
          </w:tcPr>
          <w:p w:rsidR="006F55C4" w:rsidRPr="00750467" w:rsidRDefault="00750467" w:rsidP="00885921">
            <w:pPr>
              <w:rPr>
                <w:rFonts w:cs="Arial"/>
                <w:b/>
                <w:sz w:val="22"/>
                <w:szCs w:val="22"/>
              </w:rPr>
            </w:pPr>
            <w:r w:rsidRPr="00750467">
              <w:rPr>
                <w:rFonts w:cs="Arial"/>
                <w:b/>
                <w:sz w:val="22"/>
                <w:szCs w:val="22"/>
              </w:rPr>
              <w:t>Priority 1</w:t>
            </w:r>
          </w:p>
          <w:p w:rsidR="00C7483B" w:rsidRDefault="00C7483B" w:rsidP="00885921">
            <w:pPr>
              <w:rPr>
                <w:rFonts w:cs="Arial"/>
                <w:sz w:val="22"/>
                <w:szCs w:val="22"/>
              </w:rPr>
            </w:pPr>
          </w:p>
          <w:p w:rsidR="00750467" w:rsidRDefault="00C7483B" w:rsidP="00885921">
            <w:pPr>
              <w:rPr>
                <w:rFonts w:cs="Arial"/>
                <w:sz w:val="22"/>
                <w:szCs w:val="22"/>
              </w:rPr>
            </w:pPr>
            <w:r>
              <w:rPr>
                <w:rFonts w:cs="Arial"/>
                <w:sz w:val="22"/>
                <w:szCs w:val="22"/>
              </w:rPr>
              <w:t>More learners will achieve a positive and sustained destination.</w:t>
            </w:r>
          </w:p>
          <w:p w:rsidR="00C7483B" w:rsidRDefault="00C7483B" w:rsidP="00885921">
            <w:pPr>
              <w:rPr>
                <w:rFonts w:cs="Arial"/>
                <w:sz w:val="22"/>
                <w:szCs w:val="22"/>
              </w:rPr>
            </w:pPr>
          </w:p>
          <w:p w:rsidR="00130AA6" w:rsidRDefault="00130AA6" w:rsidP="00885921">
            <w:pPr>
              <w:rPr>
                <w:rFonts w:cs="Arial"/>
                <w:sz w:val="22"/>
                <w:szCs w:val="22"/>
              </w:rPr>
            </w:pPr>
          </w:p>
          <w:p w:rsidR="00130AA6" w:rsidRDefault="00130AA6" w:rsidP="00885921">
            <w:pPr>
              <w:rPr>
                <w:rFonts w:cs="Arial"/>
                <w:sz w:val="22"/>
                <w:szCs w:val="22"/>
              </w:rPr>
            </w:pPr>
          </w:p>
          <w:p w:rsidR="00130AA6" w:rsidRDefault="00130AA6" w:rsidP="00885921">
            <w:pPr>
              <w:rPr>
                <w:rFonts w:cs="Arial"/>
                <w:sz w:val="22"/>
                <w:szCs w:val="22"/>
              </w:rPr>
            </w:pPr>
          </w:p>
          <w:p w:rsidR="00130AA6" w:rsidRDefault="00130AA6" w:rsidP="00885921">
            <w:pPr>
              <w:rPr>
                <w:rFonts w:cs="Arial"/>
                <w:sz w:val="22"/>
                <w:szCs w:val="22"/>
              </w:rPr>
            </w:pPr>
          </w:p>
          <w:p w:rsidR="00750467" w:rsidRDefault="00C7483B" w:rsidP="00885921">
            <w:pPr>
              <w:rPr>
                <w:rFonts w:cs="Arial"/>
                <w:sz w:val="22"/>
                <w:szCs w:val="22"/>
              </w:rPr>
            </w:pPr>
            <w:r>
              <w:rPr>
                <w:rFonts w:cs="Arial"/>
                <w:sz w:val="22"/>
                <w:szCs w:val="22"/>
              </w:rPr>
              <w:t>Learners will further develop employability skills.</w:t>
            </w:r>
          </w:p>
          <w:p w:rsidR="00C7483B" w:rsidRDefault="00C7483B" w:rsidP="00885921">
            <w:pPr>
              <w:rPr>
                <w:rFonts w:cs="Arial"/>
                <w:sz w:val="22"/>
                <w:szCs w:val="22"/>
              </w:rPr>
            </w:pPr>
          </w:p>
          <w:p w:rsidR="00C7483B" w:rsidRDefault="00C7483B" w:rsidP="00885921">
            <w:pPr>
              <w:rPr>
                <w:rFonts w:cs="Arial"/>
                <w:sz w:val="22"/>
                <w:szCs w:val="22"/>
              </w:rPr>
            </w:pPr>
          </w:p>
          <w:p w:rsidR="00750467" w:rsidRPr="00750467" w:rsidRDefault="00750467" w:rsidP="00885921">
            <w:pPr>
              <w:rPr>
                <w:rFonts w:cs="Arial"/>
                <w:b/>
                <w:sz w:val="22"/>
                <w:szCs w:val="22"/>
              </w:rPr>
            </w:pPr>
            <w:r w:rsidRPr="00750467">
              <w:rPr>
                <w:rFonts w:cs="Arial"/>
                <w:b/>
                <w:sz w:val="22"/>
                <w:szCs w:val="22"/>
              </w:rPr>
              <w:t>Priority 2</w:t>
            </w:r>
          </w:p>
          <w:p w:rsidR="00750467" w:rsidRDefault="00750467" w:rsidP="00885921">
            <w:pPr>
              <w:rPr>
                <w:rFonts w:cs="Arial"/>
                <w:sz w:val="22"/>
                <w:szCs w:val="22"/>
              </w:rPr>
            </w:pPr>
          </w:p>
          <w:p w:rsidR="00885921" w:rsidRDefault="00C7483B" w:rsidP="00612FEC">
            <w:pPr>
              <w:rPr>
                <w:rFonts w:cs="Arial"/>
                <w:sz w:val="22"/>
                <w:szCs w:val="22"/>
              </w:rPr>
            </w:pPr>
            <w:r>
              <w:rPr>
                <w:rFonts w:cs="Arial"/>
                <w:sz w:val="22"/>
                <w:szCs w:val="22"/>
              </w:rPr>
              <w:t xml:space="preserve">Learner achievement and attainment will improve as a result of increased opportunity for </w:t>
            </w:r>
            <w:r w:rsidR="0098634E">
              <w:rPr>
                <w:rFonts w:cs="Arial"/>
                <w:sz w:val="22"/>
                <w:szCs w:val="22"/>
              </w:rPr>
              <w:t xml:space="preserve">deep </w:t>
            </w:r>
            <w:r>
              <w:rPr>
                <w:rFonts w:cs="Arial"/>
                <w:sz w:val="22"/>
                <w:szCs w:val="22"/>
              </w:rPr>
              <w:t>learning experiences.</w:t>
            </w:r>
          </w:p>
          <w:p w:rsidR="00C7483B" w:rsidRDefault="00C7483B" w:rsidP="00612FEC">
            <w:pPr>
              <w:rPr>
                <w:rFonts w:cs="Arial"/>
                <w:sz w:val="22"/>
                <w:szCs w:val="22"/>
              </w:rPr>
            </w:pPr>
          </w:p>
          <w:p w:rsidR="00F50B46" w:rsidRDefault="00F50B46" w:rsidP="00612FEC">
            <w:pPr>
              <w:rPr>
                <w:rFonts w:cs="Arial"/>
                <w:sz w:val="22"/>
                <w:szCs w:val="22"/>
              </w:rPr>
            </w:pPr>
          </w:p>
          <w:p w:rsidR="00C7483B" w:rsidRDefault="0098634E" w:rsidP="00612FEC">
            <w:pPr>
              <w:rPr>
                <w:rFonts w:cs="Arial"/>
                <w:sz w:val="22"/>
                <w:szCs w:val="22"/>
              </w:rPr>
            </w:pPr>
            <w:r>
              <w:rPr>
                <w:rFonts w:cs="Arial"/>
                <w:sz w:val="22"/>
                <w:szCs w:val="22"/>
              </w:rPr>
              <w:t>Learner achievement and attainment will improve as a result of increased time for course coverage and exam craft in the Senior Phase.</w:t>
            </w:r>
          </w:p>
          <w:p w:rsidR="0098634E" w:rsidRDefault="0098634E" w:rsidP="00612FEC">
            <w:pPr>
              <w:rPr>
                <w:rFonts w:cs="Arial"/>
                <w:sz w:val="22"/>
                <w:szCs w:val="22"/>
              </w:rPr>
            </w:pPr>
          </w:p>
          <w:p w:rsidR="00F50B46" w:rsidRDefault="00F50B46" w:rsidP="00612FEC">
            <w:pPr>
              <w:rPr>
                <w:rFonts w:cs="Arial"/>
                <w:sz w:val="22"/>
                <w:szCs w:val="22"/>
              </w:rPr>
            </w:pPr>
          </w:p>
          <w:p w:rsidR="00F50B46" w:rsidRDefault="00F50B46" w:rsidP="00612FEC">
            <w:pPr>
              <w:rPr>
                <w:rFonts w:cs="Arial"/>
                <w:sz w:val="22"/>
                <w:szCs w:val="22"/>
              </w:rPr>
            </w:pPr>
          </w:p>
          <w:p w:rsidR="00714924" w:rsidRDefault="00714924" w:rsidP="00612FEC">
            <w:pPr>
              <w:rPr>
                <w:rFonts w:cs="Arial"/>
                <w:sz w:val="22"/>
                <w:szCs w:val="22"/>
              </w:rPr>
            </w:pPr>
          </w:p>
          <w:p w:rsidR="00C7483B" w:rsidRPr="006F55C4" w:rsidRDefault="0098634E" w:rsidP="00612FEC">
            <w:pPr>
              <w:rPr>
                <w:rFonts w:cs="Arial"/>
                <w:sz w:val="22"/>
                <w:szCs w:val="22"/>
              </w:rPr>
            </w:pPr>
            <w:r>
              <w:rPr>
                <w:rFonts w:cs="Arial"/>
                <w:sz w:val="22"/>
                <w:szCs w:val="22"/>
              </w:rPr>
              <w:t>Learner engagement will increase as a result of increased opportunity for creative and innovative learning experiences.</w:t>
            </w:r>
          </w:p>
        </w:tc>
        <w:tc>
          <w:tcPr>
            <w:tcW w:w="3969" w:type="dxa"/>
            <w:tcBorders>
              <w:bottom w:val="single" w:sz="4" w:space="0" w:color="auto"/>
            </w:tcBorders>
          </w:tcPr>
          <w:p w:rsidR="006F55C4" w:rsidRDefault="006F55C4" w:rsidP="00885921">
            <w:pPr>
              <w:jc w:val="both"/>
              <w:rPr>
                <w:rFonts w:cs="Arial"/>
                <w:sz w:val="22"/>
                <w:szCs w:val="22"/>
              </w:rPr>
            </w:pPr>
          </w:p>
          <w:p w:rsidR="00750467" w:rsidRDefault="00750467" w:rsidP="00612FEC">
            <w:pPr>
              <w:jc w:val="both"/>
              <w:rPr>
                <w:rFonts w:cs="Arial"/>
                <w:sz w:val="22"/>
                <w:szCs w:val="22"/>
              </w:rPr>
            </w:pPr>
          </w:p>
          <w:p w:rsidR="00750467" w:rsidRDefault="00B63E50" w:rsidP="00612FEC">
            <w:pPr>
              <w:jc w:val="both"/>
              <w:rPr>
                <w:rFonts w:cs="Arial"/>
                <w:sz w:val="22"/>
                <w:szCs w:val="22"/>
              </w:rPr>
            </w:pPr>
            <w:r>
              <w:rPr>
                <w:rFonts w:cs="Arial"/>
                <w:sz w:val="22"/>
                <w:szCs w:val="22"/>
              </w:rPr>
              <w:t xml:space="preserve">Social Justice Manager remit adapted to </w:t>
            </w:r>
            <w:r w:rsidR="00130AA6">
              <w:rPr>
                <w:rFonts w:cs="Arial"/>
                <w:sz w:val="22"/>
                <w:szCs w:val="22"/>
              </w:rPr>
              <w:t>incorporate supporting young people into positive destinations through leading: employability classes, additional focus on Literacy and Numeracy skills</w:t>
            </w:r>
            <w:r w:rsidR="002673D3">
              <w:rPr>
                <w:rFonts w:cs="Arial"/>
                <w:sz w:val="22"/>
                <w:szCs w:val="22"/>
              </w:rPr>
              <w:t xml:space="preserve"> and partnership working.  </w:t>
            </w:r>
          </w:p>
          <w:p w:rsidR="00750467" w:rsidRDefault="00750467" w:rsidP="00612FEC">
            <w:pPr>
              <w:jc w:val="both"/>
              <w:rPr>
                <w:rFonts w:cs="Arial"/>
                <w:sz w:val="22"/>
                <w:szCs w:val="22"/>
              </w:rPr>
            </w:pPr>
          </w:p>
          <w:p w:rsidR="00750467" w:rsidRDefault="00750467" w:rsidP="00612FEC">
            <w:pPr>
              <w:jc w:val="both"/>
              <w:rPr>
                <w:rFonts w:cs="Arial"/>
                <w:sz w:val="22"/>
                <w:szCs w:val="22"/>
              </w:rPr>
            </w:pPr>
          </w:p>
          <w:p w:rsidR="00750467" w:rsidRDefault="002673D3" w:rsidP="00612FEC">
            <w:pPr>
              <w:jc w:val="both"/>
              <w:rPr>
                <w:rFonts w:cs="Arial"/>
                <w:sz w:val="22"/>
                <w:szCs w:val="22"/>
              </w:rPr>
            </w:pPr>
            <w:r>
              <w:rPr>
                <w:rFonts w:cs="Arial"/>
                <w:sz w:val="22"/>
                <w:szCs w:val="22"/>
              </w:rPr>
              <w:t>PTPS and PT DYW will lead the introduction of meta skills across the curriculum and the incorporation of My WOW lessons into every subject area.</w:t>
            </w:r>
          </w:p>
          <w:p w:rsidR="00750467" w:rsidRDefault="00750467" w:rsidP="00612FEC">
            <w:pPr>
              <w:jc w:val="both"/>
              <w:rPr>
                <w:rFonts w:cs="Arial"/>
                <w:sz w:val="22"/>
                <w:szCs w:val="22"/>
              </w:rPr>
            </w:pPr>
          </w:p>
          <w:p w:rsidR="00750467" w:rsidRDefault="00750467" w:rsidP="00612FEC">
            <w:pPr>
              <w:jc w:val="both"/>
              <w:rPr>
                <w:rFonts w:cs="Arial"/>
                <w:sz w:val="22"/>
                <w:szCs w:val="22"/>
              </w:rPr>
            </w:pPr>
          </w:p>
          <w:p w:rsidR="002673D3" w:rsidRDefault="00F50B46" w:rsidP="00612FEC">
            <w:pPr>
              <w:jc w:val="both"/>
              <w:rPr>
                <w:rFonts w:cs="Arial"/>
                <w:sz w:val="22"/>
                <w:szCs w:val="22"/>
              </w:rPr>
            </w:pPr>
            <w:r>
              <w:rPr>
                <w:rFonts w:cs="Arial"/>
                <w:sz w:val="22"/>
                <w:szCs w:val="22"/>
              </w:rPr>
              <w:t>Departments will seek to utilise the time freed by the change to the timetable to provide high quality learning and teaching across the four contexts which will enable the development of higher order thinking skills over a sustained period of learning.</w:t>
            </w:r>
          </w:p>
          <w:p w:rsidR="00750467" w:rsidRDefault="00750467" w:rsidP="00612FEC">
            <w:pPr>
              <w:jc w:val="both"/>
              <w:rPr>
                <w:rFonts w:cs="Arial"/>
                <w:sz w:val="22"/>
                <w:szCs w:val="22"/>
              </w:rPr>
            </w:pPr>
          </w:p>
          <w:p w:rsidR="00750467" w:rsidRDefault="00750467" w:rsidP="00612FEC">
            <w:pPr>
              <w:jc w:val="both"/>
              <w:rPr>
                <w:rFonts w:cs="Arial"/>
                <w:sz w:val="22"/>
                <w:szCs w:val="22"/>
              </w:rPr>
            </w:pPr>
          </w:p>
          <w:p w:rsidR="00F50B46" w:rsidRDefault="00F50B46" w:rsidP="00F50B46">
            <w:pPr>
              <w:jc w:val="both"/>
              <w:rPr>
                <w:rFonts w:cs="Arial"/>
                <w:sz w:val="22"/>
                <w:szCs w:val="22"/>
              </w:rPr>
            </w:pPr>
            <w:r>
              <w:rPr>
                <w:rFonts w:cs="Arial"/>
                <w:sz w:val="22"/>
                <w:szCs w:val="22"/>
              </w:rPr>
              <w:t>Time saved for learning and teaching as a result of changing to triple periods for S5 and S6 and double periods for S4 will be used to ensure that learners are well prepared for National Qualifications through the development of an approach to learning and teaching which prioritises exam craft, assessment and feedback to raise attainment.</w:t>
            </w:r>
          </w:p>
          <w:p w:rsidR="00F50B46" w:rsidRDefault="00F50B46" w:rsidP="00885921">
            <w:pPr>
              <w:jc w:val="both"/>
              <w:rPr>
                <w:rFonts w:cs="Arial"/>
                <w:sz w:val="22"/>
                <w:szCs w:val="22"/>
              </w:rPr>
            </w:pPr>
          </w:p>
          <w:p w:rsidR="00F50B46" w:rsidRPr="006F55C4" w:rsidRDefault="00F50B46" w:rsidP="00885921">
            <w:pPr>
              <w:jc w:val="both"/>
              <w:rPr>
                <w:rFonts w:cs="Arial"/>
                <w:sz w:val="22"/>
                <w:szCs w:val="22"/>
              </w:rPr>
            </w:pPr>
            <w:r>
              <w:rPr>
                <w:rFonts w:cs="Arial"/>
                <w:sz w:val="22"/>
                <w:szCs w:val="22"/>
              </w:rPr>
              <w:t>Departments will seek to embed creative and innovative learning experiences into BGE courses making use of project based learning</w:t>
            </w:r>
            <w:r w:rsidR="00403B62">
              <w:rPr>
                <w:rFonts w:cs="Arial"/>
                <w:sz w:val="22"/>
                <w:szCs w:val="22"/>
              </w:rPr>
              <w:t>.</w:t>
            </w:r>
          </w:p>
        </w:tc>
        <w:tc>
          <w:tcPr>
            <w:tcW w:w="3823" w:type="dxa"/>
            <w:gridSpan w:val="2"/>
            <w:tcBorders>
              <w:bottom w:val="single" w:sz="4" w:space="0" w:color="auto"/>
            </w:tcBorders>
          </w:tcPr>
          <w:p w:rsidR="006F55C4" w:rsidRDefault="006F55C4" w:rsidP="00885921">
            <w:pPr>
              <w:rPr>
                <w:rFonts w:cs="Arial"/>
                <w:sz w:val="22"/>
                <w:szCs w:val="22"/>
              </w:rPr>
            </w:pPr>
          </w:p>
          <w:p w:rsidR="00750467" w:rsidRDefault="00750467" w:rsidP="00612FEC">
            <w:pPr>
              <w:rPr>
                <w:rFonts w:cs="Arial"/>
                <w:sz w:val="22"/>
                <w:szCs w:val="22"/>
              </w:rPr>
            </w:pPr>
          </w:p>
          <w:p w:rsidR="006A0F65" w:rsidRDefault="00403B62" w:rsidP="00885921">
            <w:pPr>
              <w:rPr>
                <w:rFonts w:cs="Arial"/>
                <w:sz w:val="22"/>
                <w:szCs w:val="22"/>
              </w:rPr>
            </w:pPr>
            <w:r>
              <w:rPr>
                <w:rFonts w:cs="Arial"/>
                <w:sz w:val="22"/>
                <w:szCs w:val="22"/>
              </w:rPr>
              <w:t>C Ross</w:t>
            </w:r>
          </w:p>
          <w:p w:rsidR="00403B62" w:rsidRDefault="00403B62" w:rsidP="00885921">
            <w:pPr>
              <w:rPr>
                <w:rFonts w:cs="Arial"/>
                <w:sz w:val="22"/>
                <w:szCs w:val="22"/>
              </w:rPr>
            </w:pPr>
            <w:r>
              <w:rPr>
                <w:rFonts w:cs="Arial"/>
                <w:sz w:val="22"/>
                <w:szCs w:val="22"/>
              </w:rPr>
              <w:t>Social Justice Manager</w:t>
            </w:r>
          </w:p>
          <w:p w:rsidR="00403B62" w:rsidRDefault="00403B62" w:rsidP="00885921">
            <w:pPr>
              <w:rPr>
                <w:rFonts w:cs="Arial"/>
                <w:sz w:val="22"/>
                <w:szCs w:val="22"/>
              </w:rPr>
            </w:pPr>
            <w:r>
              <w:rPr>
                <w:rFonts w:cs="Arial"/>
                <w:sz w:val="22"/>
                <w:szCs w:val="22"/>
              </w:rPr>
              <w:t>FH Literacy and Numeracy</w:t>
            </w:r>
          </w:p>
          <w:p w:rsidR="0093135D" w:rsidRDefault="0093135D" w:rsidP="00885921">
            <w:pPr>
              <w:rPr>
                <w:rFonts w:cs="Arial"/>
                <w:sz w:val="22"/>
                <w:szCs w:val="22"/>
              </w:rPr>
            </w:pPr>
            <w:r>
              <w:rPr>
                <w:rFonts w:cs="Arial"/>
                <w:sz w:val="22"/>
                <w:szCs w:val="22"/>
              </w:rPr>
              <w:t>PST</w:t>
            </w:r>
          </w:p>
          <w:p w:rsidR="0093135D" w:rsidRPr="006F55C4" w:rsidRDefault="0093135D" w:rsidP="00885921">
            <w:pPr>
              <w:rPr>
                <w:rFonts w:cs="Arial"/>
                <w:sz w:val="22"/>
                <w:szCs w:val="22"/>
              </w:rPr>
            </w:pPr>
            <w:r>
              <w:rPr>
                <w:rFonts w:cs="Arial"/>
                <w:sz w:val="22"/>
                <w:szCs w:val="22"/>
              </w:rPr>
              <w:t>OfA Team</w:t>
            </w:r>
          </w:p>
          <w:p w:rsidR="00885921" w:rsidRDefault="0093135D" w:rsidP="00885921">
            <w:pPr>
              <w:rPr>
                <w:rFonts w:cs="Arial"/>
                <w:sz w:val="22"/>
                <w:szCs w:val="22"/>
              </w:rPr>
            </w:pPr>
            <w:r>
              <w:rPr>
                <w:rFonts w:cs="Arial"/>
                <w:sz w:val="22"/>
                <w:szCs w:val="22"/>
              </w:rPr>
              <w:t>SDS Career’s Advisor</w:t>
            </w:r>
          </w:p>
          <w:p w:rsidR="0093135D" w:rsidRPr="006F55C4" w:rsidRDefault="0093135D" w:rsidP="00885921">
            <w:pPr>
              <w:rPr>
                <w:rFonts w:cs="Arial"/>
                <w:sz w:val="22"/>
                <w:szCs w:val="22"/>
              </w:rPr>
            </w:pPr>
            <w:r>
              <w:rPr>
                <w:rFonts w:cs="Arial"/>
                <w:sz w:val="22"/>
                <w:szCs w:val="22"/>
              </w:rPr>
              <w:t>Business Partners</w:t>
            </w:r>
          </w:p>
          <w:p w:rsidR="00885921" w:rsidRDefault="00885921"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r>
              <w:rPr>
                <w:rFonts w:cs="Arial"/>
                <w:sz w:val="22"/>
                <w:szCs w:val="22"/>
              </w:rPr>
              <w:t>C Ross</w:t>
            </w:r>
          </w:p>
          <w:p w:rsidR="002D6D85" w:rsidRDefault="002D6D85" w:rsidP="00885921">
            <w:pPr>
              <w:rPr>
                <w:rFonts w:cs="Arial"/>
                <w:sz w:val="22"/>
                <w:szCs w:val="22"/>
              </w:rPr>
            </w:pPr>
            <w:r>
              <w:rPr>
                <w:rFonts w:cs="Arial"/>
                <w:sz w:val="22"/>
                <w:szCs w:val="22"/>
              </w:rPr>
              <w:t>B Toal</w:t>
            </w:r>
          </w:p>
          <w:p w:rsidR="002D6D85" w:rsidRDefault="002D6D85" w:rsidP="00885921">
            <w:pPr>
              <w:rPr>
                <w:rFonts w:cs="Arial"/>
                <w:sz w:val="22"/>
                <w:szCs w:val="22"/>
              </w:rPr>
            </w:pPr>
            <w:r>
              <w:rPr>
                <w:rFonts w:cs="Arial"/>
                <w:sz w:val="22"/>
                <w:szCs w:val="22"/>
              </w:rPr>
              <w:t>A Hastings</w:t>
            </w:r>
          </w:p>
          <w:p w:rsidR="002D6D85" w:rsidRDefault="002D6D85" w:rsidP="00885921">
            <w:pPr>
              <w:rPr>
                <w:rFonts w:cs="Arial"/>
                <w:sz w:val="22"/>
                <w:szCs w:val="22"/>
              </w:rPr>
            </w:pPr>
            <w:r>
              <w:rPr>
                <w:rFonts w:cs="Arial"/>
                <w:sz w:val="22"/>
                <w:szCs w:val="22"/>
              </w:rPr>
              <w:t>All staff</w:t>
            </w: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r>
              <w:rPr>
                <w:rFonts w:cs="Arial"/>
                <w:sz w:val="22"/>
                <w:szCs w:val="22"/>
              </w:rPr>
              <w:t>Faculty Heads</w:t>
            </w:r>
          </w:p>
          <w:p w:rsidR="002D6D85" w:rsidRDefault="002D6D85" w:rsidP="00885921">
            <w:pPr>
              <w:rPr>
                <w:rFonts w:cs="Arial"/>
                <w:sz w:val="22"/>
                <w:szCs w:val="22"/>
              </w:rPr>
            </w:pPr>
            <w:r>
              <w:rPr>
                <w:rFonts w:cs="Arial"/>
                <w:sz w:val="22"/>
                <w:szCs w:val="22"/>
              </w:rPr>
              <w:t>All Staff</w:t>
            </w:r>
          </w:p>
          <w:p w:rsidR="002D6D85" w:rsidRDefault="002D6D85" w:rsidP="00885921">
            <w:pPr>
              <w:rPr>
                <w:rFonts w:cs="Arial"/>
                <w:sz w:val="22"/>
                <w:szCs w:val="22"/>
              </w:rPr>
            </w:pPr>
            <w:r>
              <w:rPr>
                <w:rFonts w:cs="Arial"/>
                <w:sz w:val="22"/>
                <w:szCs w:val="22"/>
              </w:rPr>
              <w:t>Impact Coaches</w:t>
            </w:r>
          </w:p>
          <w:p w:rsidR="002D6D85" w:rsidRDefault="002D6D85" w:rsidP="00885921">
            <w:pPr>
              <w:rPr>
                <w:rFonts w:cs="Arial"/>
                <w:sz w:val="22"/>
                <w:szCs w:val="22"/>
              </w:rPr>
            </w:pPr>
            <w:r>
              <w:rPr>
                <w:rFonts w:cs="Arial"/>
                <w:sz w:val="22"/>
                <w:szCs w:val="22"/>
              </w:rPr>
              <w:t>Judy Pitt</w:t>
            </w: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885921">
            <w:pPr>
              <w:rPr>
                <w:rFonts w:cs="Arial"/>
                <w:sz w:val="22"/>
                <w:szCs w:val="22"/>
              </w:rPr>
            </w:pPr>
          </w:p>
          <w:p w:rsidR="002D6D85" w:rsidRDefault="002D6D85" w:rsidP="002D6D85">
            <w:pPr>
              <w:rPr>
                <w:rFonts w:cs="Arial"/>
                <w:sz w:val="22"/>
                <w:szCs w:val="22"/>
              </w:rPr>
            </w:pPr>
            <w:r>
              <w:rPr>
                <w:rFonts w:cs="Arial"/>
                <w:sz w:val="22"/>
                <w:szCs w:val="22"/>
              </w:rPr>
              <w:t>K Hunter</w:t>
            </w:r>
          </w:p>
          <w:p w:rsidR="002D6D85" w:rsidRDefault="002D6D85" w:rsidP="002D6D85">
            <w:pPr>
              <w:rPr>
                <w:rFonts w:cs="Arial"/>
                <w:sz w:val="22"/>
                <w:szCs w:val="22"/>
              </w:rPr>
            </w:pPr>
            <w:r>
              <w:rPr>
                <w:rFonts w:cs="Arial"/>
                <w:sz w:val="22"/>
                <w:szCs w:val="22"/>
              </w:rPr>
              <w:t>Faculty Heads</w:t>
            </w:r>
          </w:p>
          <w:p w:rsidR="002D6D85" w:rsidRDefault="002D6D85" w:rsidP="002D6D85">
            <w:pPr>
              <w:rPr>
                <w:rFonts w:cs="Arial"/>
                <w:sz w:val="22"/>
                <w:szCs w:val="22"/>
              </w:rPr>
            </w:pPr>
            <w:r>
              <w:rPr>
                <w:rFonts w:cs="Arial"/>
                <w:sz w:val="22"/>
                <w:szCs w:val="22"/>
              </w:rPr>
              <w:t>All Staff</w:t>
            </w:r>
          </w:p>
          <w:p w:rsidR="002D6D85" w:rsidRDefault="002D6D85"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r>
              <w:rPr>
                <w:rFonts w:cs="Arial"/>
                <w:sz w:val="22"/>
                <w:szCs w:val="22"/>
              </w:rPr>
              <w:t>M Pollock</w:t>
            </w:r>
          </w:p>
          <w:p w:rsidR="005B296D" w:rsidRDefault="005B296D" w:rsidP="00885921">
            <w:pPr>
              <w:rPr>
                <w:rFonts w:cs="Arial"/>
                <w:sz w:val="22"/>
                <w:szCs w:val="22"/>
              </w:rPr>
            </w:pPr>
            <w:r>
              <w:rPr>
                <w:rFonts w:cs="Arial"/>
                <w:sz w:val="22"/>
                <w:szCs w:val="22"/>
              </w:rPr>
              <w:t>Impact Coaches</w:t>
            </w:r>
          </w:p>
          <w:p w:rsidR="005B296D" w:rsidRDefault="005B296D" w:rsidP="00885921">
            <w:pPr>
              <w:rPr>
                <w:rFonts w:cs="Arial"/>
                <w:sz w:val="22"/>
                <w:szCs w:val="22"/>
              </w:rPr>
            </w:pPr>
            <w:r>
              <w:rPr>
                <w:rFonts w:cs="Arial"/>
                <w:sz w:val="22"/>
                <w:szCs w:val="22"/>
              </w:rPr>
              <w:t>PT STEM</w:t>
            </w:r>
          </w:p>
          <w:p w:rsidR="005B296D" w:rsidRDefault="005B296D" w:rsidP="00885921">
            <w:pPr>
              <w:rPr>
                <w:rFonts w:cs="Arial"/>
                <w:sz w:val="22"/>
                <w:szCs w:val="22"/>
              </w:rPr>
            </w:pPr>
            <w:r>
              <w:rPr>
                <w:rFonts w:cs="Arial"/>
                <w:sz w:val="22"/>
                <w:szCs w:val="22"/>
              </w:rPr>
              <w:t>Judy Pitt</w:t>
            </w:r>
          </w:p>
          <w:p w:rsidR="005B296D" w:rsidRPr="006F55C4" w:rsidRDefault="005B296D" w:rsidP="00885921">
            <w:pPr>
              <w:rPr>
                <w:rFonts w:cs="Arial"/>
                <w:sz w:val="22"/>
                <w:szCs w:val="22"/>
              </w:rPr>
            </w:pPr>
            <w:r>
              <w:rPr>
                <w:rFonts w:cs="Arial"/>
                <w:sz w:val="22"/>
                <w:szCs w:val="22"/>
              </w:rPr>
              <w:t>All faculties</w:t>
            </w:r>
          </w:p>
        </w:tc>
        <w:tc>
          <w:tcPr>
            <w:tcW w:w="288" w:type="dxa"/>
            <w:tcBorders>
              <w:bottom w:val="single" w:sz="4" w:space="0" w:color="auto"/>
            </w:tcBorders>
          </w:tcPr>
          <w:p w:rsidR="006F55C4" w:rsidRDefault="006F55C4" w:rsidP="00885921">
            <w:pPr>
              <w:rPr>
                <w:rFonts w:cs="Arial"/>
                <w:sz w:val="22"/>
                <w:szCs w:val="22"/>
              </w:rPr>
            </w:pPr>
          </w:p>
          <w:p w:rsidR="00750467" w:rsidRDefault="00750467" w:rsidP="00612FEC">
            <w:pPr>
              <w:rPr>
                <w:rFonts w:cs="Arial"/>
                <w:sz w:val="22"/>
                <w:szCs w:val="22"/>
              </w:rPr>
            </w:pPr>
          </w:p>
          <w:p w:rsidR="0093135D" w:rsidRDefault="0093135D" w:rsidP="0093135D">
            <w:pPr>
              <w:jc w:val="both"/>
              <w:rPr>
                <w:rFonts w:cs="Arial"/>
                <w:sz w:val="22"/>
                <w:szCs w:val="22"/>
              </w:rPr>
            </w:pPr>
            <w:r>
              <w:rPr>
                <w:rFonts w:cs="Arial"/>
                <w:sz w:val="22"/>
                <w:szCs w:val="22"/>
              </w:rPr>
              <w:t>Aug ’21 – June</w:t>
            </w:r>
            <w:r w:rsidR="002D6D85">
              <w:rPr>
                <w:rFonts w:cs="Arial"/>
                <w:sz w:val="22"/>
                <w:szCs w:val="22"/>
              </w:rPr>
              <w:t xml:space="preserve"> ‘22</w:t>
            </w:r>
          </w:p>
          <w:p w:rsidR="0093135D" w:rsidRDefault="0093135D"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2D6D85" w:rsidRDefault="002D6D85" w:rsidP="00612FEC">
            <w:pPr>
              <w:rPr>
                <w:rFonts w:cs="Arial"/>
                <w:sz w:val="22"/>
                <w:szCs w:val="22"/>
              </w:rPr>
            </w:pPr>
          </w:p>
          <w:p w:rsidR="002D6D85" w:rsidRDefault="002D6D85" w:rsidP="00612FEC">
            <w:pPr>
              <w:rPr>
                <w:rFonts w:cs="Arial"/>
                <w:sz w:val="22"/>
                <w:szCs w:val="22"/>
              </w:rPr>
            </w:pPr>
          </w:p>
          <w:p w:rsidR="002D6D85" w:rsidRDefault="002D6D85" w:rsidP="00612FEC">
            <w:pPr>
              <w:rPr>
                <w:rFonts w:cs="Arial"/>
                <w:sz w:val="22"/>
                <w:szCs w:val="22"/>
              </w:rPr>
            </w:pPr>
          </w:p>
          <w:p w:rsidR="002D6D85" w:rsidRDefault="002D6D85" w:rsidP="00612FEC">
            <w:pPr>
              <w:rPr>
                <w:rFonts w:cs="Arial"/>
                <w:sz w:val="22"/>
                <w:szCs w:val="22"/>
              </w:rPr>
            </w:pPr>
            <w:r>
              <w:rPr>
                <w:rFonts w:cs="Arial"/>
                <w:sz w:val="22"/>
                <w:szCs w:val="22"/>
              </w:rPr>
              <w:t>Sept ’21 – May ‘22</w:t>
            </w: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2D6D85" w:rsidRDefault="002D6D85" w:rsidP="002D6D85">
            <w:pPr>
              <w:jc w:val="both"/>
              <w:rPr>
                <w:rFonts w:cs="Arial"/>
                <w:sz w:val="22"/>
                <w:szCs w:val="22"/>
              </w:rPr>
            </w:pPr>
            <w:r>
              <w:rPr>
                <w:rFonts w:cs="Arial"/>
                <w:sz w:val="22"/>
                <w:szCs w:val="22"/>
              </w:rPr>
              <w:t>Aug ’21 – June ‘22</w:t>
            </w: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6A0F65" w:rsidRPr="006F55C4" w:rsidRDefault="006A0F65" w:rsidP="00885921">
            <w:pPr>
              <w:rPr>
                <w:rFonts w:cs="Arial"/>
                <w:sz w:val="22"/>
                <w:szCs w:val="22"/>
              </w:rPr>
            </w:pPr>
          </w:p>
          <w:p w:rsidR="002D6D85" w:rsidRDefault="002D6D85" w:rsidP="002D6D85">
            <w:pPr>
              <w:rPr>
                <w:rFonts w:cs="Arial"/>
                <w:sz w:val="22"/>
                <w:szCs w:val="22"/>
              </w:rPr>
            </w:pPr>
            <w:r>
              <w:rPr>
                <w:rFonts w:cs="Arial"/>
                <w:sz w:val="22"/>
                <w:szCs w:val="22"/>
              </w:rPr>
              <w:t>Aug ’21 – April ‘22</w:t>
            </w:r>
          </w:p>
          <w:p w:rsidR="006A0F65" w:rsidRPr="006F55C4" w:rsidRDefault="006A0F65" w:rsidP="00885921">
            <w:pPr>
              <w:rPr>
                <w:rFonts w:cs="Arial"/>
                <w:sz w:val="22"/>
                <w:szCs w:val="22"/>
              </w:rPr>
            </w:pPr>
          </w:p>
          <w:p w:rsidR="00885921" w:rsidRPr="006F55C4" w:rsidRDefault="00885921" w:rsidP="00885921">
            <w:pPr>
              <w:rPr>
                <w:rFonts w:cs="Arial"/>
                <w:sz w:val="22"/>
                <w:szCs w:val="22"/>
              </w:rPr>
            </w:pPr>
          </w:p>
          <w:p w:rsidR="00885921" w:rsidRDefault="00885921"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5B296D">
            <w:pPr>
              <w:jc w:val="both"/>
              <w:rPr>
                <w:rFonts w:cs="Arial"/>
                <w:sz w:val="22"/>
                <w:szCs w:val="22"/>
              </w:rPr>
            </w:pPr>
            <w:r>
              <w:rPr>
                <w:rFonts w:cs="Arial"/>
                <w:sz w:val="22"/>
                <w:szCs w:val="22"/>
              </w:rPr>
              <w:t>Aug ’21 – June ‘22</w:t>
            </w:r>
          </w:p>
          <w:p w:rsidR="005B296D" w:rsidRPr="006F55C4" w:rsidRDefault="005B296D" w:rsidP="00885921">
            <w:pPr>
              <w:rPr>
                <w:rFonts w:cs="Arial"/>
                <w:sz w:val="22"/>
                <w:szCs w:val="22"/>
              </w:rPr>
            </w:pPr>
          </w:p>
        </w:tc>
        <w:tc>
          <w:tcPr>
            <w:tcW w:w="2126" w:type="dxa"/>
            <w:tcBorders>
              <w:bottom w:val="single" w:sz="4" w:space="0" w:color="auto"/>
            </w:tcBorders>
          </w:tcPr>
          <w:p w:rsidR="0064758E" w:rsidRPr="006F55C4" w:rsidRDefault="0064758E" w:rsidP="00612FEC">
            <w:pPr>
              <w:rPr>
                <w:rFonts w:cs="Arial"/>
                <w:sz w:val="22"/>
                <w:szCs w:val="22"/>
              </w:rPr>
            </w:pPr>
          </w:p>
          <w:p w:rsidR="00750467" w:rsidRDefault="00750467" w:rsidP="00612FEC">
            <w:pPr>
              <w:rPr>
                <w:rFonts w:cs="Arial"/>
                <w:sz w:val="22"/>
                <w:szCs w:val="22"/>
              </w:rPr>
            </w:pPr>
          </w:p>
          <w:p w:rsidR="00750467" w:rsidRDefault="0093135D" w:rsidP="00612FEC">
            <w:pPr>
              <w:rPr>
                <w:rFonts w:cs="Arial"/>
                <w:sz w:val="22"/>
                <w:szCs w:val="22"/>
              </w:rPr>
            </w:pPr>
            <w:r>
              <w:rPr>
                <w:rFonts w:cs="Arial"/>
                <w:sz w:val="22"/>
                <w:szCs w:val="22"/>
              </w:rPr>
              <w:t>Time</w:t>
            </w:r>
          </w:p>
          <w:p w:rsidR="0093135D" w:rsidRDefault="0093135D" w:rsidP="00612FEC">
            <w:pPr>
              <w:rPr>
                <w:rFonts w:cs="Arial"/>
                <w:sz w:val="22"/>
                <w:szCs w:val="22"/>
              </w:rPr>
            </w:pPr>
            <w:r>
              <w:rPr>
                <w:rFonts w:cs="Arial"/>
                <w:sz w:val="22"/>
                <w:szCs w:val="22"/>
              </w:rPr>
              <w:t>OfA Meetings</w:t>
            </w:r>
          </w:p>
          <w:p w:rsidR="0093135D" w:rsidRDefault="0093135D" w:rsidP="00612FEC">
            <w:pPr>
              <w:rPr>
                <w:rFonts w:cs="Arial"/>
                <w:sz w:val="22"/>
                <w:szCs w:val="22"/>
              </w:rPr>
            </w:pPr>
            <w:r>
              <w:rPr>
                <w:rFonts w:cs="Arial"/>
                <w:sz w:val="22"/>
                <w:szCs w:val="22"/>
              </w:rPr>
              <w:t>ASDAN</w:t>
            </w:r>
          </w:p>
          <w:p w:rsidR="0093135D" w:rsidRDefault="0093135D" w:rsidP="00612FEC">
            <w:pPr>
              <w:rPr>
                <w:rFonts w:cs="Arial"/>
                <w:sz w:val="22"/>
                <w:szCs w:val="22"/>
              </w:rPr>
            </w:pPr>
            <w:r>
              <w:rPr>
                <w:rFonts w:cs="Arial"/>
                <w:sz w:val="22"/>
                <w:szCs w:val="22"/>
              </w:rPr>
              <w:t>SQA</w:t>
            </w:r>
          </w:p>
          <w:p w:rsidR="00750467" w:rsidRDefault="002D6D85" w:rsidP="00612FEC">
            <w:pPr>
              <w:rPr>
                <w:rFonts w:cs="Arial"/>
                <w:sz w:val="22"/>
                <w:szCs w:val="22"/>
              </w:rPr>
            </w:pPr>
            <w:r>
              <w:rPr>
                <w:rFonts w:cs="Arial"/>
                <w:sz w:val="22"/>
                <w:szCs w:val="22"/>
              </w:rPr>
              <w:t>Staff</w:t>
            </w: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2D6D85" w:rsidP="00612FEC">
            <w:pPr>
              <w:rPr>
                <w:rFonts w:cs="Arial"/>
                <w:sz w:val="22"/>
                <w:szCs w:val="22"/>
              </w:rPr>
            </w:pPr>
            <w:r>
              <w:rPr>
                <w:rFonts w:cs="Arial"/>
                <w:sz w:val="22"/>
                <w:szCs w:val="22"/>
              </w:rPr>
              <w:t>Collegiate time</w:t>
            </w:r>
          </w:p>
          <w:p w:rsidR="002D6D85" w:rsidRDefault="002D6D85" w:rsidP="00612FEC">
            <w:pPr>
              <w:rPr>
                <w:rFonts w:cs="Arial"/>
                <w:sz w:val="22"/>
                <w:szCs w:val="22"/>
              </w:rPr>
            </w:pPr>
            <w:r>
              <w:rPr>
                <w:rFonts w:cs="Arial"/>
                <w:sz w:val="22"/>
                <w:szCs w:val="22"/>
              </w:rPr>
              <w:t>Planning time</w:t>
            </w:r>
          </w:p>
          <w:p w:rsidR="002D6D85" w:rsidRDefault="002D6D85" w:rsidP="00612FEC">
            <w:pPr>
              <w:rPr>
                <w:rFonts w:cs="Arial"/>
                <w:sz w:val="22"/>
                <w:szCs w:val="22"/>
              </w:rPr>
            </w:pPr>
            <w:r>
              <w:rPr>
                <w:rFonts w:cs="Arial"/>
                <w:sz w:val="22"/>
                <w:szCs w:val="22"/>
              </w:rPr>
              <w:t>My WOW resources</w:t>
            </w:r>
          </w:p>
          <w:p w:rsidR="002D6D85" w:rsidRDefault="002D6D85" w:rsidP="00612FEC">
            <w:pPr>
              <w:rPr>
                <w:rFonts w:cs="Arial"/>
                <w:sz w:val="22"/>
                <w:szCs w:val="22"/>
              </w:rPr>
            </w:pPr>
            <w:r>
              <w:rPr>
                <w:rFonts w:cs="Arial"/>
                <w:sz w:val="22"/>
                <w:szCs w:val="22"/>
              </w:rPr>
              <w:t>Metaskills maps</w:t>
            </w:r>
          </w:p>
          <w:p w:rsidR="00750467" w:rsidRDefault="00750467" w:rsidP="00612FEC">
            <w:pPr>
              <w:rPr>
                <w:rFonts w:cs="Arial"/>
                <w:sz w:val="22"/>
                <w:szCs w:val="22"/>
              </w:rPr>
            </w:pPr>
          </w:p>
          <w:p w:rsidR="00750467" w:rsidRDefault="00750467" w:rsidP="00612FEC">
            <w:pPr>
              <w:rPr>
                <w:rFonts w:cs="Arial"/>
                <w:sz w:val="22"/>
                <w:szCs w:val="22"/>
              </w:rPr>
            </w:pPr>
          </w:p>
          <w:p w:rsidR="00750467" w:rsidRDefault="002D6D85" w:rsidP="002D6D85">
            <w:pPr>
              <w:jc w:val="both"/>
              <w:rPr>
                <w:rFonts w:cs="Arial"/>
                <w:sz w:val="22"/>
                <w:szCs w:val="22"/>
              </w:rPr>
            </w:pPr>
            <w:r>
              <w:rPr>
                <w:rFonts w:cs="Arial"/>
                <w:sz w:val="22"/>
                <w:szCs w:val="22"/>
              </w:rPr>
              <w:t>HOTS graphics</w:t>
            </w:r>
          </w:p>
          <w:p w:rsidR="002D6D85" w:rsidRDefault="002D6D85" w:rsidP="002D6D85">
            <w:pPr>
              <w:jc w:val="both"/>
              <w:rPr>
                <w:rFonts w:cs="Arial"/>
                <w:sz w:val="22"/>
                <w:szCs w:val="22"/>
              </w:rPr>
            </w:pPr>
            <w:r>
              <w:rPr>
                <w:rFonts w:cs="Arial"/>
                <w:sz w:val="22"/>
                <w:szCs w:val="22"/>
              </w:rPr>
              <w:t>Collegiate time</w:t>
            </w:r>
          </w:p>
          <w:p w:rsidR="002D6D85" w:rsidRDefault="002D6D85" w:rsidP="002D6D85">
            <w:pPr>
              <w:jc w:val="both"/>
              <w:rPr>
                <w:rFonts w:cs="Arial"/>
                <w:sz w:val="22"/>
                <w:szCs w:val="22"/>
              </w:rPr>
            </w:pPr>
            <w:r>
              <w:rPr>
                <w:rFonts w:cs="Arial"/>
                <w:sz w:val="22"/>
                <w:szCs w:val="22"/>
              </w:rPr>
              <w:t>VL Toolboxes</w:t>
            </w:r>
          </w:p>
          <w:p w:rsidR="00750467" w:rsidRDefault="008771D6" w:rsidP="00612FEC">
            <w:pPr>
              <w:rPr>
                <w:rFonts w:cs="Arial"/>
                <w:sz w:val="22"/>
                <w:szCs w:val="22"/>
              </w:rPr>
            </w:pPr>
            <w:r>
              <w:rPr>
                <w:rFonts w:cs="Arial"/>
                <w:sz w:val="22"/>
                <w:szCs w:val="22"/>
              </w:rPr>
              <w:t>Learning and Teaching POlicy</w:t>
            </w: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750467" w:rsidRDefault="00750467" w:rsidP="00612FEC">
            <w:pPr>
              <w:rPr>
                <w:rFonts w:cs="Arial"/>
                <w:sz w:val="22"/>
                <w:szCs w:val="22"/>
              </w:rPr>
            </w:pPr>
          </w:p>
          <w:p w:rsidR="0064758E" w:rsidRPr="006F55C4" w:rsidRDefault="0064758E" w:rsidP="00885921">
            <w:pPr>
              <w:rPr>
                <w:rFonts w:cs="Arial"/>
                <w:sz w:val="22"/>
                <w:szCs w:val="22"/>
              </w:rPr>
            </w:pPr>
          </w:p>
          <w:p w:rsidR="002D6D85" w:rsidRDefault="002D6D85" w:rsidP="00885921">
            <w:pPr>
              <w:rPr>
                <w:rFonts w:cs="Arial"/>
                <w:sz w:val="22"/>
                <w:szCs w:val="22"/>
              </w:rPr>
            </w:pPr>
            <w:r>
              <w:rPr>
                <w:rFonts w:cs="Arial"/>
                <w:sz w:val="22"/>
                <w:szCs w:val="22"/>
              </w:rPr>
              <w:t>SQA resources</w:t>
            </w:r>
          </w:p>
          <w:p w:rsidR="002D6D85" w:rsidRDefault="002D6D85" w:rsidP="00885921">
            <w:pPr>
              <w:rPr>
                <w:rFonts w:cs="Arial"/>
                <w:sz w:val="22"/>
                <w:szCs w:val="22"/>
              </w:rPr>
            </w:pPr>
            <w:r>
              <w:rPr>
                <w:rFonts w:cs="Arial"/>
                <w:sz w:val="22"/>
                <w:szCs w:val="22"/>
              </w:rPr>
              <w:t>Assessment materials</w:t>
            </w: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p>
          <w:p w:rsidR="005B296D" w:rsidRDefault="005B296D" w:rsidP="00885921">
            <w:pPr>
              <w:rPr>
                <w:rFonts w:cs="Arial"/>
                <w:sz w:val="22"/>
                <w:szCs w:val="22"/>
              </w:rPr>
            </w:pPr>
            <w:r>
              <w:rPr>
                <w:rFonts w:cs="Arial"/>
                <w:sz w:val="22"/>
                <w:szCs w:val="22"/>
              </w:rPr>
              <w:t>Various physical resources</w:t>
            </w:r>
          </w:p>
          <w:p w:rsidR="005B296D" w:rsidRDefault="005B296D" w:rsidP="00885921">
            <w:pPr>
              <w:rPr>
                <w:rFonts w:cs="Arial"/>
                <w:sz w:val="22"/>
                <w:szCs w:val="22"/>
              </w:rPr>
            </w:pPr>
            <w:r>
              <w:rPr>
                <w:rFonts w:cs="Arial"/>
                <w:sz w:val="22"/>
                <w:szCs w:val="22"/>
              </w:rPr>
              <w:t>Digital resources</w:t>
            </w:r>
          </w:p>
          <w:p w:rsidR="005B296D" w:rsidRDefault="005B296D" w:rsidP="00885921">
            <w:pPr>
              <w:rPr>
                <w:rFonts w:cs="Arial"/>
                <w:sz w:val="22"/>
                <w:szCs w:val="22"/>
              </w:rPr>
            </w:pPr>
            <w:r>
              <w:rPr>
                <w:rFonts w:cs="Arial"/>
                <w:sz w:val="22"/>
                <w:szCs w:val="22"/>
              </w:rPr>
              <w:t>Makerspace</w:t>
            </w:r>
          </w:p>
          <w:p w:rsidR="005B296D" w:rsidRDefault="005B296D" w:rsidP="00885921">
            <w:pPr>
              <w:rPr>
                <w:rFonts w:cs="Arial"/>
                <w:sz w:val="22"/>
                <w:szCs w:val="22"/>
              </w:rPr>
            </w:pPr>
            <w:r>
              <w:rPr>
                <w:rFonts w:cs="Arial"/>
                <w:sz w:val="22"/>
                <w:szCs w:val="22"/>
              </w:rPr>
              <w:t>No Tosh/Education Scotland papers</w:t>
            </w:r>
          </w:p>
          <w:p w:rsidR="005B296D" w:rsidRPr="006F55C4" w:rsidRDefault="005B296D" w:rsidP="00885921">
            <w:pPr>
              <w:rPr>
                <w:rFonts w:cs="Arial"/>
                <w:sz w:val="22"/>
                <w:szCs w:val="22"/>
              </w:rPr>
            </w:pPr>
            <w:r>
              <w:rPr>
                <w:rFonts w:cs="Arial"/>
                <w:sz w:val="22"/>
                <w:szCs w:val="22"/>
              </w:rPr>
              <w:t>Partners</w:t>
            </w:r>
          </w:p>
        </w:tc>
        <w:tc>
          <w:tcPr>
            <w:tcW w:w="3114" w:type="dxa"/>
            <w:tcBorders>
              <w:bottom w:val="single" w:sz="4" w:space="0" w:color="auto"/>
            </w:tcBorders>
          </w:tcPr>
          <w:p w:rsidR="006F55C4" w:rsidRDefault="006F55C4" w:rsidP="00885921">
            <w:pPr>
              <w:rPr>
                <w:rFonts w:cs="Arial"/>
                <w:sz w:val="22"/>
                <w:szCs w:val="22"/>
              </w:rPr>
            </w:pPr>
          </w:p>
          <w:p w:rsidR="00750467" w:rsidRDefault="00750467" w:rsidP="00612FEC">
            <w:pPr>
              <w:rPr>
                <w:rFonts w:cs="Arial"/>
                <w:sz w:val="22"/>
                <w:szCs w:val="22"/>
              </w:rPr>
            </w:pPr>
          </w:p>
          <w:p w:rsidR="006F55C4" w:rsidRDefault="002D6D85" w:rsidP="00E47D18">
            <w:pPr>
              <w:rPr>
                <w:rFonts w:cs="Arial"/>
                <w:sz w:val="22"/>
                <w:szCs w:val="22"/>
              </w:rPr>
            </w:pPr>
            <w:r>
              <w:rPr>
                <w:rFonts w:cs="Arial"/>
                <w:sz w:val="22"/>
                <w:szCs w:val="22"/>
              </w:rPr>
              <w:t>Positive Destination data</w:t>
            </w:r>
          </w:p>
          <w:p w:rsidR="002D6D85" w:rsidRDefault="002D6D85" w:rsidP="00E47D18">
            <w:pPr>
              <w:rPr>
                <w:rFonts w:cs="Arial"/>
                <w:sz w:val="22"/>
                <w:szCs w:val="22"/>
              </w:rPr>
            </w:pPr>
            <w:r>
              <w:rPr>
                <w:rFonts w:cs="Arial"/>
                <w:sz w:val="22"/>
                <w:szCs w:val="22"/>
              </w:rPr>
              <w:t>ASDAN/SQA Awards</w:t>
            </w:r>
          </w:p>
          <w:p w:rsidR="002D6D85" w:rsidRDefault="002D6D85" w:rsidP="00E47D18">
            <w:pPr>
              <w:rPr>
                <w:rFonts w:cs="Arial"/>
                <w:sz w:val="22"/>
                <w:szCs w:val="22"/>
              </w:rPr>
            </w:pPr>
            <w:r>
              <w:rPr>
                <w:rFonts w:cs="Arial"/>
                <w:sz w:val="22"/>
                <w:szCs w:val="22"/>
              </w:rPr>
              <w:t>School Leavers’ Literacy and Numeracy data</w:t>
            </w: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r>
              <w:rPr>
                <w:rFonts w:cs="Arial"/>
                <w:sz w:val="22"/>
                <w:szCs w:val="22"/>
              </w:rPr>
              <w:t>Course plans</w:t>
            </w:r>
          </w:p>
          <w:p w:rsidR="002D6D85" w:rsidRDefault="002D6D85" w:rsidP="00E47D18">
            <w:pPr>
              <w:rPr>
                <w:rFonts w:cs="Arial"/>
                <w:sz w:val="22"/>
                <w:szCs w:val="22"/>
              </w:rPr>
            </w:pPr>
            <w:r>
              <w:rPr>
                <w:rFonts w:cs="Arial"/>
                <w:sz w:val="22"/>
                <w:szCs w:val="22"/>
              </w:rPr>
              <w:t>Learning Walk Programme</w:t>
            </w:r>
          </w:p>
          <w:p w:rsidR="002D6D85" w:rsidRDefault="002D6D85" w:rsidP="00E47D18">
            <w:pPr>
              <w:rPr>
                <w:rFonts w:cs="Arial"/>
                <w:sz w:val="22"/>
                <w:szCs w:val="22"/>
              </w:rPr>
            </w:pPr>
            <w:r>
              <w:rPr>
                <w:rFonts w:cs="Arial"/>
                <w:sz w:val="22"/>
                <w:szCs w:val="22"/>
              </w:rPr>
              <w:t>Learners’ jotters</w:t>
            </w:r>
          </w:p>
          <w:p w:rsidR="002D6D85" w:rsidRDefault="002D6D85" w:rsidP="00E47D18">
            <w:pPr>
              <w:rPr>
                <w:rFonts w:cs="Arial"/>
                <w:sz w:val="22"/>
                <w:szCs w:val="22"/>
              </w:rPr>
            </w:pPr>
            <w:r>
              <w:rPr>
                <w:rFonts w:cs="Arial"/>
                <w:sz w:val="22"/>
                <w:szCs w:val="22"/>
              </w:rPr>
              <w:t>Challenge Questions</w:t>
            </w: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r>
              <w:rPr>
                <w:rFonts w:cs="Arial"/>
                <w:sz w:val="22"/>
                <w:szCs w:val="22"/>
              </w:rPr>
              <w:t>Learning Walk Programme</w:t>
            </w:r>
          </w:p>
          <w:p w:rsidR="002D6D85" w:rsidRDefault="002D6D85" w:rsidP="00E47D18">
            <w:pPr>
              <w:rPr>
                <w:rFonts w:cs="Arial"/>
                <w:sz w:val="22"/>
                <w:szCs w:val="22"/>
              </w:rPr>
            </w:pPr>
            <w:r>
              <w:rPr>
                <w:rFonts w:cs="Arial"/>
                <w:sz w:val="22"/>
                <w:szCs w:val="22"/>
              </w:rPr>
              <w:t>Course plans</w:t>
            </w:r>
          </w:p>
          <w:p w:rsidR="002D6D85" w:rsidRDefault="002D6D85" w:rsidP="00E47D18">
            <w:pPr>
              <w:rPr>
                <w:rFonts w:cs="Arial"/>
                <w:sz w:val="22"/>
                <w:szCs w:val="22"/>
              </w:rPr>
            </w:pPr>
            <w:r>
              <w:rPr>
                <w:rFonts w:cs="Arial"/>
                <w:sz w:val="22"/>
                <w:szCs w:val="22"/>
              </w:rPr>
              <w:t>Monitoring and Tracking data</w:t>
            </w: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2D6D85" w:rsidP="00E47D18">
            <w:pPr>
              <w:rPr>
                <w:rFonts w:cs="Arial"/>
                <w:sz w:val="22"/>
                <w:szCs w:val="22"/>
              </w:rPr>
            </w:pPr>
          </w:p>
          <w:p w:rsidR="002D6D85" w:rsidRDefault="005B296D" w:rsidP="00E47D18">
            <w:pPr>
              <w:rPr>
                <w:rFonts w:cs="Arial"/>
                <w:sz w:val="22"/>
                <w:szCs w:val="22"/>
              </w:rPr>
            </w:pPr>
            <w:r>
              <w:rPr>
                <w:rFonts w:cs="Arial"/>
                <w:sz w:val="22"/>
                <w:szCs w:val="22"/>
              </w:rPr>
              <w:t>Monitoring and Tracking data</w:t>
            </w:r>
          </w:p>
          <w:p w:rsidR="005B296D" w:rsidRDefault="005B296D" w:rsidP="00E47D18">
            <w:pPr>
              <w:rPr>
                <w:rFonts w:cs="Arial"/>
                <w:sz w:val="22"/>
                <w:szCs w:val="22"/>
              </w:rPr>
            </w:pPr>
            <w:r>
              <w:rPr>
                <w:rFonts w:cs="Arial"/>
                <w:sz w:val="22"/>
                <w:szCs w:val="22"/>
              </w:rPr>
              <w:t>Prelim performance.</w:t>
            </w:r>
          </w:p>
          <w:p w:rsidR="005B296D" w:rsidRDefault="005B296D" w:rsidP="00E47D18">
            <w:pPr>
              <w:rPr>
                <w:rFonts w:cs="Arial"/>
                <w:sz w:val="22"/>
                <w:szCs w:val="22"/>
              </w:rPr>
            </w:pPr>
            <w:r>
              <w:rPr>
                <w:rFonts w:cs="Arial"/>
                <w:sz w:val="22"/>
                <w:szCs w:val="22"/>
              </w:rPr>
              <w:t>Prior attainment data</w:t>
            </w:r>
          </w:p>
          <w:p w:rsidR="005B296D" w:rsidRDefault="005B296D" w:rsidP="00E47D18">
            <w:pPr>
              <w:rPr>
                <w:rFonts w:cs="Arial"/>
                <w:sz w:val="22"/>
                <w:szCs w:val="22"/>
              </w:rPr>
            </w:pPr>
            <w:r>
              <w:rPr>
                <w:rFonts w:cs="Arial"/>
                <w:sz w:val="22"/>
                <w:szCs w:val="22"/>
              </w:rPr>
              <w:t>Course plans</w:t>
            </w:r>
          </w:p>
          <w:p w:rsidR="005B296D" w:rsidRDefault="005B296D" w:rsidP="00E47D18">
            <w:pPr>
              <w:rPr>
                <w:rFonts w:cs="Arial"/>
                <w:sz w:val="22"/>
                <w:szCs w:val="22"/>
              </w:rPr>
            </w:pPr>
          </w:p>
          <w:p w:rsidR="005B296D" w:rsidRDefault="005B296D" w:rsidP="00E47D18">
            <w:pPr>
              <w:rPr>
                <w:rFonts w:cs="Arial"/>
                <w:sz w:val="22"/>
                <w:szCs w:val="22"/>
              </w:rPr>
            </w:pPr>
          </w:p>
          <w:p w:rsidR="005B296D" w:rsidRDefault="005B296D" w:rsidP="00E47D18">
            <w:pPr>
              <w:rPr>
                <w:rFonts w:cs="Arial"/>
                <w:sz w:val="22"/>
                <w:szCs w:val="22"/>
              </w:rPr>
            </w:pPr>
          </w:p>
          <w:p w:rsidR="005B296D" w:rsidRDefault="005B296D" w:rsidP="00E47D18">
            <w:pPr>
              <w:rPr>
                <w:rFonts w:cs="Arial"/>
                <w:sz w:val="22"/>
                <w:szCs w:val="22"/>
              </w:rPr>
            </w:pPr>
          </w:p>
          <w:p w:rsidR="005B296D" w:rsidRDefault="005B296D" w:rsidP="00E47D18">
            <w:pPr>
              <w:rPr>
                <w:rFonts w:cs="Arial"/>
                <w:sz w:val="22"/>
                <w:szCs w:val="22"/>
              </w:rPr>
            </w:pPr>
          </w:p>
          <w:p w:rsidR="005B296D" w:rsidRDefault="005B296D" w:rsidP="00E47D18">
            <w:pPr>
              <w:rPr>
                <w:rFonts w:cs="Arial"/>
                <w:sz w:val="22"/>
                <w:szCs w:val="22"/>
              </w:rPr>
            </w:pPr>
          </w:p>
          <w:p w:rsidR="005B296D" w:rsidRDefault="005B296D" w:rsidP="00E47D18">
            <w:pPr>
              <w:rPr>
                <w:rFonts w:cs="Arial"/>
                <w:sz w:val="22"/>
                <w:szCs w:val="22"/>
              </w:rPr>
            </w:pPr>
          </w:p>
          <w:p w:rsidR="005B296D" w:rsidRDefault="005B296D" w:rsidP="00E47D18">
            <w:pPr>
              <w:rPr>
                <w:rFonts w:cs="Arial"/>
                <w:sz w:val="22"/>
                <w:szCs w:val="22"/>
              </w:rPr>
            </w:pPr>
            <w:r>
              <w:rPr>
                <w:rFonts w:cs="Arial"/>
                <w:sz w:val="22"/>
                <w:szCs w:val="22"/>
              </w:rPr>
              <w:t>BGE course plans</w:t>
            </w:r>
          </w:p>
          <w:p w:rsidR="005B296D" w:rsidRDefault="005B296D" w:rsidP="00E47D18">
            <w:pPr>
              <w:rPr>
                <w:rFonts w:cs="Arial"/>
                <w:sz w:val="22"/>
                <w:szCs w:val="22"/>
              </w:rPr>
            </w:pPr>
            <w:r>
              <w:rPr>
                <w:rFonts w:cs="Arial"/>
                <w:sz w:val="22"/>
                <w:szCs w:val="22"/>
              </w:rPr>
              <w:t>Learning Walk Programme</w:t>
            </w:r>
          </w:p>
          <w:p w:rsidR="005B296D" w:rsidRDefault="005B296D" w:rsidP="00E47D18">
            <w:pPr>
              <w:rPr>
                <w:rFonts w:cs="Arial"/>
                <w:sz w:val="22"/>
                <w:szCs w:val="22"/>
              </w:rPr>
            </w:pPr>
            <w:r>
              <w:rPr>
                <w:rFonts w:cs="Arial"/>
                <w:sz w:val="22"/>
                <w:szCs w:val="22"/>
              </w:rPr>
              <w:t>Challenge Questions</w:t>
            </w:r>
          </w:p>
          <w:p w:rsidR="005B296D" w:rsidRDefault="005B296D" w:rsidP="00E47D18">
            <w:pPr>
              <w:rPr>
                <w:rFonts w:cs="Arial"/>
                <w:sz w:val="22"/>
                <w:szCs w:val="22"/>
              </w:rPr>
            </w:pPr>
            <w:r>
              <w:rPr>
                <w:rFonts w:cs="Arial"/>
                <w:sz w:val="22"/>
                <w:szCs w:val="22"/>
              </w:rPr>
              <w:t>Teach Meets</w:t>
            </w:r>
          </w:p>
          <w:p w:rsidR="005B296D" w:rsidRPr="006F55C4" w:rsidRDefault="005B296D" w:rsidP="00E47D18">
            <w:pPr>
              <w:rPr>
                <w:rFonts w:cs="Arial"/>
                <w:sz w:val="22"/>
                <w:szCs w:val="22"/>
              </w:rPr>
            </w:pPr>
          </w:p>
        </w:tc>
      </w:tr>
    </w:tbl>
    <w:p w:rsidR="006E7C59" w:rsidRPr="001354BA" w:rsidRDefault="006E7C59" w:rsidP="00162D8A">
      <w:pPr>
        <w:tabs>
          <w:tab w:val="left" w:pos="11241"/>
        </w:tabs>
        <w:rPr>
          <w:sz w:val="22"/>
          <w:szCs w:val="22"/>
        </w:rPr>
      </w:pPr>
      <w:bookmarkStart w:id="1" w:name="_GoBack"/>
      <w:bookmarkEnd w:id="1"/>
    </w:p>
    <w:sectPr w:rsidR="006E7C59" w:rsidRPr="001354BA" w:rsidSect="00BB71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3C" w:rsidRDefault="00AD1E3C" w:rsidP="00905E35">
      <w:r>
        <w:separator/>
      </w:r>
    </w:p>
  </w:endnote>
  <w:endnote w:type="continuationSeparator" w:id="0">
    <w:p w:rsidR="00AD1E3C" w:rsidRDefault="00AD1E3C" w:rsidP="0090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3C" w:rsidRDefault="00AD1E3C" w:rsidP="00905E35">
      <w:r>
        <w:separator/>
      </w:r>
    </w:p>
  </w:footnote>
  <w:footnote w:type="continuationSeparator" w:id="0">
    <w:p w:rsidR="00AD1E3C" w:rsidRDefault="00AD1E3C" w:rsidP="00905E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804"/>
    <w:multiLevelType w:val="hybridMultilevel"/>
    <w:tmpl w:val="6FAA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7003"/>
    <w:multiLevelType w:val="hybridMultilevel"/>
    <w:tmpl w:val="8696C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0F2"/>
    <w:multiLevelType w:val="hybridMultilevel"/>
    <w:tmpl w:val="59C443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B74A1"/>
    <w:multiLevelType w:val="hybridMultilevel"/>
    <w:tmpl w:val="560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363CE"/>
    <w:multiLevelType w:val="hybridMultilevel"/>
    <w:tmpl w:val="A56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C096F"/>
    <w:multiLevelType w:val="hybridMultilevel"/>
    <w:tmpl w:val="2B42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B034C"/>
    <w:multiLevelType w:val="hybridMultilevel"/>
    <w:tmpl w:val="323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4437A"/>
    <w:multiLevelType w:val="hybridMultilevel"/>
    <w:tmpl w:val="BFC0E2E4"/>
    <w:lvl w:ilvl="0" w:tplc="018A575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F3F42"/>
    <w:multiLevelType w:val="hybridMultilevel"/>
    <w:tmpl w:val="29C85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D1DA8"/>
    <w:multiLevelType w:val="hybridMultilevel"/>
    <w:tmpl w:val="D1BC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C2373"/>
    <w:multiLevelType w:val="hybridMultilevel"/>
    <w:tmpl w:val="59C443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A77B2"/>
    <w:multiLevelType w:val="hybridMultilevel"/>
    <w:tmpl w:val="29C85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4006B"/>
    <w:multiLevelType w:val="hybridMultilevel"/>
    <w:tmpl w:val="502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07EE5"/>
    <w:multiLevelType w:val="hybridMultilevel"/>
    <w:tmpl w:val="8696C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16B49"/>
    <w:multiLevelType w:val="multilevel"/>
    <w:tmpl w:val="17E4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E4562"/>
    <w:multiLevelType w:val="hybridMultilevel"/>
    <w:tmpl w:val="F2C40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135E4"/>
    <w:multiLevelType w:val="multilevel"/>
    <w:tmpl w:val="374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F783C"/>
    <w:multiLevelType w:val="hybridMultilevel"/>
    <w:tmpl w:val="F2C40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606B7"/>
    <w:multiLevelType w:val="hybridMultilevel"/>
    <w:tmpl w:val="8696C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C32C4"/>
    <w:multiLevelType w:val="hybridMultilevel"/>
    <w:tmpl w:val="C47A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77903"/>
    <w:multiLevelType w:val="multilevel"/>
    <w:tmpl w:val="7E4E1600"/>
    <w:lvl w:ilvl="0">
      <w:start w:val="1"/>
      <w:numFmt w:val="decimal"/>
      <w:lvlText w:val="%1."/>
      <w:lvlJc w:val="left"/>
      <w:pPr>
        <w:ind w:left="720" w:hanging="360"/>
      </w:pPr>
    </w:lvl>
    <w:lvl w:ilvl="1">
      <w:start w:val="2"/>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795086"/>
    <w:multiLevelType w:val="hybridMultilevel"/>
    <w:tmpl w:val="3BCC85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443E6"/>
    <w:multiLevelType w:val="multilevel"/>
    <w:tmpl w:val="1C3A2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D938D0"/>
    <w:multiLevelType w:val="multilevel"/>
    <w:tmpl w:val="88AEE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571605"/>
    <w:multiLevelType w:val="multilevel"/>
    <w:tmpl w:val="88AEE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D5688B"/>
    <w:multiLevelType w:val="hybridMultilevel"/>
    <w:tmpl w:val="C30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9"/>
  </w:num>
  <w:num w:numId="4">
    <w:abstractNumId w:val="12"/>
  </w:num>
  <w:num w:numId="5">
    <w:abstractNumId w:val="6"/>
  </w:num>
  <w:num w:numId="6">
    <w:abstractNumId w:val="18"/>
  </w:num>
  <w:num w:numId="7">
    <w:abstractNumId w:val="10"/>
  </w:num>
  <w:num w:numId="8">
    <w:abstractNumId w:val="24"/>
  </w:num>
  <w:num w:numId="9">
    <w:abstractNumId w:val="14"/>
  </w:num>
  <w:num w:numId="10">
    <w:abstractNumId w:val="25"/>
  </w:num>
  <w:num w:numId="11">
    <w:abstractNumId w:val="0"/>
  </w:num>
  <w:num w:numId="12">
    <w:abstractNumId w:val="17"/>
  </w:num>
  <w:num w:numId="13">
    <w:abstractNumId w:val="7"/>
  </w:num>
  <w:num w:numId="14">
    <w:abstractNumId w:val="8"/>
  </w:num>
  <w:num w:numId="15">
    <w:abstractNumId w:val="22"/>
  </w:num>
  <w:num w:numId="16">
    <w:abstractNumId w:val="3"/>
  </w:num>
  <w:num w:numId="17">
    <w:abstractNumId w:val="5"/>
  </w:num>
  <w:num w:numId="18">
    <w:abstractNumId w:val="1"/>
  </w:num>
  <w:num w:numId="19">
    <w:abstractNumId w:val="23"/>
  </w:num>
  <w:num w:numId="20">
    <w:abstractNumId w:val="11"/>
  </w:num>
  <w:num w:numId="21">
    <w:abstractNumId w:val="2"/>
  </w:num>
  <w:num w:numId="22">
    <w:abstractNumId w:val="20"/>
  </w:num>
  <w:num w:numId="23">
    <w:abstractNumId w:val="13"/>
  </w:num>
  <w:num w:numId="24">
    <w:abstractNumId w:val="21"/>
  </w:num>
  <w:num w:numId="25">
    <w:abstractNumId w:val="15"/>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F8"/>
    <w:rsid w:val="00017688"/>
    <w:rsid w:val="00020F51"/>
    <w:rsid w:val="000215F0"/>
    <w:rsid w:val="0005019F"/>
    <w:rsid w:val="00051F94"/>
    <w:rsid w:val="0006747D"/>
    <w:rsid w:val="00080624"/>
    <w:rsid w:val="00083599"/>
    <w:rsid w:val="00083D9D"/>
    <w:rsid w:val="00097E89"/>
    <w:rsid w:val="000A05CA"/>
    <w:rsid w:val="000C3A9C"/>
    <w:rsid w:val="000D4DAB"/>
    <w:rsid w:val="000E0C1F"/>
    <w:rsid w:val="000E3A46"/>
    <w:rsid w:val="0010166D"/>
    <w:rsid w:val="0010198D"/>
    <w:rsid w:val="001255D0"/>
    <w:rsid w:val="00130AA6"/>
    <w:rsid w:val="001354BA"/>
    <w:rsid w:val="001411AC"/>
    <w:rsid w:val="00143FF4"/>
    <w:rsid w:val="0016149E"/>
    <w:rsid w:val="00161C22"/>
    <w:rsid w:val="00162D8A"/>
    <w:rsid w:val="0017202F"/>
    <w:rsid w:val="001769E2"/>
    <w:rsid w:val="00195C7A"/>
    <w:rsid w:val="001A02CD"/>
    <w:rsid w:val="001A155A"/>
    <w:rsid w:val="001A71E5"/>
    <w:rsid w:val="001D0FE6"/>
    <w:rsid w:val="001F62A4"/>
    <w:rsid w:val="002010D0"/>
    <w:rsid w:val="00231F02"/>
    <w:rsid w:val="0023393C"/>
    <w:rsid w:val="0023397C"/>
    <w:rsid w:val="00236745"/>
    <w:rsid w:val="00240B4A"/>
    <w:rsid w:val="00242F18"/>
    <w:rsid w:val="00252588"/>
    <w:rsid w:val="00252DE7"/>
    <w:rsid w:val="00256F5A"/>
    <w:rsid w:val="002653E9"/>
    <w:rsid w:val="002673D3"/>
    <w:rsid w:val="002725B8"/>
    <w:rsid w:val="00275B09"/>
    <w:rsid w:val="00294EEC"/>
    <w:rsid w:val="002979CF"/>
    <w:rsid w:val="002A7FF0"/>
    <w:rsid w:val="002B2965"/>
    <w:rsid w:val="002B4A68"/>
    <w:rsid w:val="002C485A"/>
    <w:rsid w:val="002C612C"/>
    <w:rsid w:val="002D5457"/>
    <w:rsid w:val="002D6D85"/>
    <w:rsid w:val="002E6C27"/>
    <w:rsid w:val="003021EE"/>
    <w:rsid w:val="00306CD7"/>
    <w:rsid w:val="00310BAA"/>
    <w:rsid w:val="00311A80"/>
    <w:rsid w:val="00324759"/>
    <w:rsid w:val="00326B75"/>
    <w:rsid w:val="00352FBD"/>
    <w:rsid w:val="00356470"/>
    <w:rsid w:val="0036005D"/>
    <w:rsid w:val="00367F13"/>
    <w:rsid w:val="00377BE8"/>
    <w:rsid w:val="003839EF"/>
    <w:rsid w:val="00390A17"/>
    <w:rsid w:val="00392909"/>
    <w:rsid w:val="003935B8"/>
    <w:rsid w:val="003A2861"/>
    <w:rsid w:val="003A28FC"/>
    <w:rsid w:val="003A5EEB"/>
    <w:rsid w:val="003A6C14"/>
    <w:rsid w:val="003B03F9"/>
    <w:rsid w:val="003B7396"/>
    <w:rsid w:val="003E3A76"/>
    <w:rsid w:val="003E55A4"/>
    <w:rsid w:val="003F769B"/>
    <w:rsid w:val="0040075C"/>
    <w:rsid w:val="00403B62"/>
    <w:rsid w:val="004050C7"/>
    <w:rsid w:val="004117B2"/>
    <w:rsid w:val="004128B6"/>
    <w:rsid w:val="004169E4"/>
    <w:rsid w:val="004215E7"/>
    <w:rsid w:val="00425134"/>
    <w:rsid w:val="004303C5"/>
    <w:rsid w:val="00430947"/>
    <w:rsid w:val="00435E1A"/>
    <w:rsid w:val="00440B38"/>
    <w:rsid w:val="00446C14"/>
    <w:rsid w:val="00453DF4"/>
    <w:rsid w:val="00456C78"/>
    <w:rsid w:val="00467E4F"/>
    <w:rsid w:val="00481432"/>
    <w:rsid w:val="004817DB"/>
    <w:rsid w:val="00485B27"/>
    <w:rsid w:val="004877D4"/>
    <w:rsid w:val="004A2BB5"/>
    <w:rsid w:val="004D6D75"/>
    <w:rsid w:val="004E3045"/>
    <w:rsid w:val="004E581D"/>
    <w:rsid w:val="004E632A"/>
    <w:rsid w:val="0050280F"/>
    <w:rsid w:val="005144FB"/>
    <w:rsid w:val="00515877"/>
    <w:rsid w:val="005162A7"/>
    <w:rsid w:val="0051731C"/>
    <w:rsid w:val="0054531B"/>
    <w:rsid w:val="00551198"/>
    <w:rsid w:val="00554478"/>
    <w:rsid w:val="0055585E"/>
    <w:rsid w:val="005619A5"/>
    <w:rsid w:val="005670B5"/>
    <w:rsid w:val="00570797"/>
    <w:rsid w:val="005712C6"/>
    <w:rsid w:val="005778AA"/>
    <w:rsid w:val="00584B46"/>
    <w:rsid w:val="0059268B"/>
    <w:rsid w:val="00592F57"/>
    <w:rsid w:val="00594552"/>
    <w:rsid w:val="00597C37"/>
    <w:rsid w:val="005A1087"/>
    <w:rsid w:val="005B296D"/>
    <w:rsid w:val="005C07B4"/>
    <w:rsid w:val="005C6157"/>
    <w:rsid w:val="005F69CB"/>
    <w:rsid w:val="006060D0"/>
    <w:rsid w:val="00606799"/>
    <w:rsid w:val="0060702A"/>
    <w:rsid w:val="00611BB6"/>
    <w:rsid w:val="00612FEC"/>
    <w:rsid w:val="00620DA9"/>
    <w:rsid w:val="006329C4"/>
    <w:rsid w:val="00633815"/>
    <w:rsid w:val="006469D1"/>
    <w:rsid w:val="00646DC6"/>
    <w:rsid w:val="0064758E"/>
    <w:rsid w:val="006475EC"/>
    <w:rsid w:val="00670DB7"/>
    <w:rsid w:val="006811CA"/>
    <w:rsid w:val="00690D8E"/>
    <w:rsid w:val="006A0532"/>
    <w:rsid w:val="006A0F65"/>
    <w:rsid w:val="006B2FF2"/>
    <w:rsid w:val="006D3166"/>
    <w:rsid w:val="006E183E"/>
    <w:rsid w:val="006E3CEC"/>
    <w:rsid w:val="006E7C59"/>
    <w:rsid w:val="006F55C4"/>
    <w:rsid w:val="006F742F"/>
    <w:rsid w:val="00705DE0"/>
    <w:rsid w:val="00714924"/>
    <w:rsid w:val="00716D6A"/>
    <w:rsid w:val="00725297"/>
    <w:rsid w:val="0073430D"/>
    <w:rsid w:val="00742EEF"/>
    <w:rsid w:val="007438A8"/>
    <w:rsid w:val="00750467"/>
    <w:rsid w:val="00754332"/>
    <w:rsid w:val="00765485"/>
    <w:rsid w:val="007857A1"/>
    <w:rsid w:val="00786B30"/>
    <w:rsid w:val="00791068"/>
    <w:rsid w:val="007917E6"/>
    <w:rsid w:val="0079631D"/>
    <w:rsid w:val="00797FAD"/>
    <w:rsid w:val="007A19AC"/>
    <w:rsid w:val="007A7A18"/>
    <w:rsid w:val="007B3BD7"/>
    <w:rsid w:val="007C272E"/>
    <w:rsid w:val="007C6C6A"/>
    <w:rsid w:val="007D3A34"/>
    <w:rsid w:val="007D40EE"/>
    <w:rsid w:val="007F2C3C"/>
    <w:rsid w:val="008120D2"/>
    <w:rsid w:val="00821C36"/>
    <w:rsid w:val="00826CD9"/>
    <w:rsid w:val="00831ED0"/>
    <w:rsid w:val="00840C78"/>
    <w:rsid w:val="00847AD9"/>
    <w:rsid w:val="0085195D"/>
    <w:rsid w:val="00860590"/>
    <w:rsid w:val="00865494"/>
    <w:rsid w:val="00866827"/>
    <w:rsid w:val="00871337"/>
    <w:rsid w:val="00873532"/>
    <w:rsid w:val="00875589"/>
    <w:rsid w:val="008771D6"/>
    <w:rsid w:val="008804BC"/>
    <w:rsid w:val="008855E9"/>
    <w:rsid w:val="00885921"/>
    <w:rsid w:val="00890CD4"/>
    <w:rsid w:val="008912C8"/>
    <w:rsid w:val="00891B3D"/>
    <w:rsid w:val="00893787"/>
    <w:rsid w:val="008A17A4"/>
    <w:rsid w:val="008A1995"/>
    <w:rsid w:val="008B0CB3"/>
    <w:rsid w:val="008B3634"/>
    <w:rsid w:val="008B3C45"/>
    <w:rsid w:val="008C42EA"/>
    <w:rsid w:val="008C7198"/>
    <w:rsid w:val="008D4302"/>
    <w:rsid w:val="008D6BAF"/>
    <w:rsid w:val="008E18D1"/>
    <w:rsid w:val="008E7723"/>
    <w:rsid w:val="008F1E92"/>
    <w:rsid w:val="008F3602"/>
    <w:rsid w:val="008F5407"/>
    <w:rsid w:val="008F5C74"/>
    <w:rsid w:val="00902446"/>
    <w:rsid w:val="00905E35"/>
    <w:rsid w:val="0091063A"/>
    <w:rsid w:val="009162E2"/>
    <w:rsid w:val="009234EF"/>
    <w:rsid w:val="0092778F"/>
    <w:rsid w:val="00930138"/>
    <w:rsid w:val="0093135D"/>
    <w:rsid w:val="00933607"/>
    <w:rsid w:val="0093685B"/>
    <w:rsid w:val="00945E1A"/>
    <w:rsid w:val="009508F8"/>
    <w:rsid w:val="00951062"/>
    <w:rsid w:val="0095362B"/>
    <w:rsid w:val="00953AD2"/>
    <w:rsid w:val="009566FE"/>
    <w:rsid w:val="00963642"/>
    <w:rsid w:val="0097568E"/>
    <w:rsid w:val="009819C9"/>
    <w:rsid w:val="0098634E"/>
    <w:rsid w:val="009904F5"/>
    <w:rsid w:val="009A63E1"/>
    <w:rsid w:val="009B0CA8"/>
    <w:rsid w:val="009C25B1"/>
    <w:rsid w:val="009D6876"/>
    <w:rsid w:val="009E7B8D"/>
    <w:rsid w:val="009F7DC1"/>
    <w:rsid w:val="00A0169E"/>
    <w:rsid w:val="00A12C0A"/>
    <w:rsid w:val="00A27601"/>
    <w:rsid w:val="00A2791E"/>
    <w:rsid w:val="00A44B30"/>
    <w:rsid w:val="00A60D6C"/>
    <w:rsid w:val="00A74FC3"/>
    <w:rsid w:val="00A7653A"/>
    <w:rsid w:val="00A7790F"/>
    <w:rsid w:val="00A92A8F"/>
    <w:rsid w:val="00A9572E"/>
    <w:rsid w:val="00AA543C"/>
    <w:rsid w:val="00AB17F3"/>
    <w:rsid w:val="00AB1E7D"/>
    <w:rsid w:val="00AB525B"/>
    <w:rsid w:val="00AC14EF"/>
    <w:rsid w:val="00AD1E3C"/>
    <w:rsid w:val="00AD6248"/>
    <w:rsid w:val="00AD6261"/>
    <w:rsid w:val="00AD7BB5"/>
    <w:rsid w:val="00AE700E"/>
    <w:rsid w:val="00AF4672"/>
    <w:rsid w:val="00AF76B8"/>
    <w:rsid w:val="00B010D8"/>
    <w:rsid w:val="00B11E4A"/>
    <w:rsid w:val="00B173C6"/>
    <w:rsid w:val="00B225F6"/>
    <w:rsid w:val="00B23323"/>
    <w:rsid w:val="00B27836"/>
    <w:rsid w:val="00B30079"/>
    <w:rsid w:val="00B326FF"/>
    <w:rsid w:val="00B33C15"/>
    <w:rsid w:val="00B34C7B"/>
    <w:rsid w:val="00B451A7"/>
    <w:rsid w:val="00B47BFC"/>
    <w:rsid w:val="00B54BFE"/>
    <w:rsid w:val="00B624E0"/>
    <w:rsid w:val="00B63E50"/>
    <w:rsid w:val="00B72273"/>
    <w:rsid w:val="00B7630D"/>
    <w:rsid w:val="00B8593D"/>
    <w:rsid w:val="00B970CC"/>
    <w:rsid w:val="00B97231"/>
    <w:rsid w:val="00BA6489"/>
    <w:rsid w:val="00BB2308"/>
    <w:rsid w:val="00BB5B00"/>
    <w:rsid w:val="00BB7128"/>
    <w:rsid w:val="00BC0C46"/>
    <w:rsid w:val="00BC42A0"/>
    <w:rsid w:val="00BE276C"/>
    <w:rsid w:val="00BE743E"/>
    <w:rsid w:val="00BE752C"/>
    <w:rsid w:val="00C20072"/>
    <w:rsid w:val="00C2550C"/>
    <w:rsid w:val="00C31978"/>
    <w:rsid w:val="00C31CA7"/>
    <w:rsid w:val="00C36702"/>
    <w:rsid w:val="00C619F6"/>
    <w:rsid w:val="00C665D5"/>
    <w:rsid w:val="00C7034D"/>
    <w:rsid w:val="00C707C8"/>
    <w:rsid w:val="00C7483B"/>
    <w:rsid w:val="00C81D89"/>
    <w:rsid w:val="00CA05AF"/>
    <w:rsid w:val="00CB062C"/>
    <w:rsid w:val="00CB5538"/>
    <w:rsid w:val="00CD4299"/>
    <w:rsid w:val="00CE01AA"/>
    <w:rsid w:val="00CE2783"/>
    <w:rsid w:val="00D034DD"/>
    <w:rsid w:val="00D0523D"/>
    <w:rsid w:val="00D144F2"/>
    <w:rsid w:val="00D1601A"/>
    <w:rsid w:val="00D22123"/>
    <w:rsid w:val="00D35E53"/>
    <w:rsid w:val="00D500AF"/>
    <w:rsid w:val="00D51E1A"/>
    <w:rsid w:val="00D6097B"/>
    <w:rsid w:val="00D628E2"/>
    <w:rsid w:val="00D64008"/>
    <w:rsid w:val="00D700E6"/>
    <w:rsid w:val="00D711C3"/>
    <w:rsid w:val="00D83DE7"/>
    <w:rsid w:val="00D85531"/>
    <w:rsid w:val="00D86F3E"/>
    <w:rsid w:val="00D871E9"/>
    <w:rsid w:val="00DA21D0"/>
    <w:rsid w:val="00DB3A63"/>
    <w:rsid w:val="00DB7C70"/>
    <w:rsid w:val="00DD0E4B"/>
    <w:rsid w:val="00DD1788"/>
    <w:rsid w:val="00DD1E72"/>
    <w:rsid w:val="00DD4AB6"/>
    <w:rsid w:val="00E04FB6"/>
    <w:rsid w:val="00E21757"/>
    <w:rsid w:val="00E3148C"/>
    <w:rsid w:val="00E335A4"/>
    <w:rsid w:val="00E375DE"/>
    <w:rsid w:val="00E43CB3"/>
    <w:rsid w:val="00E47D18"/>
    <w:rsid w:val="00E519ED"/>
    <w:rsid w:val="00E54AC0"/>
    <w:rsid w:val="00E5707A"/>
    <w:rsid w:val="00E72AAA"/>
    <w:rsid w:val="00E74439"/>
    <w:rsid w:val="00E834FA"/>
    <w:rsid w:val="00E87371"/>
    <w:rsid w:val="00E913CC"/>
    <w:rsid w:val="00E91B65"/>
    <w:rsid w:val="00EB78C7"/>
    <w:rsid w:val="00EC6780"/>
    <w:rsid w:val="00ED2EE2"/>
    <w:rsid w:val="00ED412F"/>
    <w:rsid w:val="00ED6336"/>
    <w:rsid w:val="00ED7824"/>
    <w:rsid w:val="00EE5595"/>
    <w:rsid w:val="00EE64BD"/>
    <w:rsid w:val="00EF630D"/>
    <w:rsid w:val="00EF7FE4"/>
    <w:rsid w:val="00F00938"/>
    <w:rsid w:val="00F01979"/>
    <w:rsid w:val="00F0539B"/>
    <w:rsid w:val="00F05839"/>
    <w:rsid w:val="00F06D2D"/>
    <w:rsid w:val="00F150A6"/>
    <w:rsid w:val="00F21F04"/>
    <w:rsid w:val="00F32358"/>
    <w:rsid w:val="00F325F8"/>
    <w:rsid w:val="00F50B46"/>
    <w:rsid w:val="00F56FF2"/>
    <w:rsid w:val="00F6678A"/>
    <w:rsid w:val="00F677C0"/>
    <w:rsid w:val="00F70818"/>
    <w:rsid w:val="00F71745"/>
    <w:rsid w:val="00F71747"/>
    <w:rsid w:val="00F8128A"/>
    <w:rsid w:val="00F84F73"/>
    <w:rsid w:val="00F8770E"/>
    <w:rsid w:val="00FA30EF"/>
    <w:rsid w:val="00FA3449"/>
    <w:rsid w:val="00FA420B"/>
    <w:rsid w:val="00FB0E77"/>
    <w:rsid w:val="00FB2B8A"/>
    <w:rsid w:val="00FC2606"/>
    <w:rsid w:val="00FF4854"/>
    <w:rsid w:val="00FF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AE18"/>
  <w15:docId w15:val="{82D903C5-7167-4455-8384-B0414739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E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A7FF0"/>
    <w:pPr>
      <w:keepNext/>
      <w:tabs>
        <w:tab w:val="left" w:pos="7020"/>
      </w:tabs>
      <w:jc w:val="center"/>
      <w:outlineLvl w:val="0"/>
    </w:pPr>
    <w:rPr>
      <w:i/>
      <w:iCs/>
      <w:smallCaps/>
      <w:sz w:val="44"/>
    </w:rPr>
  </w:style>
  <w:style w:type="paragraph" w:styleId="Heading2">
    <w:name w:val="heading 2"/>
    <w:basedOn w:val="Normal"/>
    <w:next w:val="Normal"/>
    <w:link w:val="Heading2Char"/>
    <w:uiPriority w:val="9"/>
    <w:semiHidden/>
    <w:unhideWhenUsed/>
    <w:qFormat/>
    <w:rsid w:val="00352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75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F0"/>
    <w:rPr>
      <w:rFonts w:ascii="Arial" w:eastAsia="Times New Roman" w:hAnsi="Arial" w:cs="Times New Roman"/>
      <w:i/>
      <w:iCs/>
      <w:smallCaps/>
      <w:sz w:val="44"/>
      <w:szCs w:val="24"/>
    </w:rPr>
  </w:style>
  <w:style w:type="paragraph" w:styleId="BalloonText">
    <w:name w:val="Balloon Text"/>
    <w:basedOn w:val="Normal"/>
    <w:link w:val="BalloonTextChar"/>
    <w:uiPriority w:val="99"/>
    <w:semiHidden/>
    <w:unhideWhenUsed/>
    <w:rsid w:val="002A7FF0"/>
    <w:rPr>
      <w:rFonts w:ascii="Tahoma" w:hAnsi="Tahoma" w:cs="Tahoma"/>
      <w:sz w:val="16"/>
      <w:szCs w:val="16"/>
    </w:rPr>
  </w:style>
  <w:style w:type="character" w:customStyle="1" w:styleId="BalloonTextChar">
    <w:name w:val="Balloon Text Char"/>
    <w:basedOn w:val="DefaultParagraphFont"/>
    <w:link w:val="BalloonText"/>
    <w:uiPriority w:val="99"/>
    <w:semiHidden/>
    <w:rsid w:val="002A7FF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375DE"/>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352F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1978"/>
    <w:pPr>
      <w:ind w:left="720"/>
      <w:contextualSpacing/>
    </w:pPr>
  </w:style>
  <w:style w:type="paragraph" w:styleId="Subtitle">
    <w:name w:val="Subtitle"/>
    <w:basedOn w:val="Normal"/>
    <w:next w:val="Normal"/>
    <w:link w:val="SubtitleChar"/>
    <w:uiPriority w:val="11"/>
    <w:qFormat/>
    <w:rsid w:val="00F150A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150A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B5B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B0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50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21757"/>
    <w:rPr>
      <w:b/>
      <w:bCs/>
    </w:rPr>
  </w:style>
  <w:style w:type="paragraph" w:styleId="Header">
    <w:name w:val="header"/>
    <w:basedOn w:val="Normal"/>
    <w:link w:val="HeaderChar"/>
    <w:uiPriority w:val="99"/>
    <w:unhideWhenUsed/>
    <w:rsid w:val="00905E35"/>
    <w:pPr>
      <w:tabs>
        <w:tab w:val="center" w:pos="4513"/>
        <w:tab w:val="right" w:pos="9026"/>
      </w:tabs>
    </w:pPr>
  </w:style>
  <w:style w:type="character" w:customStyle="1" w:styleId="HeaderChar">
    <w:name w:val="Header Char"/>
    <w:basedOn w:val="DefaultParagraphFont"/>
    <w:link w:val="Header"/>
    <w:uiPriority w:val="99"/>
    <w:rsid w:val="00905E35"/>
    <w:rPr>
      <w:rFonts w:ascii="Arial" w:eastAsia="Times New Roman" w:hAnsi="Arial" w:cs="Times New Roman"/>
      <w:sz w:val="24"/>
      <w:szCs w:val="24"/>
    </w:rPr>
  </w:style>
  <w:style w:type="paragraph" w:styleId="Footer">
    <w:name w:val="footer"/>
    <w:basedOn w:val="Normal"/>
    <w:link w:val="FooterChar"/>
    <w:uiPriority w:val="99"/>
    <w:unhideWhenUsed/>
    <w:rsid w:val="00905E35"/>
    <w:pPr>
      <w:tabs>
        <w:tab w:val="center" w:pos="4513"/>
        <w:tab w:val="right" w:pos="9026"/>
      </w:tabs>
    </w:pPr>
  </w:style>
  <w:style w:type="character" w:customStyle="1" w:styleId="FooterChar">
    <w:name w:val="Footer Char"/>
    <w:basedOn w:val="DefaultParagraphFont"/>
    <w:link w:val="Footer"/>
    <w:uiPriority w:val="99"/>
    <w:rsid w:val="00905E3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1658">
      <w:bodyDiv w:val="1"/>
      <w:marLeft w:val="0"/>
      <w:marRight w:val="0"/>
      <w:marTop w:val="0"/>
      <w:marBottom w:val="0"/>
      <w:divBdr>
        <w:top w:val="none" w:sz="0" w:space="0" w:color="auto"/>
        <w:left w:val="none" w:sz="0" w:space="0" w:color="auto"/>
        <w:bottom w:val="none" w:sz="0" w:space="0" w:color="auto"/>
        <w:right w:val="none" w:sz="0" w:space="0" w:color="auto"/>
      </w:divBdr>
    </w:div>
    <w:div w:id="667829201">
      <w:bodyDiv w:val="1"/>
      <w:marLeft w:val="0"/>
      <w:marRight w:val="0"/>
      <w:marTop w:val="0"/>
      <w:marBottom w:val="0"/>
      <w:divBdr>
        <w:top w:val="none" w:sz="0" w:space="0" w:color="auto"/>
        <w:left w:val="none" w:sz="0" w:space="0" w:color="auto"/>
        <w:bottom w:val="none" w:sz="0" w:space="0" w:color="auto"/>
        <w:right w:val="none" w:sz="0" w:space="0" w:color="auto"/>
      </w:divBdr>
    </w:div>
    <w:div w:id="988632578">
      <w:bodyDiv w:val="1"/>
      <w:marLeft w:val="0"/>
      <w:marRight w:val="0"/>
      <w:marTop w:val="0"/>
      <w:marBottom w:val="0"/>
      <w:divBdr>
        <w:top w:val="none" w:sz="0" w:space="0" w:color="auto"/>
        <w:left w:val="none" w:sz="0" w:space="0" w:color="auto"/>
        <w:bottom w:val="none" w:sz="0" w:space="0" w:color="auto"/>
        <w:right w:val="none" w:sz="0" w:space="0" w:color="auto"/>
      </w:divBdr>
      <w:divsChild>
        <w:div w:id="1760367299">
          <w:marLeft w:val="0"/>
          <w:marRight w:val="0"/>
          <w:marTop w:val="0"/>
          <w:marBottom w:val="0"/>
          <w:divBdr>
            <w:top w:val="none" w:sz="0" w:space="0" w:color="auto"/>
            <w:left w:val="none" w:sz="0" w:space="0" w:color="auto"/>
            <w:bottom w:val="none" w:sz="0" w:space="0" w:color="auto"/>
            <w:right w:val="none" w:sz="0" w:space="0" w:color="auto"/>
          </w:divBdr>
        </w:div>
      </w:divsChild>
    </w:div>
    <w:div w:id="1558202302">
      <w:bodyDiv w:val="1"/>
      <w:marLeft w:val="0"/>
      <w:marRight w:val="0"/>
      <w:marTop w:val="0"/>
      <w:marBottom w:val="0"/>
      <w:divBdr>
        <w:top w:val="none" w:sz="0" w:space="0" w:color="auto"/>
        <w:left w:val="none" w:sz="0" w:space="0" w:color="auto"/>
        <w:bottom w:val="none" w:sz="0" w:space="0" w:color="auto"/>
        <w:right w:val="none" w:sz="0" w:space="0" w:color="auto"/>
      </w:divBdr>
    </w:div>
    <w:div w:id="1711371298">
      <w:bodyDiv w:val="1"/>
      <w:marLeft w:val="0"/>
      <w:marRight w:val="0"/>
      <w:marTop w:val="0"/>
      <w:marBottom w:val="0"/>
      <w:divBdr>
        <w:top w:val="none" w:sz="0" w:space="0" w:color="auto"/>
        <w:left w:val="none" w:sz="0" w:space="0" w:color="auto"/>
        <w:bottom w:val="none" w:sz="0" w:space="0" w:color="auto"/>
        <w:right w:val="none" w:sz="0" w:space="0" w:color="auto"/>
      </w:divBdr>
      <w:divsChild>
        <w:div w:id="2134589185">
          <w:marLeft w:val="0"/>
          <w:marRight w:val="0"/>
          <w:marTop w:val="0"/>
          <w:marBottom w:val="0"/>
          <w:divBdr>
            <w:top w:val="none" w:sz="0" w:space="0" w:color="auto"/>
            <w:left w:val="none" w:sz="0" w:space="0" w:color="auto"/>
            <w:bottom w:val="none" w:sz="0" w:space="0" w:color="auto"/>
            <w:right w:val="none" w:sz="0" w:space="0" w:color="auto"/>
          </w:divBdr>
        </w:div>
      </w:divsChild>
    </w:div>
    <w:div w:id="2050102668">
      <w:bodyDiv w:val="1"/>
      <w:marLeft w:val="0"/>
      <w:marRight w:val="0"/>
      <w:marTop w:val="0"/>
      <w:marBottom w:val="0"/>
      <w:divBdr>
        <w:top w:val="none" w:sz="0" w:space="0" w:color="auto"/>
        <w:left w:val="none" w:sz="0" w:space="0" w:color="auto"/>
        <w:bottom w:val="none" w:sz="0" w:space="0" w:color="auto"/>
        <w:right w:val="none" w:sz="0" w:space="0" w:color="auto"/>
      </w:divBdr>
    </w:div>
    <w:div w:id="2094155969">
      <w:bodyDiv w:val="1"/>
      <w:marLeft w:val="0"/>
      <w:marRight w:val="0"/>
      <w:marTop w:val="0"/>
      <w:marBottom w:val="0"/>
      <w:divBdr>
        <w:top w:val="none" w:sz="0" w:space="0" w:color="auto"/>
        <w:left w:val="none" w:sz="0" w:space="0" w:color="auto"/>
        <w:bottom w:val="none" w:sz="0" w:space="0" w:color="auto"/>
        <w:right w:val="none" w:sz="0" w:space="0" w:color="auto"/>
      </w:divBdr>
    </w:div>
    <w:div w:id="21016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Z:\GENERAL\LOGOS%20-%20%20st%20lukes%20and%20others\fairtrade%20logo"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ing.com/images/search?q=rights+respecting+schools+logo&amp;view=detailv2&amp;adlt=strict&amp;id=B089F3C06BBDC254D2C0AAED1C765FAA582FD569&amp;selectedIndex=1&amp;ccid=7bLBXHR5&amp;simid=608016011176447103&amp;thid=OIP.Medb2c15c7479c88bfeb216c053e17e18H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yslexiasw.com/services/dyslexia-friendly-schools-awar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91CF-C1DD-4708-AB3E-425D8A9D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2773</Words>
  <Characters>15808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Downie</dc:creator>
  <cp:keywords/>
  <dc:description/>
  <cp:lastModifiedBy>Margaret C Pollock</cp:lastModifiedBy>
  <cp:revision>2</cp:revision>
  <cp:lastPrinted>2020-06-04T14:24:00Z</cp:lastPrinted>
  <dcterms:created xsi:type="dcterms:W3CDTF">2021-11-01T17:02:00Z</dcterms:created>
  <dcterms:modified xsi:type="dcterms:W3CDTF">2021-11-01T17:02:00Z</dcterms:modified>
</cp:coreProperties>
</file>