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A556B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15</w:t>
      </w:r>
      <w:r w:rsidR="007C0764" w:rsidRPr="007C0764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7C0764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>January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Default="003033F4" w:rsidP="003033F4">
      <w:pPr>
        <w:pStyle w:val="ListParagraph"/>
        <w:autoSpaceDE w:val="0"/>
        <w:autoSpaceDN w:val="0"/>
        <w:adjustRightInd w:val="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Focus</w:t>
      </w:r>
      <w:r w:rsidR="003D1027">
        <w:rPr>
          <w:rFonts w:asciiTheme="minorHAnsi" w:hAnsiTheme="minorHAnsi"/>
          <w:b/>
          <w:bCs/>
          <w:i/>
          <w:iCs/>
          <w:sz w:val="32"/>
          <w:szCs w:val="32"/>
        </w:rPr>
        <w:t xml:space="preserve"> for the week</w:t>
      </w:r>
      <w:r w:rsidRPr="00316965">
        <w:rPr>
          <w:rFonts w:asciiTheme="minorHAnsi" w:hAnsiTheme="minorHAnsi"/>
          <w:b/>
          <w:bCs/>
          <w:i/>
          <w:iCs/>
          <w:sz w:val="32"/>
          <w:szCs w:val="32"/>
        </w:rPr>
        <w:t>:</w:t>
      </w:r>
      <w:r w:rsidR="00DE2982" w:rsidRPr="00DE29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80D68" w:rsidRPr="00680D68" w:rsidRDefault="00680D68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D1027" w:rsidRDefault="003D1027" w:rsidP="003D102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• </w:t>
      </w:r>
      <w:r w:rsidRPr="00D65B03">
        <w:rPr>
          <w:rFonts w:asciiTheme="minorHAnsi" w:hAnsiTheme="minorHAnsi"/>
          <w:b/>
          <w:bCs/>
          <w:iCs/>
          <w:sz w:val="32"/>
          <w:szCs w:val="32"/>
        </w:rPr>
        <w:t>S4 Prelims: Timetable/Accommodation/Cover/ASN Arrangements</w:t>
      </w:r>
    </w:p>
    <w:p w:rsidR="003D1027" w:rsidRPr="00D65B03" w:rsidRDefault="003D1027" w:rsidP="003D102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Default="003D1027" w:rsidP="003D102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 xml:space="preserve">• </w:t>
      </w:r>
      <w:r w:rsidRPr="00D65B03">
        <w:rPr>
          <w:rFonts w:asciiTheme="minorHAnsi" w:hAnsiTheme="minorHAnsi"/>
          <w:b/>
          <w:bCs/>
          <w:iCs/>
          <w:sz w:val="32"/>
          <w:szCs w:val="32"/>
        </w:rPr>
        <w:t>Virtues for living and learning: Intentional &amp; Prophetic</w:t>
      </w:r>
    </w:p>
    <w:p w:rsidR="003D1027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C067A9" w:rsidRDefault="0056173B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7" w:history="1">
        <w:r w:rsidR="003D1027" w:rsidRPr="003D102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Intentional</w:t>
        </w:r>
      </w:hyperlink>
    </w:p>
    <w:p w:rsidR="003D1027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Default="0056173B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3D1027" w:rsidRPr="003D102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Intentional and Prophetic Behaviour</w:t>
        </w:r>
      </w:hyperlink>
    </w:p>
    <w:p w:rsidR="003D1027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Default="0056173B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9" w:history="1">
        <w:r w:rsidR="003D1027" w:rsidRPr="003D102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Prophetic</w:t>
        </w:r>
      </w:hyperlink>
    </w:p>
    <w:p w:rsidR="003D1027" w:rsidRDefault="003D1027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Pr="008F4B01" w:rsidRDefault="0056173B" w:rsidP="00C067A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10" w:history="1">
        <w:r w:rsidR="003D1027" w:rsidRPr="003D102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Poster for classrooms</w:t>
        </w:r>
      </w:hyperlink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D1027" w:rsidRDefault="003D1027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D65B03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D65B03" w:rsidRDefault="00D65B0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033F4" w:rsidRPr="00E97322" w:rsidRDefault="00B31F9C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56173B">
        <w:rPr>
          <w:rFonts w:asciiTheme="minorHAnsi" w:hAnsiTheme="minorHAnsi"/>
          <w:b/>
          <w:bCs/>
          <w:iCs/>
          <w:sz w:val="32"/>
          <w:szCs w:val="32"/>
        </w:rPr>
        <w:instrText>HYPERLINK "../../../Prayers/Prayers%202018/Monday%2015%20January%202018.docx"</w:instrText>
      </w:r>
      <w:r w:rsidR="0056173B" w:rsidRPr="00E97322">
        <w:rPr>
          <w:rFonts w:asciiTheme="minorHAnsi" w:hAnsiTheme="minorHAnsi"/>
          <w:b/>
          <w:bCs/>
          <w:iCs/>
          <w:sz w:val="32"/>
          <w:szCs w:val="32"/>
        </w:rPr>
      </w: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E97322"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  <w:t>Daily Prayers</w:t>
      </w:r>
    </w:p>
    <w:p w:rsidR="003033F4" w:rsidRPr="00E97322" w:rsidRDefault="003033F4" w:rsidP="003033F4">
      <w:pPr>
        <w:rPr>
          <w:rStyle w:val="Hyperlink"/>
          <w:rFonts w:asciiTheme="minorHAnsi" w:hAnsiTheme="minorHAnsi"/>
          <w:color w:val="auto"/>
          <w:sz w:val="32"/>
          <w:szCs w:val="32"/>
        </w:rPr>
      </w:pPr>
    </w:p>
    <w:p w:rsidR="00620396" w:rsidRDefault="00B31F9C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E97322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  <w:bookmarkStart w:id="0" w:name="_GoBack"/>
      <w:bookmarkEnd w:id="0"/>
    </w:p>
    <w:p w:rsidR="00337BA2" w:rsidRDefault="00337BA2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20396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84407E" w:rsidRPr="00F73A18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73A18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A556B9" w:rsidRPr="00F73A18" w:rsidRDefault="00A556B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A556B9" w:rsidRPr="00F73A18" w:rsidRDefault="007933A5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73A18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begin"/>
      </w:r>
      <w:r w:rsidRPr="00F73A18">
        <w:rPr>
          <w:rFonts w:asciiTheme="minorHAnsi" w:hAnsiTheme="minorHAnsi"/>
          <w:b/>
          <w:bCs/>
          <w:iCs/>
          <w:color w:val="FF0000"/>
          <w:sz w:val="32"/>
          <w:szCs w:val="32"/>
        </w:rPr>
        <w:instrText xml:space="preserve"> HYPERLINK "../S1/Inspire%20Aspire%20-%20Global%20Citizenship/Inspiring%20purpose%202017%202018%20Classroom%20lessons%20Part%201.pptx" </w:instrText>
      </w:r>
      <w:r w:rsidRPr="00F73A18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separate"/>
      </w:r>
      <w:r w:rsidR="00A556B9" w:rsidRPr="00F73A18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Inspiring Purpose</w:t>
      </w:r>
    </w:p>
    <w:p w:rsidR="00A556B9" w:rsidRPr="00F73A18" w:rsidRDefault="00A556B9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73A18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>Part 1</w:t>
      </w:r>
      <w:r w:rsidR="00E571A2">
        <w:rPr>
          <w:rStyle w:val="Hyperlink"/>
          <w:rFonts w:asciiTheme="minorHAnsi" w:hAnsiTheme="minorHAnsi"/>
          <w:b/>
          <w:bCs/>
          <w:iCs/>
          <w:color w:val="FF0000"/>
          <w:sz w:val="32"/>
          <w:szCs w:val="32"/>
        </w:rPr>
        <w:t xml:space="preserve"> – Inspiring Purpose Booklets required</w:t>
      </w:r>
    </w:p>
    <w:p w:rsidR="0084407E" w:rsidRPr="00F73A18" w:rsidRDefault="007933A5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F73A18">
        <w:rPr>
          <w:rFonts w:asciiTheme="minorHAnsi" w:hAnsiTheme="minorHAnsi"/>
          <w:b/>
          <w:bCs/>
          <w:iCs/>
          <w:color w:val="FF0000"/>
          <w:sz w:val="32"/>
          <w:szCs w:val="32"/>
        </w:rPr>
        <w:fldChar w:fldCharType="end"/>
      </w:r>
    </w:p>
    <w:p w:rsidR="003E2168" w:rsidRPr="00F73A18" w:rsidRDefault="0056173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3E2168" w:rsidRPr="00F73A1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Peer Awards</w:t>
        </w:r>
      </w:hyperlink>
    </w:p>
    <w:p w:rsidR="003E2168" w:rsidRPr="00F73A18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Pr="00F73A18" w:rsidRDefault="0056173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206EA1" w:rsidRPr="00F73A18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Young Carers</w:t>
        </w:r>
      </w:hyperlink>
    </w:p>
    <w:p w:rsidR="0084407E" w:rsidRPr="00F73A18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84407E" w:rsidRDefault="0084407E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20396" w:rsidRPr="00F73A18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F73A1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6152B8" w:rsidRPr="00F73A18" w:rsidRDefault="006152B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152B8" w:rsidRPr="00F73A18" w:rsidRDefault="0056173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6152B8" w:rsidRPr="00F73A1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Mindfulness – Breathing Space</w:t>
        </w:r>
      </w:hyperlink>
    </w:p>
    <w:p w:rsidR="003E2168" w:rsidRPr="00F73A18" w:rsidRDefault="003E216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A10A9D" w:rsidRPr="00F73A18" w:rsidRDefault="0056173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4" w:history="1">
        <w:r w:rsidR="00A10A9D" w:rsidRPr="00F73A1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Peer Awards</w:t>
        </w:r>
      </w:hyperlink>
    </w:p>
    <w:p w:rsidR="00620396" w:rsidRPr="00F73A18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30669C" w:rsidRPr="00F73A18" w:rsidRDefault="0056173B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5" w:history="1">
        <w:r w:rsidR="0030669C" w:rsidRPr="00F73A1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 xml:space="preserve">Factors Affecting Food </w:t>
        </w:r>
        <w:r w:rsidR="008805BF" w:rsidRPr="00F73A18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Choice</w:t>
        </w:r>
      </w:hyperlink>
    </w:p>
    <w:p w:rsidR="0030669C" w:rsidRPr="00F73A18" w:rsidRDefault="0030669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256D5" w:rsidRPr="00F73A18" w:rsidRDefault="00620396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F73A1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Pupil PSHE Booklet completion – Complete p</w:t>
      </w:r>
      <w:r w:rsidR="008805BF" w:rsidRPr="00F73A18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rofile on skills and attributes</w:t>
      </w:r>
    </w:p>
    <w:p w:rsidR="008805BF" w:rsidRPr="008805BF" w:rsidRDefault="008805BF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6C4F1E" w:rsidRDefault="006C4F1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22C10" w:rsidRPr="00F73A18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92D050"/>
          <w:sz w:val="32"/>
          <w:szCs w:val="32"/>
        </w:rPr>
        <w:t>S3</w:t>
      </w:r>
    </w:p>
    <w:p w:rsidR="001D4D1F" w:rsidRPr="00F73A18" w:rsidRDefault="001D4D1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D4D1F" w:rsidRPr="00F73A18" w:rsidRDefault="0056173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hyperlink r:id="rId16" w:history="1">
        <w:r w:rsidR="001D4D1F" w:rsidRPr="00F73A18">
          <w:rPr>
            <w:rStyle w:val="Hyperlink"/>
            <w:rFonts w:asciiTheme="minorHAnsi" w:hAnsiTheme="minorHAnsi" w:cs="Comic Sans MS"/>
            <w:b/>
            <w:bCs/>
            <w:color w:val="92D050"/>
            <w:sz w:val="32"/>
            <w:szCs w:val="32"/>
          </w:rPr>
          <w:t>Young Carers</w:t>
        </w:r>
      </w:hyperlink>
    </w:p>
    <w:p w:rsidR="00852A5E" w:rsidRPr="00F73A18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52A5E" w:rsidRPr="00F73A18" w:rsidRDefault="0056173B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  <w:hyperlink r:id="rId17" w:history="1">
        <w:r w:rsidR="00852A5E" w:rsidRPr="00F73A18">
          <w:rPr>
            <w:rStyle w:val="Hyperlink"/>
            <w:rFonts w:asciiTheme="minorHAnsi" w:hAnsiTheme="minorHAnsi" w:cstheme="minorHAnsi"/>
            <w:b/>
            <w:bCs/>
            <w:color w:val="92D050"/>
            <w:sz w:val="32"/>
            <w:szCs w:val="32"/>
          </w:rPr>
          <w:t>Study Skills</w:t>
        </w:r>
      </w:hyperlink>
      <w:r w:rsidR="00852A5E" w:rsidRPr="00F73A18">
        <w:rPr>
          <w:rFonts w:asciiTheme="minorHAnsi" w:hAnsiTheme="minorHAnsi" w:cstheme="minorHAnsi"/>
          <w:b/>
          <w:bCs/>
          <w:color w:val="92D050"/>
          <w:sz w:val="32"/>
          <w:szCs w:val="32"/>
        </w:rPr>
        <w:t xml:space="preserve">  - Recap on how to study for class/block tests</w:t>
      </w:r>
    </w:p>
    <w:p w:rsidR="00852A5E" w:rsidRPr="00F73A18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852A5E" w:rsidRPr="00253633" w:rsidRDefault="00852A5E" w:rsidP="00852A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92D050"/>
          <w:sz w:val="32"/>
          <w:szCs w:val="32"/>
        </w:rPr>
      </w:pPr>
    </w:p>
    <w:p w:rsidR="003E2168" w:rsidRDefault="003E216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11079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0B6DA5" w:rsidRPr="00F73A18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110794" w:rsidRPr="00F73A18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F73A18" w:rsidRDefault="0056173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8" w:history="1">
        <w:r w:rsidR="00110794" w:rsidRPr="00F73A18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Getting the Lowdown – Stress and Anxiety</w:t>
        </w:r>
      </w:hyperlink>
      <w:r w:rsidR="00110794"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– </w:t>
      </w:r>
      <w:proofErr w:type="spellStart"/>
      <w:r w:rsidR="00110794"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t>PPt</w:t>
      </w:r>
      <w:proofErr w:type="spellEnd"/>
    </w:p>
    <w:p w:rsidR="00110794" w:rsidRPr="00F73A18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t>Use the below link for the application for class</w:t>
      </w:r>
    </w:p>
    <w:p w:rsidR="00110794" w:rsidRPr="00F73A18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110794" w:rsidRPr="00F73A18" w:rsidRDefault="00110794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begin"/>
      </w:r>
      <w:r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instrText xml:space="preserve"> HYPERLINK "../S4/GTLDScotland.exe" </w:instrText>
      </w:r>
      <w:r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separate"/>
      </w:r>
      <w:r w:rsidRPr="00F73A18">
        <w:rPr>
          <w:rStyle w:val="Hyperlink"/>
          <w:rFonts w:asciiTheme="minorHAnsi" w:hAnsiTheme="minorHAnsi" w:cs="Comic Sans MS"/>
          <w:b/>
          <w:bCs/>
          <w:color w:val="FFC000"/>
          <w:sz w:val="32"/>
          <w:szCs w:val="32"/>
        </w:rPr>
        <w:t>Getting the Lowdown App for S4</w:t>
      </w:r>
    </w:p>
    <w:p w:rsidR="00796D14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FFC000"/>
          <w:sz w:val="32"/>
          <w:szCs w:val="32"/>
        </w:rPr>
        <w:fldChar w:fldCharType="end"/>
      </w:r>
    </w:p>
    <w:p w:rsidR="00E528FD" w:rsidRPr="00796D14" w:rsidRDefault="00E528F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05BF" w:rsidRDefault="008805BF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52A5E" w:rsidRPr="00F73A18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FF3399"/>
          <w:sz w:val="32"/>
          <w:szCs w:val="32"/>
        </w:rPr>
        <w:t>S5</w:t>
      </w:r>
    </w:p>
    <w:p w:rsidR="00110794" w:rsidRPr="00F73A18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110794" w:rsidRPr="00F73A18" w:rsidRDefault="0056173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hyperlink r:id="rId19" w:history="1">
        <w:r w:rsidR="00110794" w:rsidRPr="00F73A18">
          <w:rPr>
            <w:rStyle w:val="Hyperlink"/>
            <w:rFonts w:asciiTheme="minorHAnsi" w:hAnsiTheme="minorHAnsi" w:cs="Comic Sans MS"/>
            <w:b/>
            <w:bCs/>
            <w:color w:val="FF3399"/>
            <w:sz w:val="32"/>
            <w:szCs w:val="32"/>
          </w:rPr>
          <w:t>Young Carers</w:t>
        </w:r>
      </w:hyperlink>
    </w:p>
    <w:p w:rsidR="00852A5E" w:rsidRPr="00F73A18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52A5E" w:rsidRPr="00F73A18" w:rsidRDefault="00852A5E" w:rsidP="00852A5E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73A18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Study Skills</w:t>
      </w:r>
    </w:p>
    <w:p w:rsidR="00852A5E" w:rsidRPr="00F73A18" w:rsidRDefault="00852A5E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FF3399"/>
          <w:sz w:val="32"/>
          <w:szCs w:val="32"/>
        </w:rPr>
        <w:fldChar w:fldCharType="begin"/>
      </w:r>
      <w:r w:rsidRPr="00F73A18">
        <w:rPr>
          <w:rFonts w:asciiTheme="minorHAnsi" w:hAnsiTheme="minorHAnsi" w:cs="Comic Sans MS"/>
          <w:b/>
          <w:bCs/>
          <w:color w:val="FF3399"/>
          <w:sz w:val="32"/>
          <w:szCs w:val="32"/>
        </w:rPr>
        <w:instrText xml:space="preserve"> HYPERLINK "S:\\All Staff\\Pastoral Support ALL STAFF MAY 16\\PSHE Class Material\\PSHE PowerPoint lessons\\Study skills\\S5" </w:instrText>
      </w:r>
      <w:r w:rsidRPr="00F73A18">
        <w:rPr>
          <w:rFonts w:asciiTheme="minorHAnsi" w:hAnsiTheme="minorHAnsi" w:cs="Comic Sans MS"/>
          <w:b/>
          <w:bCs/>
          <w:color w:val="FF3399"/>
          <w:sz w:val="32"/>
          <w:szCs w:val="32"/>
        </w:rPr>
        <w:fldChar w:fldCharType="separate"/>
      </w:r>
      <w:r w:rsidRPr="00F73A18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Preparing for Exams</w:t>
      </w:r>
    </w:p>
    <w:p w:rsidR="00852A5E" w:rsidRPr="00F73A18" w:rsidRDefault="00852A5E" w:rsidP="00852A5E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  <w:r w:rsidRPr="00F73A18">
        <w:rPr>
          <w:rStyle w:val="Hyperlink"/>
          <w:rFonts w:asciiTheme="minorHAnsi" w:hAnsiTheme="minorHAnsi" w:cs="Comic Sans MS"/>
          <w:b/>
          <w:bCs/>
          <w:color w:val="FF3399"/>
          <w:sz w:val="32"/>
          <w:szCs w:val="32"/>
        </w:rPr>
        <w:t>Study Plan</w:t>
      </w:r>
      <w:r w:rsidRPr="00F73A18">
        <w:rPr>
          <w:rFonts w:asciiTheme="minorHAnsi" w:hAnsiTheme="minorHAnsi" w:cs="Comic Sans MS"/>
          <w:b/>
          <w:bCs/>
          <w:color w:val="FF3399"/>
          <w:sz w:val="32"/>
          <w:szCs w:val="32"/>
        </w:rPr>
        <w:fldChar w:fldCharType="end"/>
      </w:r>
    </w:p>
    <w:p w:rsidR="00852A5E" w:rsidRDefault="00852A5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A10A9D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A10A9D" w:rsidRPr="00852A5E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EB1594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8B3642" w:rsidRPr="00F73A18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73A18">
        <w:rPr>
          <w:rFonts w:asciiTheme="minorHAnsi" w:hAnsiTheme="minorHAnsi" w:cs="Comic Sans MS"/>
          <w:b/>
          <w:bCs/>
          <w:color w:val="7030A0"/>
          <w:sz w:val="32"/>
          <w:szCs w:val="32"/>
        </w:rPr>
        <w:t>S6</w:t>
      </w:r>
    </w:p>
    <w:p w:rsidR="00110794" w:rsidRPr="00F73A18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10794" w:rsidRPr="00F73A18" w:rsidRDefault="0011079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10794" w:rsidRPr="00F73A18" w:rsidRDefault="0056173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0" w:history="1">
        <w:r w:rsidR="00F73A18" w:rsidRPr="00F73A18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The Interview</w:t>
        </w:r>
      </w:hyperlink>
      <w:r w:rsidR="00F73A18" w:rsidRPr="00F73A18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– </w:t>
      </w:r>
      <w:proofErr w:type="spellStart"/>
      <w:r w:rsidR="00F73A18" w:rsidRPr="00F73A18"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Clickview</w:t>
      </w:r>
      <w:proofErr w:type="spellEnd"/>
      <w:r w:rsidR="00F73A18" w:rsidRPr="00F73A18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is need for this PowerPoint along with PSHE booklets</w:t>
      </w:r>
    </w:p>
    <w:p w:rsidR="00A10A9D" w:rsidRPr="00F73A18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10A9D" w:rsidRPr="00F73A18" w:rsidRDefault="00A10A9D" w:rsidP="00A10A9D">
      <w:pPr>
        <w:autoSpaceDE w:val="0"/>
        <w:autoSpaceDN w:val="0"/>
        <w:adjustRightInd w:val="0"/>
        <w:rPr>
          <w:rFonts w:asciiTheme="minorHAnsi" w:hAnsiTheme="minorHAnsi"/>
          <w:b/>
          <w:color w:val="7030A0"/>
          <w:sz w:val="32"/>
          <w:szCs w:val="32"/>
          <w:lang w:val="en-US"/>
        </w:rPr>
      </w:pPr>
      <w:proofErr w:type="gramStart"/>
      <w:r w:rsidRPr="00F73A18">
        <w:rPr>
          <w:rFonts w:asciiTheme="minorHAnsi" w:hAnsiTheme="minorHAnsi"/>
          <w:b/>
          <w:color w:val="7030A0"/>
          <w:sz w:val="32"/>
          <w:szCs w:val="32"/>
          <w:lang w:val="en-US"/>
        </w:rPr>
        <w:t xml:space="preserve">Interview Skills – Search </w:t>
      </w:r>
      <w:proofErr w:type="spellStart"/>
      <w:r w:rsidRPr="00F73A18">
        <w:rPr>
          <w:rFonts w:asciiTheme="minorHAnsi" w:hAnsiTheme="minorHAnsi"/>
          <w:b/>
          <w:color w:val="7030A0"/>
          <w:sz w:val="32"/>
          <w:szCs w:val="32"/>
          <w:lang w:val="en-US"/>
        </w:rPr>
        <w:t>Clickview</w:t>
      </w:r>
      <w:proofErr w:type="spellEnd"/>
      <w:r w:rsidRPr="00F73A18">
        <w:rPr>
          <w:rFonts w:asciiTheme="minorHAnsi" w:hAnsiTheme="minorHAnsi"/>
          <w:b/>
          <w:color w:val="7030A0"/>
          <w:sz w:val="32"/>
          <w:szCs w:val="32"/>
          <w:lang w:val="en-US"/>
        </w:rPr>
        <w:t xml:space="preserve"> for “Interview Skills”.</w:t>
      </w:r>
      <w:proofErr w:type="gramEnd"/>
    </w:p>
    <w:p w:rsidR="00A10A9D" w:rsidRPr="00F73A18" w:rsidRDefault="00A10A9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Default="008B3642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06EA1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06EA1" w:rsidRDefault="00206EA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99"/>
          <w:sz w:val="32"/>
          <w:szCs w:val="32"/>
        </w:rPr>
      </w:pPr>
    </w:p>
    <w:p w:rsidR="002E4080" w:rsidRPr="003033F4" w:rsidRDefault="00E26CE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T. Low</w:t>
      </w:r>
    </w:p>
    <w:sectPr w:rsidR="002E4080" w:rsidRPr="00303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20759"/>
    <w:rsid w:val="000615C5"/>
    <w:rsid w:val="0007382C"/>
    <w:rsid w:val="00083E23"/>
    <w:rsid w:val="000B061C"/>
    <w:rsid w:val="000B6DA5"/>
    <w:rsid w:val="000C5939"/>
    <w:rsid w:val="000D7F9B"/>
    <w:rsid w:val="000F0700"/>
    <w:rsid w:val="000F47FB"/>
    <w:rsid w:val="00110794"/>
    <w:rsid w:val="0011338F"/>
    <w:rsid w:val="001155E3"/>
    <w:rsid w:val="00121502"/>
    <w:rsid w:val="00122C10"/>
    <w:rsid w:val="00144EB5"/>
    <w:rsid w:val="00154815"/>
    <w:rsid w:val="001A7DB2"/>
    <w:rsid w:val="001B1BF4"/>
    <w:rsid w:val="001B2197"/>
    <w:rsid w:val="001B5CD0"/>
    <w:rsid w:val="001B60D1"/>
    <w:rsid w:val="001D4D1F"/>
    <w:rsid w:val="001E44DC"/>
    <w:rsid w:val="001E4812"/>
    <w:rsid w:val="001E6782"/>
    <w:rsid w:val="001E78EB"/>
    <w:rsid w:val="00206EA1"/>
    <w:rsid w:val="00243062"/>
    <w:rsid w:val="00256322"/>
    <w:rsid w:val="00263A97"/>
    <w:rsid w:val="002800E6"/>
    <w:rsid w:val="00292749"/>
    <w:rsid w:val="0029711B"/>
    <w:rsid w:val="002976F1"/>
    <w:rsid w:val="002C5313"/>
    <w:rsid w:val="002E0127"/>
    <w:rsid w:val="002E4080"/>
    <w:rsid w:val="002F58AE"/>
    <w:rsid w:val="00302EFC"/>
    <w:rsid w:val="003033F4"/>
    <w:rsid w:val="0030669C"/>
    <w:rsid w:val="00316965"/>
    <w:rsid w:val="00320EA9"/>
    <w:rsid w:val="00335E45"/>
    <w:rsid w:val="00337BA2"/>
    <w:rsid w:val="0034449C"/>
    <w:rsid w:val="003464C2"/>
    <w:rsid w:val="00362BFC"/>
    <w:rsid w:val="003658F6"/>
    <w:rsid w:val="00367933"/>
    <w:rsid w:val="003A47E2"/>
    <w:rsid w:val="003C5AF5"/>
    <w:rsid w:val="003D1027"/>
    <w:rsid w:val="003D732E"/>
    <w:rsid w:val="003D7BB3"/>
    <w:rsid w:val="003E2168"/>
    <w:rsid w:val="003F7287"/>
    <w:rsid w:val="004137E8"/>
    <w:rsid w:val="0042194B"/>
    <w:rsid w:val="004309CE"/>
    <w:rsid w:val="00436FF2"/>
    <w:rsid w:val="00446D28"/>
    <w:rsid w:val="004932F7"/>
    <w:rsid w:val="004959E6"/>
    <w:rsid w:val="004B5412"/>
    <w:rsid w:val="004D3F69"/>
    <w:rsid w:val="0054042C"/>
    <w:rsid w:val="0055097D"/>
    <w:rsid w:val="0056173B"/>
    <w:rsid w:val="00565009"/>
    <w:rsid w:val="00593F61"/>
    <w:rsid w:val="005C17AD"/>
    <w:rsid w:val="006152B8"/>
    <w:rsid w:val="00620396"/>
    <w:rsid w:val="0062133B"/>
    <w:rsid w:val="006558C4"/>
    <w:rsid w:val="0066397D"/>
    <w:rsid w:val="006662ED"/>
    <w:rsid w:val="00680D68"/>
    <w:rsid w:val="00681099"/>
    <w:rsid w:val="00691BBD"/>
    <w:rsid w:val="006A3E69"/>
    <w:rsid w:val="006C4F1E"/>
    <w:rsid w:val="006D70BD"/>
    <w:rsid w:val="00705E77"/>
    <w:rsid w:val="007169C0"/>
    <w:rsid w:val="007205CC"/>
    <w:rsid w:val="00741873"/>
    <w:rsid w:val="00751FB6"/>
    <w:rsid w:val="00770279"/>
    <w:rsid w:val="007933A5"/>
    <w:rsid w:val="00796D14"/>
    <w:rsid w:val="00797C7F"/>
    <w:rsid w:val="007A20C8"/>
    <w:rsid w:val="007C0764"/>
    <w:rsid w:val="007C247E"/>
    <w:rsid w:val="007C3ABF"/>
    <w:rsid w:val="007C6B66"/>
    <w:rsid w:val="007F3CC1"/>
    <w:rsid w:val="0080398F"/>
    <w:rsid w:val="008141FF"/>
    <w:rsid w:val="008268AC"/>
    <w:rsid w:val="0084407E"/>
    <w:rsid w:val="008443AC"/>
    <w:rsid w:val="00852A5E"/>
    <w:rsid w:val="008805BF"/>
    <w:rsid w:val="008A0B38"/>
    <w:rsid w:val="008B3642"/>
    <w:rsid w:val="008C0868"/>
    <w:rsid w:val="008C0E3A"/>
    <w:rsid w:val="008F4B01"/>
    <w:rsid w:val="009256D5"/>
    <w:rsid w:val="009449E9"/>
    <w:rsid w:val="009544BA"/>
    <w:rsid w:val="00986998"/>
    <w:rsid w:val="009A6519"/>
    <w:rsid w:val="009C3A64"/>
    <w:rsid w:val="009D5086"/>
    <w:rsid w:val="009E09F0"/>
    <w:rsid w:val="00A10A9D"/>
    <w:rsid w:val="00A144EE"/>
    <w:rsid w:val="00A1758B"/>
    <w:rsid w:val="00A220DC"/>
    <w:rsid w:val="00A358A9"/>
    <w:rsid w:val="00A556B9"/>
    <w:rsid w:val="00A636E7"/>
    <w:rsid w:val="00A63E67"/>
    <w:rsid w:val="00A73215"/>
    <w:rsid w:val="00A7401C"/>
    <w:rsid w:val="00A8423D"/>
    <w:rsid w:val="00AE2E38"/>
    <w:rsid w:val="00AE450B"/>
    <w:rsid w:val="00B3098A"/>
    <w:rsid w:val="00B31F9C"/>
    <w:rsid w:val="00B570DB"/>
    <w:rsid w:val="00B75279"/>
    <w:rsid w:val="00B762E9"/>
    <w:rsid w:val="00B821E3"/>
    <w:rsid w:val="00B97C8C"/>
    <w:rsid w:val="00BE07F7"/>
    <w:rsid w:val="00BF0710"/>
    <w:rsid w:val="00C01C8F"/>
    <w:rsid w:val="00C067A9"/>
    <w:rsid w:val="00C104C9"/>
    <w:rsid w:val="00C552D6"/>
    <w:rsid w:val="00C63543"/>
    <w:rsid w:val="00C851EA"/>
    <w:rsid w:val="00C94234"/>
    <w:rsid w:val="00CC64ED"/>
    <w:rsid w:val="00CE72B2"/>
    <w:rsid w:val="00D02432"/>
    <w:rsid w:val="00D04229"/>
    <w:rsid w:val="00D134EF"/>
    <w:rsid w:val="00D50A26"/>
    <w:rsid w:val="00D65B03"/>
    <w:rsid w:val="00D87F4F"/>
    <w:rsid w:val="00DB7C1A"/>
    <w:rsid w:val="00DC48EE"/>
    <w:rsid w:val="00DD592F"/>
    <w:rsid w:val="00DE2982"/>
    <w:rsid w:val="00DF2E52"/>
    <w:rsid w:val="00E111DB"/>
    <w:rsid w:val="00E26CEA"/>
    <w:rsid w:val="00E528FD"/>
    <w:rsid w:val="00E55196"/>
    <w:rsid w:val="00E571A2"/>
    <w:rsid w:val="00E8704B"/>
    <w:rsid w:val="00E9257C"/>
    <w:rsid w:val="00E97322"/>
    <w:rsid w:val="00ED13AE"/>
    <w:rsid w:val="00ED5647"/>
    <w:rsid w:val="00F22BB7"/>
    <w:rsid w:val="00F3478E"/>
    <w:rsid w:val="00F6127B"/>
    <w:rsid w:val="00F62753"/>
    <w:rsid w:val="00F67A4E"/>
    <w:rsid w:val="00F73A18"/>
    <w:rsid w:val="00F82060"/>
    <w:rsid w:val="00F939A2"/>
    <w:rsid w:val="00F97278"/>
    <w:rsid w:val="00F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Bulletin%2023/Intentional%20&amp;%20Prophetic%20Behaviour.doc" TargetMode="External"/><Relationship Id="rId13" Type="http://schemas.openxmlformats.org/officeDocument/2006/relationships/hyperlink" Target="../S2/Breathing%20space.pptx" TargetMode="External"/><Relationship Id="rId18" Type="http://schemas.openxmlformats.org/officeDocument/2006/relationships/hyperlink" Target="../S4/Stress%20and%20Anxiety.ppt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../../Bulletin%2023/intentional.doc" TargetMode="External"/><Relationship Id="rId12" Type="http://schemas.openxmlformats.org/officeDocument/2006/relationships/hyperlink" Target="file:///\\snhm02\Staff$\All%20Staff\PSHE%20Newsletter%20Content\2017%202018\S1\Young%20Carers%20P.%20Point.ppt" TargetMode="External"/><Relationship Id="rId17" Type="http://schemas.openxmlformats.org/officeDocument/2006/relationships/hyperlink" Target="file:///S:\All%20Staff\PSHE%20Newsletter%20Content\2017%202018\S3\S3%20Study%20Skills.ppt" TargetMode="External"/><Relationship Id="rId2" Type="http://schemas.openxmlformats.org/officeDocument/2006/relationships/styles" Target="styles.xml"/><Relationship Id="rId16" Type="http://schemas.openxmlformats.org/officeDocument/2006/relationships/hyperlink" Target="../S3/Young%20Carers.pptx" TargetMode="External"/><Relationship Id="rId20" Type="http://schemas.openxmlformats.org/officeDocument/2006/relationships/hyperlink" Target="../S6/The%20interview.pp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2\S1%20and%20S2%20Peer%20Awards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2\FACTORS%20AFFECTING%20FOOD%20CHOICE.ppt" TargetMode="External"/><Relationship Id="rId10" Type="http://schemas.openxmlformats.org/officeDocument/2006/relationships/hyperlink" Target="../../Bulletin%2023/Powerpoint.pptx" TargetMode="External"/><Relationship Id="rId19" Type="http://schemas.openxmlformats.org/officeDocument/2006/relationships/hyperlink" Target="../S3/Young%20Carers.ppt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Bulletin%2023/Prophetic.doc" TargetMode="External"/><Relationship Id="rId14" Type="http://schemas.openxmlformats.org/officeDocument/2006/relationships/hyperlink" Target="file:///\\snhm02\Staff$\All%20Staff\PSHE%20Newsletter%20Content\2017%202018\S2\S1%20and%20S2%20Peer%20Awards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4</cp:revision>
  <dcterms:created xsi:type="dcterms:W3CDTF">2018-01-12T16:49:00Z</dcterms:created>
  <dcterms:modified xsi:type="dcterms:W3CDTF">2018-01-12T17:30:00Z</dcterms:modified>
</cp:coreProperties>
</file>