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250E07"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25</w:t>
      </w:r>
      <w:r w:rsidRPr="00250E07">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sidR="006F3AC6">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D1027" w:rsidRDefault="003D1027" w:rsidP="003033F4">
      <w:pPr>
        <w:pStyle w:val="ListParagraph"/>
        <w:autoSpaceDE w:val="0"/>
        <w:autoSpaceDN w:val="0"/>
        <w:adjustRightInd w:val="0"/>
        <w:rPr>
          <w:rFonts w:asciiTheme="minorHAnsi" w:hAnsiTheme="minorHAnsi"/>
          <w:b/>
          <w:bCs/>
          <w:i/>
          <w:iCs/>
          <w:sz w:val="32"/>
          <w:szCs w:val="32"/>
        </w:rPr>
      </w:pPr>
    </w:p>
    <w:p w:rsidR="00E27C1A" w:rsidRPr="00E27C1A" w:rsidRDefault="003033F4" w:rsidP="00E27C1A">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E27C1A" w:rsidRPr="00E27C1A" w:rsidRDefault="00E27C1A"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p>
    <w:p w:rsidR="0012338D" w:rsidRDefault="00E27C1A"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E27C1A">
        <w:rPr>
          <w:rStyle w:val="Hyperlink"/>
          <w:rFonts w:asciiTheme="minorHAnsi" w:hAnsiTheme="minorHAnsi"/>
          <w:b/>
          <w:bCs/>
          <w:iCs/>
          <w:color w:val="auto"/>
          <w:sz w:val="32"/>
          <w:szCs w:val="32"/>
          <w:u w:val="none"/>
        </w:rPr>
        <w:t>Thank you to pupils and staff - a safe, happy &amp; restful holiday – Mr Docherty.</w:t>
      </w:r>
    </w:p>
    <w:p w:rsidR="00E27C1A" w:rsidRPr="00E27C1A" w:rsidRDefault="00E27C1A" w:rsidP="00E27C1A">
      <w:pPr>
        <w:pStyle w:val="ListParagraph"/>
        <w:autoSpaceDE w:val="0"/>
        <w:autoSpaceDN w:val="0"/>
        <w:adjustRightInd w:val="0"/>
        <w:ind w:left="1440"/>
        <w:rPr>
          <w:rStyle w:val="Hyperlink"/>
          <w:rFonts w:asciiTheme="minorHAnsi" w:hAnsiTheme="minorHAnsi"/>
          <w:b/>
          <w:bCs/>
          <w:iCs/>
          <w:color w:val="auto"/>
          <w:sz w:val="32"/>
          <w:szCs w:val="32"/>
          <w:u w:val="none"/>
        </w:rPr>
      </w:pPr>
    </w:p>
    <w:p w:rsidR="0012338D" w:rsidRDefault="0012338D"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12338D">
        <w:rPr>
          <w:rStyle w:val="Hyperlink"/>
          <w:rFonts w:asciiTheme="minorHAnsi" w:hAnsiTheme="minorHAnsi"/>
          <w:b/>
          <w:bCs/>
          <w:iCs/>
          <w:color w:val="auto"/>
          <w:sz w:val="32"/>
          <w:szCs w:val="32"/>
          <w:u w:val="none"/>
        </w:rPr>
        <w:t>Blackpool Trip: 26th June.</w:t>
      </w:r>
    </w:p>
    <w:p w:rsidR="00C77F53" w:rsidRPr="00C77F53" w:rsidRDefault="00C77F53" w:rsidP="00C77F53">
      <w:pPr>
        <w:pStyle w:val="ListParagraph"/>
        <w:rPr>
          <w:rStyle w:val="Hyperlink"/>
          <w:rFonts w:asciiTheme="minorHAnsi" w:hAnsiTheme="minorHAnsi"/>
          <w:b/>
          <w:bCs/>
          <w:iCs/>
          <w:color w:val="auto"/>
          <w:sz w:val="32"/>
          <w:szCs w:val="32"/>
          <w:u w:val="none"/>
        </w:rPr>
      </w:pPr>
    </w:p>
    <w:p w:rsidR="00C77F53" w:rsidRDefault="00C77F53" w:rsidP="00620396">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2217CB">
        <w:rPr>
          <w:rStyle w:val="Hyperlink"/>
          <w:rFonts w:asciiTheme="minorHAnsi" w:hAnsiTheme="minorHAnsi"/>
          <w:b/>
          <w:bCs/>
          <w:iCs/>
          <w:color w:val="auto"/>
          <w:sz w:val="32"/>
          <w:szCs w:val="32"/>
          <w:u w:val="none"/>
        </w:rPr>
        <w:t xml:space="preserve">All S2-S6 lockers must be cleared out prior to Wednesday 20th June. Lockers should be left open with the padlock secured on door (ideally at the hole at top/bottom of door).  If procedures are not followed, padlocks will be cut off after 20th June and you risk losing your locker.  Upon return to School at start of term, you must reclaim locker be securing the door with your padlock by Wednesday 22nd August. </w:t>
      </w:r>
    </w:p>
    <w:p w:rsidR="002217CB" w:rsidRPr="002217CB" w:rsidRDefault="002217CB" w:rsidP="002217CB">
      <w:pPr>
        <w:pStyle w:val="ListParagraph"/>
        <w:rPr>
          <w:rFonts w:asciiTheme="minorHAnsi" w:hAnsiTheme="minorHAnsi"/>
          <w:b/>
          <w:bCs/>
          <w:iCs/>
          <w:sz w:val="32"/>
          <w:szCs w:val="32"/>
        </w:rPr>
      </w:pPr>
    </w:p>
    <w:p w:rsidR="002217CB" w:rsidRPr="002217CB" w:rsidRDefault="002217CB" w:rsidP="002217CB">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6D5057">
        <w:rPr>
          <w:rFonts w:asciiTheme="minorHAnsi" w:hAnsiTheme="minorHAnsi"/>
          <w:b/>
          <w:bCs/>
          <w:iCs/>
          <w:sz w:val="32"/>
          <w:szCs w:val="32"/>
        </w:rPr>
        <w:instrText>HYPERLINK "../../../Prayers/Prayers%202018/Monday%2018%20June%202018.docx"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B04730" w:rsidRDefault="001807EC"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Cs/>
          <w:sz w:val="32"/>
          <w:szCs w:val="32"/>
        </w:rPr>
        <w:fldChar w:fldCharType="end"/>
      </w: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2217CB" w:rsidP="00576C49">
      <w:pPr>
        <w:autoSpaceDE w:val="0"/>
        <w:autoSpaceDN w:val="0"/>
        <w:adjustRightInd w:val="0"/>
        <w:rPr>
          <w:rFonts w:asciiTheme="minorHAnsi" w:hAnsiTheme="minorHAnsi"/>
          <w:b/>
          <w:bCs/>
          <w:i/>
          <w:iCs/>
          <w:sz w:val="32"/>
          <w:szCs w:val="32"/>
        </w:rPr>
      </w:pPr>
      <w:hyperlink r:id="rId7"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217CB" w:rsidRDefault="002217CB" w:rsidP="00620396">
      <w:pPr>
        <w:autoSpaceDE w:val="0"/>
        <w:autoSpaceDN w:val="0"/>
        <w:adjustRightInd w:val="0"/>
        <w:rPr>
          <w:rStyle w:val="Hyperlink"/>
          <w:rFonts w:asciiTheme="minorHAnsi" w:hAnsiTheme="minorHAnsi"/>
          <w:b/>
          <w:bCs/>
          <w:iCs/>
          <w:color w:val="auto"/>
          <w:sz w:val="32"/>
          <w:szCs w:val="32"/>
        </w:rPr>
      </w:pPr>
      <w:hyperlink r:id="rId8" w:history="1">
        <w:r w:rsidR="008F68A3" w:rsidRPr="00576C49">
          <w:rPr>
            <w:rStyle w:val="Hyperlink"/>
            <w:rFonts w:asciiTheme="minorHAnsi" w:hAnsiTheme="minorHAnsi"/>
            <w:b/>
            <w:bCs/>
            <w:iCs/>
            <w:color w:val="auto"/>
            <w:sz w:val="32"/>
            <w:szCs w:val="32"/>
          </w:rPr>
          <w:t>Extra-Curricular programme 2017/18 booklet</w:t>
        </w:r>
      </w:hyperlink>
    </w:p>
    <w:p w:rsidR="00620396" w:rsidRPr="002217CB" w:rsidRDefault="0027378A" w:rsidP="00620396">
      <w:pPr>
        <w:autoSpaceDE w:val="0"/>
        <w:autoSpaceDN w:val="0"/>
        <w:adjustRightInd w:val="0"/>
        <w:rPr>
          <w:rFonts w:asciiTheme="minorHAnsi" w:hAnsiTheme="minorHAnsi"/>
          <w:b/>
          <w:bCs/>
          <w:iCs/>
          <w:sz w:val="32"/>
          <w:szCs w:val="32"/>
          <w:u w:val="single"/>
        </w:rPr>
      </w:pPr>
      <w:r w:rsidRPr="008239BD">
        <w:rPr>
          <w:rFonts w:asciiTheme="minorHAnsi" w:hAnsiTheme="minorHAnsi"/>
          <w:b/>
          <w:bCs/>
          <w:iCs/>
          <w:color w:val="00B050"/>
          <w:sz w:val="32"/>
          <w:szCs w:val="32"/>
        </w:rPr>
        <w:lastRenderedPageBreak/>
        <w:t>S3</w:t>
      </w:r>
    </w:p>
    <w:p w:rsidR="00F06F32" w:rsidRPr="008239BD" w:rsidRDefault="00F06F32" w:rsidP="00620396">
      <w:pPr>
        <w:autoSpaceDE w:val="0"/>
        <w:autoSpaceDN w:val="0"/>
        <w:adjustRightInd w:val="0"/>
        <w:rPr>
          <w:rFonts w:asciiTheme="minorHAnsi" w:hAnsiTheme="minorHAnsi"/>
          <w:b/>
          <w:bCs/>
          <w:iCs/>
          <w:color w:val="00B050"/>
          <w:sz w:val="32"/>
          <w:szCs w:val="32"/>
        </w:rPr>
      </w:pPr>
    </w:p>
    <w:p w:rsidR="00F06F32" w:rsidRPr="008239BD" w:rsidRDefault="002217CB" w:rsidP="00620396">
      <w:pPr>
        <w:autoSpaceDE w:val="0"/>
        <w:autoSpaceDN w:val="0"/>
        <w:adjustRightInd w:val="0"/>
        <w:rPr>
          <w:rFonts w:asciiTheme="minorHAnsi" w:hAnsiTheme="minorHAnsi"/>
          <w:b/>
          <w:bCs/>
          <w:iCs/>
          <w:color w:val="00B050"/>
          <w:sz w:val="32"/>
          <w:szCs w:val="32"/>
        </w:rPr>
      </w:pPr>
      <w:hyperlink r:id="rId9" w:history="1">
        <w:r w:rsidR="00F06F32" w:rsidRPr="008239BD">
          <w:rPr>
            <w:rStyle w:val="Hyperlink"/>
            <w:rFonts w:asciiTheme="minorHAnsi" w:hAnsiTheme="minorHAnsi"/>
            <w:b/>
            <w:bCs/>
            <w:iCs/>
            <w:color w:val="00B050"/>
            <w:sz w:val="32"/>
            <w:szCs w:val="32"/>
          </w:rPr>
          <w:t>GIRFEC Lessons and HWB Evaluation</w:t>
        </w:r>
      </w:hyperlink>
      <w:r w:rsidR="00FF6443" w:rsidRPr="008239BD">
        <w:rPr>
          <w:rFonts w:asciiTheme="minorHAnsi" w:hAnsiTheme="minorHAnsi"/>
          <w:b/>
          <w:bCs/>
          <w:iCs/>
          <w:color w:val="00B050"/>
          <w:sz w:val="32"/>
          <w:szCs w:val="32"/>
        </w:rPr>
        <w:t xml:space="preserve"> – Pupils are to complete this in their S2 Booklets. </w:t>
      </w:r>
      <w:r w:rsidR="000007FC">
        <w:rPr>
          <w:rFonts w:asciiTheme="minorHAnsi" w:hAnsiTheme="minorHAnsi"/>
          <w:b/>
          <w:bCs/>
          <w:iCs/>
          <w:color w:val="00B050"/>
          <w:sz w:val="32"/>
          <w:szCs w:val="32"/>
        </w:rPr>
        <w:t xml:space="preserve">  Work from Page 49 in S2 booklets.</w:t>
      </w:r>
    </w:p>
    <w:p w:rsidR="00CB1459" w:rsidRPr="008239BD" w:rsidRDefault="00CB1459" w:rsidP="000C6734">
      <w:pPr>
        <w:autoSpaceDE w:val="0"/>
        <w:autoSpaceDN w:val="0"/>
        <w:adjustRightInd w:val="0"/>
        <w:rPr>
          <w:rFonts w:asciiTheme="minorHAnsi" w:hAnsiTheme="minorHAnsi"/>
          <w:b/>
          <w:bCs/>
          <w:iCs/>
          <w:color w:val="00B050"/>
          <w:sz w:val="32"/>
          <w:szCs w:val="32"/>
        </w:rPr>
      </w:pPr>
    </w:p>
    <w:p w:rsidR="000A43C1" w:rsidRPr="000A43C1" w:rsidRDefault="002217CB" w:rsidP="000C6734">
      <w:pPr>
        <w:autoSpaceDE w:val="0"/>
        <w:autoSpaceDN w:val="0"/>
        <w:adjustRightInd w:val="0"/>
        <w:rPr>
          <w:rFonts w:asciiTheme="minorHAnsi" w:hAnsiTheme="minorHAnsi"/>
          <w:b/>
          <w:bCs/>
          <w:iCs/>
          <w:color w:val="00B050"/>
          <w:sz w:val="32"/>
          <w:szCs w:val="32"/>
        </w:rPr>
      </w:pPr>
      <w:hyperlink r:id="rId10" w:history="1">
        <w:r w:rsidR="000A43C1" w:rsidRPr="000A43C1">
          <w:rPr>
            <w:rStyle w:val="Hyperlink"/>
            <w:rFonts w:asciiTheme="minorHAnsi" w:hAnsiTheme="minorHAnsi"/>
            <w:b/>
            <w:bCs/>
            <w:iCs/>
            <w:color w:val="00B050"/>
            <w:sz w:val="32"/>
            <w:szCs w:val="32"/>
          </w:rPr>
          <w:t>PSHE Evaluation</w:t>
        </w:r>
      </w:hyperlink>
    </w:p>
    <w:p w:rsidR="000A43C1" w:rsidRPr="000A43C1" w:rsidRDefault="000A43C1" w:rsidP="000C6734">
      <w:pPr>
        <w:autoSpaceDE w:val="0"/>
        <w:autoSpaceDN w:val="0"/>
        <w:adjustRightInd w:val="0"/>
        <w:rPr>
          <w:rFonts w:asciiTheme="minorHAnsi" w:hAnsiTheme="minorHAnsi"/>
          <w:b/>
          <w:bCs/>
          <w:iCs/>
          <w:color w:val="00B050"/>
          <w:sz w:val="32"/>
          <w:szCs w:val="32"/>
        </w:rPr>
      </w:pPr>
    </w:p>
    <w:p w:rsidR="00CB1459" w:rsidRPr="000A43C1" w:rsidRDefault="00CB1459" w:rsidP="00CB1459">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All Pupils attending </w:t>
      </w:r>
      <w:proofErr w:type="spellStart"/>
      <w:r w:rsidRPr="000A43C1">
        <w:rPr>
          <w:rFonts w:asciiTheme="minorHAnsi" w:hAnsiTheme="minorHAnsi"/>
          <w:b/>
          <w:bCs/>
          <w:iCs/>
          <w:color w:val="00B050"/>
          <w:sz w:val="32"/>
          <w:szCs w:val="32"/>
        </w:rPr>
        <w:t>Ardeche</w:t>
      </w:r>
      <w:proofErr w:type="spellEnd"/>
      <w:r w:rsidRPr="000A43C1">
        <w:rPr>
          <w:rFonts w:asciiTheme="minorHAnsi" w:hAnsiTheme="minorHAnsi"/>
          <w:b/>
          <w:bCs/>
          <w:iCs/>
          <w:color w:val="00B050"/>
          <w:sz w:val="32"/>
          <w:szCs w:val="32"/>
        </w:rPr>
        <w:t xml:space="preserve"> trip 2018:</w:t>
      </w:r>
    </w:p>
    <w:p w:rsidR="000E36D5" w:rsidRPr="000A43C1" w:rsidRDefault="000E36D5" w:rsidP="000C6734">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Pupils are to be at the school for 5.30am on Thursday 14</w:t>
      </w:r>
      <w:r w:rsidRPr="000A43C1">
        <w:rPr>
          <w:rFonts w:asciiTheme="minorHAnsi" w:hAnsiTheme="minorHAnsi"/>
          <w:b/>
          <w:bCs/>
          <w:iCs/>
          <w:color w:val="00B050"/>
          <w:sz w:val="32"/>
          <w:szCs w:val="32"/>
          <w:vertAlign w:val="superscript"/>
        </w:rPr>
        <w:t>th</w:t>
      </w:r>
      <w:r w:rsidRPr="000A43C1">
        <w:rPr>
          <w:rFonts w:asciiTheme="minorHAnsi" w:hAnsiTheme="minorHAnsi"/>
          <w:b/>
          <w:bCs/>
          <w:iCs/>
          <w:color w:val="00B050"/>
          <w:sz w:val="32"/>
          <w:szCs w:val="32"/>
        </w:rPr>
        <w:t xml:space="preserve"> June.</w:t>
      </w:r>
    </w:p>
    <w:p w:rsidR="000C6734" w:rsidRPr="003E3887" w:rsidRDefault="000C6734" w:rsidP="000C6734">
      <w:pPr>
        <w:autoSpaceDE w:val="0"/>
        <w:autoSpaceDN w:val="0"/>
        <w:adjustRightInd w:val="0"/>
        <w:rPr>
          <w:rFonts w:asciiTheme="minorHAnsi" w:hAnsiTheme="minorHAnsi"/>
          <w:b/>
          <w:bCs/>
          <w:iCs/>
          <w:color w:val="00B050"/>
          <w:sz w:val="32"/>
          <w:szCs w:val="32"/>
        </w:rPr>
      </w:pPr>
    </w:p>
    <w:p w:rsidR="000C6734" w:rsidRPr="003E3887" w:rsidRDefault="003E3887" w:rsidP="000C6734">
      <w:pPr>
        <w:autoSpaceDE w:val="0"/>
        <w:autoSpaceDN w:val="0"/>
        <w:adjustRightInd w:val="0"/>
        <w:rPr>
          <w:rStyle w:val="Hyperlink"/>
          <w:rFonts w:asciiTheme="minorHAnsi" w:hAnsiTheme="minorHAnsi"/>
          <w:b/>
          <w:bCs/>
          <w:iCs/>
          <w:sz w:val="32"/>
          <w:szCs w:val="32"/>
        </w:rPr>
      </w:pPr>
      <w:r>
        <w:rPr>
          <w:rFonts w:asciiTheme="minorHAnsi" w:hAnsiTheme="minorHAnsi"/>
          <w:b/>
          <w:bCs/>
          <w:iCs/>
          <w:color w:val="00B050"/>
          <w:sz w:val="32"/>
          <w:szCs w:val="32"/>
        </w:rPr>
        <w:fldChar w:fldCharType="begin"/>
      </w:r>
      <w:r>
        <w:rPr>
          <w:rFonts w:asciiTheme="minorHAnsi" w:hAnsiTheme="minorHAnsi"/>
          <w:b/>
          <w:bCs/>
          <w:iCs/>
          <w:color w:val="00B050"/>
          <w:sz w:val="32"/>
          <w:szCs w:val="32"/>
        </w:rPr>
        <w:instrText xml:space="preserve"> HYPERLINK "\\\\snhm02\\Staff$\\All Staff\\PSHE Newsletter Content\\Powerpoint for Standards and Expectations 18.pptx" </w:instrText>
      </w:r>
      <w:r>
        <w:rPr>
          <w:rFonts w:asciiTheme="minorHAnsi" w:hAnsiTheme="minorHAnsi"/>
          <w:b/>
          <w:bCs/>
          <w:iCs/>
          <w:color w:val="00B050"/>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27378A" w:rsidRPr="000A43C1" w:rsidRDefault="003E3887" w:rsidP="00620396">
      <w:pPr>
        <w:autoSpaceDE w:val="0"/>
        <w:autoSpaceDN w:val="0"/>
        <w:adjustRightInd w:val="0"/>
        <w:rPr>
          <w:rFonts w:asciiTheme="minorHAnsi" w:hAnsiTheme="minorHAnsi"/>
          <w:b/>
          <w:bCs/>
          <w:iCs/>
          <w:color w:val="00B050"/>
          <w:sz w:val="32"/>
          <w:szCs w:val="32"/>
        </w:rPr>
      </w:pPr>
      <w:r>
        <w:rPr>
          <w:rFonts w:asciiTheme="minorHAnsi" w:hAnsiTheme="minorHAnsi"/>
          <w:b/>
          <w:bCs/>
          <w:iCs/>
          <w:color w:val="00B050"/>
          <w:sz w:val="32"/>
          <w:szCs w:val="32"/>
        </w:rPr>
        <w:fldChar w:fldCharType="end"/>
      </w:r>
    </w:p>
    <w:p w:rsidR="0027378A" w:rsidRPr="004F31C5" w:rsidRDefault="0027378A" w:rsidP="00620396">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Keeping Active – Watch 10min video and go through BHF Web page – Pupils to take notes in booklets on how to stay active (once completed, pupils are to complete </w:t>
      </w:r>
      <w:r w:rsidRPr="004F31C5">
        <w:rPr>
          <w:rFonts w:asciiTheme="minorHAnsi" w:hAnsiTheme="minorHAnsi"/>
          <w:b/>
          <w:bCs/>
          <w:iCs/>
          <w:color w:val="00B050"/>
          <w:sz w:val="32"/>
          <w:szCs w:val="32"/>
        </w:rPr>
        <w:t>the report reflection in their PSHE booklet)</w:t>
      </w:r>
    </w:p>
    <w:p w:rsidR="00D873DF" w:rsidRPr="004F31C5" w:rsidRDefault="00D873DF" w:rsidP="00620396">
      <w:pPr>
        <w:autoSpaceDE w:val="0"/>
        <w:autoSpaceDN w:val="0"/>
        <w:adjustRightInd w:val="0"/>
        <w:rPr>
          <w:rFonts w:asciiTheme="minorHAnsi" w:hAnsiTheme="minorHAnsi"/>
          <w:b/>
          <w:bCs/>
          <w:iCs/>
          <w:color w:val="00B050"/>
          <w:sz w:val="32"/>
          <w:szCs w:val="32"/>
        </w:rPr>
      </w:pPr>
    </w:p>
    <w:p w:rsidR="00D873DF" w:rsidRPr="004F31C5" w:rsidRDefault="00D873DF" w:rsidP="00620396">
      <w:pPr>
        <w:autoSpaceDE w:val="0"/>
        <w:autoSpaceDN w:val="0"/>
        <w:adjustRightInd w:val="0"/>
        <w:rPr>
          <w:rStyle w:val="Hyperlink"/>
          <w:rFonts w:asciiTheme="minorHAnsi" w:hAnsiTheme="minorHAnsi"/>
          <w:b/>
          <w:bCs/>
          <w:iCs/>
          <w:color w:val="00B050"/>
          <w:sz w:val="32"/>
          <w:szCs w:val="32"/>
        </w:rPr>
      </w:pPr>
      <w:r w:rsidRPr="004F31C5">
        <w:rPr>
          <w:rFonts w:asciiTheme="minorHAnsi" w:hAnsiTheme="minorHAnsi"/>
          <w:b/>
          <w:bCs/>
          <w:iCs/>
          <w:color w:val="00B050"/>
          <w:sz w:val="32"/>
          <w:szCs w:val="32"/>
        </w:rPr>
        <w:fldChar w:fldCharType="begin"/>
      </w:r>
      <w:r w:rsidR="000B419A" w:rsidRPr="004F31C5">
        <w:rPr>
          <w:rFonts w:asciiTheme="minorHAnsi" w:hAnsiTheme="minorHAnsi"/>
          <w:b/>
          <w:bCs/>
          <w:iCs/>
          <w:color w:val="00B050"/>
          <w:sz w:val="32"/>
          <w:szCs w:val="32"/>
        </w:rPr>
        <w:instrText>HYPERLINK "\\\\snhm02\\Staff$\\All Staff\\PSHE Newsletter Content\\2017 2018\\S2\\S2 Achieving a Healthy Lifestyle.pptx"</w:instrText>
      </w:r>
      <w:r w:rsidRPr="004F31C5">
        <w:rPr>
          <w:rFonts w:asciiTheme="minorHAnsi" w:hAnsiTheme="minorHAnsi"/>
          <w:b/>
          <w:bCs/>
          <w:iCs/>
          <w:color w:val="00B050"/>
          <w:sz w:val="32"/>
          <w:szCs w:val="32"/>
        </w:rPr>
        <w:fldChar w:fldCharType="separate"/>
      </w:r>
      <w:r w:rsidRPr="004F31C5">
        <w:rPr>
          <w:rStyle w:val="Hyperlink"/>
          <w:rFonts w:asciiTheme="minorHAnsi" w:hAnsiTheme="minorHAnsi"/>
          <w:b/>
          <w:bCs/>
          <w:iCs/>
          <w:color w:val="00B050"/>
          <w:sz w:val="32"/>
          <w:szCs w:val="32"/>
        </w:rPr>
        <w:t>Achieving a Healthy Lifestyle</w:t>
      </w:r>
    </w:p>
    <w:p w:rsidR="0028743D" w:rsidRPr="004F31C5" w:rsidRDefault="00D873DF"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fldChar w:fldCharType="end"/>
      </w:r>
    </w:p>
    <w:p w:rsidR="00514023" w:rsidRPr="004F31C5" w:rsidRDefault="00514023" w:rsidP="00620396">
      <w:pPr>
        <w:autoSpaceDE w:val="0"/>
        <w:autoSpaceDN w:val="0"/>
        <w:adjustRightInd w:val="0"/>
        <w:rPr>
          <w:rFonts w:asciiTheme="minorHAnsi" w:hAnsiTheme="minorHAnsi"/>
          <w:b/>
          <w:bCs/>
          <w:iCs/>
          <w:color w:val="00B050"/>
          <w:sz w:val="32"/>
          <w:szCs w:val="32"/>
        </w:rPr>
      </w:pPr>
      <w:proofErr w:type="gramStart"/>
      <w:r w:rsidRPr="004F31C5">
        <w:rPr>
          <w:rFonts w:asciiTheme="minorHAnsi" w:hAnsiTheme="minorHAnsi"/>
          <w:b/>
          <w:bCs/>
          <w:iCs/>
          <w:color w:val="00B050"/>
          <w:sz w:val="32"/>
          <w:szCs w:val="32"/>
        </w:rPr>
        <w:t>PSHE Booklet completion including HWB wheel, Achievements etc.</w:t>
      </w:r>
      <w:proofErr w:type="gramEnd"/>
    </w:p>
    <w:p w:rsidR="00514023" w:rsidRPr="004F31C5" w:rsidRDefault="00514023"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Booklets should be taken by pupils to Parents evening and discussed.</w:t>
      </w:r>
    </w:p>
    <w:p w:rsidR="00A5012D" w:rsidRPr="004F31C5" w:rsidRDefault="00A5012D" w:rsidP="00620396">
      <w:pPr>
        <w:autoSpaceDE w:val="0"/>
        <w:autoSpaceDN w:val="0"/>
        <w:adjustRightInd w:val="0"/>
        <w:rPr>
          <w:rFonts w:asciiTheme="minorHAnsi" w:hAnsiTheme="minorHAnsi"/>
          <w:b/>
          <w:bCs/>
          <w:iCs/>
          <w:color w:val="00B050"/>
          <w:sz w:val="32"/>
          <w:szCs w:val="32"/>
        </w:rPr>
      </w:pPr>
    </w:p>
    <w:p w:rsidR="00FD74E6" w:rsidRPr="004F31C5" w:rsidRDefault="00882D6C" w:rsidP="003033F4">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Pr="008239BD" w:rsidRDefault="00FF42D9"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C77F53" w:rsidRDefault="00C77F53"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BF1DAE" w:rsidRPr="008239BD" w:rsidRDefault="00BF1DAE" w:rsidP="003033F4">
      <w:pPr>
        <w:autoSpaceDE w:val="0"/>
        <w:autoSpaceDN w:val="0"/>
        <w:adjustRightInd w:val="0"/>
        <w:rPr>
          <w:rFonts w:asciiTheme="minorHAnsi" w:hAnsiTheme="minorHAnsi" w:cs="Comic Sans MS"/>
          <w:b/>
          <w:bCs/>
          <w:color w:val="F79646" w:themeColor="accent6"/>
          <w:sz w:val="32"/>
          <w:szCs w:val="32"/>
        </w:rPr>
      </w:pPr>
      <w:r w:rsidRPr="008239BD">
        <w:rPr>
          <w:rFonts w:asciiTheme="minorHAnsi" w:hAnsiTheme="minorHAnsi" w:cs="Comic Sans MS"/>
          <w:b/>
          <w:bCs/>
          <w:color w:val="F79646" w:themeColor="accent6"/>
          <w:sz w:val="32"/>
          <w:szCs w:val="32"/>
        </w:rPr>
        <w:lastRenderedPageBreak/>
        <w:t>S</w:t>
      </w:r>
      <w:r w:rsidR="0027378A" w:rsidRPr="008239BD">
        <w:rPr>
          <w:rFonts w:asciiTheme="minorHAnsi" w:hAnsiTheme="minorHAnsi" w:cs="Comic Sans MS"/>
          <w:b/>
          <w:bCs/>
          <w:color w:val="F79646" w:themeColor="accent6"/>
          <w:sz w:val="32"/>
          <w:szCs w:val="32"/>
        </w:rPr>
        <w:t>4</w:t>
      </w:r>
      <w:r w:rsidRPr="008239BD">
        <w:rPr>
          <w:rFonts w:asciiTheme="minorHAnsi" w:hAnsiTheme="minorHAnsi" w:cs="Comic Sans MS"/>
          <w:b/>
          <w:bCs/>
          <w:color w:val="F79646" w:themeColor="accent6"/>
          <w:sz w:val="32"/>
          <w:szCs w:val="32"/>
        </w:rPr>
        <w:t xml:space="preserve"> </w:t>
      </w:r>
    </w:p>
    <w:p w:rsidR="00F06F32" w:rsidRPr="008239BD" w:rsidRDefault="00F06F32" w:rsidP="003033F4">
      <w:pPr>
        <w:autoSpaceDE w:val="0"/>
        <w:autoSpaceDN w:val="0"/>
        <w:adjustRightInd w:val="0"/>
        <w:rPr>
          <w:rFonts w:asciiTheme="minorHAnsi" w:hAnsiTheme="minorHAnsi" w:cs="Comic Sans MS"/>
          <w:b/>
          <w:bCs/>
          <w:color w:val="F79646" w:themeColor="accent6"/>
          <w:sz w:val="32"/>
          <w:szCs w:val="32"/>
        </w:rPr>
      </w:pPr>
    </w:p>
    <w:p w:rsidR="00F06F32" w:rsidRPr="008239BD" w:rsidRDefault="002217CB" w:rsidP="00F06F32">
      <w:pPr>
        <w:autoSpaceDE w:val="0"/>
        <w:autoSpaceDN w:val="0"/>
        <w:adjustRightInd w:val="0"/>
        <w:rPr>
          <w:rFonts w:asciiTheme="minorHAnsi" w:hAnsiTheme="minorHAnsi"/>
          <w:b/>
          <w:bCs/>
          <w:iCs/>
          <w:color w:val="F79646" w:themeColor="accent6"/>
          <w:sz w:val="32"/>
          <w:szCs w:val="32"/>
        </w:rPr>
      </w:pPr>
      <w:hyperlink r:id="rId11" w:history="1">
        <w:r w:rsidR="00F06F32" w:rsidRPr="008239BD">
          <w:rPr>
            <w:rStyle w:val="Hyperlink"/>
            <w:rFonts w:asciiTheme="minorHAnsi" w:hAnsiTheme="minorHAnsi"/>
            <w:b/>
            <w:bCs/>
            <w:iCs/>
            <w:color w:val="F79646" w:themeColor="accent6"/>
            <w:sz w:val="32"/>
            <w:szCs w:val="32"/>
          </w:rPr>
          <w:t>GIRFEC Lessons and HWB Evaluation</w:t>
        </w:r>
      </w:hyperlink>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w:t>
      </w:r>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Pupils will complete</w:t>
      </w:r>
      <w:r w:rsidR="000007FC">
        <w:rPr>
          <w:rFonts w:asciiTheme="minorHAnsi" w:hAnsiTheme="minorHAnsi"/>
          <w:b/>
          <w:bCs/>
          <w:iCs/>
          <w:color w:val="F79646" w:themeColor="accent6"/>
          <w:sz w:val="32"/>
          <w:szCs w:val="32"/>
        </w:rPr>
        <w:t xml:space="preserve"> this in their S3 PSHE Booklets.  Work from Page 49 in S3 booklets.</w:t>
      </w:r>
    </w:p>
    <w:p w:rsidR="000E36D5" w:rsidRPr="008239BD" w:rsidRDefault="000E36D5" w:rsidP="000C6734">
      <w:pPr>
        <w:autoSpaceDE w:val="0"/>
        <w:autoSpaceDN w:val="0"/>
        <w:adjustRightInd w:val="0"/>
        <w:rPr>
          <w:rFonts w:asciiTheme="minorHAnsi" w:hAnsiTheme="minorHAnsi"/>
          <w:b/>
          <w:bCs/>
          <w:iCs/>
          <w:color w:val="F79646" w:themeColor="accent6"/>
          <w:sz w:val="32"/>
          <w:szCs w:val="32"/>
        </w:rPr>
      </w:pPr>
    </w:p>
    <w:p w:rsidR="000A43C1" w:rsidRPr="00F06F32" w:rsidRDefault="002217CB" w:rsidP="000C6734">
      <w:pPr>
        <w:autoSpaceDE w:val="0"/>
        <w:autoSpaceDN w:val="0"/>
        <w:adjustRightInd w:val="0"/>
        <w:rPr>
          <w:rFonts w:asciiTheme="minorHAnsi" w:hAnsiTheme="minorHAnsi"/>
          <w:b/>
          <w:bCs/>
          <w:iCs/>
          <w:color w:val="F79646" w:themeColor="accent6"/>
          <w:sz w:val="32"/>
          <w:szCs w:val="32"/>
        </w:rPr>
      </w:pPr>
      <w:hyperlink r:id="rId12" w:history="1">
        <w:r w:rsidR="000A43C1" w:rsidRPr="00F06F32">
          <w:rPr>
            <w:rStyle w:val="Hyperlink"/>
            <w:rFonts w:asciiTheme="minorHAnsi" w:hAnsiTheme="minorHAnsi"/>
            <w:b/>
            <w:bCs/>
            <w:iCs/>
            <w:color w:val="F79646" w:themeColor="accent6"/>
            <w:sz w:val="32"/>
            <w:szCs w:val="32"/>
          </w:rPr>
          <w:t>PSHE Evaluation</w:t>
        </w:r>
      </w:hyperlink>
    </w:p>
    <w:p w:rsidR="000A43C1" w:rsidRPr="00F06F32" w:rsidRDefault="000A43C1" w:rsidP="000C6734">
      <w:pPr>
        <w:autoSpaceDE w:val="0"/>
        <w:autoSpaceDN w:val="0"/>
        <w:adjustRightInd w:val="0"/>
        <w:rPr>
          <w:rFonts w:asciiTheme="minorHAnsi" w:hAnsiTheme="minorHAnsi"/>
          <w:b/>
          <w:bCs/>
          <w:iCs/>
          <w:color w:val="F79646" w:themeColor="accent6"/>
          <w:sz w:val="32"/>
          <w:szCs w:val="32"/>
        </w:rPr>
      </w:pPr>
    </w:p>
    <w:p w:rsidR="000E36D5" w:rsidRPr="000A43C1" w:rsidRDefault="000E36D5" w:rsidP="000C6734">
      <w:pPr>
        <w:autoSpaceDE w:val="0"/>
        <w:autoSpaceDN w:val="0"/>
        <w:adjustRightInd w:val="0"/>
        <w:rPr>
          <w:rFonts w:asciiTheme="minorHAnsi" w:hAnsiTheme="minorHAnsi"/>
          <w:b/>
          <w:bCs/>
          <w:iCs/>
          <w:color w:val="F79646" w:themeColor="accent6"/>
          <w:sz w:val="32"/>
          <w:szCs w:val="32"/>
        </w:rPr>
      </w:pPr>
      <w:r w:rsidRPr="000A43C1">
        <w:rPr>
          <w:rFonts w:asciiTheme="minorHAnsi" w:hAnsiTheme="minorHAnsi"/>
          <w:b/>
          <w:bCs/>
          <w:iCs/>
          <w:color w:val="F79646" w:themeColor="accent6"/>
          <w:sz w:val="32"/>
          <w:szCs w:val="32"/>
        </w:rPr>
        <w:t>Data Hub information to be collated</w:t>
      </w:r>
    </w:p>
    <w:p w:rsidR="000C6734" w:rsidRPr="003E3887" w:rsidRDefault="000C6734" w:rsidP="000C6734">
      <w:pPr>
        <w:autoSpaceDE w:val="0"/>
        <w:autoSpaceDN w:val="0"/>
        <w:adjustRightInd w:val="0"/>
        <w:rPr>
          <w:rFonts w:asciiTheme="minorHAnsi" w:hAnsiTheme="minorHAnsi"/>
          <w:b/>
          <w:bCs/>
          <w:iCs/>
          <w:color w:val="F79646" w:themeColor="accent6"/>
          <w:sz w:val="32"/>
          <w:szCs w:val="32"/>
        </w:rPr>
      </w:pPr>
    </w:p>
    <w:p w:rsidR="000C6734" w:rsidRPr="003E3887" w:rsidRDefault="003E3887" w:rsidP="000C6734">
      <w:pPr>
        <w:autoSpaceDE w:val="0"/>
        <w:autoSpaceDN w:val="0"/>
        <w:adjustRightInd w:val="0"/>
        <w:rPr>
          <w:rStyle w:val="Hyperlink"/>
          <w:rFonts w:asciiTheme="minorHAnsi" w:hAnsiTheme="minorHAnsi" w:cs="Comic Sans MS"/>
          <w:b/>
          <w:bCs/>
          <w:sz w:val="32"/>
          <w:szCs w:val="32"/>
        </w:rPr>
      </w:pPr>
      <w:r>
        <w:rPr>
          <w:rFonts w:asciiTheme="minorHAnsi" w:hAnsiTheme="minorHAnsi"/>
          <w:b/>
          <w:bCs/>
          <w:iCs/>
          <w:color w:val="F79646" w:themeColor="accent6"/>
          <w:sz w:val="32"/>
          <w:szCs w:val="32"/>
        </w:rPr>
        <w:fldChar w:fldCharType="begin"/>
      </w:r>
      <w:r>
        <w:rPr>
          <w:rFonts w:asciiTheme="minorHAnsi" w:hAnsiTheme="minorHAnsi"/>
          <w:b/>
          <w:bCs/>
          <w:iCs/>
          <w:color w:val="F79646" w:themeColor="accent6"/>
          <w:sz w:val="32"/>
          <w:szCs w:val="32"/>
        </w:rPr>
        <w:instrText xml:space="preserve"> HYPERLINK "\\\\snhm02\\Staff$\\All Staff\\PSHE Newsletter Content\\Powerpoint for Standards and Expectations 18.pptx" </w:instrText>
      </w:r>
      <w:r>
        <w:rPr>
          <w:rFonts w:asciiTheme="minorHAnsi" w:hAnsiTheme="minorHAnsi"/>
          <w:b/>
          <w:bCs/>
          <w:iCs/>
          <w:color w:val="F79646" w:themeColor="accent6"/>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C62E31" w:rsidRPr="000A43C1" w:rsidRDefault="003E3887" w:rsidP="003033F4">
      <w:pPr>
        <w:autoSpaceDE w:val="0"/>
        <w:autoSpaceDN w:val="0"/>
        <w:adjustRightInd w:val="0"/>
        <w:rPr>
          <w:rFonts w:asciiTheme="minorHAnsi" w:hAnsiTheme="minorHAnsi" w:cs="Comic Sans MS"/>
          <w:b/>
          <w:bCs/>
          <w:color w:val="F79646" w:themeColor="accent6"/>
          <w:sz w:val="32"/>
          <w:szCs w:val="32"/>
        </w:rPr>
      </w:pPr>
      <w:r>
        <w:rPr>
          <w:rFonts w:asciiTheme="minorHAnsi" w:hAnsiTheme="minorHAnsi"/>
          <w:b/>
          <w:bCs/>
          <w:iCs/>
          <w:color w:val="F79646" w:themeColor="accent6"/>
          <w:sz w:val="32"/>
          <w:szCs w:val="32"/>
        </w:rPr>
        <w:fldChar w:fldCharType="end"/>
      </w:r>
    </w:p>
    <w:p w:rsidR="00C62E31" w:rsidRPr="000A43C1" w:rsidRDefault="00C62E31" w:rsidP="003033F4">
      <w:pPr>
        <w:autoSpaceDE w:val="0"/>
        <w:autoSpaceDN w:val="0"/>
        <w:adjustRightInd w:val="0"/>
        <w:rPr>
          <w:rFonts w:asciiTheme="minorHAnsi" w:hAnsiTheme="minorHAnsi" w:cs="Comic Sans MS"/>
          <w:b/>
          <w:bCs/>
          <w:color w:val="F79646" w:themeColor="accent6"/>
          <w:sz w:val="32"/>
          <w:szCs w:val="32"/>
        </w:rPr>
      </w:pPr>
      <w:r w:rsidRPr="000A43C1">
        <w:rPr>
          <w:rFonts w:asciiTheme="minorHAnsi" w:hAnsiTheme="minorHAnsi" w:cs="Comic Sans MS"/>
          <w:b/>
          <w:bCs/>
          <w:color w:val="F79646" w:themeColor="accent6"/>
          <w:sz w:val="32"/>
          <w:szCs w:val="32"/>
          <w:u w:val="single"/>
        </w:rPr>
        <w:t>Fire Brigade Work Experience opportunity</w:t>
      </w:r>
      <w:r w:rsidRPr="000A43C1">
        <w:rPr>
          <w:rFonts w:asciiTheme="minorHAnsi" w:hAnsiTheme="minorHAnsi" w:cs="Comic Sans MS"/>
          <w:b/>
          <w:bCs/>
          <w:color w:val="F79646" w:themeColor="accent6"/>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2217CB" w:rsidP="003033F4">
      <w:pPr>
        <w:autoSpaceDE w:val="0"/>
        <w:autoSpaceDN w:val="0"/>
        <w:adjustRightInd w:val="0"/>
        <w:rPr>
          <w:rFonts w:asciiTheme="minorHAnsi" w:hAnsiTheme="minorHAnsi"/>
          <w:b/>
          <w:bCs/>
          <w:iCs/>
          <w:color w:val="FF9933"/>
          <w:sz w:val="32"/>
          <w:szCs w:val="32"/>
        </w:rPr>
      </w:pPr>
      <w:hyperlink r:id="rId13"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2217CB" w:rsidP="003033F4">
      <w:pPr>
        <w:autoSpaceDE w:val="0"/>
        <w:autoSpaceDN w:val="0"/>
        <w:adjustRightInd w:val="0"/>
        <w:rPr>
          <w:rFonts w:asciiTheme="minorHAnsi" w:hAnsiTheme="minorHAnsi" w:cs="Comic Sans MS"/>
          <w:b/>
          <w:bCs/>
          <w:color w:val="FF9933"/>
          <w:sz w:val="32"/>
          <w:szCs w:val="32"/>
        </w:rPr>
      </w:pPr>
      <w:hyperlink r:id="rId14"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A363AF" w:rsidRPr="000C6734" w:rsidRDefault="002217CB" w:rsidP="003033F4">
      <w:pPr>
        <w:autoSpaceDE w:val="0"/>
        <w:autoSpaceDN w:val="0"/>
        <w:adjustRightInd w:val="0"/>
        <w:rPr>
          <w:rFonts w:asciiTheme="minorHAnsi" w:hAnsiTheme="minorHAnsi" w:cs="Comic Sans MS"/>
          <w:b/>
          <w:bCs/>
          <w:color w:val="FF9933"/>
          <w:sz w:val="32"/>
          <w:szCs w:val="32"/>
        </w:rPr>
      </w:pPr>
      <w:hyperlink r:id="rId15" w:history="1">
        <w:r w:rsidR="00A363AF" w:rsidRPr="000C6734">
          <w:rPr>
            <w:rStyle w:val="Hyperlink"/>
            <w:rFonts w:asciiTheme="minorHAnsi" w:hAnsiTheme="minorHAnsi" w:cs="Comic Sans MS"/>
            <w:b/>
            <w:bCs/>
            <w:color w:val="FF9933"/>
            <w:sz w:val="32"/>
            <w:szCs w:val="32"/>
          </w:rPr>
          <w:t>Diabetes Lesson – What is it?</w:t>
        </w:r>
      </w:hyperlink>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p>
    <w:p w:rsidR="000C6734" w:rsidRPr="008239BD"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134645"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134645">
        <w:rPr>
          <w:rFonts w:asciiTheme="minorHAnsi" w:hAnsiTheme="minorHAnsi" w:cs="Comic Sans MS"/>
          <w:b/>
          <w:bCs/>
          <w:color w:val="00B0F0"/>
          <w:sz w:val="32"/>
          <w:szCs w:val="32"/>
        </w:rPr>
        <w:lastRenderedPageBreak/>
        <w:t>S5</w:t>
      </w:r>
    </w:p>
    <w:p w:rsidR="00134645" w:rsidRPr="00134645" w:rsidRDefault="00134645" w:rsidP="000C6734">
      <w:pPr>
        <w:tabs>
          <w:tab w:val="left" w:pos="5338"/>
        </w:tabs>
        <w:autoSpaceDE w:val="0"/>
        <w:autoSpaceDN w:val="0"/>
        <w:adjustRightInd w:val="0"/>
        <w:rPr>
          <w:rFonts w:asciiTheme="minorHAnsi" w:hAnsiTheme="minorHAnsi" w:cs="Comic Sans MS"/>
          <w:b/>
          <w:bCs/>
          <w:color w:val="00B0F0"/>
          <w:sz w:val="32"/>
          <w:szCs w:val="32"/>
        </w:rPr>
      </w:pPr>
    </w:p>
    <w:p w:rsidR="00134645" w:rsidRPr="00134645" w:rsidRDefault="002217CB" w:rsidP="000C6734">
      <w:pPr>
        <w:tabs>
          <w:tab w:val="left" w:pos="5338"/>
        </w:tabs>
        <w:autoSpaceDE w:val="0"/>
        <w:autoSpaceDN w:val="0"/>
        <w:adjustRightInd w:val="0"/>
        <w:rPr>
          <w:rFonts w:asciiTheme="minorHAnsi" w:hAnsiTheme="minorHAnsi" w:cs="Comic Sans MS"/>
          <w:b/>
          <w:bCs/>
          <w:color w:val="00B0F0"/>
          <w:sz w:val="32"/>
          <w:szCs w:val="32"/>
        </w:rPr>
      </w:pPr>
      <w:hyperlink r:id="rId16" w:history="1">
        <w:r w:rsidR="00134645" w:rsidRPr="00134645">
          <w:rPr>
            <w:rStyle w:val="Hyperlink"/>
            <w:rFonts w:asciiTheme="minorHAnsi" w:hAnsiTheme="minorHAnsi" w:cs="Comic Sans MS"/>
            <w:b/>
            <w:bCs/>
            <w:color w:val="00B0F0"/>
            <w:sz w:val="32"/>
            <w:szCs w:val="32"/>
          </w:rPr>
          <w:t>Free Distance Learning Courses</w:t>
        </w:r>
      </w:hyperlink>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F06F32" w:rsidRPr="00134645" w:rsidRDefault="002217CB" w:rsidP="00F06F32">
      <w:pPr>
        <w:autoSpaceDE w:val="0"/>
        <w:autoSpaceDN w:val="0"/>
        <w:adjustRightInd w:val="0"/>
        <w:rPr>
          <w:rFonts w:asciiTheme="minorHAnsi" w:hAnsiTheme="minorHAnsi"/>
          <w:b/>
          <w:bCs/>
          <w:iCs/>
          <w:color w:val="00B0F0"/>
          <w:sz w:val="32"/>
          <w:szCs w:val="32"/>
        </w:rPr>
      </w:pPr>
      <w:hyperlink r:id="rId17" w:history="1">
        <w:r w:rsidR="00F06F32" w:rsidRPr="00134645">
          <w:rPr>
            <w:rStyle w:val="Hyperlink"/>
            <w:rFonts w:asciiTheme="minorHAnsi" w:hAnsiTheme="minorHAnsi"/>
            <w:b/>
            <w:bCs/>
            <w:iCs/>
            <w:color w:val="00B0F0"/>
            <w:sz w:val="32"/>
            <w:szCs w:val="32"/>
          </w:rPr>
          <w:t>GIRFEC Lessons and HWB Evaluation</w:t>
        </w:r>
      </w:hyperlink>
      <w:r w:rsidR="00FF6443" w:rsidRPr="00134645">
        <w:rPr>
          <w:rFonts w:asciiTheme="minorHAnsi" w:hAnsiTheme="minorHAnsi"/>
          <w:b/>
          <w:bCs/>
          <w:iCs/>
          <w:color w:val="00B0F0"/>
          <w:sz w:val="32"/>
          <w:szCs w:val="32"/>
        </w:rPr>
        <w:t xml:space="preserve"> – Pupils are to complete this in their S4, S5 and S6 Booklets.</w:t>
      </w:r>
      <w:r w:rsidR="000007FC">
        <w:rPr>
          <w:rFonts w:asciiTheme="minorHAnsi" w:hAnsiTheme="minorHAnsi"/>
          <w:b/>
          <w:bCs/>
          <w:iCs/>
          <w:color w:val="00B0F0"/>
          <w:sz w:val="32"/>
          <w:szCs w:val="32"/>
        </w:rPr>
        <w:t xml:space="preserve">  Work from Page 66 in S4</w:t>
      </w:r>
      <w:proofErr w:type="gramStart"/>
      <w:r w:rsidR="000007FC">
        <w:rPr>
          <w:rFonts w:asciiTheme="minorHAnsi" w:hAnsiTheme="minorHAnsi"/>
          <w:b/>
          <w:bCs/>
          <w:iCs/>
          <w:color w:val="00B0F0"/>
          <w:sz w:val="32"/>
          <w:szCs w:val="32"/>
        </w:rPr>
        <w:t>,S5</w:t>
      </w:r>
      <w:proofErr w:type="gramEnd"/>
      <w:r w:rsidR="000007FC">
        <w:rPr>
          <w:rFonts w:asciiTheme="minorHAnsi" w:hAnsiTheme="minorHAnsi"/>
          <w:b/>
          <w:bCs/>
          <w:iCs/>
          <w:color w:val="00B0F0"/>
          <w:sz w:val="32"/>
          <w:szCs w:val="32"/>
        </w:rPr>
        <w:t xml:space="preserve"> &amp; S6 booklets.  </w:t>
      </w:r>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735F41" w:rsidRPr="000A43C1" w:rsidRDefault="00735F41" w:rsidP="000C6734">
      <w:pPr>
        <w:tabs>
          <w:tab w:val="left" w:pos="5338"/>
        </w:tabs>
        <w:autoSpaceDE w:val="0"/>
        <w:autoSpaceDN w:val="0"/>
        <w:adjustRightInd w:val="0"/>
        <w:rPr>
          <w:rFonts w:asciiTheme="minorHAnsi" w:hAnsiTheme="minorHAnsi" w:cs="Comic Sans MS"/>
          <w:b/>
          <w:bCs/>
          <w:color w:val="00B0F0"/>
          <w:sz w:val="32"/>
          <w:szCs w:val="32"/>
        </w:rPr>
      </w:pPr>
      <w:r w:rsidRPr="008239BD">
        <w:rPr>
          <w:rFonts w:asciiTheme="minorHAnsi" w:hAnsiTheme="minorHAnsi" w:cs="Comic Sans MS"/>
          <w:b/>
          <w:bCs/>
          <w:color w:val="00B0F0"/>
          <w:sz w:val="32"/>
          <w:szCs w:val="32"/>
        </w:rPr>
        <w:t xml:space="preserve">SDS Scotland </w:t>
      </w:r>
      <w:r w:rsidRPr="00F06F32">
        <w:rPr>
          <w:rFonts w:asciiTheme="minorHAnsi" w:hAnsiTheme="minorHAnsi" w:cs="Comic Sans MS"/>
          <w:b/>
          <w:bCs/>
          <w:color w:val="00B0F0"/>
          <w:sz w:val="32"/>
          <w:szCs w:val="32"/>
        </w:rPr>
        <w:t xml:space="preserve">– Pupils who </w:t>
      </w:r>
      <w:r>
        <w:rPr>
          <w:rFonts w:asciiTheme="minorHAnsi" w:hAnsiTheme="minorHAnsi" w:cs="Comic Sans MS"/>
          <w:b/>
          <w:bCs/>
          <w:color w:val="00B0F0"/>
          <w:sz w:val="32"/>
          <w:szCs w:val="32"/>
        </w:rPr>
        <w:t>have been involved with Skills Development Scotland are asked to complete the survey on their experience.  Contact should have been made directly from SDS to pupils. Plea</w:t>
      </w:r>
      <w:r w:rsidR="008239BD">
        <w:rPr>
          <w:rFonts w:asciiTheme="minorHAnsi" w:hAnsiTheme="minorHAnsi" w:cs="Comic Sans MS"/>
          <w:b/>
          <w:bCs/>
          <w:color w:val="00B0F0"/>
          <w:sz w:val="32"/>
          <w:szCs w:val="32"/>
        </w:rPr>
        <w:t>se complete this to be in with a chance of winning a £50 voucher.</w:t>
      </w:r>
    </w:p>
    <w:p w:rsidR="000C6734" w:rsidRPr="000A43C1"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A43C1" w:rsidRPr="000A43C1" w:rsidRDefault="002217CB" w:rsidP="000A43C1">
      <w:pPr>
        <w:autoSpaceDE w:val="0"/>
        <w:autoSpaceDN w:val="0"/>
        <w:adjustRightInd w:val="0"/>
        <w:rPr>
          <w:rFonts w:asciiTheme="minorHAnsi" w:hAnsiTheme="minorHAnsi"/>
          <w:b/>
          <w:bCs/>
          <w:iCs/>
          <w:color w:val="00B0F0"/>
          <w:sz w:val="32"/>
          <w:szCs w:val="32"/>
        </w:rPr>
      </w:pPr>
      <w:hyperlink r:id="rId18" w:history="1">
        <w:r w:rsidR="000A43C1" w:rsidRPr="000A43C1">
          <w:rPr>
            <w:rStyle w:val="Hyperlink"/>
            <w:rFonts w:asciiTheme="minorHAnsi" w:hAnsiTheme="minorHAnsi"/>
            <w:b/>
            <w:bCs/>
            <w:iCs/>
            <w:color w:val="00B0F0"/>
            <w:sz w:val="32"/>
            <w:szCs w:val="32"/>
          </w:rPr>
          <w:t>PSHE Evaluation</w:t>
        </w:r>
      </w:hyperlink>
    </w:p>
    <w:p w:rsidR="000A43C1" w:rsidRPr="000A43C1" w:rsidRDefault="000A43C1" w:rsidP="000C6734">
      <w:pPr>
        <w:tabs>
          <w:tab w:val="left" w:pos="5338"/>
        </w:tabs>
        <w:autoSpaceDE w:val="0"/>
        <w:autoSpaceDN w:val="0"/>
        <w:adjustRightInd w:val="0"/>
        <w:rPr>
          <w:rFonts w:asciiTheme="minorHAnsi" w:hAnsiTheme="minorHAnsi" w:cs="Comic Sans MS"/>
          <w:b/>
          <w:bCs/>
          <w:color w:val="00B0F0"/>
          <w:sz w:val="32"/>
          <w:szCs w:val="32"/>
        </w:rPr>
      </w:pPr>
    </w:p>
    <w:p w:rsidR="00062810" w:rsidRPr="000A43C1" w:rsidRDefault="002217CB" w:rsidP="000C6734">
      <w:pPr>
        <w:tabs>
          <w:tab w:val="left" w:pos="5338"/>
        </w:tabs>
        <w:autoSpaceDE w:val="0"/>
        <w:autoSpaceDN w:val="0"/>
        <w:adjustRightInd w:val="0"/>
        <w:rPr>
          <w:rFonts w:asciiTheme="minorHAnsi" w:hAnsiTheme="minorHAnsi" w:cs="Comic Sans MS"/>
          <w:b/>
          <w:bCs/>
          <w:color w:val="00B0F0"/>
          <w:sz w:val="32"/>
          <w:szCs w:val="32"/>
        </w:rPr>
      </w:pPr>
      <w:hyperlink r:id="rId19" w:history="1">
        <w:r w:rsidR="00062810" w:rsidRPr="000A43C1">
          <w:rPr>
            <w:rStyle w:val="Hyperlink"/>
            <w:rFonts w:asciiTheme="minorHAnsi" w:hAnsiTheme="minorHAnsi" w:cs="Comic Sans MS"/>
            <w:b/>
            <w:bCs/>
            <w:color w:val="00B0F0"/>
            <w:sz w:val="32"/>
            <w:szCs w:val="32"/>
          </w:rPr>
          <w:t>Arnold Clark Apprenticeships</w:t>
        </w:r>
      </w:hyperlink>
    </w:p>
    <w:p w:rsidR="00062810" w:rsidRPr="000A43C1" w:rsidRDefault="00062810"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3E3887" w:rsidRDefault="003E3887" w:rsidP="000C6734">
      <w:pPr>
        <w:rPr>
          <w:rStyle w:val="Hyperlink"/>
          <w:rFonts w:asciiTheme="minorHAnsi" w:hAnsiTheme="minorHAnsi" w:cs="Comic Sans MS"/>
          <w:b/>
          <w:bCs/>
          <w:sz w:val="32"/>
          <w:szCs w:val="32"/>
        </w:rPr>
      </w:pPr>
      <w:r>
        <w:rPr>
          <w:rFonts w:asciiTheme="minorHAnsi" w:hAnsiTheme="minorHAnsi" w:cs="Comic Sans MS"/>
          <w:b/>
          <w:bCs/>
          <w:sz w:val="32"/>
          <w:szCs w:val="32"/>
        </w:rPr>
        <w:fldChar w:fldCharType="begin"/>
      </w:r>
      <w:r>
        <w:rPr>
          <w:rFonts w:asciiTheme="minorHAnsi" w:hAnsiTheme="minorHAnsi" w:cs="Comic Sans MS"/>
          <w:b/>
          <w:bCs/>
          <w:sz w:val="32"/>
          <w:szCs w:val="32"/>
        </w:rPr>
        <w:instrText xml:space="preserve"> HYPERLINK "\\\\snhm02\\Staff$\\All Staff\\PSHE Newsletter Content\\Powerpoint for Standards and Expectations 18.pptx" </w:instrText>
      </w:r>
      <w:r>
        <w:rPr>
          <w:rFonts w:asciiTheme="minorHAnsi" w:hAnsiTheme="minorHAnsi" w:cs="Comic Sans MS"/>
          <w:b/>
          <w:bCs/>
          <w:sz w:val="32"/>
          <w:szCs w:val="32"/>
        </w:rPr>
        <w:fldChar w:fldCharType="separate"/>
      </w:r>
      <w:r w:rsidR="000C6734" w:rsidRPr="003E3887">
        <w:rPr>
          <w:rStyle w:val="Hyperlink"/>
          <w:rFonts w:asciiTheme="minorHAnsi" w:hAnsiTheme="minorHAnsi" w:cs="Comic Sans MS"/>
          <w:b/>
          <w:bCs/>
          <w:sz w:val="32"/>
          <w:szCs w:val="32"/>
        </w:rPr>
        <w:t>Standards and Expectations – June Induction</w:t>
      </w:r>
    </w:p>
    <w:p w:rsidR="00606D35" w:rsidRPr="000A43C1" w:rsidRDefault="003E3887" w:rsidP="000C6734">
      <w:pPr>
        <w:rPr>
          <w:rFonts w:asciiTheme="minorHAnsi" w:hAnsiTheme="minorHAnsi" w:cs="Comic Sans MS"/>
          <w:b/>
          <w:bCs/>
          <w:color w:val="00B0F0"/>
          <w:sz w:val="32"/>
          <w:szCs w:val="32"/>
        </w:rPr>
      </w:pPr>
      <w:r>
        <w:rPr>
          <w:rFonts w:asciiTheme="minorHAnsi" w:hAnsiTheme="minorHAnsi" w:cs="Comic Sans MS"/>
          <w:b/>
          <w:bCs/>
          <w:sz w:val="32"/>
          <w:szCs w:val="32"/>
        </w:rPr>
        <w:fldChar w:fldCharType="end"/>
      </w:r>
    </w:p>
    <w:p w:rsidR="00606D35" w:rsidRPr="00062810" w:rsidRDefault="002217CB" w:rsidP="000C6734">
      <w:pPr>
        <w:rPr>
          <w:rFonts w:asciiTheme="minorHAnsi" w:hAnsiTheme="minorHAnsi" w:cs="Comic Sans MS"/>
          <w:b/>
          <w:bCs/>
          <w:color w:val="00B0F0"/>
          <w:sz w:val="32"/>
          <w:szCs w:val="32"/>
        </w:rPr>
      </w:pPr>
      <w:hyperlink r:id="rId20" w:history="1">
        <w:r w:rsidR="00606D35" w:rsidRPr="00062810">
          <w:rPr>
            <w:rStyle w:val="Hyperlink"/>
            <w:rFonts w:asciiTheme="minorHAnsi" w:hAnsiTheme="minorHAnsi" w:cs="Comic Sans MS"/>
            <w:b/>
            <w:bCs/>
            <w:color w:val="00B0F0"/>
            <w:sz w:val="32"/>
            <w:szCs w:val="32"/>
          </w:rPr>
          <w:t>Career Opportunities – Please highlight to all pupils</w:t>
        </w:r>
      </w:hyperlink>
      <w:r w:rsidR="00606D35" w:rsidRPr="00062810">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bookmarkStart w:id="0" w:name="_GoBack"/>
      <w:bookmarkEnd w:id="0"/>
    </w:p>
    <w:p w:rsidR="00134645" w:rsidRDefault="00134645"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0007FC" w:rsidRDefault="000007FC"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Pr="00134645" w:rsidRDefault="008239BD" w:rsidP="00606D35">
      <w:pPr>
        <w:autoSpaceDE w:val="0"/>
        <w:autoSpaceDN w:val="0"/>
        <w:adjustRightInd w:val="0"/>
        <w:rPr>
          <w:rFonts w:asciiTheme="minorHAnsi" w:hAnsiTheme="minorHAnsi" w:cs="Comic Sans MS"/>
          <w:b/>
          <w:bCs/>
          <w:color w:val="7030A0"/>
          <w:sz w:val="32"/>
          <w:szCs w:val="32"/>
        </w:rPr>
      </w:pPr>
    </w:p>
    <w:p w:rsidR="00392347" w:rsidRDefault="00963E9C" w:rsidP="00C13015">
      <w:pPr>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5299A"/>
    <w:multiLevelType w:val="hybridMultilevel"/>
    <w:tmpl w:val="6164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F0590"/>
    <w:multiLevelType w:val="hybridMultilevel"/>
    <w:tmpl w:val="331C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
  </w:num>
  <w:num w:numId="5">
    <w:abstractNumId w:val="23"/>
  </w:num>
  <w:num w:numId="6">
    <w:abstractNumId w:val="22"/>
  </w:num>
  <w:num w:numId="7">
    <w:abstractNumId w:val="7"/>
  </w:num>
  <w:num w:numId="8">
    <w:abstractNumId w:val="5"/>
  </w:num>
  <w:num w:numId="9">
    <w:abstractNumId w:val="17"/>
  </w:num>
  <w:num w:numId="10">
    <w:abstractNumId w:val="18"/>
  </w:num>
  <w:num w:numId="11">
    <w:abstractNumId w:val="3"/>
  </w:num>
  <w:num w:numId="12">
    <w:abstractNumId w:val="26"/>
  </w:num>
  <w:num w:numId="13">
    <w:abstractNumId w:val="13"/>
  </w:num>
  <w:num w:numId="14">
    <w:abstractNumId w:val="6"/>
  </w:num>
  <w:num w:numId="15">
    <w:abstractNumId w:val="27"/>
  </w:num>
  <w:num w:numId="16">
    <w:abstractNumId w:val="14"/>
  </w:num>
  <w:num w:numId="17">
    <w:abstractNumId w:val="15"/>
  </w:num>
  <w:num w:numId="18">
    <w:abstractNumId w:val="20"/>
  </w:num>
  <w:num w:numId="19">
    <w:abstractNumId w:val="25"/>
  </w:num>
  <w:num w:numId="20">
    <w:abstractNumId w:val="8"/>
  </w:num>
  <w:num w:numId="21">
    <w:abstractNumId w:val="2"/>
  </w:num>
  <w:num w:numId="22">
    <w:abstractNumId w:val="11"/>
  </w:num>
  <w:num w:numId="23">
    <w:abstractNumId w:val="9"/>
  </w:num>
  <w:num w:numId="24">
    <w:abstractNumId w:val="21"/>
  </w:num>
  <w:num w:numId="25">
    <w:abstractNumId w:val="12"/>
  </w:num>
  <w:num w:numId="26">
    <w:abstractNumId w:val="28"/>
  </w:num>
  <w:num w:numId="27">
    <w:abstractNumId w:val="2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07FC"/>
    <w:rsid w:val="00001042"/>
    <w:rsid w:val="000016E6"/>
    <w:rsid w:val="00013C64"/>
    <w:rsid w:val="00020759"/>
    <w:rsid w:val="00022A81"/>
    <w:rsid w:val="00045D88"/>
    <w:rsid w:val="00045F9E"/>
    <w:rsid w:val="00046A60"/>
    <w:rsid w:val="00054027"/>
    <w:rsid w:val="00061378"/>
    <w:rsid w:val="000615C5"/>
    <w:rsid w:val="00062810"/>
    <w:rsid w:val="00066B06"/>
    <w:rsid w:val="0007382C"/>
    <w:rsid w:val="00077F7C"/>
    <w:rsid w:val="00083E23"/>
    <w:rsid w:val="000A43C1"/>
    <w:rsid w:val="000B061C"/>
    <w:rsid w:val="000B419A"/>
    <w:rsid w:val="000B6DA5"/>
    <w:rsid w:val="000C5939"/>
    <w:rsid w:val="000C6734"/>
    <w:rsid w:val="000D10F7"/>
    <w:rsid w:val="000D7F9B"/>
    <w:rsid w:val="000E36D5"/>
    <w:rsid w:val="000F0700"/>
    <w:rsid w:val="000F47FB"/>
    <w:rsid w:val="00110794"/>
    <w:rsid w:val="00113023"/>
    <w:rsid w:val="0011338F"/>
    <w:rsid w:val="001155E3"/>
    <w:rsid w:val="00121502"/>
    <w:rsid w:val="00122C10"/>
    <w:rsid w:val="0012338D"/>
    <w:rsid w:val="00125D83"/>
    <w:rsid w:val="001335E4"/>
    <w:rsid w:val="00134645"/>
    <w:rsid w:val="00144EB5"/>
    <w:rsid w:val="00154815"/>
    <w:rsid w:val="001636DC"/>
    <w:rsid w:val="00164222"/>
    <w:rsid w:val="001807EC"/>
    <w:rsid w:val="00193770"/>
    <w:rsid w:val="001A381B"/>
    <w:rsid w:val="001A7DB2"/>
    <w:rsid w:val="001B049A"/>
    <w:rsid w:val="001B1BF4"/>
    <w:rsid w:val="001B2197"/>
    <w:rsid w:val="001B4893"/>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17CB"/>
    <w:rsid w:val="00222A19"/>
    <w:rsid w:val="00242821"/>
    <w:rsid w:val="00243062"/>
    <w:rsid w:val="00243128"/>
    <w:rsid w:val="00250E07"/>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5341"/>
    <w:rsid w:val="00316965"/>
    <w:rsid w:val="00317673"/>
    <w:rsid w:val="00320EA9"/>
    <w:rsid w:val="003333A3"/>
    <w:rsid w:val="00335E45"/>
    <w:rsid w:val="0033653C"/>
    <w:rsid w:val="00337BA2"/>
    <w:rsid w:val="0034449C"/>
    <w:rsid w:val="003464C2"/>
    <w:rsid w:val="003507C9"/>
    <w:rsid w:val="003544E3"/>
    <w:rsid w:val="00362447"/>
    <w:rsid w:val="00362BFC"/>
    <w:rsid w:val="00364D96"/>
    <w:rsid w:val="003658F6"/>
    <w:rsid w:val="00367933"/>
    <w:rsid w:val="00392347"/>
    <w:rsid w:val="00395662"/>
    <w:rsid w:val="003A47E2"/>
    <w:rsid w:val="003C16E0"/>
    <w:rsid w:val="003C5AF5"/>
    <w:rsid w:val="003D1027"/>
    <w:rsid w:val="003D732E"/>
    <w:rsid w:val="003D7BB3"/>
    <w:rsid w:val="003E2168"/>
    <w:rsid w:val="003E3887"/>
    <w:rsid w:val="003F7287"/>
    <w:rsid w:val="004022F2"/>
    <w:rsid w:val="0041262E"/>
    <w:rsid w:val="004137E8"/>
    <w:rsid w:val="0041463C"/>
    <w:rsid w:val="0042194B"/>
    <w:rsid w:val="00422BC4"/>
    <w:rsid w:val="00424595"/>
    <w:rsid w:val="00426B91"/>
    <w:rsid w:val="004309CE"/>
    <w:rsid w:val="00436FF2"/>
    <w:rsid w:val="0044502D"/>
    <w:rsid w:val="00446D28"/>
    <w:rsid w:val="004932F7"/>
    <w:rsid w:val="004959E6"/>
    <w:rsid w:val="004B030E"/>
    <w:rsid w:val="004B5412"/>
    <w:rsid w:val="004D3F69"/>
    <w:rsid w:val="004E07DB"/>
    <w:rsid w:val="004F31C5"/>
    <w:rsid w:val="00507876"/>
    <w:rsid w:val="00511C85"/>
    <w:rsid w:val="00514023"/>
    <w:rsid w:val="0054042C"/>
    <w:rsid w:val="0055097D"/>
    <w:rsid w:val="00550CEA"/>
    <w:rsid w:val="0056173B"/>
    <w:rsid w:val="00564748"/>
    <w:rsid w:val="00565009"/>
    <w:rsid w:val="00576C49"/>
    <w:rsid w:val="00593F61"/>
    <w:rsid w:val="005B1C10"/>
    <w:rsid w:val="005C17AD"/>
    <w:rsid w:val="005C64F8"/>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5057"/>
    <w:rsid w:val="006D70BD"/>
    <w:rsid w:val="006F3AC6"/>
    <w:rsid w:val="00705E77"/>
    <w:rsid w:val="0071531E"/>
    <w:rsid w:val="00715AC4"/>
    <w:rsid w:val="007169C0"/>
    <w:rsid w:val="007205CC"/>
    <w:rsid w:val="007211FB"/>
    <w:rsid w:val="00724141"/>
    <w:rsid w:val="00735F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39BD"/>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738F8"/>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C728F"/>
    <w:rsid w:val="00AD216D"/>
    <w:rsid w:val="00AD30DD"/>
    <w:rsid w:val="00AD6BD5"/>
    <w:rsid w:val="00AE2E38"/>
    <w:rsid w:val="00AE450B"/>
    <w:rsid w:val="00AF376E"/>
    <w:rsid w:val="00AF66D6"/>
    <w:rsid w:val="00B04730"/>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13015"/>
    <w:rsid w:val="00C256D3"/>
    <w:rsid w:val="00C376EB"/>
    <w:rsid w:val="00C552D6"/>
    <w:rsid w:val="00C62E31"/>
    <w:rsid w:val="00C63543"/>
    <w:rsid w:val="00C77F53"/>
    <w:rsid w:val="00C851EA"/>
    <w:rsid w:val="00C87E02"/>
    <w:rsid w:val="00C94234"/>
    <w:rsid w:val="00CB1459"/>
    <w:rsid w:val="00CC64ED"/>
    <w:rsid w:val="00CC7514"/>
    <w:rsid w:val="00CE72B2"/>
    <w:rsid w:val="00D02432"/>
    <w:rsid w:val="00D04229"/>
    <w:rsid w:val="00D12CDE"/>
    <w:rsid w:val="00D13087"/>
    <w:rsid w:val="00D134EF"/>
    <w:rsid w:val="00D2386B"/>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27C1A"/>
    <w:rsid w:val="00E37263"/>
    <w:rsid w:val="00E4049B"/>
    <w:rsid w:val="00E438B9"/>
    <w:rsid w:val="00E43D1A"/>
    <w:rsid w:val="00E528FD"/>
    <w:rsid w:val="00E54166"/>
    <w:rsid w:val="00E55196"/>
    <w:rsid w:val="00E571A2"/>
    <w:rsid w:val="00E70F0C"/>
    <w:rsid w:val="00E71A10"/>
    <w:rsid w:val="00E7245C"/>
    <w:rsid w:val="00E74A50"/>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06F32"/>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443"/>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7131963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711077676">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r/StNinians/files/2017/09/FINAL-Extra-Curricular-2017-18.pdf" TargetMode="External"/><Relationship Id="rId13" Type="http://schemas.openxmlformats.org/officeDocument/2006/relationships/hyperlink" Target="file:///\\snhm02\Staff$\All%20Staff\PSHE%20Newsletter%20Content\Bulletin%2038\Vodafone%20opportunity.docx" TargetMode="External"/><Relationship Id="rId18" Type="http://schemas.openxmlformats.org/officeDocument/2006/relationships/hyperlink" Target="file:///\\snhm02\Staff$\All%20Staff\PSHE%20Newsletter%20Content\2017%202018\S1\End%20of%20Year%20PSHE%20Evaluations.ppt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snhm02\Staff$\All%20Staff\PSHE%20Newsletter%20Content\Bulletin%2034\Promoting%20Positive%20Mental%20Health%20slide.pptx" TargetMode="External"/><Relationship Id="rId12" Type="http://schemas.openxmlformats.org/officeDocument/2006/relationships/hyperlink" Target="file:///\\snhm02\Staff$\All%20Staff\PSHE%20Newsletter%20Content\2017%202018\S1\End%20of%20Year%20PSHE%20Evaluations.pptx" TargetMode="External"/><Relationship Id="rId17" Type="http://schemas.openxmlformats.org/officeDocument/2006/relationships/hyperlink" Target="file:///\\snhm02\Staff$\All%20Staff\Pastoral%20Support%20ALL%20STAFF%20MAY%2016\PSHE%20Class%20Material\GIRFEC%20Booklets%20S1-%20S3%20%20S4%20-%206\S4-6%20GIRFEC%20Booklet.pptx" TargetMode="External"/><Relationship Id="rId2" Type="http://schemas.openxmlformats.org/officeDocument/2006/relationships/styles" Target="styles.xml"/><Relationship Id="rId16" Type="http://schemas.openxmlformats.org/officeDocument/2006/relationships/hyperlink" Target="https://blogs.glowscotland.org.uk/er/SNHPastoralSupportWebsite/2018/06/14/free-distance-learning-courses-at-west-college-scotland/" TargetMode="External"/><Relationship Id="rId20" Type="http://schemas.openxmlformats.org/officeDocument/2006/relationships/hyperlink" Target="https://blogs.glowscotland.org.uk/er/snhscareer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astoral%20Support%20ALL%20STAFF%20MAY%2016\PSHE%20Class%20Material\GIRFEC%20Booklets%20S1-%20S3%20%20S4%20-%206\S4-6%20GIRFEC%20Booklet.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3\Diabetes%20Lessons..ppt" TargetMode="External"/><Relationship Id="rId10" Type="http://schemas.openxmlformats.org/officeDocument/2006/relationships/hyperlink" Target="file:///\\snhm02\Staff$\All%20Staff\PSHE%20Newsletter%20Content\2017%202018\S1\End%20of%20Year%20PSHE%20Evaluations.pptx" TargetMode="External"/><Relationship Id="rId19" Type="http://schemas.openxmlformats.org/officeDocument/2006/relationships/hyperlink" Target="file:///\\snhm02\Staff$\All%20Staff\PSHE%20Newsletter%20Content\Bulletin%2040\Arnold%20Clark%20Interactive%20Vehicle.pptx" TargetMode="External"/><Relationship Id="rId4" Type="http://schemas.openxmlformats.org/officeDocument/2006/relationships/settings" Target="settings.xml"/><Relationship Id="rId9" Type="http://schemas.openxmlformats.org/officeDocument/2006/relationships/hyperlink" Target="file:///\\snhm02\Staff$\All%20Staff\Pastoral%20Support%20ALL%20STAFF%20MAY%2016\PSHE%20Class%20Material\GIRFEC%20Booklets%20S1-%20S3%20%20S4%20-%206\S1-3%20GIRFEC%20Booklet.pptx" TargetMode="External"/><Relationship Id="rId14" Type="http://schemas.openxmlformats.org/officeDocument/2006/relationships/hyperlink" Target="file:///\\snhm02\Staff$\All%20Staff\PSHE%20Newsletter%20Content\2017%202018\S3\Work%20Experience%20Arranging%20your%20placement.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4</cp:revision>
  <dcterms:created xsi:type="dcterms:W3CDTF">2018-06-22T13:07:00Z</dcterms:created>
  <dcterms:modified xsi:type="dcterms:W3CDTF">2018-06-22T13:57:00Z</dcterms:modified>
</cp:coreProperties>
</file>