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237728" w:rsidRDefault="00237728" w:rsidP="002377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-114300</wp:posOffset>
            </wp:positionV>
            <wp:extent cx="1838325" cy="904875"/>
            <wp:effectExtent l="19050" t="0" r="9525" b="0"/>
            <wp:wrapTight wrapText="bothSides">
              <wp:wrapPolygon edited="0">
                <wp:start x="-224" y="0"/>
                <wp:lineTo x="-224" y="21373"/>
                <wp:lineTo x="21712" y="21373"/>
                <wp:lineTo x="21712" y="0"/>
                <wp:lineTo x="-224" y="0"/>
              </wp:wrapPolygon>
            </wp:wrapTight>
            <wp:docPr id="1" name="Picture 1" descr="Image result for rainbo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bo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5F81">
        <w:rPr>
          <w:rFonts w:cstheme="minorHAnsi"/>
          <w:sz w:val="44"/>
          <w:szCs w:val="44"/>
        </w:rPr>
        <w:t>THE PLAYGROUND PROJECT</w:t>
      </w:r>
    </w:p>
    <w:p w:rsidR="00237728" w:rsidRPr="00095F81" w:rsidRDefault="00237728" w:rsidP="00237728">
      <w:pPr>
        <w:ind w:firstLine="720"/>
        <w:rPr>
          <w:rFonts w:cstheme="minorHAnsi"/>
          <w:b/>
          <w:sz w:val="28"/>
          <w:szCs w:val="28"/>
        </w:rPr>
      </w:pPr>
      <w:r w:rsidRPr="00095F81">
        <w:rPr>
          <w:rFonts w:cstheme="minorHAnsi"/>
          <w:b/>
          <w:sz w:val="28"/>
          <w:szCs w:val="28"/>
        </w:rPr>
        <w:t>Active Fundraising for Active Play</w:t>
      </w:r>
    </w:p>
    <w:p w:rsidR="00237728" w:rsidRDefault="00237728"/>
    <w:p w:rsidR="00237728" w:rsidRDefault="00237728" w:rsidP="00237728">
      <w:pPr>
        <w:pStyle w:val="ListParagraph"/>
        <w:numPr>
          <w:ilvl w:val="0"/>
          <w:numId w:val="1"/>
        </w:numPr>
      </w:pPr>
      <w:r w:rsidRPr="00EF2A20">
        <w:rPr>
          <w:b/>
        </w:rPr>
        <w:t>The story so far</w:t>
      </w:r>
      <w:r>
        <w:t>......with £3,000 raised by the PSA and with all your hard work on family action days, we created the mud kitchen, construction area, tyre climbing hill, p4/5 spider, planters</w:t>
      </w:r>
      <w:r w:rsidR="00EA41EA">
        <w:t xml:space="preserve"> , </w:t>
      </w:r>
      <w:r>
        <w:t xml:space="preserve">outdoor learning breakout area and p1 playground markings. Support totalling around £20,000 from ERC, </w:t>
      </w:r>
      <w:proofErr w:type="spellStart"/>
      <w:r>
        <w:t>Whitelee</w:t>
      </w:r>
      <w:proofErr w:type="spellEnd"/>
      <w:r>
        <w:t xml:space="preserve"> Development Fund</w:t>
      </w:r>
      <w:r w:rsidR="00EA41EA">
        <w:t xml:space="preserve"> and the PSA allowed us to build the outdoor classroom.  </w:t>
      </w:r>
      <w:r w:rsidR="00C921BC">
        <w:t>We were also delighted</w:t>
      </w:r>
      <w:r w:rsidR="00ED5EFC">
        <w:t xml:space="preserve"> </w:t>
      </w:r>
      <w:r w:rsidR="00C7021B">
        <w:t xml:space="preserve">- with your help - </w:t>
      </w:r>
      <w:r w:rsidR="00C921BC">
        <w:t>to win a £5,000 grant from the Tesco Bags of Help scheme to develop the Chestnut Garden</w:t>
      </w:r>
      <w:r w:rsidR="002A1F98">
        <w:t xml:space="preserve"> and have had fantastic su</w:t>
      </w:r>
      <w:r w:rsidR="00C7021B">
        <w:t>pport from many local companies. Please see our thank you page on the school web site.</w:t>
      </w:r>
    </w:p>
    <w:p w:rsidR="00237728" w:rsidRDefault="00237728" w:rsidP="00237728">
      <w:pPr>
        <w:pStyle w:val="ListParagraph"/>
      </w:pPr>
    </w:p>
    <w:p w:rsidR="00010FC6" w:rsidRDefault="00237728" w:rsidP="00010FC6">
      <w:pPr>
        <w:pStyle w:val="ListParagraph"/>
        <w:numPr>
          <w:ilvl w:val="0"/>
          <w:numId w:val="1"/>
        </w:numPr>
      </w:pPr>
      <w:r w:rsidRPr="00ED5EFC">
        <w:rPr>
          <w:b/>
        </w:rPr>
        <w:t>What’s next?</w:t>
      </w:r>
      <w:r w:rsidR="00ED5EFC">
        <w:rPr>
          <w:b/>
        </w:rPr>
        <w:t xml:space="preserve"> </w:t>
      </w:r>
      <w:r>
        <w:t xml:space="preserve"> </w:t>
      </w:r>
      <w:r w:rsidR="00010FC6">
        <w:t>We asked the children! They gave great - and surprisingly sensible</w:t>
      </w:r>
      <w:r w:rsidR="002A1F98">
        <w:t xml:space="preserve"> (!)</w:t>
      </w:r>
      <w:r w:rsidR="00010FC6">
        <w:t xml:space="preserve"> – </w:t>
      </w:r>
      <w:proofErr w:type="gramStart"/>
      <w:r w:rsidR="002A1F98">
        <w:t>feedback</w:t>
      </w:r>
      <w:proofErr w:type="gramEnd"/>
      <w:r w:rsidR="002A1F98">
        <w:t xml:space="preserve">. </w:t>
      </w:r>
      <w:r w:rsidR="00010FC6">
        <w:t xml:space="preserve">So our plans now include: </w:t>
      </w:r>
    </w:p>
    <w:p w:rsidR="00010FC6" w:rsidRDefault="00010FC6" w:rsidP="00010FC6">
      <w:pPr>
        <w:pStyle w:val="ListParagraph"/>
        <w:numPr>
          <w:ilvl w:val="1"/>
          <w:numId w:val="1"/>
        </w:numPr>
      </w:pPr>
      <w:r>
        <w:t>Climbing equipment for p4/5</w:t>
      </w:r>
    </w:p>
    <w:p w:rsidR="00010FC6" w:rsidRDefault="00EF2A20" w:rsidP="00010FC6">
      <w:pPr>
        <w:pStyle w:val="ListParagraph"/>
        <w:numPr>
          <w:ilvl w:val="1"/>
          <w:numId w:val="1"/>
        </w:numPr>
      </w:pPr>
      <w:r>
        <w:t>Painting playground markings and games in all areas</w:t>
      </w:r>
    </w:p>
    <w:p w:rsidR="00EF2A20" w:rsidRDefault="00EF2A20" w:rsidP="00010FC6">
      <w:pPr>
        <w:pStyle w:val="ListParagraph"/>
        <w:numPr>
          <w:ilvl w:val="1"/>
          <w:numId w:val="1"/>
        </w:numPr>
      </w:pPr>
      <w:r>
        <w:t>Buddy benches / friendship spots</w:t>
      </w:r>
    </w:p>
    <w:p w:rsidR="00EF2A20" w:rsidRDefault="00EF2A20" w:rsidP="00010FC6">
      <w:pPr>
        <w:pStyle w:val="ListParagraph"/>
        <w:numPr>
          <w:ilvl w:val="1"/>
          <w:numId w:val="1"/>
        </w:numPr>
      </w:pPr>
      <w:r>
        <w:t>Dance stages</w:t>
      </w:r>
    </w:p>
    <w:p w:rsidR="00EF2A20" w:rsidRDefault="00EF2A20" w:rsidP="00010FC6">
      <w:pPr>
        <w:pStyle w:val="ListParagraph"/>
        <w:numPr>
          <w:ilvl w:val="1"/>
          <w:numId w:val="1"/>
        </w:numPr>
      </w:pPr>
      <w:r>
        <w:t>Basketball and netball hoops</w:t>
      </w:r>
    </w:p>
    <w:p w:rsidR="00EF2A20" w:rsidRDefault="00EF2A20" w:rsidP="00010FC6">
      <w:pPr>
        <w:pStyle w:val="ListParagraph"/>
        <w:numPr>
          <w:ilvl w:val="1"/>
          <w:numId w:val="1"/>
        </w:numPr>
      </w:pPr>
      <w:r>
        <w:t>More seating around the playgrounds</w:t>
      </w:r>
    </w:p>
    <w:p w:rsidR="00EF2A20" w:rsidRDefault="00EF2A20" w:rsidP="00010FC6">
      <w:pPr>
        <w:pStyle w:val="ListParagraph"/>
        <w:numPr>
          <w:ilvl w:val="1"/>
          <w:numId w:val="1"/>
        </w:numPr>
      </w:pPr>
      <w:r>
        <w:t>Amphitheatre seating in the grassy area</w:t>
      </w:r>
    </w:p>
    <w:p w:rsidR="00EF2A20" w:rsidRDefault="00EF2A20" w:rsidP="00010FC6">
      <w:pPr>
        <w:pStyle w:val="ListParagraph"/>
        <w:numPr>
          <w:ilvl w:val="1"/>
          <w:numId w:val="1"/>
        </w:numPr>
      </w:pPr>
      <w:r>
        <w:t>Chute or scramble nets for grassy hill</w:t>
      </w:r>
    </w:p>
    <w:p w:rsidR="00EF2A20" w:rsidRDefault="00EF2A20" w:rsidP="00010FC6">
      <w:pPr>
        <w:pStyle w:val="ListParagraph"/>
        <w:numPr>
          <w:ilvl w:val="1"/>
          <w:numId w:val="1"/>
        </w:numPr>
      </w:pPr>
      <w:r>
        <w:t>Tyre planters in tarmac areas</w:t>
      </w:r>
    </w:p>
    <w:p w:rsidR="00C921BC" w:rsidRDefault="00EF2A20" w:rsidP="00C921BC">
      <w:pPr>
        <w:pStyle w:val="ListParagraph"/>
        <w:numPr>
          <w:ilvl w:val="1"/>
          <w:numId w:val="1"/>
        </w:numPr>
      </w:pPr>
      <w:r>
        <w:t>Chalkboards</w:t>
      </w:r>
    </w:p>
    <w:p w:rsidR="00C921BC" w:rsidRDefault="00EF2A20" w:rsidP="00C921BC">
      <w:pPr>
        <w:pStyle w:val="ListParagraph"/>
        <w:numPr>
          <w:ilvl w:val="1"/>
          <w:numId w:val="1"/>
        </w:numPr>
      </w:pPr>
      <w:r>
        <w:t xml:space="preserve"> </w:t>
      </w:r>
      <w:r w:rsidR="00C921BC">
        <w:t>A path around the grassy area with features and activities lining the path – this will make the area accessible to everyone all year round. We also need to put drainage into this area.</w:t>
      </w:r>
    </w:p>
    <w:p w:rsidR="00C921BC" w:rsidRDefault="00C921BC" w:rsidP="00C921BC">
      <w:pPr>
        <w:pStyle w:val="ListParagraph"/>
        <w:numPr>
          <w:ilvl w:val="1"/>
          <w:numId w:val="1"/>
        </w:numPr>
      </w:pPr>
      <w:r>
        <w:t>Planting 200 trees kindly donated by the “Trees for Schools” project – you can even adopt one for your family!</w:t>
      </w:r>
    </w:p>
    <w:p w:rsidR="00EF2A20" w:rsidRDefault="00C921BC" w:rsidP="00ED5EFC">
      <w:pPr>
        <w:ind w:left="360"/>
      </w:pPr>
      <w:r>
        <w:t>We are currently creating specific plans and designs for each area and will share these when we can.</w:t>
      </w:r>
    </w:p>
    <w:p w:rsidR="002A1F98" w:rsidRDefault="00EF2A20" w:rsidP="00EF2A20">
      <w:pPr>
        <w:pStyle w:val="ListParagraph"/>
        <w:numPr>
          <w:ilvl w:val="0"/>
          <w:numId w:val="1"/>
        </w:numPr>
      </w:pPr>
      <w:r w:rsidRPr="00C921BC">
        <w:rPr>
          <w:b/>
        </w:rPr>
        <w:t>How do we get there</w:t>
      </w:r>
      <w:r w:rsidR="00C921BC">
        <w:t>?  We need at least</w:t>
      </w:r>
      <w:r>
        <w:t xml:space="preserve"> £2</w:t>
      </w:r>
      <w:r w:rsidR="00C7021B">
        <w:t>5</w:t>
      </w:r>
      <w:r>
        <w:t>,000 to deliver our vision of a dynamic and vibrant outdoor play and learning environment throughout the school</w:t>
      </w:r>
      <w:r w:rsidR="00C921BC">
        <w:t xml:space="preserve">. We have applied for Awards for All </w:t>
      </w:r>
      <w:proofErr w:type="gramStart"/>
      <w:r w:rsidR="00C921BC">
        <w:t>lottery</w:t>
      </w:r>
      <w:proofErr w:type="gramEnd"/>
      <w:r w:rsidR="00C921BC">
        <w:t xml:space="preserve"> funding of £10,000 – cross your fingers please! To match that, we have </w:t>
      </w:r>
      <w:r w:rsidR="00ED5EFC">
        <w:t xml:space="preserve">worked with </w:t>
      </w:r>
      <w:r w:rsidR="00C921BC">
        <w:t xml:space="preserve">the PSA </w:t>
      </w:r>
      <w:r w:rsidR="00ED5EFC">
        <w:t xml:space="preserve">to pull together </w:t>
      </w:r>
      <w:r w:rsidR="00C921BC">
        <w:t>a fun-filled programme of fundraising (includ</w:t>
      </w:r>
      <w:r w:rsidR="002A1F98">
        <w:t xml:space="preserve">ing a World Record Attempt and </w:t>
      </w:r>
      <w:r w:rsidR="00C921BC">
        <w:t xml:space="preserve">Class challenge) to </w:t>
      </w:r>
      <w:r w:rsidR="00ED5EFC">
        <w:t xml:space="preserve">raise the rest.  We can make this happen </w:t>
      </w:r>
      <w:proofErr w:type="gramStart"/>
      <w:r w:rsidR="00ED5EFC">
        <w:t>AND  have</w:t>
      </w:r>
      <w:proofErr w:type="gramEnd"/>
      <w:r w:rsidR="00ED5EFC">
        <w:t xml:space="preserve"> fun doing it! More Family Action days will also give your families a chance to </w:t>
      </w:r>
      <w:r w:rsidR="002A1F98">
        <w:t>dig, paint and hammer our way over</w:t>
      </w:r>
      <w:r w:rsidR="00ED5EFC">
        <w:t xml:space="preserve"> the finish line. </w:t>
      </w:r>
    </w:p>
    <w:p w:rsidR="002A1F98" w:rsidRDefault="002A1F98" w:rsidP="002A1F98">
      <w:pPr>
        <w:pStyle w:val="ListParagraph"/>
      </w:pPr>
    </w:p>
    <w:p w:rsidR="00EF2A20" w:rsidRDefault="00ED5EFC" w:rsidP="00ED5EFC">
      <w:pPr>
        <w:pStyle w:val="ListParagraph"/>
        <w:numPr>
          <w:ilvl w:val="0"/>
          <w:numId w:val="1"/>
        </w:numPr>
      </w:pPr>
      <w:r>
        <w:t>Please support all our children by helping us in this project in whatever way you can. THANK YOU!</w:t>
      </w:r>
      <w:r w:rsidR="00C921BC">
        <w:t xml:space="preserve"> </w:t>
      </w:r>
    </w:p>
    <w:sectPr w:rsidR="00EF2A20" w:rsidSect="007E5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8517D"/>
    <w:multiLevelType w:val="hybridMultilevel"/>
    <w:tmpl w:val="BA8C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010FC6"/>
    <w:rsid w:val="00237728"/>
    <w:rsid w:val="002A1F98"/>
    <w:rsid w:val="003848CD"/>
    <w:rsid w:val="003F32DF"/>
    <w:rsid w:val="006523C9"/>
    <w:rsid w:val="007E5EC9"/>
    <w:rsid w:val="0092080A"/>
    <w:rsid w:val="00C7021B"/>
    <w:rsid w:val="00C921BC"/>
    <w:rsid w:val="00EA41EA"/>
    <w:rsid w:val="00ED5EFC"/>
    <w:rsid w:val="00EF2A20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s+GXOzhD&amp;id=E839968FF76ED6FCAB77EEBE2CC84A6AE05A2003&amp;thid=OIP.s-GXOzhD3pusy15lu1IVsQFjCv&amp;q=rainbow&amp;simid=608008538684981418&amp;selectedIndex=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Maureen Cumming</cp:lastModifiedBy>
  <cp:revision>2</cp:revision>
  <dcterms:created xsi:type="dcterms:W3CDTF">2018-03-28T10:15:00Z</dcterms:created>
  <dcterms:modified xsi:type="dcterms:W3CDTF">2018-03-28T10:15:00Z</dcterms:modified>
</cp:coreProperties>
</file>