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346"/>
        <w:gridCol w:w="799"/>
        <w:gridCol w:w="800"/>
        <w:gridCol w:w="6167"/>
      </w:tblGrid>
      <w:tr w:rsidR="00687892" w14:paraId="59612B3E" w14:textId="77777777" w:rsidTr="459F80F1">
        <w:trPr>
          <w:trHeight w:hRule="exact" w:val="10152"/>
        </w:trPr>
        <w:tc>
          <w:tcPr>
            <w:tcW w:w="6192" w:type="dxa"/>
          </w:tcPr>
          <w:tbl>
            <w:tblPr>
              <w:tblW w:w="5000" w:type="pct"/>
              <w:tblCellMar>
                <w:left w:w="0" w:type="dxa"/>
                <w:right w:w="0" w:type="dxa"/>
              </w:tblCellMar>
              <w:tblLook w:val="04A0" w:firstRow="1" w:lastRow="0" w:firstColumn="1" w:lastColumn="0" w:noHBand="0" w:noVBand="1"/>
              <w:tblDescription w:val="Back cover layout"/>
            </w:tblPr>
            <w:tblGrid>
              <w:gridCol w:w="6346"/>
            </w:tblGrid>
            <w:tr w:rsidR="009D2335" w14:paraId="036C82DC" w14:textId="77777777" w:rsidTr="459F80F1">
              <w:trPr>
                <w:trHeight w:val="7920"/>
              </w:trPr>
              <w:tc>
                <w:tcPr>
                  <w:tcW w:w="5000" w:type="pct"/>
                </w:tcPr>
                <w:p w14:paraId="040E1F4A" w14:textId="77777777" w:rsidR="009D2335" w:rsidRDefault="0057522A">
                  <w:pPr>
                    <w:pStyle w:val="Heading2"/>
                  </w:pPr>
                  <w:bookmarkStart w:id="0" w:name="_Toc347752182"/>
                  <w:r>
                    <w:t>Contact Us</w:t>
                  </w:r>
                  <w:bookmarkEnd w:id="0"/>
                </w:p>
                <w:p w14:paraId="12C473C7" w14:textId="7F4CC11A" w:rsidR="00660C9A" w:rsidRDefault="00660C9A">
                  <w:r>
                    <w:t>If you have any concerns about your child, please do not hesitate to telephone:</w:t>
                  </w:r>
                </w:p>
                <w:p w14:paraId="3E98F2B0" w14:textId="4EE21FE8" w:rsidR="00660C9A" w:rsidRDefault="6B733A42">
                  <w:r w:rsidRPr="459F80F1">
                    <w:rPr>
                      <w:b/>
                      <w:bCs/>
                    </w:rPr>
                    <w:t>L</w:t>
                  </w:r>
                  <w:r w:rsidR="00660C9A" w:rsidRPr="459F80F1">
                    <w:rPr>
                      <w:b/>
                      <w:bCs/>
                    </w:rPr>
                    <w:t>earning</w:t>
                  </w:r>
                  <w:r w:rsidR="00660C9A">
                    <w:t>:</w:t>
                  </w:r>
                </w:p>
                <w:sdt>
                  <w:sdtPr>
                    <w:alias w:val="Company Address"/>
                    <w:tag w:val=""/>
                    <w:id w:val="-1057700626"/>
                    <w:placeholder>
                      <w:docPart w:val="86A6F248861D42E1B7FBBB6D6BE68EB1"/>
                    </w:placeholder>
                    <w:dataBinding w:prefixMappings="xmlns:ns0='http://schemas.microsoft.com/office/2006/coverPageProps' " w:xpath="/ns0:CoverPageProperties[1]/ns0:CompanyAddress[1]" w:storeItemID="{55AF091B-3C7A-41E3-B477-F2FDAA23CFDA}"/>
                    <w15:appearance w15:val="hidden"/>
                    <w:text w:multiLine="1"/>
                  </w:sdtPr>
                  <w:sdtEndPr/>
                  <w:sdtContent>
                    <w:p w14:paraId="39102472" w14:textId="341FA6EC" w:rsidR="009D2335" w:rsidRDefault="004E3F76">
                      <w:r>
                        <w:t>Support for Learning</w:t>
                      </w:r>
                    </w:p>
                  </w:sdtContent>
                </w:sdt>
                <w:p w14:paraId="7AA246EE" w14:textId="65956A61" w:rsidR="009D2335" w:rsidRDefault="0057522A">
                  <w:pPr>
                    <w:pStyle w:val="ContactInfo"/>
                  </w:pPr>
                  <w:r>
                    <w:t xml:space="preserve">Phone: </w:t>
                  </w:r>
                  <w:r w:rsidR="005E4818">
                    <w:t>0141 577 2300</w:t>
                  </w:r>
                </w:p>
                <w:p w14:paraId="12762CE7" w14:textId="4EA557AA" w:rsidR="00660C9A" w:rsidRDefault="00660C9A">
                  <w:pPr>
                    <w:pStyle w:val="ContactInfo"/>
                  </w:pPr>
                </w:p>
                <w:p w14:paraId="3820F531" w14:textId="463DCC33" w:rsidR="00660C9A" w:rsidRDefault="00660C9A">
                  <w:pPr>
                    <w:pStyle w:val="ContactInfo"/>
                  </w:pPr>
                  <w:r w:rsidRPr="459F80F1">
                    <w:rPr>
                      <w:b/>
                      <w:bCs/>
                    </w:rPr>
                    <w:t xml:space="preserve">Pastoral </w:t>
                  </w:r>
                  <w:r>
                    <w:t>(your child’s wider school experience):</w:t>
                  </w:r>
                </w:p>
                <w:p w14:paraId="17E712C1" w14:textId="3676B9FA" w:rsidR="00660C9A" w:rsidRDefault="6D62E262">
                  <w:pPr>
                    <w:pStyle w:val="ContactInfo"/>
                  </w:pPr>
                  <w:r>
                    <w:t>Caledonia – Mr Cairney</w:t>
                  </w:r>
                </w:p>
                <w:p w14:paraId="1848BC20" w14:textId="7B73ED45" w:rsidR="6D62E262" w:rsidRDefault="6D62E262" w:rsidP="459F80F1">
                  <w:pPr>
                    <w:pStyle w:val="ContactInfo"/>
                  </w:pPr>
                  <w:r>
                    <w:t>Balmoral – Mrs Crilley</w:t>
                  </w:r>
                </w:p>
                <w:p w14:paraId="639751ED" w14:textId="18C45CB5" w:rsidR="6D62E262" w:rsidRDefault="6D62E262" w:rsidP="459F80F1">
                  <w:pPr>
                    <w:pStyle w:val="ContactInfo"/>
                  </w:pPr>
                  <w:r>
                    <w:t>Gleneagles – Mr Gooch</w:t>
                  </w:r>
                </w:p>
                <w:p w14:paraId="312E45F2" w14:textId="1CE8865B" w:rsidR="6D62E262" w:rsidRDefault="6D62E262" w:rsidP="459F80F1">
                  <w:pPr>
                    <w:pStyle w:val="ContactInfo"/>
                  </w:pPr>
                  <w:r>
                    <w:t xml:space="preserve">Ramsay – Mrs </w:t>
                  </w:r>
                  <w:proofErr w:type="spellStart"/>
                  <w:r>
                    <w:t>Brophy</w:t>
                  </w:r>
                  <w:proofErr w:type="spellEnd"/>
                </w:p>
                <w:p w14:paraId="243625CB" w14:textId="02CF869B" w:rsidR="6D62E262" w:rsidRDefault="6D62E262" w:rsidP="459F80F1">
                  <w:pPr>
                    <w:pStyle w:val="ContactInfo"/>
                  </w:pPr>
                  <w:r>
                    <w:t>Sutherland – Miss Oram</w:t>
                  </w:r>
                </w:p>
                <w:p w14:paraId="3BBC7322" w14:textId="52B4F1A7" w:rsidR="6D62E262" w:rsidRDefault="6D62E262" w:rsidP="459F80F1">
                  <w:pPr>
                    <w:pStyle w:val="ContactInfo"/>
                  </w:pPr>
                  <w:r>
                    <w:t>Wallace – Miss Cartledge</w:t>
                  </w:r>
                </w:p>
                <w:p w14:paraId="717596B2" w14:textId="0A4F0ACF" w:rsidR="459F80F1" w:rsidRDefault="459F80F1" w:rsidP="459F80F1">
                  <w:pPr>
                    <w:pStyle w:val="ContactInfo"/>
                  </w:pPr>
                </w:p>
                <w:p w14:paraId="478FBB92" w14:textId="3E3DD00A" w:rsidR="6D62E262" w:rsidRDefault="6D62E262" w:rsidP="459F80F1">
                  <w:pPr>
                    <w:pStyle w:val="ContactInfo"/>
                  </w:pPr>
                  <w:r>
                    <w:t xml:space="preserve">Telephone: </w:t>
                  </w:r>
                  <w:r w:rsidR="005E4818">
                    <w:t>0141 577 2300</w:t>
                  </w:r>
                </w:p>
                <w:p w14:paraId="7598693A" w14:textId="77777777" w:rsidR="00660C9A" w:rsidRDefault="00660C9A">
                  <w:pPr>
                    <w:pStyle w:val="ContactInfo"/>
                  </w:pPr>
                </w:p>
                <w:p w14:paraId="21323E62" w14:textId="1F8FFE6F" w:rsidR="00660C9A" w:rsidRDefault="00660C9A">
                  <w:pPr>
                    <w:pStyle w:val="ContactInfo"/>
                  </w:pPr>
                </w:p>
                <w:p w14:paraId="7220B114" w14:textId="6B36346A" w:rsidR="00660C9A" w:rsidRDefault="00660C9A">
                  <w:pPr>
                    <w:pStyle w:val="ContactInfo"/>
                  </w:pPr>
                </w:p>
                <w:p w14:paraId="1985B2EF" w14:textId="392E2802" w:rsidR="00660C9A" w:rsidRDefault="00660C9A">
                  <w:pPr>
                    <w:pStyle w:val="ContactInfo"/>
                  </w:pPr>
                </w:p>
                <w:p w14:paraId="3AC19C82" w14:textId="309E0184" w:rsidR="00660C9A" w:rsidRDefault="00660C9A">
                  <w:pPr>
                    <w:pStyle w:val="ContactInfo"/>
                  </w:pPr>
                </w:p>
                <w:p w14:paraId="38ACFA13" w14:textId="5F026B90" w:rsidR="00660C9A" w:rsidRDefault="00660C9A">
                  <w:pPr>
                    <w:pStyle w:val="ContactInfo"/>
                  </w:pPr>
                </w:p>
                <w:p w14:paraId="7AE56A25" w14:textId="4E2610CA" w:rsidR="00660C9A" w:rsidRDefault="00660C9A">
                  <w:pPr>
                    <w:pStyle w:val="ContactInfo"/>
                  </w:pPr>
                </w:p>
                <w:p w14:paraId="255EFF42" w14:textId="487353B4" w:rsidR="00660C9A" w:rsidRDefault="00660C9A">
                  <w:pPr>
                    <w:pStyle w:val="ContactInfo"/>
                  </w:pPr>
                </w:p>
                <w:p w14:paraId="0B5EFA3C" w14:textId="55B27B1B" w:rsidR="00660C9A" w:rsidRDefault="00660C9A">
                  <w:pPr>
                    <w:pStyle w:val="ContactInfo"/>
                  </w:pPr>
                </w:p>
                <w:p w14:paraId="3B299433" w14:textId="452736C1" w:rsidR="00660C9A" w:rsidRDefault="00660C9A">
                  <w:pPr>
                    <w:pStyle w:val="ContactInfo"/>
                  </w:pPr>
                </w:p>
                <w:p w14:paraId="0C6C55DF" w14:textId="3326F1A0" w:rsidR="00660C9A" w:rsidRDefault="00660C9A">
                  <w:pPr>
                    <w:pStyle w:val="ContactInfo"/>
                  </w:pPr>
                </w:p>
                <w:p w14:paraId="78106801" w14:textId="2872E93F" w:rsidR="00660C9A" w:rsidRDefault="00660C9A">
                  <w:pPr>
                    <w:pStyle w:val="ContactInfo"/>
                  </w:pPr>
                </w:p>
                <w:p w14:paraId="5B6AEB87" w14:textId="2FDA8B7C" w:rsidR="00660C9A" w:rsidRDefault="00660C9A">
                  <w:pPr>
                    <w:pStyle w:val="ContactInfo"/>
                  </w:pPr>
                </w:p>
                <w:p w14:paraId="532388C2" w14:textId="77777777" w:rsidR="00660C9A" w:rsidRDefault="00660C9A">
                  <w:pPr>
                    <w:pStyle w:val="ContactInfo"/>
                  </w:pPr>
                </w:p>
                <w:tbl>
                  <w:tblPr>
                    <w:tblpPr w:leftFromText="180" w:rightFromText="180" w:vertAnchor="text" w:horzAnchor="page" w:tblpX="541" w:tblpY="1139"/>
                    <w:tblOverlap w:val="never"/>
                    <w:tblW w:w="6346" w:type="dxa"/>
                    <w:tblCellMar>
                      <w:left w:w="0" w:type="dxa"/>
                      <w:right w:w="144" w:type="dxa"/>
                    </w:tblCellMar>
                    <w:tblLook w:val="04A0" w:firstRow="1" w:lastRow="0" w:firstColumn="1" w:lastColumn="0" w:noHBand="0" w:noVBand="1"/>
                    <w:tblDescription w:val="Logo and contact info"/>
                  </w:tblPr>
                  <w:tblGrid>
                    <w:gridCol w:w="3024"/>
                    <w:gridCol w:w="3322"/>
                  </w:tblGrid>
                  <w:tr w:rsidR="004E3F76" w14:paraId="68BEB83A" w14:textId="77777777" w:rsidTr="459F80F1">
                    <w:tc>
                      <w:tcPr>
                        <w:tcW w:w="3024" w:type="dxa"/>
                        <w:vAlign w:val="bottom"/>
                      </w:tcPr>
                      <w:p w14:paraId="75E9A882" w14:textId="77777777" w:rsidR="004E3F76" w:rsidRDefault="004E3F76" w:rsidP="004E3F76">
                        <w:pPr>
                          <w:pStyle w:val="NoSpacing"/>
                        </w:pPr>
                        <w:r>
                          <w:rPr>
                            <w:noProof/>
                            <w:lang w:val="en-GB" w:eastAsia="en-GB"/>
                          </w:rPr>
                          <w:drawing>
                            <wp:inline distT="0" distB="0" distL="0" distR="0" wp14:anchorId="77AE8154" wp14:editId="4144D4E0">
                              <wp:extent cx="847696" cy="1156752"/>
                              <wp:effectExtent l="0" t="0" r="0" b="5715"/>
                              <wp:docPr id="180220260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847696" cy="1156752"/>
                                      </a:xfrm>
                                      <a:prstGeom prst="rect">
                                        <a:avLst/>
                                      </a:prstGeom>
                                    </pic:spPr>
                                  </pic:pic>
                                </a:graphicData>
                              </a:graphic>
                            </wp:inline>
                          </w:drawing>
                        </w:r>
                      </w:p>
                    </w:tc>
                    <w:tc>
                      <w:tcPr>
                        <w:tcW w:w="3322" w:type="dxa"/>
                        <w:vAlign w:val="bottom"/>
                      </w:tcPr>
                      <w:p w14:paraId="1FF275A5" w14:textId="1F54AC59" w:rsidR="004E3F76" w:rsidRDefault="005E4818" w:rsidP="004E3F76">
                        <w:pPr>
                          <w:pStyle w:val="Heading4"/>
                        </w:pPr>
                        <w:sdt>
                          <w:sdtPr>
                            <w:alias w:val="Company Name"/>
                            <w:tag w:val=""/>
                            <w:id w:val="-352183792"/>
                            <w:placeholder>
                              <w:docPart w:val="48031FBBCCA84BB3A895E8E45A82DC72"/>
                            </w:placeholder>
                            <w:dataBinding w:prefixMappings="xmlns:ns0='http://schemas.openxmlformats.org/officeDocument/2006/extended-properties' " w:xpath="/ns0:Properties[1]/ns0:Company[1]" w:storeItemID="{6668398D-A668-4E3E-A5EB-62B293D839F1}"/>
                            <w15:appearance w15:val="hidden"/>
                            <w:text/>
                          </w:sdtPr>
                          <w:sdtEndPr/>
                          <w:sdtContent>
                            <w:r w:rsidR="00660C9A">
                              <w:t xml:space="preserve">S1 </w:t>
                            </w:r>
                            <w:r w:rsidR="004E3F76">
                              <w:t>Parent Guide</w:t>
                            </w:r>
                          </w:sdtContent>
                        </w:sdt>
                      </w:p>
                      <w:sdt>
                        <w:sdtPr>
                          <w:alias w:val="Company Address"/>
                          <w:tag w:val=""/>
                          <w:id w:val="758407760"/>
                          <w:placeholder>
                            <w:docPart w:val="F7128A33A72B4C449EE7B2BDA19509AF"/>
                          </w:placeholder>
                          <w:dataBinding w:prefixMappings="xmlns:ns0='http://schemas.microsoft.com/office/2006/coverPageProps' " w:xpath="/ns0:CoverPageProperties[1]/ns0:CompanyAddress[1]" w:storeItemID="{55AF091B-3C7A-41E3-B477-F2FDAA23CFDA}"/>
                          <w15:appearance w15:val="hidden"/>
                          <w:text w:multiLine="1"/>
                        </w:sdtPr>
                        <w:sdtEndPr/>
                        <w:sdtContent>
                          <w:p w14:paraId="3397FC81" w14:textId="77777777" w:rsidR="004E3F76" w:rsidRDefault="004E3F76" w:rsidP="004E3F76">
                            <w:pPr>
                              <w:pStyle w:val="NoSpacing"/>
                            </w:pPr>
                            <w:r>
                              <w:t>Support for Learning</w:t>
                            </w:r>
                          </w:p>
                        </w:sdtContent>
                      </w:sdt>
                    </w:tc>
                  </w:tr>
                </w:tbl>
                <w:p w14:paraId="3E880675" w14:textId="7FE813CE" w:rsidR="009D2335" w:rsidRDefault="009D2335">
                  <w:pPr>
                    <w:pStyle w:val="ContactInfo"/>
                  </w:pPr>
                </w:p>
              </w:tc>
            </w:tr>
            <w:tr w:rsidR="009D2335" w14:paraId="4D21D53D" w14:textId="77777777" w:rsidTr="459F80F1">
              <w:trPr>
                <w:trHeight w:val="2232"/>
              </w:trPr>
              <w:tc>
                <w:tcPr>
                  <w:tcW w:w="5000" w:type="pct"/>
                  <w:vAlign w:val="bottom"/>
                </w:tcPr>
                <w:p w14:paraId="3D0D9535" w14:textId="77777777" w:rsidR="009D2335" w:rsidRDefault="009D2335">
                  <w:pPr>
                    <w:pStyle w:val="NoSpacing"/>
                  </w:pPr>
                </w:p>
              </w:tc>
            </w:tr>
          </w:tbl>
          <w:p w14:paraId="25FE6DD6" w14:textId="77777777" w:rsidR="009D2335" w:rsidRDefault="009D2335">
            <w:pPr>
              <w:pStyle w:val="NoSpacing"/>
            </w:pPr>
          </w:p>
        </w:tc>
        <w:tc>
          <w:tcPr>
            <w:tcW w:w="864" w:type="dxa"/>
          </w:tcPr>
          <w:p w14:paraId="2CC87B11" w14:textId="77777777" w:rsidR="009D2335" w:rsidRDefault="009D2335">
            <w:pPr>
              <w:pStyle w:val="NoSpacing"/>
            </w:pPr>
          </w:p>
        </w:tc>
        <w:tc>
          <w:tcPr>
            <w:tcW w:w="864" w:type="dxa"/>
          </w:tcPr>
          <w:p w14:paraId="22260A3A" w14:textId="77777777" w:rsidR="009D2335" w:rsidRDefault="009D2335">
            <w:pPr>
              <w:pStyle w:val="NoSpacing"/>
            </w:pPr>
          </w:p>
        </w:tc>
        <w:tc>
          <w:tcPr>
            <w:tcW w:w="6192" w:type="dxa"/>
          </w:tcPr>
          <w:tbl>
            <w:tblPr>
              <w:tblW w:w="5000" w:type="pct"/>
              <w:tblCellMar>
                <w:left w:w="0" w:type="dxa"/>
                <w:right w:w="0" w:type="dxa"/>
              </w:tblCellMar>
              <w:tblLook w:val="04A0" w:firstRow="1" w:lastRow="0" w:firstColumn="1" w:lastColumn="0" w:noHBand="0" w:noVBand="1"/>
              <w:tblDescription w:val="Front cover layout"/>
            </w:tblPr>
            <w:tblGrid>
              <w:gridCol w:w="6167"/>
            </w:tblGrid>
            <w:tr w:rsidR="009D2335" w14:paraId="7D9F70C1" w14:textId="77777777" w:rsidTr="459F80F1">
              <w:trPr>
                <w:trHeight w:val="4363"/>
              </w:trPr>
              <w:tc>
                <w:tcPr>
                  <w:tcW w:w="5000" w:type="pct"/>
                  <w:vAlign w:val="bottom"/>
                </w:tcPr>
                <w:p w14:paraId="28631EC0" w14:textId="02F37A35" w:rsidR="009D2335" w:rsidRDefault="00687892">
                  <w:pPr>
                    <w:pStyle w:val="Title"/>
                  </w:pPr>
                  <w:r>
                    <w:t>Department of Support for Learning</w:t>
                  </w:r>
                </w:p>
              </w:tc>
            </w:tr>
            <w:tr w:rsidR="009D2335" w14:paraId="52063F65" w14:textId="77777777" w:rsidTr="459F80F1">
              <w:trPr>
                <w:trHeight w:val="3989"/>
              </w:trPr>
              <w:tc>
                <w:tcPr>
                  <w:tcW w:w="5000" w:type="pct"/>
                  <w:vAlign w:val="center"/>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5842"/>
                  </w:tblGrid>
                  <w:tr w:rsidR="009D2335" w14:paraId="1BE6EDD5" w14:textId="77777777" w:rsidTr="459F80F1">
                    <w:tc>
                      <w:tcPr>
                        <w:tcW w:w="0" w:type="auto"/>
                      </w:tcPr>
                      <w:p w14:paraId="68B5A77A" w14:textId="3E81FDE8" w:rsidR="009D2335" w:rsidRDefault="00687892">
                        <w:pPr>
                          <w:pStyle w:val="Photo"/>
                        </w:pPr>
                        <w:r>
                          <w:rPr>
                            <w:lang w:val="en-GB" w:eastAsia="en-GB"/>
                          </w:rPr>
                          <w:drawing>
                            <wp:inline distT="0" distB="0" distL="0" distR="0" wp14:anchorId="1BF6961C" wp14:editId="6C9ACEF6">
                              <wp:extent cx="3571773" cy="2384845"/>
                              <wp:effectExtent l="0" t="0" r="0" b="0"/>
                              <wp:docPr id="193545967" name="Picture 1" descr="Mearns Castle High: Teacher sacked for showing pupi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571773" cy="2384845"/>
                                      </a:xfrm>
                                      <a:prstGeom prst="rect">
                                        <a:avLst/>
                                      </a:prstGeom>
                                    </pic:spPr>
                                  </pic:pic>
                                </a:graphicData>
                              </a:graphic>
                            </wp:inline>
                          </w:drawing>
                        </w:r>
                      </w:p>
                    </w:tc>
                  </w:tr>
                </w:tbl>
                <w:p w14:paraId="053EB72F" w14:textId="77777777" w:rsidR="009D2335" w:rsidRDefault="009D2335">
                  <w:pPr>
                    <w:pStyle w:val="NoSpacing"/>
                    <w:jc w:val="center"/>
                  </w:pPr>
                </w:p>
              </w:tc>
            </w:tr>
            <w:tr w:rsidR="009D2335" w14:paraId="59B9F32B" w14:textId="77777777" w:rsidTr="459F80F1">
              <w:trPr>
                <w:trHeight w:val="1800"/>
              </w:trPr>
              <w:tc>
                <w:tcPr>
                  <w:tcW w:w="5000" w:type="pct"/>
                </w:tcPr>
                <w:p w14:paraId="54BADDCE" w14:textId="43FD8A63" w:rsidR="009D2335" w:rsidRDefault="005E4818">
                  <w:pPr>
                    <w:pStyle w:val="Organization"/>
                  </w:pPr>
                  <w:sdt>
                    <w:sdtPr>
                      <w:alias w:val="Company Name"/>
                      <w:tag w:val=""/>
                      <w:id w:val="703292134"/>
                      <w:placeholder>
                        <w:docPart w:val="59BD6BE8336B45B0B1CCBA714FC18037"/>
                      </w:placeholder>
                      <w:dataBinding w:prefixMappings="xmlns:ns0='http://schemas.openxmlformats.org/officeDocument/2006/extended-properties' " w:xpath="/ns0:Properties[1]/ns0:Company[1]" w:storeItemID="{6668398D-A668-4E3E-A5EB-62B293D839F1}"/>
                      <w15:appearance w15:val="hidden"/>
                      <w:text/>
                    </w:sdtPr>
                    <w:sdtEndPr/>
                    <w:sdtContent>
                      <w:r w:rsidR="00660C9A">
                        <w:t>S1 Parent Guide</w:t>
                      </w:r>
                    </w:sdtContent>
                  </w:sdt>
                </w:p>
                <w:p w14:paraId="1FDC190E" w14:textId="6AA71CBB" w:rsidR="009D2335" w:rsidRDefault="000D47DE">
                  <w:pPr>
                    <w:pStyle w:val="Subtitle"/>
                  </w:pPr>
                  <w:r>
                    <w:t>S1 pupils</w:t>
                  </w:r>
                </w:p>
              </w:tc>
            </w:tr>
          </w:tbl>
          <w:p w14:paraId="4DB2A498" w14:textId="77777777" w:rsidR="009D2335" w:rsidRDefault="009D2335">
            <w:pPr>
              <w:pStyle w:val="NoSpacing"/>
            </w:pPr>
          </w:p>
        </w:tc>
      </w:tr>
    </w:tbl>
    <w:p w14:paraId="7FC4C30F" w14:textId="77777777" w:rsidR="009D2335" w:rsidRDefault="009D2335">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9D2335" w14:paraId="4E057E41" w14:textId="77777777" w:rsidTr="459F80F1">
        <w:trPr>
          <w:trHeight w:hRule="exact" w:val="9792"/>
        </w:trPr>
        <w:tc>
          <w:tcPr>
            <w:tcW w:w="6192" w:type="dxa"/>
          </w:tcPr>
          <w:p w14:paraId="3A7C18FA" w14:textId="77777777" w:rsidR="009D2335" w:rsidRDefault="0057522A">
            <w:pPr>
              <w:pStyle w:val="TOCHeading"/>
            </w:pPr>
            <w:r>
              <w:lastRenderedPageBreak/>
              <w:t>Table of Contents</w:t>
            </w:r>
          </w:p>
          <w:p w14:paraId="45D6F27B" w14:textId="0EE71C76" w:rsidR="009D2335" w:rsidRDefault="00687892">
            <w:pPr>
              <w:pStyle w:val="TOC1"/>
              <w:rPr>
                <w:rStyle w:val="TOCNumbers"/>
              </w:rPr>
            </w:pPr>
            <w:r>
              <w:t>The</w:t>
            </w:r>
            <w:r w:rsidR="0057522A">
              <w:t xml:space="preserve"> </w:t>
            </w:r>
            <w:r>
              <w:t>Department</w:t>
            </w:r>
            <w:r w:rsidR="000D47DE">
              <w:t xml:space="preserve"> – who we are</w:t>
            </w:r>
            <w:r w:rsidR="0057522A">
              <w:tab/>
            </w:r>
            <w:r w:rsidR="0057522A">
              <w:rPr>
                <w:rStyle w:val="TOCNumbers"/>
              </w:rPr>
              <w:t>1</w:t>
            </w:r>
          </w:p>
          <w:p w14:paraId="62213358" w14:textId="2A194E27" w:rsidR="009D2335" w:rsidRDefault="00AC543F">
            <w:pPr>
              <w:pStyle w:val="TOC1"/>
            </w:pPr>
            <w:r>
              <w:t>What We Do</w:t>
            </w:r>
            <w:r w:rsidR="0057522A">
              <w:tab/>
            </w:r>
            <w:r w:rsidR="0057522A">
              <w:rPr>
                <w:rStyle w:val="TOCNumbers"/>
              </w:rPr>
              <w:t>2</w:t>
            </w:r>
          </w:p>
          <w:p w14:paraId="2EBBAEEE" w14:textId="33677B97" w:rsidR="009D2335" w:rsidRDefault="004E3F76">
            <w:pPr>
              <w:pStyle w:val="TOC2"/>
            </w:pPr>
            <w:r>
              <w:t>Our Aim</w:t>
            </w:r>
            <w:r w:rsidR="0057522A">
              <w:tab/>
            </w:r>
            <w:r w:rsidR="0057522A">
              <w:rPr>
                <w:rStyle w:val="TOCNumbers"/>
              </w:rPr>
              <w:t>2</w:t>
            </w:r>
          </w:p>
          <w:p w14:paraId="7132B2E1" w14:textId="7EF2A1C3" w:rsidR="009D2335" w:rsidRDefault="004E3F76">
            <w:pPr>
              <w:pStyle w:val="TOC2"/>
            </w:pPr>
            <w:r>
              <w:t>Useful Info</w:t>
            </w:r>
            <w:r w:rsidR="0057522A">
              <w:tab/>
            </w:r>
            <w:r w:rsidR="0057522A">
              <w:rPr>
                <w:rStyle w:val="TOCNumbers"/>
              </w:rPr>
              <w:t>2</w:t>
            </w:r>
          </w:p>
          <w:p w14:paraId="41055A73" w14:textId="78B2DD81" w:rsidR="009D2335" w:rsidRDefault="004E3F76">
            <w:pPr>
              <w:pStyle w:val="TOC1"/>
            </w:pPr>
            <w:r>
              <w:t>P7/S1 Transitions</w:t>
            </w:r>
            <w:r w:rsidR="0057522A">
              <w:tab/>
            </w:r>
            <w:r w:rsidR="0057522A">
              <w:rPr>
                <w:rStyle w:val="TOCNumbers"/>
              </w:rPr>
              <w:t>3</w:t>
            </w:r>
          </w:p>
          <w:p w14:paraId="056BB93C" w14:textId="493EA5BF" w:rsidR="009D2335" w:rsidRDefault="00C25C02">
            <w:pPr>
              <w:pStyle w:val="TOC1"/>
              <w:rPr>
                <w:rStyle w:val="TOCNumbers"/>
              </w:rPr>
            </w:pPr>
            <w:r>
              <w:t>Useful Information</w:t>
            </w:r>
            <w:r w:rsidR="0057522A">
              <w:tab/>
            </w:r>
            <w:r w:rsidR="0057522A">
              <w:rPr>
                <w:rStyle w:val="TOCNumbers"/>
              </w:rPr>
              <w:t>4</w:t>
            </w:r>
          </w:p>
          <w:p w14:paraId="10ADE2E7" w14:textId="34332C9E" w:rsidR="009D2335" w:rsidRDefault="00C25C02">
            <w:pPr>
              <w:pStyle w:val="TOC2"/>
            </w:pPr>
            <w:r>
              <w:t>At home</w:t>
            </w:r>
            <w:r w:rsidR="0057522A">
              <w:tab/>
            </w:r>
            <w:r w:rsidR="0057522A">
              <w:rPr>
                <w:rStyle w:val="TOCNumbers"/>
              </w:rPr>
              <w:t>4</w:t>
            </w:r>
          </w:p>
          <w:p w14:paraId="79E682EB" w14:textId="53272EF1" w:rsidR="009D2335" w:rsidRDefault="00C25C02">
            <w:pPr>
              <w:pStyle w:val="TOC2"/>
              <w:rPr>
                <w:rStyle w:val="TOCNumbers"/>
              </w:rPr>
            </w:pPr>
            <w:r>
              <w:t>Alternative assessment arrangements</w:t>
            </w:r>
            <w:r w:rsidR="0057522A">
              <w:tab/>
            </w:r>
            <w:r w:rsidR="0057522A">
              <w:rPr>
                <w:rStyle w:val="TOCNumbers"/>
              </w:rPr>
              <w:t>4</w:t>
            </w:r>
          </w:p>
          <w:p w14:paraId="1B396AC2" w14:textId="07E5D0EF" w:rsidR="009D2335" w:rsidRDefault="00C25C02">
            <w:pPr>
              <w:pStyle w:val="TOC1"/>
            </w:pPr>
            <w:r>
              <w:t>Useful links</w:t>
            </w:r>
            <w:r w:rsidR="0057522A">
              <w:tab/>
            </w:r>
            <w:r w:rsidR="0057522A">
              <w:rPr>
                <w:rStyle w:val="TOCNumbers"/>
              </w:rPr>
              <w:t>5</w:t>
            </w:r>
          </w:p>
        </w:tc>
        <w:tc>
          <w:tcPr>
            <w:tcW w:w="864" w:type="dxa"/>
          </w:tcPr>
          <w:p w14:paraId="04C151D9" w14:textId="77777777" w:rsidR="009D2335" w:rsidRDefault="009D2335">
            <w:pPr>
              <w:pStyle w:val="NoSpacing"/>
            </w:pPr>
          </w:p>
        </w:tc>
        <w:tc>
          <w:tcPr>
            <w:tcW w:w="864" w:type="dxa"/>
          </w:tcPr>
          <w:p w14:paraId="076D9C3F" w14:textId="77777777" w:rsidR="009D2335" w:rsidRDefault="009D2335">
            <w:pPr>
              <w:pStyle w:val="NoSpacing"/>
            </w:pPr>
          </w:p>
        </w:tc>
        <w:tc>
          <w:tcPr>
            <w:tcW w:w="6192" w:type="dxa"/>
          </w:tcPr>
          <w:p w14:paraId="130FC906" w14:textId="659B9CE8" w:rsidR="009D2335" w:rsidRDefault="004E3F76">
            <w:pPr>
              <w:pStyle w:val="Heading1"/>
            </w:pPr>
            <w:r>
              <w:t xml:space="preserve">Useful </w:t>
            </w:r>
            <w:r w:rsidR="00C25C02">
              <w:t>Links</w:t>
            </w:r>
          </w:p>
          <w:p w14:paraId="5F9F9E21" w14:textId="6A00787F" w:rsidR="009D2335" w:rsidRDefault="00C25C02">
            <w:pPr>
              <w:pStyle w:val="Heading2"/>
            </w:pPr>
            <w:r>
              <w:t>IVONA mini reader</w:t>
            </w:r>
          </w:p>
          <w:tbl>
            <w:tblPr>
              <w:tblW w:w="0" w:type="auto"/>
              <w:tblCellMar>
                <w:left w:w="0" w:type="dxa"/>
                <w:right w:w="144" w:type="dxa"/>
              </w:tblCellMar>
              <w:tblLook w:val="04A0" w:firstRow="1" w:lastRow="0" w:firstColumn="1" w:lastColumn="0" w:noHBand="0" w:noVBand="1"/>
              <w:tblDescription w:val="Photo with item description"/>
            </w:tblPr>
            <w:tblGrid>
              <w:gridCol w:w="3303"/>
              <w:gridCol w:w="2889"/>
            </w:tblGrid>
            <w:tr w:rsidR="00C25C02" w14:paraId="2308C593" w14:textId="77777777" w:rsidTr="459F80F1">
              <w:tc>
                <w:tcPr>
                  <w:tcW w:w="2160" w:type="dxa"/>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3143"/>
                  </w:tblGrid>
                  <w:tr w:rsidR="009D2335" w14:paraId="65B5418B" w14:textId="77777777" w:rsidTr="459F80F1">
                    <w:tc>
                      <w:tcPr>
                        <w:tcW w:w="0" w:type="auto"/>
                        <w:tcBorders>
                          <w:top w:val="single" w:sz="6" w:space="0" w:color="A6A6A6" w:themeColor="background1" w:themeShade="A6"/>
                          <w:bottom w:val="single" w:sz="6" w:space="0" w:color="A6A6A6" w:themeColor="background1" w:themeShade="A6"/>
                        </w:tcBorders>
                        <w:vAlign w:val="center"/>
                      </w:tcPr>
                      <w:p w14:paraId="0982459D" w14:textId="09BDF549" w:rsidR="009D2335" w:rsidRDefault="00C25C02">
                        <w:pPr>
                          <w:pStyle w:val="Photo"/>
                        </w:pPr>
                        <w:r>
                          <w:rPr>
                            <w:lang w:val="en-GB" w:eastAsia="en-GB"/>
                          </w:rPr>
                          <w:drawing>
                            <wp:inline distT="0" distB="0" distL="0" distR="0" wp14:anchorId="5777B21B" wp14:editId="112E4B59">
                              <wp:extent cx="1857375" cy="870239"/>
                              <wp:effectExtent l="0" t="0" r="0" b="6350"/>
                              <wp:docPr id="10831413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1857375" cy="870239"/>
                                      </a:xfrm>
                                      <a:prstGeom prst="rect">
                                        <a:avLst/>
                                      </a:prstGeom>
                                    </pic:spPr>
                                  </pic:pic>
                                </a:graphicData>
                              </a:graphic>
                            </wp:inline>
                          </w:drawing>
                        </w:r>
                      </w:p>
                    </w:tc>
                  </w:tr>
                </w:tbl>
                <w:p w14:paraId="75A06376" w14:textId="77777777" w:rsidR="009D2335" w:rsidRDefault="009D2335">
                  <w:pPr>
                    <w:pStyle w:val="NoSpacing"/>
                  </w:pPr>
                </w:p>
              </w:tc>
              <w:tc>
                <w:tcPr>
                  <w:tcW w:w="4032" w:type="dxa"/>
                </w:tcPr>
                <w:p w14:paraId="20096231" w14:textId="4AA5301E" w:rsidR="009D2335" w:rsidRDefault="009D2335" w:rsidP="00C25C02"/>
              </w:tc>
            </w:tr>
          </w:tbl>
          <w:p w14:paraId="22904EBA" w14:textId="34EC7087" w:rsidR="009D2335" w:rsidRDefault="00C25C02">
            <w:pPr>
              <w:pStyle w:val="Heading2"/>
            </w:pPr>
            <w:r>
              <w:t>Dyslexia Scotland</w:t>
            </w:r>
          </w:p>
          <w:tbl>
            <w:tblPr>
              <w:tblW w:w="0" w:type="auto"/>
              <w:tblCellMar>
                <w:left w:w="0" w:type="dxa"/>
                <w:right w:w="144" w:type="dxa"/>
              </w:tblCellMar>
              <w:tblLook w:val="04A0" w:firstRow="1" w:lastRow="0" w:firstColumn="1" w:lastColumn="0" w:noHBand="0" w:noVBand="1"/>
              <w:tblDescription w:val="Photo with item description"/>
            </w:tblPr>
            <w:tblGrid>
              <w:gridCol w:w="3288"/>
              <w:gridCol w:w="2904"/>
            </w:tblGrid>
            <w:tr w:rsidR="00C25C02" w14:paraId="47C75EC0" w14:textId="77777777" w:rsidTr="459F80F1">
              <w:tc>
                <w:tcPr>
                  <w:tcW w:w="2160" w:type="dxa"/>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3128"/>
                  </w:tblGrid>
                  <w:tr w:rsidR="009D2335" w14:paraId="6177F561" w14:textId="77777777" w:rsidTr="459F80F1">
                    <w:tc>
                      <w:tcPr>
                        <w:tcW w:w="0" w:type="auto"/>
                        <w:tcBorders>
                          <w:top w:val="single" w:sz="6" w:space="0" w:color="A6A6A6" w:themeColor="background1" w:themeShade="A6"/>
                          <w:bottom w:val="single" w:sz="6" w:space="0" w:color="A6A6A6" w:themeColor="background1" w:themeShade="A6"/>
                        </w:tcBorders>
                        <w:vAlign w:val="center"/>
                      </w:tcPr>
                      <w:p w14:paraId="15290380" w14:textId="1F49C0CD" w:rsidR="009D2335" w:rsidRDefault="00C25C02">
                        <w:pPr>
                          <w:pStyle w:val="Photo"/>
                        </w:pPr>
                        <w:r>
                          <w:rPr>
                            <w:lang w:val="en-GB" w:eastAsia="en-GB"/>
                          </w:rPr>
                          <w:drawing>
                            <wp:inline distT="0" distB="0" distL="0" distR="0" wp14:anchorId="6B76426D" wp14:editId="7B56798B">
                              <wp:extent cx="1847399" cy="1009650"/>
                              <wp:effectExtent l="0" t="0" r="635" b="0"/>
                              <wp:docPr id="6300549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3">
                                        <a:extLst>
                                          <a:ext uri="{28A0092B-C50C-407E-A947-70E740481C1C}">
                                            <a14:useLocalDpi xmlns:a14="http://schemas.microsoft.com/office/drawing/2010/main" val="0"/>
                                          </a:ext>
                                        </a:extLst>
                                      </a:blip>
                                      <a:stretch>
                                        <a:fillRect/>
                                      </a:stretch>
                                    </pic:blipFill>
                                    <pic:spPr>
                                      <a:xfrm>
                                        <a:off x="0" y="0"/>
                                        <a:ext cx="1847399" cy="1009650"/>
                                      </a:xfrm>
                                      <a:prstGeom prst="rect">
                                        <a:avLst/>
                                      </a:prstGeom>
                                    </pic:spPr>
                                  </pic:pic>
                                </a:graphicData>
                              </a:graphic>
                            </wp:inline>
                          </w:drawing>
                        </w:r>
                      </w:p>
                    </w:tc>
                  </w:tr>
                </w:tbl>
                <w:p w14:paraId="520D66B3" w14:textId="77777777" w:rsidR="009D2335" w:rsidRDefault="009D2335"/>
              </w:tc>
              <w:tc>
                <w:tcPr>
                  <w:tcW w:w="4032" w:type="dxa"/>
                </w:tcPr>
                <w:p w14:paraId="6729C069" w14:textId="2EA03755" w:rsidR="009D2335" w:rsidRDefault="009D2335"/>
              </w:tc>
            </w:tr>
          </w:tbl>
          <w:p w14:paraId="468AC716" w14:textId="3073F8A2" w:rsidR="009D2335" w:rsidRDefault="00660C9A">
            <w:pPr>
              <w:pStyle w:val="Heading2"/>
            </w:pPr>
            <w:r>
              <w:t xml:space="preserve">Cool </w:t>
            </w:r>
            <w:proofErr w:type="spellStart"/>
            <w:r>
              <w:t>Maths</w:t>
            </w:r>
            <w:proofErr w:type="spellEnd"/>
            <w:r>
              <w:t xml:space="preserve"> Games</w:t>
            </w:r>
          </w:p>
          <w:tbl>
            <w:tblPr>
              <w:tblW w:w="0" w:type="auto"/>
              <w:tblCellMar>
                <w:left w:w="0" w:type="dxa"/>
                <w:right w:w="144" w:type="dxa"/>
              </w:tblCellMar>
              <w:tblLook w:val="04A0" w:firstRow="1" w:lastRow="0" w:firstColumn="1" w:lastColumn="0" w:noHBand="0" w:noVBand="1"/>
              <w:tblDescription w:val="Photo with item description"/>
            </w:tblPr>
            <w:tblGrid>
              <w:gridCol w:w="3393"/>
              <w:gridCol w:w="2799"/>
            </w:tblGrid>
            <w:tr w:rsidR="00660C9A" w14:paraId="608EFFED" w14:textId="77777777" w:rsidTr="459F80F1">
              <w:tc>
                <w:tcPr>
                  <w:tcW w:w="2160" w:type="dxa"/>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3233"/>
                  </w:tblGrid>
                  <w:tr w:rsidR="009D2335" w14:paraId="28D3713F" w14:textId="77777777" w:rsidTr="459F80F1">
                    <w:tc>
                      <w:tcPr>
                        <w:tcW w:w="0" w:type="auto"/>
                        <w:tcBorders>
                          <w:top w:val="single" w:sz="6" w:space="0" w:color="A6A6A6" w:themeColor="background1" w:themeShade="A6"/>
                          <w:bottom w:val="single" w:sz="6" w:space="0" w:color="A6A6A6" w:themeColor="background1" w:themeShade="A6"/>
                        </w:tcBorders>
                        <w:vAlign w:val="center"/>
                      </w:tcPr>
                      <w:p w14:paraId="550480F1" w14:textId="50854DF4" w:rsidR="009D2335" w:rsidRDefault="00660C9A">
                        <w:pPr>
                          <w:pStyle w:val="Photo"/>
                        </w:pPr>
                        <w:r>
                          <w:rPr>
                            <w:lang w:val="en-GB" w:eastAsia="en-GB"/>
                          </w:rPr>
                          <w:drawing>
                            <wp:inline distT="0" distB="0" distL="0" distR="0" wp14:anchorId="250C6E1F" wp14:editId="5B282E9C">
                              <wp:extent cx="1914525" cy="1006670"/>
                              <wp:effectExtent l="0" t="0" r="0" b="3175"/>
                              <wp:docPr id="11223362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4">
                                        <a:extLst>
                                          <a:ext uri="{28A0092B-C50C-407E-A947-70E740481C1C}">
                                            <a14:useLocalDpi xmlns:a14="http://schemas.microsoft.com/office/drawing/2010/main" val="0"/>
                                          </a:ext>
                                        </a:extLst>
                                      </a:blip>
                                      <a:stretch>
                                        <a:fillRect/>
                                      </a:stretch>
                                    </pic:blipFill>
                                    <pic:spPr>
                                      <a:xfrm>
                                        <a:off x="0" y="0"/>
                                        <a:ext cx="1914525" cy="1006670"/>
                                      </a:xfrm>
                                      <a:prstGeom prst="rect">
                                        <a:avLst/>
                                      </a:prstGeom>
                                    </pic:spPr>
                                  </pic:pic>
                                </a:graphicData>
                              </a:graphic>
                            </wp:inline>
                          </w:drawing>
                        </w:r>
                      </w:p>
                    </w:tc>
                  </w:tr>
                </w:tbl>
                <w:p w14:paraId="52AC539B" w14:textId="77777777" w:rsidR="009D2335" w:rsidRDefault="009D2335"/>
              </w:tc>
              <w:tc>
                <w:tcPr>
                  <w:tcW w:w="4032" w:type="dxa"/>
                </w:tcPr>
                <w:p w14:paraId="3810335B" w14:textId="563DEE47" w:rsidR="009D2335" w:rsidRDefault="009D2335"/>
              </w:tc>
            </w:tr>
          </w:tbl>
          <w:p w14:paraId="68FD0714" w14:textId="77777777" w:rsidR="009D2335" w:rsidRDefault="009D2335"/>
        </w:tc>
      </w:tr>
      <w:tr w:rsidR="009D2335" w14:paraId="26A0AC5A" w14:textId="77777777" w:rsidTr="459F80F1">
        <w:trPr>
          <w:trHeight w:hRule="exact" w:val="504"/>
        </w:trPr>
        <w:tc>
          <w:tcPr>
            <w:tcW w:w="6192" w:type="dxa"/>
            <w:vAlign w:val="bottom"/>
          </w:tcPr>
          <w:p w14:paraId="43C96459" w14:textId="77777777" w:rsidR="009D2335" w:rsidRDefault="009D2335">
            <w:pPr>
              <w:pStyle w:val="NoSpacing"/>
              <w:rPr>
                <w:rStyle w:val="PageNumber"/>
              </w:rPr>
            </w:pPr>
          </w:p>
        </w:tc>
        <w:tc>
          <w:tcPr>
            <w:tcW w:w="864" w:type="dxa"/>
            <w:vAlign w:val="bottom"/>
          </w:tcPr>
          <w:p w14:paraId="201B70EB" w14:textId="77777777" w:rsidR="009D2335" w:rsidRDefault="009D2335">
            <w:pPr>
              <w:pStyle w:val="NoSpacing"/>
            </w:pPr>
          </w:p>
        </w:tc>
        <w:tc>
          <w:tcPr>
            <w:tcW w:w="864" w:type="dxa"/>
            <w:vAlign w:val="bottom"/>
          </w:tcPr>
          <w:p w14:paraId="57C79EE4" w14:textId="77777777" w:rsidR="009D2335" w:rsidRDefault="009D2335">
            <w:pPr>
              <w:pStyle w:val="NoSpacing"/>
            </w:pPr>
          </w:p>
        </w:tc>
        <w:tc>
          <w:tcPr>
            <w:tcW w:w="6192" w:type="dxa"/>
            <w:vAlign w:val="bottom"/>
          </w:tcPr>
          <w:p w14:paraId="20278186" w14:textId="77777777" w:rsidR="009D2335" w:rsidRDefault="0057522A">
            <w:pPr>
              <w:pStyle w:val="NoSpacing"/>
              <w:jc w:val="right"/>
              <w:rPr>
                <w:rStyle w:val="PageNumber"/>
              </w:rPr>
            </w:pPr>
            <w:r>
              <w:rPr>
                <w:rStyle w:val="PageNumber"/>
              </w:rPr>
              <w:t>5</w:t>
            </w:r>
          </w:p>
        </w:tc>
      </w:tr>
    </w:tbl>
    <w:p w14:paraId="7D00B4C9" w14:textId="77777777" w:rsidR="009D2335" w:rsidRDefault="009D2335">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9D2335" w14:paraId="05288657" w14:textId="77777777" w:rsidTr="459F80F1">
        <w:trPr>
          <w:trHeight w:hRule="exact" w:val="9792"/>
        </w:trPr>
        <w:tc>
          <w:tcPr>
            <w:tcW w:w="6192" w:type="dxa"/>
          </w:tcPr>
          <w:p w14:paraId="1F2476C9" w14:textId="53862657" w:rsidR="009D2335" w:rsidRDefault="000D47DE">
            <w:pPr>
              <w:pStyle w:val="Heading1"/>
            </w:pPr>
            <w:r>
              <w:lastRenderedPageBreak/>
              <w:t>Useful Information</w:t>
            </w:r>
          </w:p>
          <w:p w14:paraId="5C79CAB2" w14:textId="48508CD8" w:rsidR="000D47DE" w:rsidRPr="000D47DE" w:rsidRDefault="000D47DE" w:rsidP="000D47DE">
            <w:pPr>
              <w:rPr>
                <w:rFonts w:asciiTheme="majorHAnsi" w:eastAsiaTheme="majorEastAsia" w:hAnsiTheme="majorHAnsi" w:cstheme="majorBidi"/>
                <w:b/>
                <w:bCs/>
                <w:color w:val="75540F" w:themeColor="accent1" w:themeShade="80"/>
                <w:sz w:val="28"/>
                <w:szCs w:val="28"/>
              </w:rPr>
            </w:pPr>
            <w:r w:rsidRPr="000D47DE">
              <w:rPr>
                <w:rFonts w:asciiTheme="majorHAnsi" w:eastAsiaTheme="majorEastAsia" w:hAnsiTheme="majorHAnsi" w:cstheme="majorBidi"/>
                <w:b/>
                <w:bCs/>
                <w:color w:val="75540F" w:themeColor="accent1" w:themeShade="80"/>
                <w:sz w:val="28"/>
                <w:szCs w:val="28"/>
              </w:rPr>
              <w:t>At home</w:t>
            </w:r>
          </w:p>
          <w:p w14:paraId="54EDC8EC" w14:textId="5CAB303E" w:rsidR="009D2335" w:rsidRDefault="00604357">
            <w:pPr>
              <w:spacing w:after="200" w:line="264" w:lineRule="auto"/>
            </w:pPr>
            <w:r>
              <w:t>Your support at home can only help your child</w:t>
            </w:r>
            <w:r w:rsidR="00E52C57">
              <w:t xml:space="preserve">. One of the best ways to support young people is to encourage them to read for pleasure. MCHS has an excellent library. Every S1 pupil will visit the library </w:t>
            </w:r>
            <w:r w:rsidR="000D47DE">
              <w:t>during English</w:t>
            </w:r>
            <w:r w:rsidR="00E52C57">
              <w:t xml:space="preserve"> and will be encouraged to borrow books to read at home.</w:t>
            </w:r>
          </w:p>
          <w:p w14:paraId="63EF8B4E" w14:textId="2D08F06D" w:rsidR="003779D1" w:rsidRDefault="003779D1">
            <w:pPr>
              <w:spacing w:after="200" w:line="264" w:lineRule="auto"/>
            </w:pPr>
            <w:r>
              <w:t>All S1 pupils will be provided with a homework diary/logbook. Please check the homework diary with your child every evening and talk to them about the homework tasks they have been given. If you are unsure about the homework please use the homework diary to communicate with the class teacher/</w:t>
            </w:r>
            <w:proofErr w:type="spellStart"/>
            <w:r>
              <w:t>SfL</w:t>
            </w:r>
            <w:proofErr w:type="spellEnd"/>
            <w:r>
              <w:t xml:space="preserve"> teacher.</w:t>
            </w:r>
          </w:p>
          <w:p w14:paraId="172DBBF3" w14:textId="63A47AE1" w:rsidR="009D2335" w:rsidRPr="003779D1" w:rsidRDefault="003779D1">
            <w:pPr>
              <w:pStyle w:val="Quote"/>
              <w:rPr>
                <w:sz w:val="24"/>
                <w:szCs w:val="24"/>
              </w:rPr>
            </w:pPr>
            <w:r w:rsidRPr="003779D1">
              <w:rPr>
                <w:sz w:val="24"/>
                <w:szCs w:val="24"/>
              </w:rPr>
              <w:t>It is also helpful to check your child’s timetable each evening to help them prepare and pack their school bag.</w:t>
            </w:r>
          </w:p>
          <w:p w14:paraId="5090082F" w14:textId="1D6CF5ED" w:rsidR="009D2335" w:rsidRDefault="003779D1">
            <w:pPr>
              <w:pStyle w:val="Heading2"/>
            </w:pPr>
            <w:r>
              <w:t>Alternative Assessment Arrangements</w:t>
            </w:r>
          </w:p>
          <w:p w14:paraId="4096C1AD" w14:textId="48798C11" w:rsidR="000D47DE" w:rsidRDefault="003779D1" w:rsidP="000D47DE">
            <w:r>
              <w:t xml:space="preserve">Where appropriate, </w:t>
            </w:r>
            <w:proofErr w:type="spellStart"/>
            <w:r>
              <w:t>SfL</w:t>
            </w:r>
            <w:proofErr w:type="spellEnd"/>
            <w:r>
              <w:t xml:space="preserve"> will monitor and provide </w:t>
            </w:r>
            <w:r w:rsidR="000D47DE">
              <w:t>alternative assessment arrangements for class assessments and</w:t>
            </w:r>
            <w:r w:rsidR="004E3F76">
              <w:t xml:space="preserve"> (in S3-S6)</w:t>
            </w:r>
            <w:r w:rsidR="000D47DE">
              <w:t xml:space="preserve"> external SQA exams.  </w:t>
            </w:r>
          </w:p>
          <w:p w14:paraId="0CB2D232" w14:textId="4E65FAA5" w:rsidR="004E3F76" w:rsidRDefault="004E3F76" w:rsidP="000D47DE">
            <w:r w:rsidRPr="004E3F76">
              <w:t xml:space="preserve">Support for Learning also works with departments across the school to generate evidence in support of additional </w:t>
            </w:r>
            <w:r>
              <w:t>assessment</w:t>
            </w:r>
            <w:r w:rsidRPr="004E3F76">
              <w:t xml:space="preserve"> arrangements. </w:t>
            </w:r>
          </w:p>
          <w:p w14:paraId="394D7B23" w14:textId="5CB1AB80" w:rsidR="004E3F76" w:rsidRDefault="004E3F76" w:rsidP="000D47DE">
            <w:r>
              <w:t>Further information about AAA will be shared during Parents’ Evenings.</w:t>
            </w:r>
          </w:p>
          <w:p w14:paraId="27E86E43" w14:textId="6D37333E" w:rsidR="009D2335" w:rsidRDefault="009D2335"/>
        </w:tc>
        <w:tc>
          <w:tcPr>
            <w:tcW w:w="864" w:type="dxa"/>
          </w:tcPr>
          <w:p w14:paraId="1ADAB791" w14:textId="77777777" w:rsidR="009D2335" w:rsidRDefault="009D2335">
            <w:pPr>
              <w:pStyle w:val="NoSpacing"/>
            </w:pPr>
          </w:p>
        </w:tc>
        <w:tc>
          <w:tcPr>
            <w:tcW w:w="864" w:type="dxa"/>
          </w:tcPr>
          <w:p w14:paraId="53C0E421" w14:textId="77777777" w:rsidR="009D2335" w:rsidRDefault="009D2335">
            <w:pPr>
              <w:pStyle w:val="NoSpacing"/>
            </w:pPr>
          </w:p>
        </w:tc>
        <w:tc>
          <w:tcPr>
            <w:tcW w:w="6192" w:type="dxa"/>
          </w:tcPr>
          <w:p w14:paraId="1C74C015" w14:textId="411142B9" w:rsidR="0010292E" w:rsidRDefault="00687892" w:rsidP="0010292E">
            <w:pPr>
              <w:pStyle w:val="Heading1"/>
            </w:pPr>
            <w:r>
              <w:t>Support for Learning Department</w:t>
            </w:r>
          </w:p>
          <w:p w14:paraId="5F18B0D2" w14:textId="1CFC772D" w:rsidR="009D2335" w:rsidRDefault="0010292E" w:rsidP="0010292E">
            <w:pPr>
              <w:pStyle w:val="Heading2"/>
            </w:pPr>
            <w:r>
              <w:t>Who we are</w:t>
            </w:r>
          </w:p>
          <w:tbl>
            <w:tblPr>
              <w:tblW w:w="0" w:type="auto"/>
              <w:tblCellMar>
                <w:left w:w="0" w:type="dxa"/>
                <w:right w:w="144" w:type="dxa"/>
              </w:tblCellMar>
              <w:tblLook w:val="04A0" w:firstRow="1" w:lastRow="0" w:firstColumn="1" w:lastColumn="0" w:noHBand="0" w:noVBand="1"/>
              <w:tblDescription w:val="Photo with item description"/>
            </w:tblPr>
            <w:tblGrid>
              <w:gridCol w:w="2160"/>
              <w:gridCol w:w="4032"/>
            </w:tblGrid>
            <w:tr w:rsidR="009D2335" w14:paraId="465AE93D" w14:textId="77777777" w:rsidTr="459F80F1">
              <w:tc>
                <w:tcPr>
                  <w:tcW w:w="2160" w:type="dxa"/>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1432"/>
                  </w:tblGrid>
                  <w:tr w:rsidR="009D2335" w14:paraId="42E8FAD1" w14:textId="77777777" w:rsidTr="459F80F1">
                    <w:tc>
                      <w:tcPr>
                        <w:tcW w:w="0" w:type="auto"/>
                        <w:tcBorders>
                          <w:top w:val="single" w:sz="6" w:space="0" w:color="A6A6A6" w:themeColor="background1" w:themeShade="A6"/>
                          <w:bottom w:val="single" w:sz="6" w:space="0" w:color="A6A6A6" w:themeColor="background1" w:themeShade="A6"/>
                        </w:tcBorders>
                        <w:vAlign w:val="center"/>
                      </w:tcPr>
                      <w:p w14:paraId="514443C7" w14:textId="6105559B" w:rsidR="009D2335" w:rsidRDefault="0010292E">
                        <w:pPr>
                          <w:pStyle w:val="Photo"/>
                        </w:pPr>
                        <w:r>
                          <w:rPr>
                            <w:lang w:val="en-GB" w:eastAsia="en-GB"/>
                          </w:rPr>
                          <w:drawing>
                            <wp:inline distT="0" distB="0" distL="0" distR="0" wp14:anchorId="24B2166B" wp14:editId="7BE5A46A">
                              <wp:extent cx="771510" cy="1052790"/>
                              <wp:effectExtent l="0" t="0" r="0" b="0"/>
                              <wp:docPr id="4124954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771510" cy="1052790"/>
                                      </a:xfrm>
                                      <a:prstGeom prst="rect">
                                        <a:avLst/>
                                      </a:prstGeom>
                                    </pic:spPr>
                                  </pic:pic>
                                </a:graphicData>
                              </a:graphic>
                            </wp:inline>
                          </w:drawing>
                        </w:r>
                      </w:p>
                    </w:tc>
                  </w:tr>
                </w:tbl>
                <w:p w14:paraId="7EEAEF60" w14:textId="20BACFE4" w:rsidR="009D2335" w:rsidRDefault="009D2335">
                  <w:pPr>
                    <w:pStyle w:val="NoSpacing"/>
                  </w:pPr>
                </w:p>
              </w:tc>
              <w:tc>
                <w:tcPr>
                  <w:tcW w:w="4032" w:type="dxa"/>
                </w:tcPr>
                <w:p w14:paraId="6A5FA0C7" w14:textId="02FC037F" w:rsidR="00AC543F" w:rsidRDefault="00AC543F" w:rsidP="0010292E">
                  <w:r>
                    <w:t>Support for Learning is part of the Pupil Support team.</w:t>
                  </w:r>
                </w:p>
                <w:p w14:paraId="2CA58265" w14:textId="1EAA3AE5" w:rsidR="009D2335" w:rsidRDefault="005E4818" w:rsidP="0010292E">
                  <w:r>
                    <w:t xml:space="preserve">Acting </w:t>
                  </w:r>
                  <w:r w:rsidR="0010292E">
                    <w:t>Principal teacher:</w:t>
                  </w:r>
                  <w:r>
                    <w:t xml:space="preserve"> A. </w:t>
                  </w:r>
                  <w:bookmarkStart w:id="1" w:name="_GoBack"/>
                  <w:bookmarkEnd w:id="1"/>
                  <w:r>
                    <w:t>Bonini</w:t>
                  </w:r>
                </w:p>
                <w:p w14:paraId="265D24F3" w14:textId="57D3CE12" w:rsidR="005E4818" w:rsidRDefault="005E4818" w:rsidP="0010292E">
                  <w:r>
                    <w:t xml:space="preserve">Principal teacher: F. </w:t>
                  </w:r>
                  <w:proofErr w:type="spellStart"/>
                  <w:r>
                    <w:t>Houstoun</w:t>
                  </w:r>
                  <w:proofErr w:type="spellEnd"/>
                  <w:r>
                    <w:t xml:space="preserve"> (returns Oct 2020)</w:t>
                  </w:r>
                </w:p>
                <w:p w14:paraId="55FDF2F9" w14:textId="005EE4DE" w:rsidR="0010292E" w:rsidRDefault="0010292E" w:rsidP="0010292E">
                  <w:r>
                    <w:t>Teaching staff:</w:t>
                  </w:r>
                  <w:r w:rsidR="005E4818">
                    <w:t xml:space="preserve"> M. Bhaumik, R. Dooris, </w:t>
                  </w:r>
                  <w:proofErr w:type="spellStart"/>
                  <w:r w:rsidR="005E4818">
                    <w:t>V.Devlin</w:t>
                  </w:r>
                  <w:proofErr w:type="spellEnd"/>
                  <w:r w:rsidR="005E4818">
                    <w:t>, G. Godolphin, L. Hamilton</w:t>
                  </w:r>
                </w:p>
                <w:p w14:paraId="6E1C14E8" w14:textId="231CB075" w:rsidR="0010292E" w:rsidRDefault="0010292E" w:rsidP="005E4818">
                  <w:r>
                    <w:t>Pupil Support Assistants:</w:t>
                  </w:r>
                  <w:r w:rsidR="005E4818">
                    <w:t xml:space="preserve"> R. Ahmed, </w:t>
                  </w:r>
                  <w:proofErr w:type="spellStart"/>
                  <w:r w:rsidR="005E4818">
                    <w:t>C.Anderson</w:t>
                  </w:r>
                  <w:proofErr w:type="spellEnd"/>
                  <w:r w:rsidR="005E4818">
                    <w:t xml:space="preserve">, A. Carter, L. Craig, D. Curran, </w:t>
                  </w:r>
                  <w:proofErr w:type="spellStart"/>
                  <w:r w:rsidR="005E4818">
                    <w:t>A.Hume</w:t>
                  </w:r>
                  <w:proofErr w:type="spellEnd"/>
                  <w:r w:rsidR="005E4818">
                    <w:t>, J. Stevenson</w:t>
                  </w:r>
                </w:p>
              </w:tc>
            </w:tr>
          </w:tbl>
          <w:p w14:paraId="28B2A4CD" w14:textId="68B7185D" w:rsidR="009D2335" w:rsidRDefault="00AC543F">
            <w:pPr>
              <w:pStyle w:val="Heading2"/>
            </w:pPr>
            <w:r>
              <w:t>Our Aim</w:t>
            </w:r>
          </w:p>
          <w:tbl>
            <w:tblPr>
              <w:tblW w:w="0" w:type="auto"/>
              <w:tblCellMar>
                <w:left w:w="0" w:type="dxa"/>
                <w:right w:w="144" w:type="dxa"/>
              </w:tblCellMar>
              <w:tblLook w:val="04A0" w:firstRow="1" w:lastRow="0" w:firstColumn="1" w:lastColumn="0" w:noHBand="0" w:noVBand="1"/>
              <w:tblDescription w:val="Photo with item description"/>
            </w:tblPr>
            <w:tblGrid>
              <w:gridCol w:w="2160"/>
              <w:gridCol w:w="4032"/>
            </w:tblGrid>
            <w:tr w:rsidR="0010292E" w14:paraId="4E0721C2" w14:textId="77777777" w:rsidTr="459F80F1">
              <w:tc>
                <w:tcPr>
                  <w:tcW w:w="2160" w:type="dxa"/>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1402"/>
                  </w:tblGrid>
                  <w:tr w:rsidR="009D2335" w14:paraId="20077541" w14:textId="77777777" w:rsidTr="459F80F1">
                    <w:tc>
                      <w:tcPr>
                        <w:tcW w:w="0" w:type="auto"/>
                        <w:tcBorders>
                          <w:top w:val="single" w:sz="6" w:space="0" w:color="A6A6A6" w:themeColor="background1" w:themeShade="A6"/>
                          <w:bottom w:val="single" w:sz="6" w:space="0" w:color="A6A6A6" w:themeColor="background1" w:themeShade="A6"/>
                        </w:tcBorders>
                        <w:vAlign w:val="center"/>
                      </w:tcPr>
                      <w:p w14:paraId="68690591" w14:textId="6FD59F77" w:rsidR="009D2335" w:rsidRDefault="0010292E">
                        <w:pPr>
                          <w:pStyle w:val="Photo"/>
                        </w:pPr>
                        <w:r>
                          <w:rPr>
                            <w:lang w:val="en-GB" w:eastAsia="en-GB"/>
                          </w:rPr>
                          <w:drawing>
                            <wp:inline distT="0" distB="0" distL="0" distR="0" wp14:anchorId="71538EFD" wp14:editId="6F52CC43">
                              <wp:extent cx="751840" cy="1025947"/>
                              <wp:effectExtent l="0" t="0" r="0" b="3175"/>
                              <wp:docPr id="78478210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751840" cy="1025947"/>
                                      </a:xfrm>
                                      <a:prstGeom prst="rect">
                                        <a:avLst/>
                                      </a:prstGeom>
                                    </pic:spPr>
                                  </pic:pic>
                                </a:graphicData>
                              </a:graphic>
                            </wp:inline>
                          </w:drawing>
                        </w:r>
                      </w:p>
                    </w:tc>
                  </w:tr>
                </w:tbl>
                <w:p w14:paraId="5929EF77" w14:textId="77777777" w:rsidR="009D2335" w:rsidRDefault="009D2335"/>
              </w:tc>
              <w:tc>
                <w:tcPr>
                  <w:tcW w:w="4032" w:type="dxa"/>
                </w:tcPr>
                <w:p w14:paraId="38D4928E" w14:textId="68C68524" w:rsidR="009D2335" w:rsidRDefault="00AC543F">
                  <w:r>
                    <w:t>We focus primarily on supporting pupils who have Additional Support Needs. We aim to support our young people to reach their full learning potential.</w:t>
                  </w:r>
                </w:p>
              </w:tc>
            </w:tr>
          </w:tbl>
          <w:p w14:paraId="02A6F6F5" w14:textId="625100D5" w:rsidR="009D2335" w:rsidRDefault="0010292E">
            <w:pPr>
              <w:pStyle w:val="Heading2"/>
            </w:pPr>
            <w:r>
              <w:t>Useful to know:</w:t>
            </w:r>
          </w:p>
          <w:p w14:paraId="5899C883" w14:textId="72323D98" w:rsidR="0010292E" w:rsidRDefault="0010292E" w:rsidP="0010292E">
            <w:proofErr w:type="spellStart"/>
            <w:r>
              <w:t>SfL</w:t>
            </w:r>
            <w:proofErr w:type="spellEnd"/>
            <w:r>
              <w:t xml:space="preserve"> = Support for Learning</w:t>
            </w:r>
          </w:p>
          <w:p w14:paraId="0C71F31F" w14:textId="4E399969" w:rsidR="0010292E" w:rsidRDefault="0010292E" w:rsidP="0010292E">
            <w:r>
              <w:t>ASN = Additional Support Need</w:t>
            </w:r>
          </w:p>
          <w:p w14:paraId="12BF21B2" w14:textId="6C93999D" w:rsidR="002D2A7F" w:rsidRDefault="002D2A7F" w:rsidP="0010292E">
            <w:r>
              <w:t>PSA = Pupil Support Assistant</w:t>
            </w:r>
          </w:p>
          <w:p w14:paraId="7579102C" w14:textId="40C14BF5" w:rsidR="002D2A7F" w:rsidRDefault="002D2A7F" w:rsidP="0010292E">
            <w:r>
              <w:t>AAA = Alternative Assessment Arrangements</w:t>
            </w:r>
          </w:p>
          <w:p w14:paraId="53AF1E35" w14:textId="68D4A6D6" w:rsidR="002D2A7F" w:rsidRDefault="002D2A7F" w:rsidP="0010292E"/>
          <w:p w14:paraId="5D6EA402" w14:textId="45F86EE2" w:rsidR="002D2A7F" w:rsidRDefault="002D2A7F" w:rsidP="0010292E"/>
          <w:p w14:paraId="0AFCC9C0" w14:textId="0DCB7836" w:rsidR="0010292E" w:rsidRDefault="0010292E" w:rsidP="0010292E"/>
          <w:p w14:paraId="168EEB77" w14:textId="77777777" w:rsidR="0010292E" w:rsidRPr="0010292E" w:rsidRDefault="0010292E" w:rsidP="0010292E"/>
          <w:tbl>
            <w:tblPr>
              <w:tblW w:w="0" w:type="auto"/>
              <w:tblCellMar>
                <w:left w:w="0" w:type="dxa"/>
                <w:right w:w="144" w:type="dxa"/>
              </w:tblCellMar>
              <w:tblLook w:val="04A0" w:firstRow="1" w:lastRow="0" w:firstColumn="1" w:lastColumn="0" w:noHBand="0" w:noVBand="1"/>
              <w:tblDescription w:val="Photo with item description"/>
            </w:tblPr>
            <w:tblGrid>
              <w:gridCol w:w="2160"/>
              <w:gridCol w:w="4032"/>
            </w:tblGrid>
            <w:tr w:rsidR="009D2335" w14:paraId="426BFE66" w14:textId="77777777">
              <w:tc>
                <w:tcPr>
                  <w:tcW w:w="2160" w:type="dxa"/>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21"/>
                  </w:tblGrid>
                  <w:tr w:rsidR="009D2335" w14:paraId="33A0D293" w14:textId="77777777">
                    <w:tc>
                      <w:tcPr>
                        <w:tcW w:w="0" w:type="auto"/>
                        <w:tcBorders>
                          <w:top w:val="single" w:sz="6" w:space="0" w:color="A6A6A6" w:themeColor="background1" w:themeShade="A6"/>
                          <w:bottom w:val="single" w:sz="6" w:space="0" w:color="A6A6A6" w:themeColor="background1" w:themeShade="A6"/>
                        </w:tcBorders>
                        <w:vAlign w:val="center"/>
                      </w:tcPr>
                      <w:p w14:paraId="5A5CC28F" w14:textId="574C0168" w:rsidR="009D2335" w:rsidRDefault="009D2335">
                        <w:pPr>
                          <w:pStyle w:val="Photo"/>
                        </w:pPr>
                      </w:p>
                    </w:tc>
                  </w:tr>
                </w:tbl>
                <w:p w14:paraId="3BBB2E17" w14:textId="77777777" w:rsidR="009D2335" w:rsidRDefault="009D2335"/>
              </w:tc>
              <w:tc>
                <w:tcPr>
                  <w:tcW w:w="4032" w:type="dxa"/>
                </w:tcPr>
                <w:p w14:paraId="16E3F649" w14:textId="292E1504" w:rsidR="009D2335" w:rsidRDefault="009D2335"/>
              </w:tc>
            </w:tr>
          </w:tbl>
          <w:p w14:paraId="440B6B84" w14:textId="77777777" w:rsidR="009D2335" w:rsidRDefault="009D2335"/>
        </w:tc>
      </w:tr>
      <w:tr w:rsidR="009D2335" w14:paraId="534005E8" w14:textId="77777777" w:rsidTr="459F80F1">
        <w:trPr>
          <w:trHeight w:hRule="exact" w:val="504"/>
        </w:trPr>
        <w:tc>
          <w:tcPr>
            <w:tcW w:w="6192" w:type="dxa"/>
            <w:vAlign w:val="bottom"/>
          </w:tcPr>
          <w:p w14:paraId="7EB673D8" w14:textId="77777777" w:rsidR="009D2335" w:rsidRDefault="0057522A">
            <w:pPr>
              <w:pStyle w:val="NoSpacing"/>
              <w:rPr>
                <w:rStyle w:val="PageNumber"/>
              </w:rPr>
            </w:pPr>
            <w:r>
              <w:rPr>
                <w:rStyle w:val="PageNumber"/>
              </w:rPr>
              <w:t>4</w:t>
            </w:r>
          </w:p>
        </w:tc>
        <w:tc>
          <w:tcPr>
            <w:tcW w:w="864" w:type="dxa"/>
            <w:vAlign w:val="bottom"/>
          </w:tcPr>
          <w:p w14:paraId="3887272C" w14:textId="77777777" w:rsidR="009D2335" w:rsidRDefault="009D2335">
            <w:pPr>
              <w:pStyle w:val="NoSpacing"/>
            </w:pPr>
          </w:p>
        </w:tc>
        <w:tc>
          <w:tcPr>
            <w:tcW w:w="864" w:type="dxa"/>
            <w:vAlign w:val="bottom"/>
          </w:tcPr>
          <w:p w14:paraId="33F686A5" w14:textId="77777777" w:rsidR="009D2335" w:rsidRDefault="009D2335">
            <w:pPr>
              <w:pStyle w:val="NoSpacing"/>
            </w:pPr>
          </w:p>
        </w:tc>
        <w:tc>
          <w:tcPr>
            <w:tcW w:w="6192" w:type="dxa"/>
            <w:vAlign w:val="bottom"/>
          </w:tcPr>
          <w:p w14:paraId="1398429C" w14:textId="77777777" w:rsidR="009D2335" w:rsidRDefault="0057522A">
            <w:pPr>
              <w:pStyle w:val="NoSpacing"/>
              <w:jc w:val="right"/>
              <w:rPr>
                <w:rStyle w:val="PageNumber"/>
              </w:rPr>
            </w:pPr>
            <w:r>
              <w:rPr>
                <w:rStyle w:val="PageNumber"/>
              </w:rPr>
              <w:t>1</w:t>
            </w:r>
          </w:p>
        </w:tc>
      </w:tr>
    </w:tbl>
    <w:p w14:paraId="5A2F67B3" w14:textId="77777777" w:rsidR="009D2335" w:rsidRDefault="009D2335">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9D2335" w14:paraId="5CB0B0F2" w14:textId="77777777">
        <w:trPr>
          <w:trHeight w:hRule="exact" w:val="9792"/>
        </w:trPr>
        <w:tc>
          <w:tcPr>
            <w:tcW w:w="6192" w:type="dxa"/>
          </w:tcPr>
          <w:p w14:paraId="67AA36BC" w14:textId="2B34506A" w:rsidR="009D2335" w:rsidRDefault="00AC543F">
            <w:pPr>
              <w:pStyle w:val="Heading1"/>
            </w:pPr>
            <w:r>
              <w:lastRenderedPageBreak/>
              <w:t>What we do</w:t>
            </w:r>
          </w:p>
          <w:p w14:paraId="303A6CCF" w14:textId="77777777" w:rsidR="005C186D" w:rsidRPr="005C186D" w:rsidRDefault="005C186D" w:rsidP="005C186D">
            <w:pPr>
              <w:pStyle w:val="Heading2"/>
              <w:spacing w:before="180"/>
              <w:rPr>
                <w:i/>
                <w:iCs/>
              </w:rPr>
            </w:pPr>
            <w:r w:rsidRPr="005C186D">
              <w:rPr>
                <w:i/>
                <w:iCs/>
              </w:rPr>
              <w:t xml:space="preserve">The </w:t>
            </w:r>
            <w:proofErr w:type="spellStart"/>
            <w:r w:rsidRPr="005C186D">
              <w:rPr>
                <w:i/>
                <w:iCs/>
              </w:rPr>
              <w:t>SfL</w:t>
            </w:r>
            <w:proofErr w:type="spellEnd"/>
            <w:r w:rsidRPr="005C186D">
              <w:rPr>
                <w:i/>
                <w:iCs/>
              </w:rPr>
              <w:t xml:space="preserve"> department help pupils in a variety of ways, depending on their individual needs.</w:t>
            </w:r>
          </w:p>
          <w:p w14:paraId="3656EBDF" w14:textId="003922F0" w:rsidR="005C186D" w:rsidRDefault="005C186D" w:rsidP="005C186D">
            <w:r>
              <w:t>This support takes many different forms, including:</w:t>
            </w:r>
          </w:p>
          <w:p w14:paraId="7352C199" w14:textId="77777777" w:rsidR="005C186D" w:rsidRPr="005C186D" w:rsidRDefault="005C186D" w:rsidP="005C186D">
            <w:pPr>
              <w:numPr>
                <w:ilvl w:val="0"/>
                <w:numId w:val="4"/>
              </w:numPr>
              <w:tabs>
                <w:tab w:val="num" w:pos="720"/>
              </w:tabs>
              <w:spacing w:after="0" w:line="240" w:lineRule="auto"/>
              <w:ind w:left="360"/>
              <w:textAlignment w:val="baseline"/>
            </w:pPr>
            <w:r w:rsidRPr="005C186D">
              <w:t>Transition support for our new S1 pupils</w:t>
            </w:r>
          </w:p>
          <w:p w14:paraId="48DA04B7" w14:textId="1DBDF257" w:rsidR="005C186D" w:rsidRPr="005C186D" w:rsidRDefault="005C186D" w:rsidP="005C186D">
            <w:pPr>
              <w:numPr>
                <w:ilvl w:val="0"/>
                <w:numId w:val="4"/>
              </w:numPr>
              <w:tabs>
                <w:tab w:val="num" w:pos="720"/>
              </w:tabs>
              <w:spacing w:after="0" w:line="240" w:lineRule="auto"/>
              <w:ind w:left="360"/>
              <w:textAlignment w:val="baseline"/>
            </w:pPr>
            <w:r w:rsidRPr="005C186D">
              <w:t>Classroom support</w:t>
            </w:r>
            <w:r>
              <w:t xml:space="preserve"> </w:t>
            </w:r>
            <w:r w:rsidR="000D47DE">
              <w:t>– co-op teaching/PSA support</w:t>
            </w:r>
          </w:p>
          <w:p w14:paraId="17B2A84A" w14:textId="2A5E23A3" w:rsidR="005C186D" w:rsidRDefault="005C186D" w:rsidP="005C186D">
            <w:pPr>
              <w:numPr>
                <w:ilvl w:val="0"/>
                <w:numId w:val="4"/>
              </w:numPr>
              <w:spacing w:after="0" w:line="240" w:lineRule="auto"/>
              <w:ind w:left="360"/>
              <w:textAlignment w:val="baseline"/>
            </w:pPr>
            <w:r w:rsidRPr="005C186D">
              <w:t xml:space="preserve">Providing classroom teachers with information and strategies on </w:t>
            </w:r>
            <w:r>
              <w:t>the needs of each pupil through the Confidential File</w:t>
            </w:r>
          </w:p>
          <w:p w14:paraId="7889E95F" w14:textId="67E9D8D1" w:rsidR="00A4698E" w:rsidRDefault="00A4698E" w:rsidP="005C186D">
            <w:pPr>
              <w:numPr>
                <w:ilvl w:val="0"/>
                <w:numId w:val="4"/>
              </w:numPr>
              <w:spacing w:after="0" w:line="240" w:lineRule="auto"/>
              <w:ind w:left="360"/>
              <w:textAlignment w:val="baseline"/>
            </w:pPr>
            <w:r>
              <w:t xml:space="preserve">S1 </w:t>
            </w:r>
            <w:proofErr w:type="spellStart"/>
            <w:r>
              <w:t>Organisation</w:t>
            </w:r>
            <w:proofErr w:type="spellEnd"/>
            <w:r>
              <w:t xml:space="preserve"> Group</w:t>
            </w:r>
          </w:p>
          <w:p w14:paraId="112FBC58" w14:textId="52C24290" w:rsidR="00A4698E" w:rsidRDefault="00A4698E" w:rsidP="005C186D">
            <w:pPr>
              <w:numPr>
                <w:ilvl w:val="0"/>
                <w:numId w:val="4"/>
              </w:numPr>
              <w:spacing w:after="0" w:line="240" w:lineRule="auto"/>
              <w:ind w:left="360"/>
              <w:textAlignment w:val="baseline"/>
            </w:pPr>
            <w:r>
              <w:t>S1 Enterprise/John Muir Award</w:t>
            </w:r>
          </w:p>
          <w:p w14:paraId="018061C9" w14:textId="00176553" w:rsidR="00A4698E" w:rsidRDefault="00A4698E" w:rsidP="005C186D">
            <w:pPr>
              <w:numPr>
                <w:ilvl w:val="0"/>
                <w:numId w:val="4"/>
              </w:numPr>
              <w:spacing w:after="0" w:line="240" w:lineRule="auto"/>
              <w:ind w:left="360"/>
              <w:textAlignment w:val="baseline"/>
            </w:pPr>
            <w:r>
              <w:t>Lunch and break club</w:t>
            </w:r>
          </w:p>
          <w:p w14:paraId="1C96CE1D" w14:textId="3EB065FC" w:rsidR="00A4698E" w:rsidRDefault="00A4698E" w:rsidP="005C186D">
            <w:pPr>
              <w:numPr>
                <w:ilvl w:val="0"/>
                <w:numId w:val="4"/>
              </w:numPr>
              <w:spacing w:after="0" w:line="240" w:lineRule="auto"/>
              <w:ind w:left="360"/>
              <w:textAlignment w:val="baseline"/>
            </w:pPr>
            <w:r>
              <w:t>Study skills and homework support</w:t>
            </w:r>
          </w:p>
          <w:p w14:paraId="10455116" w14:textId="56520843" w:rsidR="00A4698E" w:rsidRDefault="00A4698E" w:rsidP="005C186D">
            <w:pPr>
              <w:numPr>
                <w:ilvl w:val="0"/>
                <w:numId w:val="4"/>
              </w:numPr>
              <w:spacing w:after="0" w:line="240" w:lineRule="auto"/>
              <w:ind w:left="360"/>
              <w:textAlignment w:val="baseline"/>
            </w:pPr>
            <w:r>
              <w:t>Paired reading</w:t>
            </w:r>
          </w:p>
          <w:p w14:paraId="2413CD9B" w14:textId="0F061712" w:rsidR="00A4698E" w:rsidRDefault="00A4698E" w:rsidP="005C186D">
            <w:pPr>
              <w:numPr>
                <w:ilvl w:val="0"/>
                <w:numId w:val="4"/>
              </w:numPr>
              <w:spacing w:after="0" w:line="240" w:lineRule="auto"/>
              <w:ind w:left="360"/>
              <w:textAlignment w:val="baseline"/>
            </w:pPr>
            <w:r>
              <w:t xml:space="preserve">Differentiation </w:t>
            </w:r>
          </w:p>
          <w:p w14:paraId="77AFB5FF" w14:textId="30BDDF28" w:rsidR="00A4698E" w:rsidRDefault="00A4698E" w:rsidP="005C186D">
            <w:pPr>
              <w:numPr>
                <w:ilvl w:val="0"/>
                <w:numId w:val="4"/>
              </w:numPr>
              <w:spacing w:after="0" w:line="240" w:lineRule="auto"/>
              <w:ind w:left="360"/>
              <w:textAlignment w:val="baseline"/>
            </w:pPr>
            <w:r>
              <w:t>Tutorials</w:t>
            </w:r>
          </w:p>
          <w:p w14:paraId="7F26C02B" w14:textId="30DE0EC5" w:rsidR="00A4698E" w:rsidRPr="005C186D" w:rsidRDefault="00A4698E" w:rsidP="005C186D">
            <w:pPr>
              <w:numPr>
                <w:ilvl w:val="0"/>
                <w:numId w:val="4"/>
              </w:numPr>
              <w:spacing w:after="0" w:line="240" w:lineRule="auto"/>
              <w:ind w:left="360"/>
              <w:textAlignment w:val="baseline"/>
            </w:pPr>
            <w:r>
              <w:t>Review meetings/target setting</w:t>
            </w:r>
          </w:p>
          <w:p w14:paraId="3BEEED09" w14:textId="65709056" w:rsidR="005C186D" w:rsidRPr="005C186D" w:rsidRDefault="005C186D" w:rsidP="00A4698E">
            <w:pPr>
              <w:spacing w:after="0" w:line="240" w:lineRule="auto"/>
              <w:ind w:left="360"/>
              <w:textAlignment w:val="baseline"/>
            </w:pPr>
          </w:p>
          <w:p w14:paraId="59862580" w14:textId="77777777" w:rsidR="009D2335" w:rsidRDefault="009D2335" w:rsidP="00A4698E">
            <w:pPr>
              <w:pStyle w:val="ListBullet"/>
              <w:numPr>
                <w:ilvl w:val="0"/>
                <w:numId w:val="0"/>
              </w:numPr>
              <w:spacing w:line="264" w:lineRule="auto"/>
            </w:pPr>
          </w:p>
          <w:p w14:paraId="5F2C1147" w14:textId="77777777" w:rsidR="00A4698E" w:rsidRPr="000D47DE" w:rsidRDefault="00A4698E" w:rsidP="00A4698E">
            <w:pPr>
              <w:pStyle w:val="ListBullet"/>
              <w:numPr>
                <w:ilvl w:val="0"/>
                <w:numId w:val="0"/>
              </w:numPr>
              <w:spacing w:line="264" w:lineRule="auto"/>
              <w:rPr>
                <w:rFonts w:asciiTheme="majorHAnsi" w:eastAsiaTheme="majorEastAsia" w:hAnsiTheme="majorHAnsi" w:cstheme="majorBidi"/>
                <w:b/>
                <w:bCs/>
                <w:color w:val="75540F" w:themeColor="accent1" w:themeShade="80"/>
                <w:sz w:val="28"/>
                <w:szCs w:val="28"/>
              </w:rPr>
            </w:pPr>
            <w:r w:rsidRPr="000D47DE">
              <w:rPr>
                <w:rFonts w:asciiTheme="majorHAnsi" w:eastAsiaTheme="majorEastAsia" w:hAnsiTheme="majorHAnsi" w:cstheme="majorBidi"/>
                <w:b/>
                <w:bCs/>
                <w:color w:val="75540F" w:themeColor="accent1" w:themeShade="80"/>
                <w:sz w:val="28"/>
                <w:szCs w:val="28"/>
              </w:rPr>
              <w:t>Working Together</w:t>
            </w:r>
          </w:p>
          <w:p w14:paraId="4A820D6C" w14:textId="0B4F9466" w:rsidR="00A4698E" w:rsidRDefault="00BA192E" w:rsidP="00BA192E">
            <w:pPr>
              <w:numPr>
                <w:ilvl w:val="0"/>
                <w:numId w:val="4"/>
              </w:numPr>
              <w:spacing w:after="0" w:line="240" w:lineRule="auto"/>
              <w:ind w:left="360"/>
              <w:textAlignment w:val="baseline"/>
            </w:pPr>
            <w:r w:rsidRPr="00BA192E">
              <w:t>As a d</w:t>
            </w:r>
            <w:r>
              <w:t xml:space="preserve">epartment we work closely with our Educational Psychologist, Outreach teacher, Sensory Support teachers, </w:t>
            </w:r>
            <w:proofErr w:type="gramStart"/>
            <w:r>
              <w:t>the</w:t>
            </w:r>
            <w:proofErr w:type="gramEnd"/>
            <w:r>
              <w:t xml:space="preserve"> Personal Development department and with our Pupil Support Pastoral colleagues. </w:t>
            </w:r>
          </w:p>
        </w:tc>
        <w:tc>
          <w:tcPr>
            <w:tcW w:w="864" w:type="dxa"/>
          </w:tcPr>
          <w:p w14:paraId="7A49BF26" w14:textId="77777777" w:rsidR="009D2335" w:rsidRDefault="009D2335">
            <w:pPr>
              <w:pStyle w:val="NoSpacing"/>
            </w:pPr>
          </w:p>
        </w:tc>
        <w:tc>
          <w:tcPr>
            <w:tcW w:w="864" w:type="dxa"/>
          </w:tcPr>
          <w:p w14:paraId="7A37099D" w14:textId="77777777" w:rsidR="009D2335" w:rsidRDefault="009D2335">
            <w:pPr>
              <w:pStyle w:val="NoSpacing"/>
            </w:pPr>
          </w:p>
        </w:tc>
        <w:tc>
          <w:tcPr>
            <w:tcW w:w="6192" w:type="dxa"/>
          </w:tcPr>
          <w:p w14:paraId="328EE2EA" w14:textId="096BED8A" w:rsidR="0092569F" w:rsidRDefault="00BA192E" w:rsidP="0092569F">
            <w:pPr>
              <w:pStyle w:val="Heading1"/>
              <w:spacing w:before="480"/>
            </w:pPr>
            <w:r>
              <w:t>P7/S1 Transitions</w:t>
            </w:r>
          </w:p>
          <w:p w14:paraId="4CF50604" w14:textId="438513F6" w:rsidR="0092569F" w:rsidRDefault="0092569F" w:rsidP="0092569F">
            <w:r>
              <w:t>For our new S1 pupils we work with primaries to ensure we understand the needs of each individual before they arrive at MCHS.</w:t>
            </w:r>
          </w:p>
          <w:p w14:paraId="57A0B9E4" w14:textId="371B3962" w:rsidR="0092569F" w:rsidRDefault="0092569F" w:rsidP="0092569F">
            <w:proofErr w:type="spellStart"/>
            <w:r>
              <w:t>SfL</w:t>
            </w:r>
            <w:proofErr w:type="spellEnd"/>
            <w:r w:rsidR="000D47DE">
              <w:t xml:space="preserve"> staff</w:t>
            </w:r>
            <w:r w:rsidR="00660C9A">
              <w:t xml:space="preserve"> also</w:t>
            </w:r>
            <w:r>
              <w:t xml:space="preserve"> liaise with primary colleagues to identify pupils who may benefit from taking part in our extended transition </w:t>
            </w:r>
            <w:proofErr w:type="spellStart"/>
            <w:r>
              <w:t>programme</w:t>
            </w:r>
            <w:proofErr w:type="spellEnd"/>
            <w:r>
              <w:t>.</w:t>
            </w:r>
          </w:p>
          <w:p w14:paraId="41544F42" w14:textId="5A716606" w:rsidR="0092569F" w:rsidRDefault="0092569F" w:rsidP="0092569F"/>
          <w:p w14:paraId="4B63E638" w14:textId="066524B4" w:rsidR="0092569F" w:rsidRDefault="0092569F" w:rsidP="0092569F">
            <w:pPr>
              <w:rPr>
                <w:rFonts w:asciiTheme="majorHAnsi" w:eastAsiaTheme="majorEastAsia" w:hAnsiTheme="majorHAnsi" w:cstheme="majorBidi"/>
                <w:b/>
                <w:bCs/>
                <w:color w:val="75540F" w:themeColor="accent1" w:themeShade="80"/>
                <w:sz w:val="28"/>
                <w:szCs w:val="28"/>
              </w:rPr>
            </w:pPr>
            <w:r w:rsidRPr="0092569F">
              <w:rPr>
                <w:rFonts w:asciiTheme="majorHAnsi" w:eastAsiaTheme="majorEastAsia" w:hAnsiTheme="majorHAnsi" w:cstheme="majorBidi"/>
                <w:b/>
                <w:bCs/>
                <w:color w:val="75540F" w:themeColor="accent1" w:themeShade="80"/>
                <w:sz w:val="28"/>
                <w:szCs w:val="28"/>
              </w:rPr>
              <w:t>Caseload</w:t>
            </w:r>
            <w:r>
              <w:rPr>
                <w:rFonts w:asciiTheme="majorHAnsi" w:eastAsiaTheme="majorEastAsia" w:hAnsiTheme="majorHAnsi" w:cstheme="majorBidi"/>
                <w:b/>
                <w:bCs/>
                <w:color w:val="75540F" w:themeColor="accent1" w:themeShade="80"/>
                <w:sz w:val="28"/>
                <w:szCs w:val="28"/>
              </w:rPr>
              <w:t>s</w:t>
            </w:r>
          </w:p>
          <w:p w14:paraId="713DB1E1" w14:textId="2F52C5AE" w:rsidR="0092569F" w:rsidRPr="00604357" w:rsidRDefault="00604357" w:rsidP="0092569F">
            <w:r w:rsidRPr="00604357">
              <w:t>S1 pupils will meet their Support for Learning teacher within the first few weeks of S1</w:t>
            </w:r>
            <w:r w:rsidR="000D47DE">
              <w:t>.</w:t>
            </w:r>
          </w:p>
          <w:p w14:paraId="46A99897" w14:textId="4A1B7498" w:rsidR="00604357" w:rsidRDefault="00604357" w:rsidP="0092569F">
            <w:pPr>
              <w:rPr>
                <w:rFonts w:asciiTheme="majorHAnsi" w:eastAsiaTheme="majorEastAsia" w:hAnsiTheme="majorHAnsi" w:cstheme="majorBidi"/>
                <w:b/>
                <w:bCs/>
                <w:color w:val="75540F" w:themeColor="accent1" w:themeShade="80"/>
                <w:sz w:val="28"/>
                <w:szCs w:val="28"/>
              </w:rPr>
            </w:pPr>
            <w:r>
              <w:rPr>
                <w:rFonts w:asciiTheme="majorHAnsi" w:eastAsiaTheme="majorEastAsia" w:hAnsiTheme="majorHAnsi" w:cstheme="majorBidi"/>
                <w:b/>
                <w:bCs/>
                <w:color w:val="75540F" w:themeColor="accent1" w:themeShade="80"/>
                <w:sz w:val="28"/>
                <w:szCs w:val="28"/>
              </w:rPr>
              <w:t>Communication</w:t>
            </w:r>
          </w:p>
          <w:p w14:paraId="1A54D625" w14:textId="2A7529E9" w:rsidR="00604357" w:rsidRDefault="00604357" w:rsidP="0092569F">
            <w:r w:rsidRPr="00604357">
              <w:t>Parents/</w:t>
            </w:r>
            <w:proofErr w:type="spellStart"/>
            <w:r w:rsidRPr="00604357">
              <w:t>carers</w:t>
            </w:r>
            <w:proofErr w:type="spellEnd"/>
            <w:r w:rsidRPr="00604357">
              <w:t xml:space="preserve"> of pupils with ASN will be contacted by </w:t>
            </w:r>
            <w:proofErr w:type="spellStart"/>
            <w:r w:rsidRPr="00604357">
              <w:t>SfL</w:t>
            </w:r>
            <w:proofErr w:type="spellEnd"/>
            <w:r w:rsidRPr="00604357">
              <w:t xml:space="preserve"> for a ‘settling-in review’</w:t>
            </w:r>
            <w:r w:rsidR="000D47DE">
              <w:t>.</w:t>
            </w:r>
          </w:p>
          <w:p w14:paraId="6BD5AA28" w14:textId="1F494E39" w:rsidR="00660C9A" w:rsidRDefault="00660C9A" w:rsidP="0092569F">
            <w:r>
              <w:t>Parents/</w:t>
            </w:r>
            <w:proofErr w:type="spellStart"/>
            <w:r>
              <w:t>carers</w:t>
            </w:r>
            <w:proofErr w:type="spellEnd"/>
            <w:r>
              <w:t xml:space="preserve"> will then have the opportunity to meet with their child’s </w:t>
            </w:r>
            <w:proofErr w:type="spellStart"/>
            <w:r>
              <w:t>SfL</w:t>
            </w:r>
            <w:proofErr w:type="spellEnd"/>
            <w:r>
              <w:t xml:space="preserve"> teacher at </w:t>
            </w:r>
            <w:r w:rsidR="00253E54">
              <w:t>the S1 Parents’ Evening.</w:t>
            </w:r>
          </w:p>
          <w:p w14:paraId="5A4AA112" w14:textId="0389BBB7" w:rsidR="00253E54" w:rsidRPr="00604357" w:rsidRDefault="00253E54" w:rsidP="0092569F">
            <w:r>
              <w:t>Further discussions about progress will be conducted by telephone as and when required.</w:t>
            </w:r>
          </w:p>
          <w:p w14:paraId="22D84383" w14:textId="7E63FBBD" w:rsidR="0092569F" w:rsidRDefault="00604357" w:rsidP="0092569F">
            <w:pPr>
              <w:pStyle w:val="Heading2"/>
            </w:pPr>
            <w:r>
              <w:t>Confidential File</w:t>
            </w:r>
          </w:p>
          <w:p w14:paraId="5CBD86A8" w14:textId="7A5C1218" w:rsidR="00604357" w:rsidRPr="00604357" w:rsidRDefault="00604357" w:rsidP="00604357">
            <w:proofErr w:type="spellStart"/>
            <w:r>
              <w:t>SfL</w:t>
            </w:r>
            <w:proofErr w:type="spellEnd"/>
            <w:r>
              <w:t xml:space="preserve"> will share information and strategies on the needs of each pupil with classroom teachers</w:t>
            </w:r>
            <w:r w:rsidR="000D47DE">
              <w:t>.</w:t>
            </w:r>
          </w:p>
          <w:tbl>
            <w:tblPr>
              <w:tblW w:w="0" w:type="auto"/>
              <w:tblCellMar>
                <w:left w:w="0" w:type="dxa"/>
                <w:right w:w="144" w:type="dxa"/>
              </w:tblCellMar>
              <w:tblLook w:val="04A0" w:firstRow="1" w:lastRow="0" w:firstColumn="1" w:lastColumn="0" w:noHBand="0" w:noVBand="1"/>
              <w:tblDescription w:val="Sidebar photo table"/>
            </w:tblPr>
            <w:tblGrid>
              <w:gridCol w:w="2160"/>
              <w:gridCol w:w="4032"/>
            </w:tblGrid>
            <w:tr w:rsidR="009D2335" w14:paraId="2E92A15D" w14:textId="77777777">
              <w:tc>
                <w:tcPr>
                  <w:tcW w:w="2160" w:type="dxa"/>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21"/>
                  </w:tblGrid>
                  <w:tr w:rsidR="009D2335" w14:paraId="1904B83E" w14:textId="77777777">
                    <w:tc>
                      <w:tcPr>
                        <w:tcW w:w="0" w:type="auto"/>
                        <w:tcBorders>
                          <w:top w:val="single" w:sz="6" w:space="0" w:color="A6A6A6" w:themeColor="background1" w:themeShade="A6"/>
                          <w:bottom w:val="single" w:sz="6" w:space="0" w:color="A6A6A6" w:themeColor="background1" w:themeShade="A6"/>
                        </w:tcBorders>
                        <w:vAlign w:val="center"/>
                      </w:tcPr>
                      <w:p w14:paraId="4C594DA6" w14:textId="23598951" w:rsidR="009D2335" w:rsidRDefault="009D2335">
                        <w:pPr>
                          <w:pStyle w:val="Photo"/>
                        </w:pPr>
                      </w:p>
                    </w:tc>
                  </w:tr>
                </w:tbl>
                <w:p w14:paraId="651CDB51" w14:textId="77777777" w:rsidR="009D2335" w:rsidRDefault="009D2335">
                  <w:pPr>
                    <w:pStyle w:val="Caption"/>
                  </w:pPr>
                </w:p>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21"/>
                  </w:tblGrid>
                  <w:tr w:rsidR="009D2335" w14:paraId="42FDF11C" w14:textId="77777777">
                    <w:tc>
                      <w:tcPr>
                        <w:tcW w:w="0" w:type="auto"/>
                        <w:tcBorders>
                          <w:top w:val="single" w:sz="6" w:space="0" w:color="A6A6A6" w:themeColor="background1" w:themeShade="A6"/>
                          <w:bottom w:val="single" w:sz="6" w:space="0" w:color="A6A6A6" w:themeColor="background1" w:themeShade="A6"/>
                        </w:tcBorders>
                        <w:vAlign w:val="center"/>
                      </w:tcPr>
                      <w:p w14:paraId="1F16A67E" w14:textId="353CE9BF" w:rsidR="009D2335" w:rsidRDefault="009D2335">
                        <w:pPr>
                          <w:pStyle w:val="Photo"/>
                        </w:pPr>
                      </w:p>
                    </w:tc>
                  </w:tr>
                </w:tbl>
                <w:p w14:paraId="2317A800" w14:textId="3D1D0736" w:rsidR="009D2335" w:rsidRDefault="009D2335">
                  <w:pPr>
                    <w:pStyle w:val="Caption"/>
                  </w:pPr>
                </w:p>
              </w:tc>
              <w:tc>
                <w:tcPr>
                  <w:tcW w:w="4032" w:type="dxa"/>
                </w:tcPr>
                <w:p w14:paraId="5D94BFE5" w14:textId="0ED04C67" w:rsidR="0092569F" w:rsidRDefault="0092569F"/>
              </w:tc>
            </w:tr>
          </w:tbl>
          <w:p w14:paraId="4A453936" w14:textId="77777777" w:rsidR="009D2335" w:rsidRDefault="009D2335"/>
        </w:tc>
      </w:tr>
      <w:tr w:rsidR="009D2335" w14:paraId="594E5E6F" w14:textId="77777777">
        <w:trPr>
          <w:trHeight w:hRule="exact" w:val="504"/>
        </w:trPr>
        <w:tc>
          <w:tcPr>
            <w:tcW w:w="6192" w:type="dxa"/>
            <w:vAlign w:val="bottom"/>
          </w:tcPr>
          <w:p w14:paraId="01811613" w14:textId="77777777" w:rsidR="009D2335" w:rsidRDefault="0057522A">
            <w:pPr>
              <w:pStyle w:val="NoSpacing"/>
              <w:rPr>
                <w:rStyle w:val="PageNumber"/>
              </w:rPr>
            </w:pPr>
            <w:r>
              <w:rPr>
                <w:rStyle w:val="PageNumber"/>
              </w:rPr>
              <w:t>2</w:t>
            </w:r>
          </w:p>
        </w:tc>
        <w:tc>
          <w:tcPr>
            <w:tcW w:w="864" w:type="dxa"/>
            <w:vAlign w:val="bottom"/>
          </w:tcPr>
          <w:p w14:paraId="5038886E" w14:textId="77777777" w:rsidR="009D2335" w:rsidRDefault="009D2335">
            <w:pPr>
              <w:pStyle w:val="NoSpacing"/>
            </w:pPr>
          </w:p>
        </w:tc>
        <w:tc>
          <w:tcPr>
            <w:tcW w:w="864" w:type="dxa"/>
            <w:vAlign w:val="bottom"/>
          </w:tcPr>
          <w:p w14:paraId="23D6C047" w14:textId="77777777" w:rsidR="009D2335" w:rsidRDefault="009D2335">
            <w:pPr>
              <w:pStyle w:val="NoSpacing"/>
            </w:pPr>
          </w:p>
        </w:tc>
        <w:tc>
          <w:tcPr>
            <w:tcW w:w="6192" w:type="dxa"/>
            <w:vAlign w:val="bottom"/>
          </w:tcPr>
          <w:p w14:paraId="009B1A58" w14:textId="77777777" w:rsidR="009D2335" w:rsidRDefault="0057522A">
            <w:pPr>
              <w:pStyle w:val="NoSpacing"/>
              <w:jc w:val="right"/>
              <w:rPr>
                <w:rStyle w:val="PageNumber"/>
              </w:rPr>
            </w:pPr>
            <w:r>
              <w:rPr>
                <w:rStyle w:val="PageNumber"/>
              </w:rPr>
              <w:t>3</w:t>
            </w:r>
          </w:p>
        </w:tc>
      </w:tr>
    </w:tbl>
    <w:p w14:paraId="2E89B892" w14:textId="77777777" w:rsidR="009D2335" w:rsidRDefault="009D2335">
      <w:pPr>
        <w:pStyle w:val="NoSpacing"/>
      </w:pPr>
    </w:p>
    <w:sectPr w:rsidR="009D2335">
      <w:pgSz w:w="15840" w:h="12240" w:orient="landscape"/>
      <w:pgMar w:top="1224"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0BA43DC2"/>
    <w:multiLevelType w:val="multilevel"/>
    <w:tmpl w:val="D230F6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706306"/>
    <w:multiLevelType w:val="multilevel"/>
    <w:tmpl w:val="3F7CF77C"/>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892"/>
    <w:rsid w:val="000D47DE"/>
    <w:rsid w:val="0010292E"/>
    <w:rsid w:val="00133885"/>
    <w:rsid w:val="00253E54"/>
    <w:rsid w:val="002D2A7F"/>
    <w:rsid w:val="00363198"/>
    <w:rsid w:val="003779D1"/>
    <w:rsid w:val="004E3F76"/>
    <w:rsid w:val="0057522A"/>
    <w:rsid w:val="005B717F"/>
    <w:rsid w:val="005C186D"/>
    <w:rsid w:val="005E4818"/>
    <w:rsid w:val="00604357"/>
    <w:rsid w:val="00656DB0"/>
    <w:rsid w:val="00660C9A"/>
    <w:rsid w:val="00687892"/>
    <w:rsid w:val="00726A2D"/>
    <w:rsid w:val="00777431"/>
    <w:rsid w:val="0092569F"/>
    <w:rsid w:val="009D2335"/>
    <w:rsid w:val="00A4698E"/>
    <w:rsid w:val="00AC543F"/>
    <w:rsid w:val="00BA192E"/>
    <w:rsid w:val="00C05BE6"/>
    <w:rsid w:val="00C25C02"/>
    <w:rsid w:val="00E52C57"/>
    <w:rsid w:val="00E679D0"/>
    <w:rsid w:val="00E94F8F"/>
    <w:rsid w:val="0C4D6036"/>
    <w:rsid w:val="1639F64C"/>
    <w:rsid w:val="459F80F1"/>
    <w:rsid w:val="638CD416"/>
    <w:rsid w:val="6B733A42"/>
    <w:rsid w:val="6D62E262"/>
    <w:rsid w:val="736F4D37"/>
    <w:rsid w:val="7EC8E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1112C4"/>
  <w15:chartTrackingRefBased/>
  <w15:docId w15:val="{648F68D1-B9F4-40DF-AA28-AEF084C1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198"/>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rsid w:val="00363198"/>
    <w:pPr>
      <w:keepNext/>
      <w:keepLines/>
      <w:spacing w:before="480" w:after="120"/>
      <w:contextualSpacing/>
      <w:outlineLvl w:val="1"/>
    </w:pPr>
    <w:rPr>
      <w:rFonts w:asciiTheme="majorHAnsi" w:eastAsiaTheme="majorEastAsia" w:hAnsiTheme="majorHAnsi" w:cstheme="majorBidi"/>
      <w:b/>
      <w:bCs/>
      <w:color w:val="75540F" w:themeColor="accent1" w:themeShade="80"/>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rsid w:val="00363198"/>
    <w:pPr>
      <w:keepNext/>
      <w:keepLines/>
      <w:spacing w:before="40" w:after="0" w:line="240" w:lineRule="auto"/>
      <w:outlineLvl w:val="3"/>
    </w:pPr>
    <w:rPr>
      <w:rFonts w:asciiTheme="majorHAnsi" w:eastAsiaTheme="majorEastAsia" w:hAnsiTheme="majorHAnsi" w:cstheme="majorBidi"/>
      <w:b/>
      <w:bCs/>
      <w:color w:val="75540F" w:themeColor="accent1" w:themeShade="80"/>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sid w:val="00363198"/>
    <w:rPr>
      <w:rFonts w:asciiTheme="majorHAnsi" w:eastAsiaTheme="majorEastAsia" w:hAnsiTheme="majorHAnsi" w:cstheme="majorBidi"/>
      <w:b/>
      <w:bCs/>
      <w:color w:val="75540F" w:themeColor="accent1" w:themeShade="80"/>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rsid w:val="00363198"/>
    <w:pPr>
      <w:spacing w:before="120" w:after="0" w:line="240" w:lineRule="auto"/>
      <w:contextualSpacing/>
    </w:pPr>
    <w:rPr>
      <w:b/>
      <w:bCs/>
      <w:caps/>
      <w:color w:val="75540F" w:themeColor="accent1" w:themeShade="80"/>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sid w:val="00363198"/>
    <w:rPr>
      <w:rFonts w:asciiTheme="majorHAnsi" w:eastAsiaTheme="majorEastAsia" w:hAnsiTheme="majorHAnsi" w:cstheme="majorBidi"/>
      <w:b/>
      <w:bCs/>
      <w:color w:val="75540F" w:themeColor="accent1" w:themeShade="80"/>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sid w:val="00363198"/>
    <w:rPr>
      <w:b/>
      <w:bCs/>
      <w:color w:val="75540F" w:themeColor="accent1" w:themeShade="80"/>
      <w:sz w:val="28"/>
      <w:szCs w:val="28"/>
    </w:rPr>
  </w:style>
  <w:style w:type="character" w:styleId="PageNumber">
    <w:name w:val="page number"/>
    <w:basedOn w:val="DefaultParagraphFont"/>
    <w:uiPriority w:val="12"/>
    <w:unhideWhenUsed/>
    <w:qFormat/>
    <w:rsid w:val="00363198"/>
    <w:rPr>
      <w:b/>
      <w:bCs/>
      <w:color w:val="75540F" w:themeColor="accent1" w:themeShade="80"/>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customStyle="1" w:styleId="body-c0">
    <w:name w:val="body-c0"/>
    <w:basedOn w:val="DefaultParagraphFont"/>
    <w:rsid w:val="004E3F76"/>
  </w:style>
  <w:style w:type="character" w:customStyle="1" w:styleId="body-c2">
    <w:name w:val="body-c2"/>
    <w:basedOn w:val="DefaultParagraphFont"/>
    <w:rsid w:val="004E3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7737">
      <w:bodyDiv w:val="1"/>
      <w:marLeft w:val="0"/>
      <w:marRight w:val="0"/>
      <w:marTop w:val="0"/>
      <w:marBottom w:val="0"/>
      <w:divBdr>
        <w:top w:val="none" w:sz="0" w:space="0" w:color="auto"/>
        <w:left w:val="none" w:sz="0" w:space="0" w:color="auto"/>
        <w:bottom w:val="none" w:sz="0" w:space="0" w:color="auto"/>
        <w:right w:val="none" w:sz="0" w:space="0" w:color="auto"/>
      </w:divBdr>
    </w:div>
    <w:div w:id="210372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7mar\AppData\Roaming\Microsoft\Templates\Bookl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A6F248861D42E1B7FBBB6D6BE68EB1"/>
        <w:category>
          <w:name w:val="General"/>
          <w:gallery w:val="placeholder"/>
        </w:category>
        <w:types>
          <w:type w:val="bbPlcHdr"/>
        </w:types>
        <w:behaviors>
          <w:behavior w:val="content"/>
        </w:behaviors>
        <w:guid w:val="{7F0CF1C0-D13B-4B3F-9802-37F598DD13CF}"/>
      </w:docPartPr>
      <w:docPartBody>
        <w:p w:rsidR="002C14CF" w:rsidRDefault="00C05BE6">
          <w:pPr>
            <w:pStyle w:val="86A6F248861D42E1B7FBBB6D6BE68EB1"/>
          </w:pPr>
          <w:r>
            <w:t>[Street Address]</w:t>
          </w:r>
          <w:r>
            <w:br/>
            <w:t>[City, ST  ZIP Code]</w:t>
          </w:r>
        </w:p>
      </w:docPartBody>
    </w:docPart>
    <w:docPart>
      <w:docPartPr>
        <w:name w:val="59BD6BE8336B45B0B1CCBA714FC18037"/>
        <w:category>
          <w:name w:val="General"/>
          <w:gallery w:val="placeholder"/>
        </w:category>
        <w:types>
          <w:type w:val="bbPlcHdr"/>
        </w:types>
        <w:behaviors>
          <w:behavior w:val="content"/>
        </w:behaviors>
        <w:guid w:val="{E07800FD-6D2A-4167-9688-62E1CD5FF8A4}"/>
      </w:docPartPr>
      <w:docPartBody>
        <w:p w:rsidR="002C14CF" w:rsidRDefault="00C05BE6">
          <w:pPr>
            <w:pStyle w:val="59BD6BE8336B45B0B1CCBA714FC18037"/>
          </w:pPr>
          <w:r>
            <w:t>[Company Name]</w:t>
          </w:r>
        </w:p>
      </w:docPartBody>
    </w:docPart>
    <w:docPart>
      <w:docPartPr>
        <w:name w:val="48031FBBCCA84BB3A895E8E45A82DC72"/>
        <w:category>
          <w:name w:val="General"/>
          <w:gallery w:val="placeholder"/>
        </w:category>
        <w:types>
          <w:type w:val="bbPlcHdr"/>
        </w:types>
        <w:behaviors>
          <w:behavior w:val="content"/>
        </w:behaviors>
        <w:guid w:val="{69414B22-EF35-4F99-90C1-FF42CB4E0C41}"/>
      </w:docPartPr>
      <w:docPartBody>
        <w:p w:rsidR="002C14CF" w:rsidRDefault="00C05BE6" w:rsidP="00C05BE6">
          <w:pPr>
            <w:pStyle w:val="48031FBBCCA84BB3A895E8E45A82DC72"/>
          </w:pPr>
          <w:r>
            <w:t>[Company Name]</w:t>
          </w:r>
        </w:p>
      </w:docPartBody>
    </w:docPart>
    <w:docPart>
      <w:docPartPr>
        <w:name w:val="F7128A33A72B4C449EE7B2BDA19509AF"/>
        <w:category>
          <w:name w:val="General"/>
          <w:gallery w:val="placeholder"/>
        </w:category>
        <w:types>
          <w:type w:val="bbPlcHdr"/>
        </w:types>
        <w:behaviors>
          <w:behavior w:val="content"/>
        </w:behaviors>
        <w:guid w:val="{FBEFB08E-F283-44AA-B320-D32AFBEBD05D}"/>
      </w:docPartPr>
      <w:docPartBody>
        <w:p w:rsidR="002C14CF" w:rsidRDefault="00C05BE6" w:rsidP="00C05BE6">
          <w:pPr>
            <w:pStyle w:val="F7128A33A72B4C449EE7B2BDA19509AF"/>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BE6"/>
    <w:rsid w:val="002C14CF"/>
    <w:rsid w:val="00C05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6DB5C5A5824B08BADC9A02474C4EF8">
    <w:name w:val="286DB5C5A5824B08BADC9A02474C4EF8"/>
  </w:style>
  <w:style w:type="paragraph" w:customStyle="1" w:styleId="86A6F248861D42E1B7FBBB6D6BE68EB1">
    <w:name w:val="86A6F248861D42E1B7FBBB6D6BE68EB1"/>
  </w:style>
  <w:style w:type="paragraph" w:customStyle="1" w:styleId="C08B94DF77714529A3A90BA28AF6C951">
    <w:name w:val="C08B94DF77714529A3A90BA28AF6C951"/>
  </w:style>
  <w:style w:type="paragraph" w:customStyle="1" w:styleId="FFB1C86B0E5F46BFBAE978F2D98D2ECB">
    <w:name w:val="FFB1C86B0E5F46BFBAE978F2D98D2ECB"/>
  </w:style>
  <w:style w:type="paragraph" w:customStyle="1" w:styleId="FC765FFDA04447669D147E2228ED34B6">
    <w:name w:val="FC765FFDA04447669D147E2228ED34B6"/>
  </w:style>
  <w:style w:type="paragraph" w:customStyle="1" w:styleId="59BD6BE8336B45B0B1CCBA714FC18037">
    <w:name w:val="59BD6BE8336B45B0B1CCBA714FC18037"/>
  </w:style>
  <w:style w:type="paragraph" w:customStyle="1" w:styleId="9BF0134956E341D5B09FA291F879EB6E">
    <w:name w:val="9BF0134956E341D5B09FA291F879EB6E"/>
  </w:style>
  <w:style w:type="paragraph" w:customStyle="1" w:styleId="FA8D24FD425A424794E45D8FD4976F92">
    <w:name w:val="FA8D24FD425A424794E45D8FD4976F92"/>
  </w:style>
  <w:style w:type="paragraph" w:customStyle="1" w:styleId="80E48608381145628FCF4503933B91A7">
    <w:name w:val="80E48608381145628FCF4503933B91A7"/>
  </w:style>
  <w:style w:type="paragraph" w:customStyle="1" w:styleId="0A6CFD0BD57149388938961A5044F70E">
    <w:name w:val="0A6CFD0BD57149388938961A5044F70E"/>
  </w:style>
  <w:style w:type="paragraph" w:customStyle="1" w:styleId="6FDFCEBF72DA48E387BABA6E9F96397D">
    <w:name w:val="6FDFCEBF72DA48E387BABA6E9F96397D"/>
  </w:style>
  <w:style w:type="paragraph" w:customStyle="1" w:styleId="5F886993C7224BE2BD62B095B9AD1BAF">
    <w:name w:val="5F886993C7224BE2BD62B095B9AD1BAF"/>
  </w:style>
  <w:style w:type="paragraph" w:customStyle="1" w:styleId="792B78B4E1F447DCB0661CF99195FF88">
    <w:name w:val="792B78B4E1F447DCB0661CF99195FF88"/>
  </w:style>
  <w:style w:type="paragraph" w:customStyle="1" w:styleId="D544E46DE178418AB2E00152927BC673">
    <w:name w:val="D544E46DE178418AB2E00152927BC673"/>
  </w:style>
  <w:style w:type="paragraph" w:customStyle="1" w:styleId="510DA28652E846819B7B01D49243FE48">
    <w:name w:val="510DA28652E846819B7B01D49243FE48"/>
  </w:style>
  <w:style w:type="paragraph" w:customStyle="1" w:styleId="B412DFB46AC24B8794F3472C1CBD4546">
    <w:name w:val="B412DFB46AC24B8794F3472C1CBD4546"/>
  </w:style>
  <w:style w:type="paragraph" w:customStyle="1" w:styleId="F2D01064BF3540D096B24CB80C1BD1D9">
    <w:name w:val="F2D01064BF3540D096B24CB80C1BD1D9"/>
  </w:style>
  <w:style w:type="paragraph" w:customStyle="1" w:styleId="67D36C8E044E4490815C776494380AFC">
    <w:name w:val="67D36C8E044E4490815C776494380AFC"/>
  </w:style>
  <w:style w:type="paragraph" w:customStyle="1" w:styleId="774AA76BF58F4A268EDBC01FA85F2D40">
    <w:name w:val="774AA76BF58F4A268EDBC01FA85F2D40"/>
  </w:style>
  <w:style w:type="paragraph" w:customStyle="1" w:styleId="15E2D2095FD8480DA86AF971D78A8A0F">
    <w:name w:val="15E2D2095FD8480DA86AF971D78A8A0F"/>
  </w:style>
  <w:style w:type="paragraph" w:customStyle="1" w:styleId="48031FBBCCA84BB3A895E8E45A82DC72">
    <w:name w:val="48031FBBCCA84BB3A895E8E45A82DC72"/>
    <w:rsid w:val="00C05BE6"/>
  </w:style>
  <w:style w:type="paragraph" w:customStyle="1" w:styleId="F7128A33A72B4C449EE7B2BDA19509AF">
    <w:name w:val="F7128A33A72B4C449EE7B2BDA19509AF"/>
    <w:rsid w:val="00C05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Support for Learning</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877044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2013-02-05T18:33:00+00:00</AssetStart>
    <FriendlyTitle xmlns="4873beb7-5857-4685-be1f-d57550cc96cc" xsi:nil="true"/>
    <MarketSpecific xmlns="4873beb7-5857-4685-be1f-d57550cc96cc">false</MarketSpecific>
    <TPNamespace xmlns="4873beb7-5857-4685-be1f-d57550cc96cc" xsi:nil="true"/>
    <PublishStatusLookup xmlns="4873beb7-5857-4685-be1f-d57550cc96cc">
      <Value>1673189</Value>
    </PublishStatusLookup>
    <APAuthor xmlns="4873beb7-5857-4685-be1f-d57550cc96cc">
      <UserInfo>
        <DisplayName>REDMOND\v-luannv</DisplayName>
        <AccountId>92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TP104009677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7CD43FFF-DB4D-48F9-9B06-D3ECC1826E47}">
  <ds:schemaRefs>
    <ds:schemaRef ds:uri="4873beb7-5857-4685-be1f-d57550cc96cc"/>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D3C91CA-9AA6-4AB3-BC66-B18F43E63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F999BC-A846-4F2A-B3A5-9BAE55A85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Template>
  <TotalTime>11</TotalTime>
  <Pages>4</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S1 Parent Guide</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hamilton</dc:creator>
  <cp:keywords/>
  <dc:description/>
  <cp:lastModifiedBy>Audrey Bonini</cp:lastModifiedBy>
  <cp:revision>3</cp:revision>
  <dcterms:created xsi:type="dcterms:W3CDTF">2020-05-21T08:26:00Z</dcterms:created>
  <dcterms:modified xsi:type="dcterms:W3CDTF">2020-05-29T08:13:00Z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