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9" w:rsidRDefault="00703039" w:rsidP="005B4DCA">
      <w:pPr>
        <w:jc w:val="center"/>
        <w:rPr>
          <w:b/>
          <w:sz w:val="28"/>
          <w:szCs w:val="28"/>
        </w:rPr>
      </w:pPr>
      <w:r w:rsidRPr="000917B7">
        <w:rPr>
          <w:noProof/>
          <w:lang w:eastAsia="en-GB"/>
        </w:rPr>
        <w:drawing>
          <wp:inline distT="0" distB="0" distL="0" distR="0" wp14:anchorId="56A9FEFD" wp14:editId="52A815F6">
            <wp:extent cx="3086100" cy="1333500"/>
            <wp:effectExtent l="19050" t="0" r="0" b="0"/>
            <wp:docPr id="1" name="Picture 1" descr="C:\Users\Colin\AppData\Local\Microsoft\Windows\Temporary Internet Files\Content.IE5\5MKR0QRJ\College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Temporary Internet Files\Content.IE5\5MKR0QRJ\College Logo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5B" w:rsidRDefault="005B4DCA" w:rsidP="005B4DCA">
      <w:pPr>
        <w:jc w:val="center"/>
        <w:rPr>
          <w:b/>
          <w:sz w:val="28"/>
          <w:szCs w:val="28"/>
        </w:rPr>
      </w:pPr>
      <w:r w:rsidRPr="005B4DCA">
        <w:rPr>
          <w:b/>
          <w:sz w:val="28"/>
          <w:szCs w:val="28"/>
        </w:rPr>
        <w:t>PRE-EMPLOYMENT ELECTRICAL INSTALLATION APPRENTICESHIP PROGRAMME</w:t>
      </w:r>
    </w:p>
    <w:p w:rsidR="005B4DCA" w:rsidRDefault="005B4DCA" w:rsidP="005B4DCA">
      <w:pPr>
        <w:rPr>
          <w:sz w:val="24"/>
          <w:szCs w:val="24"/>
        </w:rPr>
      </w:pPr>
    </w:p>
    <w:p w:rsidR="005B4DCA" w:rsidRDefault="005B4DCA" w:rsidP="005B4DCA">
      <w:pPr>
        <w:rPr>
          <w:sz w:val="24"/>
          <w:szCs w:val="24"/>
        </w:rPr>
      </w:pPr>
      <w:r>
        <w:rPr>
          <w:sz w:val="24"/>
          <w:szCs w:val="24"/>
        </w:rPr>
        <w:t>The foll</w:t>
      </w:r>
      <w:r w:rsidR="00802DC5">
        <w:rPr>
          <w:sz w:val="24"/>
          <w:szCs w:val="24"/>
        </w:rPr>
        <w:t>owing programme has been created</w:t>
      </w:r>
      <w:r>
        <w:rPr>
          <w:sz w:val="24"/>
          <w:szCs w:val="24"/>
        </w:rPr>
        <w:t xml:space="preserve"> to provide theoretical kn</w:t>
      </w:r>
      <w:r w:rsidR="00F84069">
        <w:rPr>
          <w:sz w:val="24"/>
          <w:szCs w:val="24"/>
        </w:rPr>
        <w:t>owledge and practical skills and experience</w:t>
      </w:r>
      <w:r>
        <w:rPr>
          <w:sz w:val="24"/>
          <w:szCs w:val="24"/>
        </w:rPr>
        <w:t xml:space="preserve"> to</w:t>
      </w:r>
      <w:r w:rsidR="00802DC5">
        <w:rPr>
          <w:sz w:val="24"/>
          <w:szCs w:val="24"/>
        </w:rPr>
        <w:t xml:space="preserve"> persons who are looking to secure</w:t>
      </w:r>
      <w:r>
        <w:rPr>
          <w:sz w:val="24"/>
          <w:szCs w:val="24"/>
        </w:rPr>
        <w:t xml:space="preserve"> an Electrical Installation Apprenticeship.</w:t>
      </w:r>
    </w:p>
    <w:p w:rsidR="005B4DCA" w:rsidRDefault="000D63EF" w:rsidP="005B4DCA">
      <w:pPr>
        <w:rPr>
          <w:sz w:val="24"/>
          <w:szCs w:val="24"/>
        </w:rPr>
      </w:pPr>
      <w:r>
        <w:rPr>
          <w:sz w:val="24"/>
          <w:szCs w:val="24"/>
        </w:rPr>
        <w:t>It is anticipated that</w:t>
      </w:r>
      <w:r w:rsidR="005B4DCA">
        <w:rPr>
          <w:sz w:val="24"/>
          <w:szCs w:val="24"/>
        </w:rPr>
        <w:t xml:space="preserve"> for candidates who apply themselves correctly, </w:t>
      </w:r>
      <w:r>
        <w:rPr>
          <w:sz w:val="24"/>
          <w:szCs w:val="24"/>
        </w:rPr>
        <w:t xml:space="preserve">that </w:t>
      </w:r>
      <w:r w:rsidR="005B4DCA">
        <w:rPr>
          <w:sz w:val="24"/>
          <w:szCs w:val="24"/>
        </w:rPr>
        <w:t xml:space="preserve">opportunities </w:t>
      </w:r>
      <w:proofErr w:type="gramStart"/>
      <w:r w:rsidR="005B4DCA">
        <w:rPr>
          <w:sz w:val="24"/>
          <w:szCs w:val="24"/>
        </w:rPr>
        <w:t>to  obtain</w:t>
      </w:r>
      <w:proofErr w:type="gramEnd"/>
      <w:r w:rsidR="005B4DCA">
        <w:rPr>
          <w:sz w:val="24"/>
          <w:szCs w:val="24"/>
        </w:rPr>
        <w:t xml:space="preserve"> work placements with electrical contracting employers whils</w:t>
      </w:r>
      <w:r w:rsidR="00802DC5">
        <w:rPr>
          <w:sz w:val="24"/>
          <w:szCs w:val="24"/>
        </w:rPr>
        <w:t>t on the programme, will increase</w:t>
      </w:r>
      <w:r w:rsidR="005B4DCA">
        <w:rPr>
          <w:sz w:val="24"/>
          <w:szCs w:val="24"/>
        </w:rPr>
        <w:t xml:space="preserve"> the possibility of gaining an apprenticeship</w:t>
      </w:r>
      <w:r w:rsidR="00F84069">
        <w:rPr>
          <w:sz w:val="24"/>
          <w:szCs w:val="24"/>
        </w:rPr>
        <w:t>,</w:t>
      </w:r>
      <w:r w:rsidR="005B4DCA">
        <w:rPr>
          <w:sz w:val="24"/>
          <w:szCs w:val="24"/>
        </w:rPr>
        <w:t xml:space="preserve"> and from that, full time employment.</w:t>
      </w:r>
    </w:p>
    <w:p w:rsidR="005356C5" w:rsidRDefault="005B4DCA" w:rsidP="005B4DCA">
      <w:pPr>
        <w:rPr>
          <w:sz w:val="24"/>
          <w:szCs w:val="24"/>
        </w:rPr>
      </w:pPr>
      <w:r>
        <w:rPr>
          <w:sz w:val="24"/>
          <w:szCs w:val="24"/>
        </w:rPr>
        <w:t>The course comprises of a number of theoretical units and practical</w:t>
      </w:r>
      <w:r w:rsidR="00802DC5">
        <w:rPr>
          <w:sz w:val="24"/>
          <w:szCs w:val="24"/>
        </w:rPr>
        <w:t xml:space="preserve"> projects that have been associated</w:t>
      </w:r>
      <w:r>
        <w:rPr>
          <w:sz w:val="24"/>
          <w:szCs w:val="24"/>
        </w:rPr>
        <w:t xml:space="preserve"> with what would be included </w:t>
      </w:r>
      <w:r w:rsidR="005356C5">
        <w:rPr>
          <w:sz w:val="24"/>
          <w:szCs w:val="24"/>
        </w:rPr>
        <w:t>in the apprenticeship scheme. This process is to ensure the</w:t>
      </w:r>
      <w:r w:rsidR="00703039">
        <w:rPr>
          <w:sz w:val="24"/>
          <w:szCs w:val="24"/>
        </w:rPr>
        <w:t>re is a relatively</w:t>
      </w:r>
      <w:r w:rsidR="00802DC5">
        <w:rPr>
          <w:sz w:val="24"/>
          <w:szCs w:val="24"/>
        </w:rPr>
        <w:t xml:space="preserve"> straightforward progression</w:t>
      </w:r>
      <w:r w:rsidR="005356C5">
        <w:rPr>
          <w:sz w:val="24"/>
          <w:szCs w:val="24"/>
        </w:rPr>
        <w:t xml:space="preserve"> from the course </w:t>
      </w:r>
      <w:r w:rsidR="00802DC5">
        <w:rPr>
          <w:sz w:val="24"/>
          <w:szCs w:val="24"/>
        </w:rPr>
        <w:t>on</w:t>
      </w:r>
      <w:r w:rsidR="005356C5">
        <w:rPr>
          <w:sz w:val="24"/>
          <w:szCs w:val="24"/>
        </w:rPr>
        <w:t>to a</w:t>
      </w:r>
      <w:r w:rsidR="00802DC5">
        <w:rPr>
          <w:sz w:val="24"/>
          <w:szCs w:val="24"/>
        </w:rPr>
        <w:t>n apprenticeship, having gained much of the</w:t>
      </w:r>
      <w:r w:rsidR="005356C5">
        <w:rPr>
          <w:sz w:val="24"/>
          <w:szCs w:val="24"/>
        </w:rPr>
        <w:t xml:space="preserve"> knowledge and understanding of electrical principles and the necessary practical skills required to be applied by an apprentice electrician.</w:t>
      </w:r>
      <w:r w:rsidR="00703039">
        <w:rPr>
          <w:sz w:val="24"/>
          <w:szCs w:val="24"/>
        </w:rPr>
        <w:t xml:space="preserve"> </w:t>
      </w:r>
    </w:p>
    <w:p w:rsidR="00703039" w:rsidRDefault="00703039" w:rsidP="005B4DCA">
      <w:pPr>
        <w:rPr>
          <w:sz w:val="24"/>
          <w:szCs w:val="24"/>
        </w:rPr>
      </w:pPr>
      <w:r>
        <w:rPr>
          <w:sz w:val="24"/>
          <w:szCs w:val="24"/>
        </w:rPr>
        <w:t>The above progra</w:t>
      </w:r>
      <w:r w:rsidR="00802DC5">
        <w:rPr>
          <w:sz w:val="24"/>
          <w:szCs w:val="24"/>
        </w:rPr>
        <w:t>mme is provided in association</w:t>
      </w:r>
      <w:r>
        <w:rPr>
          <w:sz w:val="24"/>
          <w:szCs w:val="24"/>
        </w:rPr>
        <w:t xml:space="preserve"> with the Scottish Electrical Charitable Training Trust (SECTT), who co-ordinate the electrical apprenticeship programme for</w:t>
      </w:r>
      <w:r w:rsidR="00802DC5">
        <w:rPr>
          <w:sz w:val="24"/>
          <w:szCs w:val="24"/>
        </w:rPr>
        <w:t>, and on behalf of</w:t>
      </w:r>
      <w:r>
        <w:rPr>
          <w:sz w:val="24"/>
          <w:szCs w:val="24"/>
        </w:rPr>
        <w:t xml:space="preserve"> electrical contracting employers.</w:t>
      </w:r>
    </w:p>
    <w:p w:rsidR="005F080C" w:rsidRDefault="005F080C" w:rsidP="005B4DCA">
      <w:pPr>
        <w:rPr>
          <w:sz w:val="24"/>
          <w:szCs w:val="24"/>
        </w:rPr>
      </w:pPr>
      <w:r>
        <w:rPr>
          <w:sz w:val="24"/>
          <w:szCs w:val="24"/>
        </w:rPr>
        <w:t>Course Duration: 18 weeks</w:t>
      </w:r>
    </w:p>
    <w:p w:rsidR="005F080C" w:rsidRDefault="005F080C" w:rsidP="005B4DCA">
      <w:pPr>
        <w:rPr>
          <w:sz w:val="24"/>
          <w:szCs w:val="24"/>
        </w:rPr>
      </w:pPr>
      <w:r>
        <w:rPr>
          <w:sz w:val="24"/>
          <w:szCs w:val="24"/>
        </w:rPr>
        <w:t>Delivery duration per week: 2/</w:t>
      </w:r>
      <w:r w:rsidRPr="005F080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/</w:t>
      </w:r>
      <w:proofErr w:type="gramStart"/>
      <w:r w:rsidRPr="005F080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days</w:t>
      </w:r>
      <w:proofErr w:type="gramEnd"/>
    </w:p>
    <w:p w:rsidR="005F080C" w:rsidRDefault="005F080C" w:rsidP="005B4DCA">
      <w:pPr>
        <w:rPr>
          <w:sz w:val="24"/>
          <w:szCs w:val="24"/>
        </w:rPr>
      </w:pPr>
      <w:r>
        <w:rPr>
          <w:sz w:val="24"/>
          <w:szCs w:val="24"/>
        </w:rPr>
        <w:t>When will the course begin: Week Beginning January 14th</w:t>
      </w:r>
    </w:p>
    <w:p w:rsidR="00703039" w:rsidRDefault="00703039" w:rsidP="005B4DCA">
      <w:pPr>
        <w:rPr>
          <w:sz w:val="24"/>
          <w:szCs w:val="24"/>
        </w:rPr>
      </w:pPr>
    </w:p>
    <w:p w:rsidR="005B4DCA" w:rsidRPr="00703039" w:rsidRDefault="005356C5" w:rsidP="005B4DCA">
      <w:pPr>
        <w:rPr>
          <w:b/>
          <w:sz w:val="24"/>
          <w:szCs w:val="24"/>
        </w:rPr>
      </w:pPr>
      <w:r w:rsidRPr="00703039">
        <w:rPr>
          <w:b/>
          <w:sz w:val="24"/>
          <w:szCs w:val="24"/>
        </w:rPr>
        <w:t>Persons applying for this programme require to meet the following entry criteria</w:t>
      </w:r>
      <w:r w:rsidR="00703039" w:rsidRPr="00703039">
        <w:rPr>
          <w:b/>
          <w:sz w:val="24"/>
          <w:szCs w:val="24"/>
        </w:rPr>
        <w:t>:</w:t>
      </w:r>
    </w:p>
    <w:p w:rsidR="005356C5" w:rsidRDefault="005356C5" w:rsidP="005B4DCA">
      <w:pPr>
        <w:rPr>
          <w:sz w:val="24"/>
          <w:szCs w:val="24"/>
        </w:rPr>
      </w:pPr>
      <w:r>
        <w:rPr>
          <w:sz w:val="24"/>
          <w:szCs w:val="24"/>
        </w:rPr>
        <w:t>* Minimum 3 or more National five qualifications, ideally to include at least 1 science and/or mathematics</w:t>
      </w:r>
    </w:p>
    <w:p w:rsidR="005356C5" w:rsidRDefault="005356C5" w:rsidP="005B4DCA">
      <w:pPr>
        <w:rPr>
          <w:sz w:val="24"/>
          <w:szCs w:val="24"/>
        </w:rPr>
      </w:pPr>
      <w:r>
        <w:rPr>
          <w:sz w:val="24"/>
          <w:szCs w:val="24"/>
        </w:rPr>
        <w:t xml:space="preserve">* Have proven and acceptable good attendance and timekeeping standards </w:t>
      </w:r>
    </w:p>
    <w:p w:rsidR="005356C5" w:rsidRDefault="005356C5" w:rsidP="005B4DCA">
      <w:pPr>
        <w:rPr>
          <w:sz w:val="24"/>
          <w:szCs w:val="24"/>
        </w:rPr>
      </w:pPr>
      <w:r>
        <w:rPr>
          <w:sz w:val="24"/>
          <w:szCs w:val="24"/>
        </w:rPr>
        <w:t>* Be prepared to undertake some course work out-with college, where it may be applicable</w:t>
      </w:r>
    </w:p>
    <w:p w:rsidR="005356C5" w:rsidRDefault="00703039" w:rsidP="005B4DCA">
      <w:pPr>
        <w:rPr>
          <w:sz w:val="24"/>
          <w:szCs w:val="24"/>
        </w:rPr>
      </w:pPr>
      <w:r>
        <w:rPr>
          <w:sz w:val="24"/>
          <w:szCs w:val="24"/>
        </w:rPr>
        <w:t>* H</w:t>
      </w:r>
      <w:r w:rsidR="005356C5">
        <w:rPr>
          <w:sz w:val="24"/>
          <w:szCs w:val="24"/>
        </w:rPr>
        <w:t xml:space="preserve">ave clear </w:t>
      </w:r>
      <w:r>
        <w:rPr>
          <w:sz w:val="24"/>
          <w:szCs w:val="24"/>
        </w:rPr>
        <w:t>goals and focus on</w:t>
      </w:r>
      <w:r w:rsidR="005356C5">
        <w:rPr>
          <w:sz w:val="24"/>
          <w:szCs w:val="24"/>
        </w:rPr>
        <w:t xml:space="preserve"> becoming an </w:t>
      </w:r>
      <w:r w:rsidR="00F84069">
        <w:rPr>
          <w:sz w:val="24"/>
          <w:szCs w:val="24"/>
        </w:rPr>
        <w:t xml:space="preserve">electrical installation </w:t>
      </w:r>
      <w:r w:rsidR="005356C5">
        <w:rPr>
          <w:sz w:val="24"/>
          <w:szCs w:val="24"/>
        </w:rPr>
        <w:t>apprentice</w:t>
      </w:r>
    </w:p>
    <w:p w:rsidR="00703039" w:rsidRDefault="00703039" w:rsidP="005B4DCA">
      <w:pPr>
        <w:rPr>
          <w:sz w:val="24"/>
          <w:szCs w:val="24"/>
        </w:rPr>
      </w:pPr>
      <w:r>
        <w:rPr>
          <w:sz w:val="24"/>
          <w:szCs w:val="24"/>
        </w:rPr>
        <w:t>* Be committed to completing the course and all the works entailed within</w:t>
      </w:r>
    </w:p>
    <w:p w:rsidR="00703039" w:rsidRDefault="00703039" w:rsidP="005B4DCA">
      <w:pPr>
        <w:rPr>
          <w:sz w:val="24"/>
          <w:szCs w:val="24"/>
        </w:rPr>
      </w:pPr>
    </w:p>
    <w:p w:rsidR="00703039" w:rsidRDefault="00703039" w:rsidP="005B4DCA">
      <w:pPr>
        <w:rPr>
          <w:sz w:val="24"/>
          <w:szCs w:val="24"/>
        </w:rPr>
      </w:pPr>
      <w:r>
        <w:rPr>
          <w:sz w:val="24"/>
          <w:szCs w:val="24"/>
        </w:rPr>
        <w:t xml:space="preserve">Whilst there are no guarantees of an apprenticeship from undertaking the above, it historically has been proven that employers </w:t>
      </w:r>
      <w:r w:rsidR="00F84069">
        <w:rPr>
          <w:sz w:val="24"/>
          <w:szCs w:val="24"/>
        </w:rPr>
        <w:t>are much more</w:t>
      </w:r>
      <w:r w:rsidR="005F080C">
        <w:rPr>
          <w:sz w:val="24"/>
          <w:szCs w:val="24"/>
        </w:rPr>
        <w:t xml:space="preserve"> likely to start an apprentice from such.</w:t>
      </w:r>
    </w:p>
    <w:p w:rsidR="0088463E" w:rsidRDefault="005F080C" w:rsidP="0088463E">
      <w:pPr>
        <w:rPr>
          <w:rFonts w:ascii="Calibri" w:hAnsi="Calibri" w:cs="Calibri"/>
          <w:color w:val="1F497D"/>
        </w:rPr>
      </w:pPr>
      <w:r>
        <w:rPr>
          <w:sz w:val="24"/>
          <w:szCs w:val="24"/>
        </w:rPr>
        <w:t xml:space="preserve">If you would like to apply for this programme please contact </w:t>
      </w:r>
      <w:hyperlink r:id="rId5" w:history="1">
        <w:r w:rsidR="0088463E" w:rsidRPr="0088463E">
          <w:rPr>
            <w:rStyle w:val="Hyperlink"/>
            <w:rFonts w:ascii="Calibri" w:hAnsi="Calibri" w:cs="Calibri"/>
          </w:rPr>
          <w:t>CCampbell@glasgowkelvin.ac.uk</w:t>
        </w:r>
      </w:hyperlink>
    </w:p>
    <w:p w:rsidR="005F080C" w:rsidRDefault="005F080C" w:rsidP="005B4D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an application form</w:t>
      </w:r>
      <w:bookmarkStart w:id="0" w:name="_GoBack"/>
      <w:bookmarkEnd w:id="0"/>
    </w:p>
    <w:p w:rsidR="005356C5" w:rsidRDefault="005356C5" w:rsidP="005B4DCA">
      <w:pPr>
        <w:rPr>
          <w:sz w:val="24"/>
          <w:szCs w:val="24"/>
        </w:rPr>
      </w:pPr>
    </w:p>
    <w:p w:rsidR="005B4DCA" w:rsidRPr="005B4DCA" w:rsidRDefault="005B4DCA" w:rsidP="005B4DCA">
      <w:pPr>
        <w:rPr>
          <w:sz w:val="24"/>
          <w:szCs w:val="24"/>
        </w:rPr>
      </w:pPr>
    </w:p>
    <w:sectPr w:rsidR="005B4DCA" w:rsidRPr="005B4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CA"/>
    <w:rsid w:val="000D63EF"/>
    <w:rsid w:val="0012765B"/>
    <w:rsid w:val="005356C5"/>
    <w:rsid w:val="005B4DCA"/>
    <w:rsid w:val="005F080C"/>
    <w:rsid w:val="00703039"/>
    <w:rsid w:val="00802DC5"/>
    <w:rsid w:val="0088463E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9A71"/>
  <w15:chartTrackingRefBased/>
  <w15:docId w15:val="{5E0C2292-C5E9-427B-96C6-A7F50D7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mpbell@glasgowkelvi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Kelvin College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Campbell</dc:creator>
  <cp:keywords/>
  <dc:description/>
  <cp:lastModifiedBy>Alex Cardoo</cp:lastModifiedBy>
  <cp:revision>2</cp:revision>
  <dcterms:created xsi:type="dcterms:W3CDTF">2018-11-12T08:40:00Z</dcterms:created>
  <dcterms:modified xsi:type="dcterms:W3CDTF">2018-11-12T08:40:00Z</dcterms:modified>
</cp:coreProperties>
</file>