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EE77" w14:textId="7C59CD9B" w:rsidR="00A96764" w:rsidRDefault="008D1BB1" w:rsidP="00A96764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48"/>
          <w:szCs w:val="48"/>
        </w:rPr>
      </w:pPr>
      <w:r>
        <w:rPr>
          <w:rFonts w:ascii="Arial" w:hAnsi="Arial" w:cs="Arial"/>
          <w:noProof/>
          <w:color w:val="5E5599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02C6C3B" wp14:editId="7F5FC62D">
            <wp:simplePos x="0" y="0"/>
            <wp:positionH relativeFrom="column">
              <wp:posOffset>4223850</wp:posOffset>
            </wp:positionH>
            <wp:positionV relativeFrom="paragraph">
              <wp:posOffset>-223</wp:posOffset>
            </wp:positionV>
            <wp:extent cx="1777365" cy="1828800"/>
            <wp:effectExtent l="0" t="0" r="635" b="0"/>
            <wp:wrapTight wrapText="bothSides">
              <wp:wrapPolygon edited="0">
                <wp:start x="0" y="0"/>
                <wp:lineTo x="0" y="21450"/>
                <wp:lineTo x="21453" y="21450"/>
                <wp:lineTo x="21453" y="0"/>
                <wp:lineTo x="0" y="0"/>
              </wp:wrapPolygon>
            </wp:wrapTight>
            <wp:docPr id="2" name="Picture 2" descr="/var/folders/05/y9l9xs2n7k16l27f0gs2kpxm0000gn/T/com.microsoft.Word/Content.MSO/BAEA4F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05/y9l9xs2n7k16l27f0gs2kpxm0000gn/T/com.microsoft.Word/Content.MSO/BAEA4FE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64">
        <w:rPr>
          <w:rFonts w:ascii="Arial" w:eastAsia="Times New Roman" w:hAnsi="Arial" w:cs="Arial"/>
          <w:color w:val="5E5599"/>
          <w:sz w:val="48"/>
          <w:szCs w:val="48"/>
        </w:rPr>
        <w:t>Lava Lamps!!!</w:t>
      </w:r>
      <w:r w:rsidRPr="008D1BB1">
        <w:rPr>
          <w:rFonts w:ascii="Arial" w:hAnsi="Arial" w:cs="Arial"/>
          <w:color w:val="5E5599"/>
          <w:sz w:val="48"/>
          <w:szCs w:val="48"/>
        </w:rPr>
        <w:t xml:space="preserve"> </w:t>
      </w:r>
    </w:p>
    <w:p w14:paraId="0495E0BC" w14:textId="5EA36414" w:rsidR="00A96764" w:rsidRDefault="00420E27" w:rsidP="00A96764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Y</w:t>
      </w:r>
      <w:r w:rsidR="00A96764">
        <w:rPr>
          <w:rFonts w:ascii="Arial" w:eastAsia="Times New Roman" w:hAnsi="Arial" w:cs="Arial"/>
          <w:color w:val="5E5599"/>
          <w:sz w:val="28"/>
          <w:szCs w:val="48"/>
        </w:rPr>
        <w:t>ou will need….</w:t>
      </w:r>
    </w:p>
    <w:p w14:paraId="0EF02512" w14:textId="071DC24C" w:rsidR="00DB33FB" w:rsidRDefault="00DB33FB" w:rsidP="00DB33F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A clean plastic bottle</w:t>
      </w:r>
      <w:r w:rsidR="00A81B0A">
        <w:rPr>
          <w:rFonts w:ascii="Arial" w:eastAsia="Times New Roman" w:hAnsi="Arial" w:cs="Arial"/>
          <w:color w:val="5E5599"/>
          <w:sz w:val="28"/>
          <w:szCs w:val="48"/>
        </w:rPr>
        <w:t xml:space="preserve"> with smooth sides</w:t>
      </w:r>
    </w:p>
    <w:p w14:paraId="591BA9CC" w14:textId="0CC13B05" w:rsidR="00DB33FB" w:rsidRDefault="00DB33FB" w:rsidP="00DB33F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Some water</w:t>
      </w:r>
      <w:r w:rsidR="00A81B0A">
        <w:rPr>
          <w:rFonts w:ascii="Arial" w:eastAsia="Times New Roman" w:hAnsi="Arial" w:cs="Arial"/>
          <w:color w:val="5E5599"/>
          <w:sz w:val="28"/>
          <w:szCs w:val="48"/>
        </w:rPr>
        <w:t xml:space="preserve"> </w:t>
      </w:r>
    </w:p>
    <w:p w14:paraId="6C01D746" w14:textId="71FF0A87" w:rsidR="00420E27" w:rsidRDefault="00420E27" w:rsidP="00DB33F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Funnel</w:t>
      </w:r>
    </w:p>
    <w:p w14:paraId="27DB1B9E" w14:textId="2A61AA02" w:rsidR="00DB33FB" w:rsidRDefault="00DB33FB" w:rsidP="00DB33F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 xml:space="preserve">Vegetable oil </w:t>
      </w:r>
      <w:r w:rsidR="00A81B0A">
        <w:rPr>
          <w:rFonts w:ascii="Arial" w:eastAsia="Times New Roman" w:hAnsi="Arial" w:cs="Arial"/>
          <w:color w:val="5E5599"/>
          <w:sz w:val="28"/>
          <w:szCs w:val="48"/>
        </w:rPr>
        <w:t>or Baby oil</w:t>
      </w:r>
    </w:p>
    <w:p w14:paraId="1CBFB794" w14:textId="2D37070D" w:rsidR="00DB33FB" w:rsidRDefault="00DB33FB" w:rsidP="00DB33F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Fizzing tablets</w:t>
      </w:r>
      <w:r w:rsidR="00420E27">
        <w:rPr>
          <w:rFonts w:ascii="Arial" w:eastAsia="Times New Roman" w:hAnsi="Arial" w:cs="Arial"/>
          <w:color w:val="5E5599"/>
          <w:sz w:val="28"/>
          <w:szCs w:val="48"/>
        </w:rPr>
        <w:t xml:space="preserve"> (e.g. </w:t>
      </w:r>
      <w:proofErr w:type="spellStart"/>
      <w:r w:rsidR="00420E27">
        <w:rPr>
          <w:rFonts w:ascii="Arial" w:eastAsia="Times New Roman" w:hAnsi="Arial" w:cs="Arial"/>
          <w:color w:val="5E5599"/>
          <w:sz w:val="28"/>
          <w:szCs w:val="48"/>
        </w:rPr>
        <w:t>Alka</w:t>
      </w:r>
      <w:proofErr w:type="spellEnd"/>
      <w:r w:rsidR="00420E27">
        <w:rPr>
          <w:rFonts w:ascii="Arial" w:eastAsia="Times New Roman" w:hAnsi="Arial" w:cs="Arial"/>
          <w:color w:val="5E5599"/>
          <w:sz w:val="28"/>
          <w:szCs w:val="48"/>
        </w:rPr>
        <w:t xml:space="preserve"> Seltzer</w:t>
      </w:r>
      <w:r w:rsidR="00420E27" w:rsidRPr="000409DE">
        <w:rPr>
          <w:rFonts w:ascii="Arial" w:eastAsia="Times New Roman" w:hAnsi="Arial" w:cs="Arial"/>
          <w:b/>
          <w:color w:val="FF0000"/>
          <w:sz w:val="28"/>
          <w:szCs w:val="48"/>
        </w:rPr>
        <w:t>*</w:t>
      </w:r>
      <w:r w:rsidR="00420E27">
        <w:rPr>
          <w:rFonts w:ascii="Arial" w:eastAsia="Times New Roman" w:hAnsi="Arial" w:cs="Arial"/>
          <w:color w:val="5E5599"/>
          <w:sz w:val="28"/>
          <w:szCs w:val="48"/>
        </w:rPr>
        <w:t xml:space="preserve"> )</w:t>
      </w:r>
    </w:p>
    <w:p w14:paraId="03DACB08" w14:textId="4AA116EF" w:rsidR="00DB33FB" w:rsidRDefault="00DB33FB" w:rsidP="00DB33F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Food Colouring</w:t>
      </w:r>
    </w:p>
    <w:p w14:paraId="20F9BC72" w14:textId="4451A948" w:rsidR="00DB33FB" w:rsidRPr="00420E27" w:rsidRDefault="00420E27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FF0000"/>
          <w:sz w:val="28"/>
          <w:szCs w:val="48"/>
        </w:rPr>
      </w:pPr>
      <w:r w:rsidRPr="00420E27">
        <w:rPr>
          <w:rFonts w:ascii="Arial" w:eastAsia="Times New Roman" w:hAnsi="Arial" w:cs="Arial"/>
          <w:color w:val="FF0000"/>
          <w:sz w:val="28"/>
          <w:szCs w:val="48"/>
        </w:rPr>
        <w:t xml:space="preserve">Remind your child that they should not touch medicines without </w:t>
      </w:r>
      <w:r>
        <w:rPr>
          <w:rFonts w:ascii="Arial" w:eastAsia="Times New Roman" w:hAnsi="Arial" w:cs="Arial"/>
          <w:color w:val="FF0000"/>
          <w:sz w:val="28"/>
          <w:szCs w:val="48"/>
        </w:rPr>
        <w:t>supervision from you or a</w:t>
      </w:r>
      <w:r w:rsidR="000409DE">
        <w:rPr>
          <w:rFonts w:ascii="Arial" w:eastAsia="Times New Roman" w:hAnsi="Arial" w:cs="Arial"/>
          <w:color w:val="FF0000"/>
          <w:sz w:val="28"/>
          <w:szCs w:val="48"/>
        </w:rPr>
        <w:t>nother</w:t>
      </w:r>
      <w:r>
        <w:rPr>
          <w:rFonts w:ascii="Arial" w:eastAsia="Times New Roman" w:hAnsi="Arial" w:cs="Arial"/>
          <w:color w:val="FF0000"/>
          <w:sz w:val="28"/>
          <w:szCs w:val="48"/>
        </w:rPr>
        <w:t xml:space="preserve"> trusted adult. </w:t>
      </w:r>
    </w:p>
    <w:p w14:paraId="10A1CD0E" w14:textId="0E9ED2AC" w:rsidR="00DB33FB" w:rsidRDefault="00DB33FB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How to do it….</w:t>
      </w:r>
    </w:p>
    <w:p w14:paraId="7E04C348" w14:textId="5D032968" w:rsidR="00DB33FB" w:rsidRDefault="00A81B0A" w:rsidP="000409DE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Add water to your</w:t>
      </w:r>
      <w:r w:rsidR="00DB33FB">
        <w:rPr>
          <w:rFonts w:ascii="Arial" w:eastAsia="Times New Roman" w:hAnsi="Arial" w:cs="Arial"/>
          <w:color w:val="5E5599"/>
          <w:sz w:val="28"/>
          <w:szCs w:val="48"/>
        </w:rPr>
        <w:t xml:space="preserve"> plastic bottle </w:t>
      </w:r>
      <w:r>
        <w:rPr>
          <w:rFonts w:ascii="Arial" w:eastAsia="Times New Roman" w:hAnsi="Arial" w:cs="Arial"/>
          <w:color w:val="5E5599"/>
          <w:sz w:val="28"/>
          <w:szCs w:val="48"/>
        </w:rPr>
        <w:t>until it is about ¼ full</w:t>
      </w:r>
    </w:p>
    <w:p w14:paraId="3638C290" w14:textId="25D86A20" w:rsidR="00DB33FB" w:rsidRDefault="00DB33FB" w:rsidP="000409DE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 xml:space="preserve">Pour </w:t>
      </w:r>
      <w:r w:rsidR="00A81B0A">
        <w:rPr>
          <w:rFonts w:ascii="Arial" w:eastAsia="Times New Roman" w:hAnsi="Arial" w:cs="Arial"/>
          <w:color w:val="5E5599"/>
          <w:sz w:val="28"/>
          <w:szCs w:val="48"/>
        </w:rPr>
        <w:t>some</w:t>
      </w:r>
      <w:r>
        <w:rPr>
          <w:rFonts w:ascii="Arial" w:eastAsia="Times New Roman" w:hAnsi="Arial" w:cs="Arial"/>
          <w:color w:val="5E5599"/>
          <w:sz w:val="28"/>
          <w:szCs w:val="48"/>
        </w:rPr>
        <w:t xml:space="preserve"> oil into the bottle until it’s almost full.</w:t>
      </w:r>
    </w:p>
    <w:p w14:paraId="33567B0B" w14:textId="641A8E22" w:rsidR="00DB33FB" w:rsidRDefault="00DB33FB" w:rsidP="000409DE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 xml:space="preserve">Wait until the oil and water has separated </w:t>
      </w:r>
    </w:p>
    <w:p w14:paraId="09B1A160" w14:textId="1B2941BB" w:rsidR="00DB33FB" w:rsidRDefault="00DB33FB" w:rsidP="000409DE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Add a few drops of food colouring</w:t>
      </w:r>
      <w:r w:rsidR="00420E27">
        <w:rPr>
          <w:rFonts w:ascii="Arial" w:eastAsia="Times New Roman" w:hAnsi="Arial" w:cs="Arial"/>
          <w:color w:val="5E5599"/>
          <w:sz w:val="28"/>
          <w:szCs w:val="48"/>
        </w:rPr>
        <w:t xml:space="preserve">. </w:t>
      </w:r>
    </w:p>
    <w:p w14:paraId="35A6EA45" w14:textId="2DD671AA" w:rsidR="00DB33FB" w:rsidRDefault="00DB33FB" w:rsidP="000409DE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 xml:space="preserve">Break </w:t>
      </w:r>
      <w:r w:rsidR="00D0128C">
        <w:rPr>
          <w:rFonts w:ascii="Arial" w:eastAsia="Times New Roman" w:hAnsi="Arial" w:cs="Arial"/>
          <w:color w:val="5E5599"/>
          <w:sz w:val="28"/>
          <w:szCs w:val="48"/>
        </w:rPr>
        <w:t>a fizzy tablet</w:t>
      </w:r>
      <w:r>
        <w:rPr>
          <w:rFonts w:ascii="Arial" w:eastAsia="Times New Roman" w:hAnsi="Arial" w:cs="Arial"/>
          <w:color w:val="5E5599"/>
          <w:sz w:val="28"/>
          <w:szCs w:val="48"/>
        </w:rPr>
        <w:t xml:space="preserve"> in half and drop one half into the bottle.</w:t>
      </w:r>
    </w:p>
    <w:p w14:paraId="10698058" w14:textId="77777777" w:rsidR="008D1BB1" w:rsidRDefault="008D1BB1" w:rsidP="008D1BB1">
      <w:pPr>
        <w:pStyle w:val="ListParagraph"/>
        <w:spacing w:before="100" w:beforeAutospacing="1" w:after="100" w:afterAutospacing="1"/>
        <w:outlineLvl w:val="1"/>
        <w:rPr>
          <w:rFonts w:ascii="Arial" w:eastAsia="Times New Roman" w:hAnsi="Arial" w:cs="Arial"/>
          <w:color w:val="ED7D31" w:themeColor="accent2"/>
          <w:sz w:val="28"/>
          <w:szCs w:val="48"/>
        </w:rPr>
      </w:pPr>
    </w:p>
    <w:p w14:paraId="0DB5FB1E" w14:textId="77777777" w:rsidR="008D1BB1" w:rsidRDefault="008D1BB1" w:rsidP="008D1BB1">
      <w:pPr>
        <w:pStyle w:val="ListParagraph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color w:val="ED7D31" w:themeColor="accent2"/>
          <w:sz w:val="28"/>
          <w:szCs w:val="48"/>
        </w:rPr>
      </w:pPr>
      <w:r w:rsidRPr="008D1BB1">
        <w:rPr>
          <w:rFonts w:ascii="Arial" w:eastAsia="Times New Roman" w:hAnsi="Arial" w:cs="Arial"/>
          <w:color w:val="ED7D31" w:themeColor="accent2"/>
          <w:sz w:val="28"/>
          <w:szCs w:val="48"/>
        </w:rPr>
        <w:t>Ready! Steady! Bubbles!</w:t>
      </w:r>
    </w:p>
    <w:p w14:paraId="5FFA7CED" w14:textId="2C660590" w:rsidR="008D1BB1" w:rsidRDefault="008D1BB1" w:rsidP="00D0128C">
      <w:pPr>
        <w:pStyle w:val="ListParagraph"/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</w:p>
    <w:p w14:paraId="044A1682" w14:textId="3BEA9C75" w:rsidR="008D1BB1" w:rsidRPr="00D0128C" w:rsidRDefault="008D1BB1" w:rsidP="00D0128C">
      <w:pPr>
        <w:pStyle w:val="ListParagraph"/>
        <w:spacing w:before="100" w:beforeAutospacing="1" w:after="100" w:afterAutospacing="1"/>
        <w:ind w:left="0"/>
        <w:outlineLvl w:val="1"/>
        <w:rPr>
          <w:rFonts w:ascii="Arial" w:eastAsia="Times New Roman" w:hAnsi="Arial" w:cs="Arial"/>
          <w:color w:val="5E5599"/>
          <w:sz w:val="32"/>
          <w:szCs w:val="32"/>
        </w:rPr>
      </w:pPr>
      <w:r w:rsidRPr="00D0128C">
        <w:rPr>
          <w:rFonts w:ascii="Arial" w:eastAsia="Times New Roman" w:hAnsi="Arial" w:cs="Arial"/>
          <w:color w:val="5E5599"/>
          <w:sz w:val="32"/>
          <w:szCs w:val="32"/>
        </w:rPr>
        <w:t>Did your drops of colour mix with the water or did they float between the oil and water?</w:t>
      </w:r>
    </w:p>
    <w:p w14:paraId="32811264" w14:textId="76890773" w:rsidR="000409DE" w:rsidRPr="008D1BB1" w:rsidRDefault="000409DE" w:rsidP="008D1BB1">
      <w:pPr>
        <w:pStyle w:val="ListParagraph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color w:val="ED7D31" w:themeColor="accent2"/>
          <w:sz w:val="28"/>
          <w:szCs w:val="48"/>
        </w:rPr>
      </w:pPr>
      <w:bookmarkStart w:id="0" w:name="_GoBack"/>
      <w:bookmarkEnd w:id="0"/>
      <w:r w:rsidRPr="008655A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ABB57E" wp14:editId="00F99E41">
            <wp:simplePos x="0" y="0"/>
            <wp:positionH relativeFrom="column">
              <wp:posOffset>4224655</wp:posOffset>
            </wp:positionH>
            <wp:positionV relativeFrom="paragraph">
              <wp:posOffset>381000</wp:posOffset>
            </wp:positionV>
            <wp:extent cx="1588770" cy="2933065"/>
            <wp:effectExtent l="0" t="0" r="0" b="635"/>
            <wp:wrapTight wrapText="bothSides">
              <wp:wrapPolygon edited="0">
                <wp:start x="0" y="0"/>
                <wp:lineTo x="0" y="21511"/>
                <wp:lineTo x="21410" y="21511"/>
                <wp:lineTo x="21410" y="0"/>
                <wp:lineTo x="0" y="0"/>
              </wp:wrapPolygon>
            </wp:wrapTight>
            <wp:docPr id="4" name="Picture 4" descr="STEAM Activity: Do-It-Yourself Lava Lamps (You'll Be a Hit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AM Activity: Do-It-Yourself Lava Lamps (You'll Be a Hit!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2BF09" w14:textId="1DC169BD" w:rsidR="00130F7B" w:rsidRPr="000409DE" w:rsidRDefault="009C7345" w:rsidP="000409DE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ED7D31" w:themeColor="accent2"/>
          <w:sz w:val="40"/>
          <w:szCs w:val="40"/>
        </w:rPr>
      </w:pPr>
      <w:r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 xml:space="preserve">What </w:t>
      </w:r>
      <w:r w:rsidR="000409DE"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>happens</w:t>
      </w:r>
      <w:r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 xml:space="preserve"> if you put the lid on after dropping the fizzy tablet in?</w:t>
      </w:r>
    </w:p>
    <w:p w14:paraId="3B8AEB78" w14:textId="24468E9A" w:rsidR="009C7345" w:rsidRPr="000409DE" w:rsidRDefault="009C7345" w:rsidP="000409DE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ED7D31" w:themeColor="accent2"/>
          <w:sz w:val="40"/>
          <w:szCs w:val="40"/>
        </w:rPr>
      </w:pPr>
      <w:r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>What will happen if you use a whole tablet?</w:t>
      </w:r>
    </w:p>
    <w:p w14:paraId="41D96DE8" w14:textId="00C7BC9E" w:rsidR="009C7345" w:rsidRPr="000409DE" w:rsidRDefault="009C7345" w:rsidP="000409DE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ED7D31" w:themeColor="accent2"/>
          <w:sz w:val="40"/>
          <w:szCs w:val="40"/>
        </w:rPr>
      </w:pPr>
      <w:r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>When your lava lamp stops bubbling</w:t>
      </w:r>
      <w:r w:rsidR="000409DE"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>,</w:t>
      </w:r>
      <w:r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 xml:space="preserve"> add</w:t>
      </w:r>
      <w:r w:rsidR="000409DE" w:rsidRPr="000409DE">
        <w:rPr>
          <w:rFonts w:ascii="Arial" w:eastAsia="Times New Roman" w:hAnsi="Arial" w:cs="Arial"/>
          <w:color w:val="ED7D31" w:themeColor="accent2"/>
          <w:sz w:val="40"/>
          <w:szCs w:val="40"/>
        </w:rPr>
        <w:t xml:space="preserve"> some salt and see what happens.</w:t>
      </w:r>
    </w:p>
    <w:p w14:paraId="0330CDAE" w14:textId="3A754838" w:rsidR="008655A2" w:rsidRDefault="008655A2" w:rsidP="000409DE">
      <w:pPr>
        <w:rPr>
          <w:rFonts w:ascii="Times New Roman" w:eastAsia="Times New Roman" w:hAnsi="Times New Roman" w:cs="Times New Roman"/>
        </w:rPr>
      </w:pPr>
      <w:r w:rsidRPr="008655A2">
        <w:rPr>
          <w:rFonts w:ascii="Times New Roman" w:eastAsia="Times New Roman" w:hAnsi="Times New Roman" w:cs="Times New Roman"/>
        </w:rPr>
        <w:fldChar w:fldCharType="begin"/>
      </w:r>
      <w:r w:rsidR="000409DE">
        <w:rPr>
          <w:rFonts w:ascii="Times New Roman" w:eastAsia="Times New Roman" w:hAnsi="Times New Roman" w:cs="Times New Roman"/>
        </w:rPr>
        <w:instrText xml:space="preserve"> INCLUDEPICTURE "C:\\var\\folders\\05\\y9l9xs2n7k16l27f0gs2kpxm0000gn\\T\\com.microsoft.Word\\WebArchiveCopyPasteTempFiles\\IMG_5816-2.jpg" \* MERGEFORMAT </w:instrText>
      </w:r>
      <w:r w:rsidRPr="008655A2">
        <w:rPr>
          <w:rFonts w:ascii="Times New Roman" w:eastAsia="Times New Roman" w:hAnsi="Times New Roman" w:cs="Times New Roman"/>
        </w:rPr>
        <w:fldChar w:fldCharType="end"/>
      </w:r>
    </w:p>
    <w:p w14:paraId="093D5681" w14:textId="77777777" w:rsidR="000409DE" w:rsidRPr="000409DE" w:rsidRDefault="000409DE" w:rsidP="000409DE">
      <w:pPr>
        <w:rPr>
          <w:rFonts w:ascii="Times New Roman" w:eastAsia="Times New Roman" w:hAnsi="Times New Roman" w:cs="Times New Roman"/>
        </w:rPr>
      </w:pPr>
    </w:p>
    <w:p w14:paraId="4F851F04" w14:textId="225E0AE0" w:rsidR="009C7345" w:rsidRPr="000409DE" w:rsidRDefault="009C7345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color w:val="FF66CC"/>
          <w:sz w:val="44"/>
          <w:szCs w:val="44"/>
          <w:u w:val="single"/>
        </w:rPr>
      </w:pPr>
      <w:r w:rsidRPr="000409DE">
        <w:rPr>
          <w:rFonts w:ascii="Arial" w:eastAsia="Times New Roman" w:hAnsi="Arial" w:cs="Arial"/>
          <w:b/>
          <w:color w:val="FF66CC"/>
          <w:sz w:val="44"/>
          <w:szCs w:val="44"/>
          <w:u w:val="single"/>
        </w:rPr>
        <w:lastRenderedPageBreak/>
        <w:t>What will my child learn?</w:t>
      </w:r>
    </w:p>
    <w:p w14:paraId="0CD3FD8F" w14:textId="260388F2" w:rsidR="00245F8E" w:rsidRPr="006D0911" w:rsidRDefault="00245F8E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8"/>
          <w:szCs w:val="48"/>
        </w:rPr>
      </w:pPr>
      <w:r w:rsidRPr="006D0911">
        <w:rPr>
          <w:rFonts w:ascii="Arial" w:eastAsia="Times New Roman" w:hAnsi="Arial" w:cs="Arial"/>
          <w:sz w:val="28"/>
          <w:szCs w:val="48"/>
        </w:rPr>
        <w:t>Science will allow children ma</w:t>
      </w:r>
      <w:r w:rsidR="006D0911">
        <w:rPr>
          <w:rFonts w:ascii="Arial" w:eastAsia="Times New Roman" w:hAnsi="Arial" w:cs="Arial"/>
          <w:sz w:val="28"/>
          <w:szCs w:val="48"/>
        </w:rPr>
        <w:t>n</w:t>
      </w:r>
      <w:r w:rsidRPr="006D0911">
        <w:rPr>
          <w:rFonts w:ascii="Arial" w:eastAsia="Times New Roman" w:hAnsi="Arial" w:cs="Arial"/>
          <w:sz w:val="28"/>
          <w:szCs w:val="48"/>
        </w:rPr>
        <w:t>y opportunities to develop different skills and attributes, including communication skills, collaborative skills, team work and perseverance. By doing this experiment it will allow your child to problem solve.</w:t>
      </w:r>
    </w:p>
    <w:p w14:paraId="1B5916B3" w14:textId="74B1E5C7" w:rsidR="006D0911" w:rsidRDefault="006D0911" w:rsidP="006D0911">
      <w:pPr>
        <w:autoSpaceDE w:val="0"/>
        <w:autoSpaceDN w:val="0"/>
        <w:adjustRightInd w:val="0"/>
        <w:rPr>
          <w:rFonts w:ascii="Arial" w:hAnsi="Arial" w:cs="Arial"/>
          <w:b/>
          <w:bCs/>
          <w:color w:val="35A27D"/>
          <w:sz w:val="28"/>
          <w:szCs w:val="28"/>
        </w:rPr>
      </w:pPr>
      <w:r w:rsidRPr="00420E27">
        <w:rPr>
          <w:rFonts w:ascii="Arial" w:hAnsi="Arial" w:cs="Arial"/>
          <w:b/>
          <w:color w:val="00B050"/>
          <w:sz w:val="28"/>
          <w:szCs w:val="28"/>
        </w:rPr>
        <w:t xml:space="preserve">Through everyday experiences and play with a variety of toys and other objects, I can recognise simple types of forces and </w:t>
      </w:r>
      <w:r w:rsidRPr="00420E27">
        <w:rPr>
          <w:rFonts w:ascii="Arial" w:hAnsi="Arial" w:cs="Arial"/>
          <w:b/>
          <w:color w:val="00B050"/>
          <w:sz w:val="28"/>
          <w:szCs w:val="28"/>
        </w:rPr>
        <w:t xml:space="preserve">describe their effects. </w:t>
      </w:r>
      <w:r w:rsidRPr="006D0911">
        <w:rPr>
          <w:rFonts w:ascii="Arial" w:hAnsi="Arial" w:cs="Arial"/>
          <w:b/>
          <w:bCs/>
          <w:color w:val="35A27D"/>
          <w:sz w:val="28"/>
          <w:szCs w:val="28"/>
        </w:rPr>
        <w:t xml:space="preserve">SCN </w:t>
      </w:r>
      <w:r w:rsidRPr="00420E27">
        <w:rPr>
          <w:rFonts w:ascii="Arial" w:hAnsi="Arial" w:cs="Arial"/>
          <w:b/>
          <w:bCs/>
          <w:color w:val="35A27D"/>
          <w:sz w:val="28"/>
          <w:szCs w:val="28"/>
        </w:rPr>
        <w:t>0</w:t>
      </w:r>
      <w:r w:rsidRPr="006D0911">
        <w:rPr>
          <w:rFonts w:ascii="Arial" w:hAnsi="Arial" w:cs="Arial"/>
          <w:b/>
          <w:bCs/>
          <w:color w:val="35A27D"/>
          <w:sz w:val="28"/>
          <w:szCs w:val="28"/>
        </w:rPr>
        <w:t>-07a</w:t>
      </w:r>
    </w:p>
    <w:p w14:paraId="67C9024A" w14:textId="65AFF107" w:rsidR="00420E27" w:rsidRPr="00420E27" w:rsidRDefault="00420E27" w:rsidP="00420E2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B050"/>
          <w:sz w:val="28"/>
          <w:szCs w:val="48"/>
          <w:lang w:val="en-US"/>
        </w:rPr>
      </w:pPr>
      <w:r w:rsidRPr="00420E27">
        <w:rPr>
          <w:rFonts w:ascii="Arial" w:eastAsia="Times New Roman" w:hAnsi="Arial" w:cs="Arial"/>
          <w:b/>
          <w:bCs/>
          <w:color w:val="00B050"/>
          <w:sz w:val="28"/>
          <w:szCs w:val="48"/>
          <w:lang w:val="en-US"/>
        </w:rPr>
        <w:t xml:space="preserve">Through creative play, I explore different materials. SCN 0-15a </w:t>
      </w:r>
    </w:p>
    <w:p w14:paraId="7411D928" w14:textId="452E408D" w:rsidR="006D0911" w:rsidRPr="00420E27" w:rsidRDefault="00420E27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color w:val="ED7D31" w:themeColor="accent2"/>
          <w:sz w:val="28"/>
          <w:szCs w:val="48"/>
        </w:rPr>
      </w:pPr>
      <w:r w:rsidRPr="00420E27">
        <w:rPr>
          <w:rFonts w:ascii="Arial" w:eastAsia="Times New Roman" w:hAnsi="Arial" w:cs="Arial"/>
          <w:b/>
          <w:color w:val="0070C0"/>
          <w:sz w:val="28"/>
          <w:szCs w:val="48"/>
        </w:rPr>
        <w:t>I can share out a group of items by making small groups and can spilt a whole object into smaller parts (</w:t>
      </w:r>
      <w:proofErr w:type="gramStart"/>
      <w:r w:rsidRPr="00420E27">
        <w:rPr>
          <w:rFonts w:ascii="Arial" w:eastAsia="Times New Roman" w:hAnsi="Arial" w:cs="Arial"/>
          <w:b/>
          <w:color w:val="0070C0"/>
          <w:sz w:val="28"/>
          <w:szCs w:val="48"/>
        </w:rPr>
        <w:t>MNU  0</w:t>
      </w:r>
      <w:proofErr w:type="gramEnd"/>
      <w:r w:rsidRPr="00420E27">
        <w:rPr>
          <w:rFonts w:ascii="Arial" w:eastAsia="Times New Roman" w:hAnsi="Arial" w:cs="Arial"/>
          <w:b/>
          <w:color w:val="0070C0"/>
          <w:sz w:val="28"/>
          <w:szCs w:val="48"/>
        </w:rPr>
        <w:t>-07a)</w:t>
      </w:r>
    </w:p>
    <w:p w14:paraId="45305B88" w14:textId="77777777" w:rsidR="009C7345" w:rsidRPr="009C7345" w:rsidRDefault="009C7345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  <w:u w:val="single"/>
        </w:rPr>
      </w:pPr>
      <w:r w:rsidRPr="009C7345">
        <w:rPr>
          <w:rFonts w:ascii="Arial" w:eastAsia="Times New Roman" w:hAnsi="Arial" w:cs="Arial"/>
          <w:color w:val="5E5599"/>
          <w:sz w:val="28"/>
          <w:szCs w:val="48"/>
          <w:u w:val="single"/>
        </w:rPr>
        <w:t>Skills developed….</w:t>
      </w:r>
    </w:p>
    <w:p w14:paraId="6B344F1D" w14:textId="02391305" w:rsidR="009C7345" w:rsidRDefault="009C7345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Hand-Eye Coordination and Control</w:t>
      </w:r>
      <w:r w:rsidR="00420E27">
        <w:rPr>
          <w:rFonts w:ascii="Arial" w:eastAsia="Times New Roman" w:hAnsi="Arial" w:cs="Arial"/>
          <w:color w:val="5E5599"/>
          <w:sz w:val="28"/>
          <w:szCs w:val="48"/>
        </w:rPr>
        <w:t xml:space="preserve">. Skills in using equipment. </w:t>
      </w:r>
    </w:p>
    <w:p w14:paraId="001D1A85" w14:textId="6B368677" w:rsidR="008E6502" w:rsidRDefault="00420E27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 xml:space="preserve">Problem solving. Critical thinking through exploration and discovery. </w:t>
      </w:r>
    </w:p>
    <w:p w14:paraId="72788385" w14:textId="3C86CD42" w:rsidR="008E6502" w:rsidRDefault="008E6502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>
        <w:rPr>
          <w:rFonts w:ascii="Arial" w:eastAsia="Times New Roman" w:hAnsi="Arial" w:cs="Arial"/>
          <w:color w:val="5E5599"/>
          <w:sz w:val="28"/>
          <w:szCs w:val="48"/>
        </w:rPr>
        <w:t>Language Development – ask questions about what’s happening around them.</w:t>
      </w:r>
      <w:r w:rsidR="00420E27">
        <w:rPr>
          <w:rFonts w:ascii="Arial" w:eastAsia="Times New Roman" w:hAnsi="Arial" w:cs="Arial"/>
          <w:color w:val="5E5599"/>
          <w:sz w:val="28"/>
          <w:szCs w:val="48"/>
        </w:rPr>
        <w:t xml:space="preserve">  Predicting what might happen and reasoning.  </w:t>
      </w:r>
    </w:p>
    <w:p w14:paraId="7F181677" w14:textId="46849DC3" w:rsidR="008E6502" w:rsidRDefault="00172CF4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  <w:r w:rsidRPr="00172CF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9DA242" wp14:editId="2EEBEC23">
            <wp:simplePos x="0" y="0"/>
            <wp:positionH relativeFrom="column">
              <wp:posOffset>2254685</wp:posOffset>
            </wp:positionH>
            <wp:positionV relativeFrom="paragraph">
              <wp:posOffset>380365</wp:posOffset>
            </wp:positionV>
            <wp:extent cx="3249295" cy="2153920"/>
            <wp:effectExtent l="0" t="0" r="1905" b="5080"/>
            <wp:wrapTight wrapText="bothSides">
              <wp:wrapPolygon edited="0">
                <wp:start x="0" y="0"/>
                <wp:lineTo x="0" y="21524"/>
                <wp:lineTo x="21528" y="21524"/>
                <wp:lineTo x="21528" y="0"/>
                <wp:lineTo x="0" y="0"/>
              </wp:wrapPolygon>
            </wp:wrapTight>
            <wp:docPr id="5" name="Picture 5" descr="DIY Lava Lamps | DIY Network Blog: Made + Remade |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Lava Lamps | DIY Network Blog: Made + Remade | DI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27">
        <w:rPr>
          <w:rFonts w:ascii="Arial" w:eastAsia="Times New Roman" w:hAnsi="Arial" w:cs="Arial"/>
          <w:color w:val="5E5599"/>
          <w:sz w:val="28"/>
          <w:szCs w:val="48"/>
        </w:rPr>
        <w:t>Using their senses to explore</w:t>
      </w:r>
      <w:r>
        <w:rPr>
          <w:rFonts w:ascii="Arial" w:eastAsia="Times New Roman" w:hAnsi="Arial" w:cs="Arial"/>
          <w:color w:val="5E5599"/>
          <w:sz w:val="28"/>
          <w:szCs w:val="48"/>
        </w:rPr>
        <w:t xml:space="preserve"> colours, shapes and sounds.</w:t>
      </w:r>
    </w:p>
    <w:p w14:paraId="0066BDBC" w14:textId="7A484B85" w:rsidR="00172CF4" w:rsidRPr="00172CF4" w:rsidRDefault="00172CF4" w:rsidP="00172CF4">
      <w:pPr>
        <w:rPr>
          <w:rFonts w:ascii="Times New Roman" w:eastAsia="Times New Roman" w:hAnsi="Times New Roman" w:cs="Times New Roman"/>
        </w:rPr>
      </w:pPr>
      <w:r w:rsidRPr="00172CF4">
        <w:rPr>
          <w:rFonts w:ascii="Times New Roman" w:eastAsia="Times New Roman" w:hAnsi="Times New Roman" w:cs="Times New Roman"/>
        </w:rPr>
        <w:fldChar w:fldCharType="begin"/>
      </w:r>
      <w:r w:rsidR="000409DE">
        <w:rPr>
          <w:rFonts w:ascii="Times New Roman" w:eastAsia="Times New Roman" w:hAnsi="Times New Roman" w:cs="Times New Roman"/>
        </w:rPr>
        <w:instrText xml:space="preserve"> INCLUDEPICTURE "C:\\var\\folders\\05\\y9l9xs2n7k16l27f0gs2kpxm0000gn\\T\\com.microsoft.Word\\WebArchiveCopyPasteTempFiles\\9k=" \* MERGEFORMAT </w:instrText>
      </w:r>
      <w:r w:rsidRPr="00172CF4">
        <w:rPr>
          <w:rFonts w:ascii="Times New Roman" w:eastAsia="Times New Roman" w:hAnsi="Times New Roman" w:cs="Times New Roman"/>
        </w:rPr>
        <w:fldChar w:fldCharType="end"/>
      </w:r>
    </w:p>
    <w:p w14:paraId="56AAF593" w14:textId="77777777" w:rsidR="00172CF4" w:rsidRDefault="00172CF4" w:rsidP="009C7345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</w:p>
    <w:p w14:paraId="34CF0A86" w14:textId="05D380A3" w:rsidR="00172CF4" w:rsidRDefault="00172CF4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</w:p>
    <w:p w14:paraId="1DFAAB68" w14:textId="348E857B" w:rsidR="00172CF4" w:rsidRDefault="00172CF4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</w:p>
    <w:p w14:paraId="5AA38B36" w14:textId="68A51B87" w:rsidR="00172CF4" w:rsidRDefault="00172CF4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</w:p>
    <w:p w14:paraId="211DF425" w14:textId="77777777" w:rsidR="00420E27" w:rsidRDefault="00420E27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5E5599"/>
          <w:sz w:val="28"/>
          <w:szCs w:val="48"/>
        </w:rPr>
      </w:pPr>
    </w:p>
    <w:p w14:paraId="2B1103F8" w14:textId="3417FE47" w:rsidR="00172CF4" w:rsidRPr="00172CF4" w:rsidRDefault="00172CF4" w:rsidP="00DB33F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ED7D31" w:themeColor="accent2"/>
          <w:sz w:val="28"/>
          <w:szCs w:val="48"/>
        </w:rPr>
      </w:pPr>
      <w:r w:rsidRPr="00172CF4">
        <w:rPr>
          <w:rFonts w:ascii="Arial" w:eastAsia="Times New Roman" w:hAnsi="Arial" w:cs="Arial"/>
          <w:color w:val="ED7D31" w:themeColor="accent2"/>
          <w:sz w:val="28"/>
          <w:szCs w:val="48"/>
        </w:rPr>
        <w:t>Check out this website for more science experiments -</w:t>
      </w:r>
    </w:p>
    <w:p w14:paraId="6AE20212" w14:textId="50D81598" w:rsidR="00A96764" w:rsidRPr="00420E27" w:rsidRDefault="00A81B0A" w:rsidP="00A96764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ED7D31" w:themeColor="accent2"/>
          <w:sz w:val="28"/>
          <w:szCs w:val="48"/>
        </w:rPr>
      </w:pPr>
      <w:hyperlink r:id="rId13" w:history="1">
        <w:r w:rsidRPr="00D52C29">
          <w:rPr>
            <w:rStyle w:val="Hyperlink"/>
            <w:rFonts w:ascii="Arial" w:eastAsia="Times New Roman" w:hAnsi="Arial" w:cs="Arial"/>
            <w:sz w:val="28"/>
            <w:szCs w:val="48"/>
          </w:rPr>
          <w:t>http://www.sciencefun.org/kidszone/experiments/orange-fizz/</w:t>
        </w:r>
      </w:hyperlink>
    </w:p>
    <w:p w14:paraId="436DFA64" w14:textId="209D2042" w:rsidR="00A96764" w:rsidRDefault="000409DE">
      <w:r>
        <w:t>CR</w:t>
      </w:r>
    </w:p>
    <w:sectPr w:rsidR="00A96764" w:rsidSect="000409DE">
      <w:footerReference w:type="default" r:id="rId14"/>
      <w:pgSz w:w="11900" w:h="16840"/>
      <w:pgMar w:top="1440" w:right="1440" w:bottom="1440" w:left="144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95D8" w14:textId="77777777" w:rsidR="009A5F26" w:rsidRDefault="009A5F26" w:rsidP="00172CF4">
      <w:r>
        <w:separator/>
      </w:r>
    </w:p>
  </w:endnote>
  <w:endnote w:type="continuationSeparator" w:id="0">
    <w:p w14:paraId="27F1AEB0" w14:textId="77777777" w:rsidR="009A5F26" w:rsidRDefault="009A5F26" w:rsidP="0017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5B67" w14:textId="0283AA77" w:rsidR="00172CF4" w:rsidRDefault="00172CF4">
    <w:pPr>
      <w:pStyle w:val="Footer"/>
    </w:pPr>
    <w:r>
      <w:t xml:space="preserve">CR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3D62" w14:textId="77777777" w:rsidR="009A5F26" w:rsidRDefault="009A5F26" w:rsidP="00172CF4">
      <w:r>
        <w:separator/>
      </w:r>
    </w:p>
  </w:footnote>
  <w:footnote w:type="continuationSeparator" w:id="0">
    <w:p w14:paraId="7BDC0E9A" w14:textId="77777777" w:rsidR="009A5F26" w:rsidRDefault="009A5F26" w:rsidP="0017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E4E"/>
    <w:multiLevelType w:val="hybridMultilevel"/>
    <w:tmpl w:val="E6E4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0401"/>
    <w:multiLevelType w:val="hybridMultilevel"/>
    <w:tmpl w:val="9A6C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7D6F"/>
    <w:multiLevelType w:val="hybridMultilevel"/>
    <w:tmpl w:val="D458D4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0174"/>
    <w:multiLevelType w:val="hybridMultilevel"/>
    <w:tmpl w:val="790E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A6B"/>
    <w:multiLevelType w:val="multilevel"/>
    <w:tmpl w:val="0CC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F4E4D"/>
    <w:multiLevelType w:val="multilevel"/>
    <w:tmpl w:val="2E3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C508C"/>
    <w:multiLevelType w:val="hybridMultilevel"/>
    <w:tmpl w:val="B72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4"/>
    <w:rsid w:val="000409DE"/>
    <w:rsid w:val="00130F7B"/>
    <w:rsid w:val="00172CF4"/>
    <w:rsid w:val="00245F8E"/>
    <w:rsid w:val="004124D0"/>
    <w:rsid w:val="00420E27"/>
    <w:rsid w:val="005718B3"/>
    <w:rsid w:val="006D0911"/>
    <w:rsid w:val="008655A2"/>
    <w:rsid w:val="008D1BB1"/>
    <w:rsid w:val="008E6502"/>
    <w:rsid w:val="009A5F26"/>
    <w:rsid w:val="009C7345"/>
    <w:rsid w:val="00A81B0A"/>
    <w:rsid w:val="00A96764"/>
    <w:rsid w:val="00D0128C"/>
    <w:rsid w:val="00DB33FB"/>
    <w:rsid w:val="00D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EE02"/>
  <w15:chartTrackingRefBased/>
  <w15:docId w15:val="{20A5BF5E-D7C7-8B45-910B-6587C9C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7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7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67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6764"/>
    <w:rPr>
      <w:b/>
      <w:bCs/>
    </w:rPr>
  </w:style>
  <w:style w:type="paragraph" w:styleId="ListParagraph">
    <w:name w:val="List Paragraph"/>
    <w:basedOn w:val="Normal"/>
    <w:uiPriority w:val="34"/>
    <w:qFormat/>
    <w:rsid w:val="00A9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F4"/>
  </w:style>
  <w:style w:type="paragraph" w:styleId="Footer">
    <w:name w:val="footer"/>
    <w:basedOn w:val="Normal"/>
    <w:link w:val="FooterChar"/>
    <w:uiPriority w:val="99"/>
    <w:unhideWhenUsed/>
    <w:rsid w:val="0017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F4"/>
  </w:style>
  <w:style w:type="character" w:styleId="Hyperlink">
    <w:name w:val="Hyperlink"/>
    <w:basedOn w:val="DefaultParagraphFont"/>
    <w:uiPriority w:val="99"/>
    <w:unhideWhenUsed/>
    <w:rsid w:val="00A81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iencefun.org/kidszone/experiments/orange-fiz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16906-3002-44EF-B105-14D68E330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4F9F1-264A-465C-8C9B-C1DDBDE9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FBDF1-DD54-4EEE-B4E7-BACFECAA85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 Shepherd</cp:lastModifiedBy>
  <cp:revision>3</cp:revision>
  <dcterms:created xsi:type="dcterms:W3CDTF">2020-06-07T19:09:00Z</dcterms:created>
  <dcterms:modified xsi:type="dcterms:W3CDTF">2020-06-07T19:11:00Z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