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0A" w:rsidRDefault="00532C0A" w:rsidP="00532C0A">
      <w:pPr>
        <w:rPr>
          <w:rFonts w:ascii="Arial" w:hAnsi="Arial" w:cs="Arial"/>
          <w:lang w:val="en-US"/>
        </w:rPr>
      </w:pPr>
    </w:p>
    <w:p w:rsidR="00532C0A" w:rsidRDefault="00532C0A" w:rsidP="00532C0A">
      <w:pPr>
        <w:rPr>
          <w:rFonts w:ascii="Arial" w:hAnsi="Arial" w:cs="Arial"/>
          <w:lang w:val="en-US"/>
        </w:rPr>
      </w:pPr>
    </w:p>
    <w:p w:rsidR="00532C0A" w:rsidRDefault="00532C0A" w:rsidP="00532C0A">
      <w:pPr>
        <w:rPr>
          <w:rFonts w:ascii="Arial" w:hAnsi="Arial" w:cs="Arial"/>
          <w:lang w:val="en-US"/>
        </w:rPr>
      </w:pPr>
    </w:p>
    <w:p w:rsidR="00532C0A" w:rsidRDefault="00532C0A" w:rsidP="00532C0A">
      <w:pPr>
        <w:rPr>
          <w:rFonts w:ascii="Arial" w:hAnsi="Arial" w:cs="Arial"/>
          <w:lang w:val="en-US"/>
        </w:rPr>
      </w:pPr>
    </w:p>
    <w:p w:rsidR="00532C0A" w:rsidRDefault="00532C0A" w:rsidP="00532C0A">
      <w:pPr>
        <w:rPr>
          <w:rFonts w:ascii="Arial" w:hAnsi="Arial" w:cs="Arial"/>
          <w:lang w:val="en-US"/>
        </w:rPr>
      </w:pPr>
    </w:p>
    <w:p w:rsidR="00532C0A" w:rsidRDefault="00532C0A" w:rsidP="00532C0A">
      <w:pPr>
        <w:jc w:val="center"/>
        <w:rPr>
          <w:rFonts w:ascii="Arial" w:hAnsi="Arial" w:cs="Arial"/>
          <w:lang w:val="en-US"/>
        </w:rPr>
      </w:pPr>
    </w:p>
    <w:p w:rsidR="00532C0A" w:rsidRDefault="00532C0A" w:rsidP="00532C0A">
      <w:pPr>
        <w:jc w:val="center"/>
        <w:rPr>
          <w:rFonts w:ascii="Arial" w:hAnsi="Arial" w:cs="Arial"/>
          <w:sz w:val="72"/>
          <w:szCs w:val="72"/>
          <w:lang w:val="en-US"/>
        </w:rPr>
      </w:pPr>
      <w:r>
        <w:rPr>
          <w:rFonts w:ascii="Arial" w:hAnsi="Arial" w:cs="Arial"/>
          <w:sz w:val="72"/>
          <w:szCs w:val="72"/>
          <w:lang w:val="en-US"/>
        </w:rPr>
        <w:t>Cross Arthurlie Primary School and Nursery Class</w:t>
      </w:r>
    </w:p>
    <w:p w:rsidR="00532C0A" w:rsidRDefault="00532C0A" w:rsidP="00532C0A">
      <w:pPr>
        <w:jc w:val="center"/>
        <w:rPr>
          <w:rFonts w:ascii="Arial" w:hAnsi="Arial" w:cs="Arial"/>
          <w:sz w:val="72"/>
          <w:szCs w:val="72"/>
          <w:lang w:val="en-US"/>
        </w:rPr>
      </w:pPr>
    </w:p>
    <w:p w:rsidR="00532C0A" w:rsidRDefault="00532C0A" w:rsidP="00532C0A">
      <w:pPr>
        <w:jc w:val="center"/>
        <w:rPr>
          <w:rFonts w:ascii="Arial" w:hAnsi="Arial" w:cs="Arial"/>
          <w:sz w:val="56"/>
          <w:szCs w:val="56"/>
          <w:lang w:val="en-US"/>
        </w:rPr>
      </w:pPr>
      <w:r w:rsidRPr="00636A0D">
        <w:rPr>
          <w:rFonts w:ascii="Arial" w:hAnsi="Arial" w:cs="Arial"/>
          <w:sz w:val="56"/>
          <w:szCs w:val="56"/>
          <w:lang w:val="en-US"/>
        </w:rPr>
        <w:t>Standards and Quality Report</w:t>
      </w:r>
    </w:p>
    <w:p w:rsidR="00532C0A" w:rsidRPr="00636A0D" w:rsidRDefault="00532C0A" w:rsidP="00532C0A">
      <w:pPr>
        <w:jc w:val="center"/>
        <w:rPr>
          <w:noProof/>
          <w:color w:val="0000FF"/>
          <w:sz w:val="56"/>
          <w:szCs w:val="56"/>
          <w:lang w:eastAsia="en-GB"/>
        </w:rPr>
      </w:pPr>
      <w:r>
        <w:rPr>
          <w:rFonts w:ascii="Arial" w:hAnsi="Arial" w:cs="Arial"/>
          <w:sz w:val="56"/>
          <w:szCs w:val="56"/>
          <w:lang w:val="en-US"/>
        </w:rPr>
        <w:t xml:space="preserve"> 2022-2023</w:t>
      </w:r>
      <w:r w:rsidRPr="00636A0D">
        <w:rPr>
          <w:noProof/>
          <w:color w:val="0000FF"/>
          <w:sz w:val="56"/>
          <w:szCs w:val="56"/>
          <w:lang w:eastAsia="en-GB"/>
        </w:rPr>
        <w:t xml:space="preserve"> </w:t>
      </w:r>
    </w:p>
    <w:p w:rsidR="00532C0A" w:rsidRDefault="00532C0A" w:rsidP="00532C0A">
      <w:pPr>
        <w:rPr>
          <w:noProof/>
          <w:color w:val="0000FF"/>
          <w:sz w:val="72"/>
          <w:szCs w:val="72"/>
          <w:lang w:eastAsia="en-GB"/>
        </w:rPr>
      </w:pPr>
      <w:r>
        <w:rPr>
          <w:rFonts w:ascii="Arial" w:hAnsi="Arial" w:cs="Arial"/>
          <w:noProof/>
          <w:lang w:eastAsia="en-GB"/>
        </w:rPr>
        <w:drawing>
          <wp:anchor distT="0" distB="0" distL="114300" distR="114300" simplePos="0" relativeHeight="251659264" behindDoc="1" locked="0" layoutInCell="1" allowOverlap="1" wp14:anchorId="3D145E3F" wp14:editId="517065EF">
            <wp:simplePos x="0" y="0"/>
            <wp:positionH relativeFrom="column">
              <wp:posOffset>990600</wp:posOffset>
            </wp:positionH>
            <wp:positionV relativeFrom="paragraph">
              <wp:posOffset>415290</wp:posOffset>
            </wp:positionV>
            <wp:extent cx="3857625" cy="2276475"/>
            <wp:effectExtent l="0" t="0" r="9525" b="9525"/>
            <wp:wrapTight wrapText="bothSides">
              <wp:wrapPolygon edited="0">
                <wp:start x="0" y="0"/>
                <wp:lineTo x="0" y="21510"/>
                <wp:lineTo x="21547" y="2151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s x2.JPG"/>
                    <pic:cNvPicPr/>
                  </pic:nvPicPr>
                  <pic:blipFill>
                    <a:blip r:embed="rId10">
                      <a:extLst>
                        <a:ext uri="{28A0092B-C50C-407E-A947-70E740481C1C}">
                          <a14:useLocalDpi xmlns:a14="http://schemas.microsoft.com/office/drawing/2010/main" val="0"/>
                        </a:ext>
                      </a:extLst>
                    </a:blip>
                    <a:stretch>
                      <a:fillRect/>
                    </a:stretch>
                  </pic:blipFill>
                  <pic:spPr>
                    <a:xfrm>
                      <a:off x="0" y="0"/>
                      <a:ext cx="3857625" cy="2276475"/>
                    </a:xfrm>
                    <a:prstGeom prst="rect">
                      <a:avLst/>
                    </a:prstGeom>
                  </pic:spPr>
                </pic:pic>
              </a:graphicData>
            </a:graphic>
          </wp:anchor>
        </w:drawing>
      </w:r>
    </w:p>
    <w:p w:rsidR="00532C0A" w:rsidRDefault="00532C0A" w:rsidP="00532C0A">
      <w:pPr>
        <w:jc w:val="center"/>
        <w:rPr>
          <w:rFonts w:ascii="Arial" w:hAnsi="Arial" w:cs="Arial"/>
          <w:b/>
          <w:bCs/>
        </w:rPr>
      </w:pPr>
      <w:r>
        <w:rPr>
          <w:rFonts w:ascii="Arial" w:hAnsi="Arial" w:cs="Arial"/>
          <w:b/>
          <w:bCs/>
        </w:rPr>
        <w:br w:type="page"/>
      </w:r>
    </w:p>
    <w:p w:rsidR="00650BC1" w:rsidRPr="006518EB" w:rsidRDefault="00650BC1" w:rsidP="00650BC1">
      <w:pPr>
        <w:autoSpaceDE w:val="0"/>
        <w:autoSpaceDN w:val="0"/>
        <w:adjustRightInd w:val="0"/>
        <w:jc w:val="center"/>
        <w:rPr>
          <w:rFonts w:ascii="Arial" w:hAnsi="Arial" w:cs="Arial"/>
          <w:sz w:val="22"/>
          <w:szCs w:val="22"/>
          <w:lang w:val="en-US"/>
        </w:rPr>
      </w:pPr>
      <w:r w:rsidRPr="006518EB">
        <w:rPr>
          <w:rFonts w:ascii="Arial" w:hAnsi="Arial" w:cs="Arial"/>
          <w:b/>
          <w:sz w:val="22"/>
          <w:szCs w:val="22"/>
          <w:lang w:val="en-US"/>
        </w:rPr>
        <w:lastRenderedPageBreak/>
        <w:t xml:space="preserve">Standards and Quality Report </w:t>
      </w:r>
      <w:r>
        <w:rPr>
          <w:rFonts w:ascii="Arial" w:hAnsi="Arial" w:cs="Arial"/>
          <w:b/>
          <w:sz w:val="22"/>
          <w:szCs w:val="22"/>
          <w:lang w:val="en-US"/>
        </w:rPr>
        <w:t>2022-23</w:t>
      </w:r>
    </w:p>
    <w:p w:rsidR="00650BC1" w:rsidRPr="006518EB" w:rsidRDefault="00650BC1" w:rsidP="00650BC1">
      <w:pPr>
        <w:autoSpaceDE w:val="0"/>
        <w:autoSpaceDN w:val="0"/>
        <w:adjustRightInd w:val="0"/>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0BC1" w:rsidRPr="006518EB" w:rsidTr="00382F93">
        <w:trPr>
          <w:trHeight w:val="542"/>
        </w:trPr>
        <w:tc>
          <w:tcPr>
            <w:tcW w:w="9628" w:type="dxa"/>
            <w:shd w:val="clear" w:color="auto" w:fill="D9D9D9"/>
            <w:vAlign w:val="center"/>
          </w:tcPr>
          <w:p w:rsidR="00650BC1" w:rsidRPr="006518EB" w:rsidRDefault="00650BC1" w:rsidP="00382F93">
            <w:pPr>
              <w:autoSpaceDE w:val="0"/>
              <w:autoSpaceDN w:val="0"/>
              <w:adjustRightInd w:val="0"/>
              <w:rPr>
                <w:rFonts w:ascii="Arial" w:hAnsi="Arial" w:cs="Arial"/>
                <w:b/>
                <w:sz w:val="22"/>
                <w:szCs w:val="22"/>
                <w:lang w:val="en-US"/>
              </w:rPr>
            </w:pPr>
            <w:r w:rsidRPr="006518EB">
              <w:rPr>
                <w:rFonts w:ascii="Arial" w:hAnsi="Arial" w:cs="Arial"/>
                <w:b/>
                <w:sz w:val="22"/>
                <w:szCs w:val="22"/>
                <w:lang w:val="en-US"/>
              </w:rPr>
              <w:t>Context of the School</w:t>
            </w:r>
          </w:p>
        </w:tc>
      </w:tr>
      <w:tr w:rsidR="00650BC1" w:rsidRPr="006518EB" w:rsidTr="00382F93">
        <w:trPr>
          <w:trHeight w:val="2959"/>
        </w:trPr>
        <w:tc>
          <w:tcPr>
            <w:tcW w:w="9628" w:type="dxa"/>
            <w:shd w:val="clear" w:color="auto" w:fill="auto"/>
          </w:tcPr>
          <w:p w:rsidR="00737B61" w:rsidRPr="00EE6B0E" w:rsidRDefault="00737B61" w:rsidP="00EE6B0E">
            <w:pPr>
              <w:autoSpaceDE w:val="0"/>
              <w:autoSpaceDN w:val="0"/>
              <w:adjustRightInd w:val="0"/>
              <w:jc w:val="both"/>
              <w:rPr>
                <w:rFonts w:ascii="Arial" w:hAnsi="Arial" w:cs="Arial"/>
                <w:sz w:val="22"/>
                <w:szCs w:val="22"/>
              </w:rPr>
            </w:pPr>
            <w:r w:rsidRPr="00EE6B0E">
              <w:rPr>
                <w:rFonts w:ascii="Arial" w:hAnsi="Arial" w:cs="Arial"/>
                <w:sz w:val="22"/>
                <w:szCs w:val="22"/>
              </w:rPr>
              <w:t>Cross Arthurlie Primary and Nursery class is part of the Barrhead High Cluster which includes Carlibar Primary School and nursery class, Hillview Primary School and Barrhead High School. The school’s vision values and aims for were developed in session 2020-2021. Our revised school purposes are:</w:t>
            </w:r>
          </w:p>
          <w:p w:rsidR="00737B61" w:rsidRDefault="00737B61" w:rsidP="00EE6B0E">
            <w:pPr>
              <w:jc w:val="center"/>
              <w:rPr>
                <w:rFonts w:ascii="Arial" w:eastAsia="Arial" w:hAnsi="Arial" w:cs="Arial"/>
                <w:b/>
                <w:bCs/>
                <w:lang w:val="en-US"/>
              </w:rPr>
            </w:pPr>
            <w:r w:rsidRPr="330F5E35">
              <w:rPr>
                <w:rFonts w:ascii="Arial" w:eastAsia="Arial" w:hAnsi="Arial" w:cs="Arial"/>
                <w:b/>
                <w:bCs/>
                <w:lang w:val="en-US"/>
              </w:rPr>
              <w:t>Vision</w:t>
            </w:r>
          </w:p>
          <w:p w:rsidR="00737B61" w:rsidRPr="008347E4" w:rsidRDefault="00737B61" w:rsidP="00EE6B0E">
            <w:pPr>
              <w:jc w:val="center"/>
              <w:rPr>
                <w:rFonts w:ascii="Arial" w:eastAsia="Arial" w:hAnsi="Arial" w:cs="Arial"/>
                <w:i/>
                <w:lang w:val="en-US"/>
              </w:rPr>
            </w:pPr>
            <w:r w:rsidRPr="008347E4">
              <w:rPr>
                <w:rFonts w:ascii="Arial" w:eastAsia="Arial" w:hAnsi="Arial" w:cs="Arial"/>
                <w:i/>
                <w:lang w:val="en-US"/>
              </w:rPr>
              <w:t>“A caring community of learners”</w:t>
            </w:r>
          </w:p>
          <w:p w:rsidR="00737B61" w:rsidRPr="008347E4" w:rsidRDefault="00737B61" w:rsidP="00EE6B0E">
            <w:pPr>
              <w:jc w:val="center"/>
              <w:rPr>
                <w:rFonts w:ascii="Arial" w:eastAsia="Arial" w:hAnsi="Arial" w:cs="Arial"/>
                <w:lang w:val="en-US"/>
              </w:rPr>
            </w:pPr>
          </w:p>
          <w:p w:rsidR="00737B61" w:rsidRPr="008347E4" w:rsidRDefault="00737B61" w:rsidP="00EE6B0E">
            <w:pPr>
              <w:jc w:val="center"/>
              <w:rPr>
                <w:rFonts w:ascii="Arial" w:eastAsia="Arial" w:hAnsi="Arial" w:cs="Arial"/>
                <w:lang w:val="en-US"/>
              </w:rPr>
            </w:pPr>
            <w:r w:rsidRPr="008347E4">
              <w:rPr>
                <w:rFonts w:ascii="Arial" w:eastAsia="Arial" w:hAnsi="Arial" w:cs="Arial"/>
                <w:lang w:val="en-US"/>
              </w:rPr>
              <w:t xml:space="preserve">The </w:t>
            </w:r>
            <w:r w:rsidRPr="008347E4">
              <w:rPr>
                <w:rFonts w:ascii="Arial" w:eastAsia="Arial" w:hAnsi="Arial" w:cs="Arial"/>
                <w:b/>
                <w:lang w:val="en-US"/>
              </w:rPr>
              <w:t>values</w:t>
            </w:r>
            <w:r w:rsidRPr="008347E4">
              <w:rPr>
                <w:rFonts w:ascii="Arial" w:eastAsia="Arial" w:hAnsi="Arial" w:cs="Arial"/>
                <w:lang w:val="en-US"/>
              </w:rPr>
              <w:t xml:space="preserve"> we hold:</w:t>
            </w:r>
          </w:p>
          <w:p w:rsidR="00737B61" w:rsidRPr="008347E4" w:rsidRDefault="00737B61" w:rsidP="00EE6B0E">
            <w:pPr>
              <w:jc w:val="center"/>
              <w:rPr>
                <w:rFonts w:ascii="Arial" w:eastAsia="Arial" w:hAnsi="Arial" w:cs="Arial"/>
                <w:lang w:val="en-US"/>
              </w:rPr>
            </w:pPr>
            <w:r w:rsidRPr="008347E4">
              <w:rPr>
                <w:rFonts w:ascii="Arial" w:eastAsia="Arial" w:hAnsi="Arial" w:cs="Arial"/>
                <w:lang w:val="en-US"/>
              </w:rPr>
              <w:t>Kindness</w:t>
            </w:r>
          </w:p>
          <w:p w:rsidR="00737B61" w:rsidRPr="008347E4" w:rsidRDefault="00737B61" w:rsidP="00EE6B0E">
            <w:pPr>
              <w:jc w:val="center"/>
              <w:rPr>
                <w:rFonts w:ascii="Arial" w:eastAsia="Arial" w:hAnsi="Arial" w:cs="Arial"/>
                <w:lang w:val="en-US"/>
              </w:rPr>
            </w:pPr>
            <w:r w:rsidRPr="008347E4">
              <w:rPr>
                <w:rFonts w:ascii="Arial" w:eastAsia="Arial" w:hAnsi="Arial" w:cs="Arial"/>
                <w:lang w:val="en-US"/>
              </w:rPr>
              <w:t>Respect</w:t>
            </w:r>
          </w:p>
          <w:p w:rsidR="00737B61" w:rsidRPr="008347E4" w:rsidRDefault="00737B61" w:rsidP="00EE6B0E">
            <w:pPr>
              <w:jc w:val="center"/>
              <w:rPr>
                <w:rFonts w:ascii="Arial" w:eastAsia="Arial" w:hAnsi="Arial" w:cs="Arial"/>
                <w:lang w:val="en-US"/>
              </w:rPr>
            </w:pPr>
            <w:r w:rsidRPr="008347E4">
              <w:rPr>
                <w:rFonts w:ascii="Arial" w:eastAsia="Arial" w:hAnsi="Arial" w:cs="Arial"/>
                <w:lang w:val="en-US"/>
              </w:rPr>
              <w:t>Confidence</w:t>
            </w:r>
          </w:p>
          <w:p w:rsidR="00737B61" w:rsidRPr="00BA39D7" w:rsidRDefault="00737B61" w:rsidP="00EE6B0E">
            <w:pPr>
              <w:jc w:val="both"/>
              <w:rPr>
                <w:rFonts w:ascii="Arial" w:eastAsia="Arial" w:hAnsi="Arial" w:cs="Arial"/>
                <w:b/>
                <w:lang w:val="en-US"/>
              </w:rPr>
            </w:pPr>
            <w:r w:rsidRPr="00BA39D7">
              <w:rPr>
                <w:rFonts w:ascii="Arial" w:eastAsia="Arial" w:hAnsi="Arial" w:cs="Arial"/>
                <w:b/>
                <w:lang w:val="en-US"/>
              </w:rPr>
              <w:t>Our curriculum rationale</w:t>
            </w:r>
          </w:p>
          <w:p w:rsidR="00650BC1" w:rsidRPr="00897927" w:rsidRDefault="00737B61" w:rsidP="00EE6B0E">
            <w:pPr>
              <w:numPr>
                <w:ilvl w:val="0"/>
                <w:numId w:val="3"/>
              </w:numPr>
              <w:autoSpaceDE w:val="0"/>
              <w:autoSpaceDN w:val="0"/>
              <w:adjustRightInd w:val="0"/>
              <w:jc w:val="both"/>
              <w:rPr>
                <w:rFonts w:ascii="Arial" w:hAnsi="Arial" w:cs="Arial"/>
                <w:sz w:val="22"/>
                <w:szCs w:val="22"/>
                <w:lang w:val="en-US"/>
              </w:rPr>
            </w:pPr>
            <w:r w:rsidRPr="008347E4">
              <w:rPr>
                <w:rFonts w:ascii="Arial" w:eastAsia="Arial" w:hAnsi="Arial" w:cs="Arial"/>
                <w:lang w:val="en-US"/>
              </w:rPr>
              <w:t>Together we will develop a curriculum where the journey of learning is a priority. We will build friendships and confidence looking out for each other as we live life now and prepare for our future</w:t>
            </w:r>
            <w:r w:rsidR="00650BC1">
              <w:rPr>
                <w:rFonts w:ascii="Arial" w:hAnsi="Arial" w:cs="Arial"/>
                <w:sz w:val="22"/>
                <w:szCs w:val="22"/>
                <w:lang w:val="en-US"/>
              </w:rPr>
              <w:t>.</w:t>
            </w:r>
          </w:p>
          <w:p w:rsidR="00650BC1" w:rsidRDefault="00650BC1" w:rsidP="00EE6B0E">
            <w:pPr>
              <w:autoSpaceDE w:val="0"/>
              <w:autoSpaceDN w:val="0"/>
              <w:adjustRightInd w:val="0"/>
              <w:jc w:val="both"/>
              <w:rPr>
                <w:rFonts w:ascii="Arial" w:hAnsi="Arial" w:cs="Arial"/>
                <w:sz w:val="22"/>
                <w:szCs w:val="22"/>
                <w:lang w:val="en-US"/>
              </w:rPr>
            </w:pPr>
          </w:p>
          <w:p w:rsidR="00650BC1" w:rsidRPr="006518EB" w:rsidRDefault="00650BC1" w:rsidP="00EE6B0E">
            <w:pPr>
              <w:autoSpaceDE w:val="0"/>
              <w:autoSpaceDN w:val="0"/>
              <w:adjustRightInd w:val="0"/>
              <w:jc w:val="both"/>
              <w:rPr>
                <w:rFonts w:ascii="Arial" w:hAnsi="Arial" w:cs="Arial"/>
                <w:sz w:val="22"/>
                <w:szCs w:val="22"/>
                <w:lang w:val="en-US"/>
              </w:rPr>
            </w:pPr>
            <w:r>
              <w:rPr>
                <w:rFonts w:ascii="Arial" w:hAnsi="Arial" w:cs="Arial"/>
                <w:sz w:val="22"/>
                <w:szCs w:val="22"/>
                <w:lang w:val="en-US"/>
              </w:rPr>
              <w:t>Further cont</w:t>
            </w:r>
            <w:r w:rsidR="00737B61">
              <w:rPr>
                <w:rFonts w:ascii="Arial" w:hAnsi="Arial" w:cs="Arial"/>
                <w:sz w:val="22"/>
                <w:szCs w:val="22"/>
                <w:lang w:val="en-US"/>
              </w:rPr>
              <w:t>extual information, around</w:t>
            </w:r>
            <w:r>
              <w:rPr>
                <w:rFonts w:ascii="Arial" w:hAnsi="Arial" w:cs="Arial"/>
                <w:sz w:val="22"/>
                <w:szCs w:val="22"/>
                <w:lang w:val="en-US"/>
              </w:rPr>
              <w:t xml:space="preserve"> catchment areas, school roll and sta</w:t>
            </w:r>
            <w:r w:rsidR="00737B61">
              <w:rPr>
                <w:rFonts w:ascii="Arial" w:hAnsi="Arial" w:cs="Arial"/>
                <w:sz w:val="22"/>
                <w:szCs w:val="22"/>
                <w:lang w:val="en-US"/>
              </w:rPr>
              <w:t xml:space="preserve">ffing can be accessed via the school handbook which is available on the </w:t>
            </w:r>
            <w:hyperlink r:id="rId11" w:history="1">
              <w:r w:rsidR="00737B61" w:rsidRPr="00737B61">
                <w:rPr>
                  <w:rStyle w:val="Hyperlink"/>
                  <w:rFonts w:ascii="Arial" w:hAnsi="Arial" w:cs="Arial"/>
                  <w:sz w:val="22"/>
                  <w:szCs w:val="22"/>
                  <w:lang w:val="en-US"/>
                </w:rPr>
                <w:t>school website</w:t>
              </w:r>
            </w:hyperlink>
            <w:r w:rsidR="00737B61">
              <w:rPr>
                <w:rFonts w:ascii="Arial" w:hAnsi="Arial" w:cs="Arial"/>
                <w:sz w:val="22"/>
                <w:szCs w:val="22"/>
                <w:lang w:val="en-US"/>
              </w:rPr>
              <w:t xml:space="preserve"> </w:t>
            </w:r>
            <w:r>
              <w:rPr>
                <w:rFonts w:ascii="Arial" w:hAnsi="Arial" w:cs="Arial"/>
                <w:sz w:val="22"/>
                <w:szCs w:val="22"/>
                <w:lang w:val="en-US"/>
              </w:rPr>
              <w:t>.</w:t>
            </w:r>
          </w:p>
        </w:tc>
      </w:tr>
    </w:tbl>
    <w:p w:rsidR="00650BC1" w:rsidRPr="00C65AEB" w:rsidRDefault="00650BC1" w:rsidP="00650BC1">
      <w:pPr>
        <w:autoSpaceDE w:val="0"/>
        <w:autoSpaceDN w:val="0"/>
        <w:adjustRightInd w:val="0"/>
        <w:spacing w:line="360" w:lineRule="auto"/>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0BC1" w:rsidRPr="00C65AEB" w:rsidTr="00382F93">
        <w:trPr>
          <w:trHeight w:val="542"/>
        </w:trPr>
        <w:tc>
          <w:tcPr>
            <w:tcW w:w="9628" w:type="dxa"/>
            <w:shd w:val="clear" w:color="auto" w:fill="D9D9D9"/>
            <w:vAlign w:val="center"/>
          </w:tcPr>
          <w:p w:rsidR="00650BC1" w:rsidRPr="00C65AEB" w:rsidRDefault="00650BC1" w:rsidP="00382F93">
            <w:pPr>
              <w:autoSpaceDE w:val="0"/>
              <w:autoSpaceDN w:val="0"/>
              <w:adjustRightInd w:val="0"/>
              <w:jc w:val="both"/>
              <w:rPr>
                <w:rFonts w:ascii="Arial" w:hAnsi="Arial" w:cs="Arial"/>
                <w:b/>
                <w:sz w:val="22"/>
                <w:szCs w:val="22"/>
                <w:lang w:val="en-US"/>
              </w:rPr>
            </w:pPr>
            <w:r w:rsidRPr="00C65AEB">
              <w:rPr>
                <w:rFonts w:ascii="Arial" w:hAnsi="Arial" w:cs="Arial"/>
                <w:b/>
                <w:sz w:val="22"/>
                <w:szCs w:val="22"/>
                <w:lang w:val="en-US"/>
              </w:rPr>
              <w:t>Improvement Plan Priorities</w:t>
            </w:r>
          </w:p>
        </w:tc>
      </w:tr>
      <w:tr w:rsidR="00650BC1" w:rsidRPr="00C65AEB" w:rsidTr="00382F93">
        <w:trPr>
          <w:trHeight w:val="2959"/>
        </w:trPr>
        <w:tc>
          <w:tcPr>
            <w:tcW w:w="9628" w:type="dxa"/>
            <w:shd w:val="clear" w:color="auto" w:fill="auto"/>
          </w:tcPr>
          <w:p w:rsidR="00737B61" w:rsidRDefault="00737B61" w:rsidP="00737B61">
            <w:pPr>
              <w:autoSpaceDE w:val="0"/>
              <w:autoSpaceDN w:val="0"/>
              <w:adjustRightInd w:val="0"/>
              <w:jc w:val="both"/>
              <w:rPr>
                <w:rFonts w:ascii="Arial" w:hAnsi="Arial" w:cs="Arial"/>
                <w:sz w:val="22"/>
                <w:szCs w:val="22"/>
                <w:lang w:val="en-US"/>
              </w:rPr>
            </w:pPr>
            <w:r>
              <w:rPr>
                <w:rFonts w:ascii="Arial" w:hAnsi="Arial" w:cs="Arial"/>
                <w:sz w:val="22"/>
                <w:szCs w:val="22"/>
                <w:lang w:val="en-US"/>
              </w:rPr>
              <w:t>During session 2021-2022 we participated in a local authority collaborative improvement visit. This was a very positive experience which reflected the very positive relationships in the school and the way in which these relationships support us in creating an inclusive learning environment. It also highlighted the progress we were making in developing our curriculum and approaches to learning and teaching,</w:t>
            </w:r>
            <w:r w:rsidR="0042645F">
              <w:rPr>
                <w:rFonts w:ascii="Arial" w:hAnsi="Arial" w:cs="Arial"/>
                <w:sz w:val="22"/>
                <w:szCs w:val="22"/>
                <w:lang w:val="en-US"/>
              </w:rPr>
              <w:t xml:space="preserve"> with practitioner enquiry having a positive impact on staff confidence and pupil experience.</w:t>
            </w:r>
          </w:p>
          <w:p w:rsidR="00737B61" w:rsidRDefault="00737B61" w:rsidP="00737B61">
            <w:pPr>
              <w:autoSpaceDE w:val="0"/>
              <w:autoSpaceDN w:val="0"/>
              <w:adjustRightInd w:val="0"/>
              <w:jc w:val="both"/>
              <w:rPr>
                <w:rFonts w:ascii="Arial" w:hAnsi="Arial" w:cs="Arial"/>
                <w:sz w:val="22"/>
                <w:szCs w:val="22"/>
                <w:lang w:val="en-US"/>
              </w:rPr>
            </w:pPr>
          </w:p>
          <w:p w:rsidR="00650BC1" w:rsidRPr="00C65AEB" w:rsidRDefault="0042645F" w:rsidP="00483338">
            <w:pPr>
              <w:autoSpaceDE w:val="0"/>
              <w:autoSpaceDN w:val="0"/>
              <w:adjustRightInd w:val="0"/>
              <w:jc w:val="both"/>
              <w:rPr>
                <w:rFonts w:ascii="Arial" w:hAnsi="Arial" w:cs="Arial"/>
                <w:sz w:val="22"/>
                <w:szCs w:val="22"/>
                <w:lang w:val="en-US"/>
              </w:rPr>
            </w:pPr>
            <w:r>
              <w:rPr>
                <w:rFonts w:ascii="Arial" w:hAnsi="Arial" w:cs="Arial"/>
                <w:sz w:val="22"/>
                <w:szCs w:val="22"/>
                <w:lang w:val="en-US"/>
              </w:rPr>
              <w:t>Look</w:t>
            </w:r>
            <w:r w:rsidR="00483338">
              <w:rPr>
                <w:rFonts w:ascii="Arial" w:hAnsi="Arial" w:cs="Arial"/>
                <w:sz w:val="22"/>
                <w:szCs w:val="22"/>
                <w:lang w:val="en-US"/>
              </w:rPr>
              <w:t>ing to build on our successes</w:t>
            </w:r>
            <w:r w:rsidR="00737B61">
              <w:rPr>
                <w:rFonts w:ascii="Arial" w:hAnsi="Arial" w:cs="Arial"/>
                <w:sz w:val="22"/>
                <w:szCs w:val="22"/>
                <w:lang w:val="en-US"/>
              </w:rPr>
              <w:t xml:space="preserve"> for session 2022-2023 we</w:t>
            </w:r>
            <w:r w:rsidR="00483338">
              <w:rPr>
                <w:rFonts w:ascii="Arial" w:hAnsi="Arial" w:cs="Arial"/>
                <w:sz w:val="22"/>
                <w:szCs w:val="22"/>
                <w:lang w:val="en-US"/>
              </w:rPr>
              <w:t xml:space="preserve"> had two main priorities: learning,</w:t>
            </w:r>
            <w:r>
              <w:rPr>
                <w:rFonts w:ascii="Arial" w:hAnsi="Arial" w:cs="Arial"/>
                <w:sz w:val="22"/>
                <w:szCs w:val="22"/>
                <w:lang w:val="en-US"/>
              </w:rPr>
              <w:t xml:space="preserve"> teach</w:t>
            </w:r>
            <w:r w:rsidR="00483338">
              <w:rPr>
                <w:rFonts w:ascii="Arial" w:hAnsi="Arial" w:cs="Arial"/>
                <w:sz w:val="22"/>
                <w:szCs w:val="22"/>
                <w:lang w:val="en-US"/>
              </w:rPr>
              <w:t xml:space="preserve">ing and assessment; and curriculum. This was year two of our three year plan, and similar to session 2021-2022 our improvement plan was set out in the form of a driver diagram with a calendar for identifying specific resources, actions and processes to monitor impact. </w:t>
            </w:r>
          </w:p>
        </w:tc>
      </w:tr>
    </w:tbl>
    <w:p w:rsidR="00483338" w:rsidRDefault="00483338" w:rsidP="00650BC1">
      <w:pPr>
        <w:autoSpaceDE w:val="0"/>
        <w:autoSpaceDN w:val="0"/>
        <w:adjustRightInd w:val="0"/>
        <w:spacing w:line="360" w:lineRule="auto"/>
        <w:rPr>
          <w:rFonts w:ascii="Arial" w:hAnsi="Arial" w:cs="Arial"/>
          <w:sz w:val="22"/>
          <w:szCs w:val="22"/>
          <w:lang w:val="en-US"/>
        </w:rPr>
      </w:pPr>
    </w:p>
    <w:p w:rsidR="00483338" w:rsidRDefault="00483338">
      <w:pPr>
        <w:spacing w:after="160" w:line="259" w:lineRule="auto"/>
        <w:rPr>
          <w:rFonts w:ascii="Arial" w:hAnsi="Arial" w:cs="Arial"/>
          <w:sz w:val="22"/>
          <w:szCs w:val="22"/>
          <w:lang w:val="en-US"/>
        </w:rPr>
      </w:pPr>
      <w:r>
        <w:rPr>
          <w:rFonts w:ascii="Arial" w:hAnsi="Arial" w:cs="Arial"/>
          <w:sz w:val="22"/>
          <w:szCs w:val="22"/>
          <w:lang w:val="en-US"/>
        </w:rPr>
        <w:br w:type="page"/>
      </w:r>
    </w:p>
    <w:p w:rsidR="00650BC1" w:rsidRPr="00C65AEB" w:rsidRDefault="00650BC1" w:rsidP="00650BC1">
      <w:pPr>
        <w:autoSpaceDE w:val="0"/>
        <w:autoSpaceDN w:val="0"/>
        <w:adjustRightInd w:val="0"/>
        <w:spacing w:line="360" w:lineRule="auto"/>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0BC1" w:rsidRPr="00C65AEB" w:rsidTr="00382F93">
        <w:trPr>
          <w:trHeight w:val="542"/>
        </w:trPr>
        <w:tc>
          <w:tcPr>
            <w:tcW w:w="9628" w:type="dxa"/>
            <w:shd w:val="clear" w:color="auto" w:fill="D9D9D9"/>
            <w:vAlign w:val="center"/>
          </w:tcPr>
          <w:p w:rsidR="00650BC1" w:rsidRPr="00C65AEB" w:rsidRDefault="00650BC1" w:rsidP="00382F93">
            <w:pPr>
              <w:jc w:val="both"/>
              <w:rPr>
                <w:rFonts w:ascii="Arial" w:hAnsi="Arial" w:cs="Arial"/>
                <w:b/>
                <w:sz w:val="22"/>
                <w:szCs w:val="22"/>
                <w:lang w:val="en-US"/>
              </w:rPr>
            </w:pPr>
            <w:r w:rsidRPr="00C65AEB">
              <w:rPr>
                <w:rFonts w:ascii="Arial" w:hAnsi="Arial" w:cs="Arial"/>
                <w:b/>
                <w:sz w:val="22"/>
                <w:szCs w:val="22"/>
                <w:lang w:val="en-US"/>
              </w:rPr>
              <w:t>Method of Gathering Evidence</w:t>
            </w:r>
          </w:p>
        </w:tc>
      </w:tr>
      <w:tr w:rsidR="00650BC1" w:rsidRPr="00C65AEB" w:rsidTr="00382F93">
        <w:trPr>
          <w:trHeight w:val="4933"/>
        </w:trPr>
        <w:tc>
          <w:tcPr>
            <w:tcW w:w="9628" w:type="dxa"/>
            <w:shd w:val="clear" w:color="auto" w:fill="auto"/>
          </w:tcPr>
          <w:p w:rsidR="00897144" w:rsidRDefault="00897144" w:rsidP="00897144">
            <w:pPr>
              <w:pStyle w:val="Default"/>
              <w:jc w:val="both"/>
              <w:rPr>
                <w:sz w:val="22"/>
                <w:szCs w:val="22"/>
              </w:rPr>
            </w:pPr>
            <w:r>
              <w:rPr>
                <w:sz w:val="22"/>
                <w:szCs w:val="22"/>
              </w:rPr>
              <w:t xml:space="preserve">As part of our procedures for monitoring school effectiveness, the school uses the Quality Indicators within How Good Is Our School 4? (HGIOS?) In addition to this, we use a range of methods to gather information about our performance. These include: </w:t>
            </w:r>
          </w:p>
          <w:p w:rsidR="00897144" w:rsidRDefault="00897144" w:rsidP="00B2506A">
            <w:pPr>
              <w:pStyle w:val="Default"/>
              <w:numPr>
                <w:ilvl w:val="0"/>
                <w:numId w:val="7"/>
              </w:numPr>
              <w:spacing w:line="360" w:lineRule="auto"/>
              <w:jc w:val="both"/>
              <w:rPr>
                <w:sz w:val="22"/>
                <w:szCs w:val="22"/>
              </w:rPr>
            </w:pPr>
            <w:r>
              <w:rPr>
                <w:sz w:val="22"/>
                <w:szCs w:val="22"/>
              </w:rPr>
              <w:t xml:space="preserve">Informal and formal learning visits in the areas of </w:t>
            </w:r>
            <w:r w:rsidR="00B2506A">
              <w:rPr>
                <w:sz w:val="22"/>
                <w:szCs w:val="22"/>
              </w:rPr>
              <w:t>priority linked to the School Improvement Plan</w:t>
            </w:r>
            <w:r>
              <w:rPr>
                <w:sz w:val="22"/>
                <w:szCs w:val="22"/>
              </w:rPr>
              <w:t xml:space="preserve">. </w:t>
            </w:r>
          </w:p>
          <w:p w:rsidR="00897144" w:rsidRDefault="00897144" w:rsidP="00B2506A">
            <w:pPr>
              <w:pStyle w:val="Default"/>
              <w:numPr>
                <w:ilvl w:val="0"/>
                <w:numId w:val="7"/>
              </w:numPr>
              <w:spacing w:line="360" w:lineRule="auto"/>
              <w:jc w:val="both"/>
              <w:rPr>
                <w:sz w:val="22"/>
                <w:szCs w:val="22"/>
              </w:rPr>
            </w:pPr>
            <w:r>
              <w:rPr>
                <w:sz w:val="22"/>
                <w:szCs w:val="22"/>
              </w:rPr>
              <w:t xml:space="preserve">Professional dialogue with staff focussing on learning experiences planned and impact on pupils. </w:t>
            </w:r>
          </w:p>
          <w:p w:rsidR="00897144" w:rsidRDefault="00897144" w:rsidP="00B2506A">
            <w:pPr>
              <w:pStyle w:val="Default"/>
              <w:numPr>
                <w:ilvl w:val="0"/>
                <w:numId w:val="7"/>
              </w:numPr>
              <w:spacing w:line="360" w:lineRule="auto"/>
              <w:jc w:val="both"/>
              <w:rPr>
                <w:sz w:val="22"/>
                <w:szCs w:val="22"/>
              </w:rPr>
            </w:pPr>
            <w:r>
              <w:rPr>
                <w:sz w:val="22"/>
                <w:szCs w:val="22"/>
              </w:rPr>
              <w:t xml:space="preserve">Tracking and target setting meetings with teaching staff. </w:t>
            </w:r>
          </w:p>
          <w:p w:rsidR="00897144" w:rsidRPr="00B2506A" w:rsidRDefault="00897144" w:rsidP="00B2506A">
            <w:pPr>
              <w:pStyle w:val="Default"/>
              <w:numPr>
                <w:ilvl w:val="0"/>
                <w:numId w:val="7"/>
              </w:numPr>
              <w:spacing w:line="360" w:lineRule="auto"/>
              <w:jc w:val="both"/>
              <w:rPr>
                <w:sz w:val="22"/>
                <w:szCs w:val="22"/>
              </w:rPr>
            </w:pPr>
            <w:r>
              <w:rPr>
                <w:sz w:val="22"/>
                <w:szCs w:val="22"/>
              </w:rPr>
              <w:t xml:space="preserve">Analysis of attainment data including Baseline, Developmental Milestones, ERC </w:t>
            </w:r>
          </w:p>
          <w:p w:rsidR="00897144" w:rsidRDefault="00B2506A" w:rsidP="00B2506A">
            <w:pPr>
              <w:pStyle w:val="Default"/>
              <w:numPr>
                <w:ilvl w:val="0"/>
                <w:numId w:val="7"/>
              </w:numPr>
              <w:spacing w:line="360" w:lineRule="auto"/>
              <w:jc w:val="both"/>
              <w:rPr>
                <w:sz w:val="22"/>
                <w:szCs w:val="22"/>
              </w:rPr>
            </w:pPr>
            <w:r>
              <w:rPr>
                <w:sz w:val="22"/>
                <w:szCs w:val="22"/>
              </w:rPr>
              <w:t xml:space="preserve">Standardised Testing, </w:t>
            </w:r>
            <w:r w:rsidR="00897144">
              <w:rPr>
                <w:sz w:val="22"/>
                <w:szCs w:val="22"/>
              </w:rPr>
              <w:t xml:space="preserve">National Standardised Assessment and teachers’ professional judgements of pupils’ progress through Curriculum for Excellence levels. </w:t>
            </w:r>
          </w:p>
          <w:p w:rsidR="00897144" w:rsidRDefault="00897144" w:rsidP="00B2506A">
            <w:pPr>
              <w:pStyle w:val="Default"/>
              <w:numPr>
                <w:ilvl w:val="0"/>
                <w:numId w:val="7"/>
              </w:numPr>
              <w:spacing w:line="360" w:lineRule="auto"/>
              <w:jc w:val="both"/>
              <w:rPr>
                <w:sz w:val="22"/>
                <w:szCs w:val="22"/>
              </w:rPr>
            </w:pPr>
            <w:r>
              <w:rPr>
                <w:sz w:val="22"/>
                <w:szCs w:val="22"/>
              </w:rPr>
              <w:t xml:space="preserve">Joint Support Team meetings – evaluation of children’s wellbeing plans. </w:t>
            </w:r>
          </w:p>
          <w:p w:rsidR="00897144" w:rsidRDefault="00897144" w:rsidP="00B2506A">
            <w:pPr>
              <w:pStyle w:val="Default"/>
              <w:numPr>
                <w:ilvl w:val="0"/>
                <w:numId w:val="7"/>
              </w:numPr>
              <w:spacing w:line="360" w:lineRule="auto"/>
              <w:jc w:val="both"/>
              <w:rPr>
                <w:sz w:val="22"/>
                <w:szCs w:val="22"/>
              </w:rPr>
            </w:pPr>
            <w:r>
              <w:rPr>
                <w:sz w:val="22"/>
                <w:szCs w:val="22"/>
              </w:rPr>
              <w:t xml:space="preserve">Pupil’s evaluations of their learning experiences – on-going reflection on their learning in the classroom, via pupil focus groups and sampling pupils’ work. </w:t>
            </w:r>
          </w:p>
          <w:p w:rsidR="00897144" w:rsidRDefault="00897144" w:rsidP="00B2506A">
            <w:pPr>
              <w:pStyle w:val="Default"/>
              <w:numPr>
                <w:ilvl w:val="0"/>
                <w:numId w:val="7"/>
              </w:numPr>
              <w:spacing w:line="360" w:lineRule="auto"/>
              <w:jc w:val="both"/>
              <w:rPr>
                <w:sz w:val="22"/>
                <w:szCs w:val="22"/>
              </w:rPr>
            </w:pPr>
            <w:r>
              <w:rPr>
                <w:sz w:val="22"/>
                <w:szCs w:val="22"/>
              </w:rPr>
              <w:t xml:space="preserve">Staff peer visits on teaching and learning </w:t>
            </w:r>
          </w:p>
          <w:p w:rsidR="00B2506A" w:rsidRDefault="00B2506A" w:rsidP="00B2506A">
            <w:pPr>
              <w:pStyle w:val="Default"/>
              <w:numPr>
                <w:ilvl w:val="0"/>
                <w:numId w:val="7"/>
              </w:numPr>
              <w:spacing w:line="360" w:lineRule="auto"/>
              <w:jc w:val="both"/>
              <w:rPr>
                <w:sz w:val="22"/>
                <w:szCs w:val="22"/>
              </w:rPr>
            </w:pPr>
            <w:r>
              <w:rPr>
                <w:sz w:val="22"/>
                <w:szCs w:val="22"/>
              </w:rPr>
              <w:t>Pupil Council learning visits to other classes</w:t>
            </w:r>
          </w:p>
          <w:p w:rsidR="00897144" w:rsidRPr="00B2506A" w:rsidRDefault="00034483" w:rsidP="00B2506A">
            <w:pPr>
              <w:pStyle w:val="Default"/>
              <w:numPr>
                <w:ilvl w:val="0"/>
                <w:numId w:val="7"/>
              </w:numPr>
              <w:spacing w:line="360" w:lineRule="auto"/>
              <w:jc w:val="both"/>
              <w:rPr>
                <w:sz w:val="22"/>
                <w:szCs w:val="22"/>
              </w:rPr>
            </w:pPr>
            <w:r>
              <w:rPr>
                <w:sz w:val="22"/>
                <w:szCs w:val="22"/>
              </w:rPr>
              <w:t>Focused discussions during in-service days</w:t>
            </w:r>
            <w:r w:rsidR="00897144">
              <w:rPr>
                <w:sz w:val="22"/>
                <w:szCs w:val="22"/>
              </w:rPr>
              <w:t xml:space="preserve">. </w:t>
            </w:r>
            <w:r w:rsidR="00897144" w:rsidRPr="00B2506A">
              <w:rPr>
                <w:sz w:val="22"/>
                <w:szCs w:val="22"/>
              </w:rPr>
              <w:t xml:space="preserve"> </w:t>
            </w:r>
          </w:p>
          <w:p w:rsidR="00897144" w:rsidRDefault="00897144" w:rsidP="00B2506A">
            <w:pPr>
              <w:pStyle w:val="Default"/>
              <w:numPr>
                <w:ilvl w:val="0"/>
                <w:numId w:val="7"/>
              </w:numPr>
              <w:spacing w:line="360" w:lineRule="auto"/>
              <w:jc w:val="both"/>
              <w:rPr>
                <w:sz w:val="22"/>
                <w:szCs w:val="22"/>
              </w:rPr>
            </w:pPr>
            <w:r>
              <w:rPr>
                <w:sz w:val="22"/>
                <w:szCs w:val="22"/>
              </w:rPr>
              <w:t>Whole school evaluation through formal audits including RRS audit</w:t>
            </w:r>
            <w:r w:rsidR="000075D2">
              <w:rPr>
                <w:sz w:val="22"/>
                <w:szCs w:val="22"/>
              </w:rPr>
              <w:t>, ERC questionnaires</w:t>
            </w:r>
            <w:r>
              <w:rPr>
                <w:sz w:val="22"/>
                <w:szCs w:val="22"/>
              </w:rPr>
              <w:t xml:space="preserve">. </w:t>
            </w:r>
          </w:p>
          <w:p w:rsidR="00897144" w:rsidRPr="00897144" w:rsidRDefault="00897144" w:rsidP="00B2506A">
            <w:pPr>
              <w:pStyle w:val="Default"/>
              <w:numPr>
                <w:ilvl w:val="0"/>
                <w:numId w:val="7"/>
              </w:numPr>
              <w:spacing w:line="360" w:lineRule="auto"/>
              <w:jc w:val="both"/>
              <w:rPr>
                <w:sz w:val="22"/>
                <w:szCs w:val="22"/>
              </w:rPr>
            </w:pPr>
            <w:r>
              <w:rPr>
                <w:sz w:val="22"/>
                <w:szCs w:val="22"/>
              </w:rPr>
              <w:t xml:space="preserve">Focus group discussions with learners, teaching and support staff and Parent </w:t>
            </w:r>
            <w:r w:rsidRPr="00897144">
              <w:rPr>
                <w:sz w:val="22"/>
                <w:szCs w:val="22"/>
              </w:rPr>
              <w:t xml:space="preserve">Council. </w:t>
            </w:r>
          </w:p>
          <w:p w:rsidR="00897144" w:rsidRDefault="00897144" w:rsidP="00B2506A">
            <w:pPr>
              <w:pStyle w:val="Default"/>
              <w:numPr>
                <w:ilvl w:val="0"/>
                <w:numId w:val="7"/>
              </w:numPr>
              <w:spacing w:line="360" w:lineRule="auto"/>
              <w:jc w:val="both"/>
              <w:rPr>
                <w:sz w:val="22"/>
                <w:szCs w:val="22"/>
              </w:rPr>
            </w:pPr>
            <w:r>
              <w:rPr>
                <w:sz w:val="22"/>
                <w:szCs w:val="22"/>
              </w:rPr>
              <w:t>Information from partners such as educational psychologists, social workers, school nurse, speech</w:t>
            </w:r>
            <w:r w:rsidR="00B2506A">
              <w:rPr>
                <w:sz w:val="22"/>
                <w:szCs w:val="22"/>
              </w:rPr>
              <w:t xml:space="preserve"> and language therapists,  VI teacher</w:t>
            </w:r>
            <w:r>
              <w:rPr>
                <w:sz w:val="22"/>
                <w:szCs w:val="22"/>
              </w:rPr>
              <w:t xml:space="preserve">, outreach support and a range of other health professionals. </w:t>
            </w:r>
          </w:p>
          <w:p w:rsidR="00897144" w:rsidRPr="00897144" w:rsidRDefault="00897144" w:rsidP="00B2506A">
            <w:pPr>
              <w:pStyle w:val="Default"/>
              <w:numPr>
                <w:ilvl w:val="0"/>
                <w:numId w:val="7"/>
              </w:numPr>
              <w:spacing w:line="360" w:lineRule="auto"/>
              <w:jc w:val="both"/>
              <w:rPr>
                <w:sz w:val="22"/>
                <w:szCs w:val="22"/>
              </w:rPr>
            </w:pPr>
            <w:r>
              <w:rPr>
                <w:sz w:val="22"/>
                <w:szCs w:val="22"/>
              </w:rPr>
              <w:t xml:space="preserve">Cluster action plans and working groups associated with these priorities. </w:t>
            </w:r>
          </w:p>
          <w:p w:rsidR="00897144" w:rsidRDefault="00897144" w:rsidP="00B2506A">
            <w:pPr>
              <w:pStyle w:val="Default"/>
              <w:numPr>
                <w:ilvl w:val="0"/>
                <w:numId w:val="7"/>
              </w:numPr>
              <w:spacing w:line="360" w:lineRule="auto"/>
              <w:jc w:val="both"/>
              <w:rPr>
                <w:sz w:val="22"/>
                <w:szCs w:val="22"/>
              </w:rPr>
            </w:pPr>
            <w:r>
              <w:rPr>
                <w:sz w:val="22"/>
                <w:szCs w:val="22"/>
              </w:rPr>
              <w:t xml:space="preserve">GTCS standards and professional update and professional dialogue from PRD. </w:t>
            </w:r>
          </w:p>
          <w:p w:rsidR="00897144" w:rsidRDefault="00897144" w:rsidP="00B2506A">
            <w:pPr>
              <w:pStyle w:val="Default"/>
              <w:numPr>
                <w:ilvl w:val="0"/>
                <w:numId w:val="7"/>
              </w:numPr>
              <w:spacing w:line="360" w:lineRule="auto"/>
              <w:jc w:val="both"/>
              <w:rPr>
                <w:sz w:val="22"/>
                <w:szCs w:val="22"/>
              </w:rPr>
            </w:pPr>
            <w:r>
              <w:rPr>
                <w:sz w:val="22"/>
                <w:szCs w:val="22"/>
              </w:rPr>
              <w:t>School, ERC and West Partnership moderation activit</w:t>
            </w:r>
            <w:r w:rsidR="00B2506A">
              <w:rPr>
                <w:sz w:val="22"/>
                <w:szCs w:val="22"/>
              </w:rPr>
              <w:t>ies</w:t>
            </w:r>
            <w:r>
              <w:rPr>
                <w:sz w:val="22"/>
                <w:szCs w:val="22"/>
              </w:rPr>
              <w:t xml:space="preserve">. </w:t>
            </w:r>
          </w:p>
          <w:p w:rsidR="000075D2" w:rsidRDefault="000075D2" w:rsidP="00B2506A">
            <w:pPr>
              <w:pStyle w:val="Default"/>
              <w:numPr>
                <w:ilvl w:val="0"/>
                <w:numId w:val="7"/>
              </w:numPr>
              <w:spacing w:line="360" w:lineRule="auto"/>
              <w:jc w:val="both"/>
              <w:rPr>
                <w:sz w:val="22"/>
                <w:szCs w:val="22"/>
              </w:rPr>
            </w:pPr>
            <w:r>
              <w:rPr>
                <w:sz w:val="22"/>
                <w:szCs w:val="22"/>
              </w:rPr>
              <w:t>Discussion during various pupil committees: Eco; Equalities; JRSO; Pupil Council; digital leaders and House Captains</w:t>
            </w:r>
          </w:p>
          <w:p w:rsidR="00650BC1" w:rsidRPr="00897144" w:rsidRDefault="00650BC1" w:rsidP="00897144">
            <w:pPr>
              <w:ind w:left="360"/>
              <w:contextualSpacing/>
              <w:jc w:val="both"/>
              <w:rPr>
                <w:rFonts w:ascii="Arial" w:hAnsi="Arial" w:cs="Arial"/>
                <w:lang w:val="en-US"/>
              </w:rPr>
            </w:pPr>
          </w:p>
        </w:tc>
      </w:tr>
    </w:tbl>
    <w:p w:rsidR="00483338" w:rsidRDefault="00483338" w:rsidP="00650BC1">
      <w:pPr>
        <w:autoSpaceDE w:val="0"/>
        <w:autoSpaceDN w:val="0"/>
        <w:adjustRightInd w:val="0"/>
        <w:spacing w:line="360" w:lineRule="auto"/>
        <w:jc w:val="both"/>
        <w:rPr>
          <w:rFonts w:ascii="Arial" w:hAnsi="Arial" w:cs="Arial"/>
          <w:sz w:val="22"/>
          <w:szCs w:val="22"/>
          <w:lang w:val="en-US"/>
        </w:rPr>
      </w:pPr>
    </w:p>
    <w:p w:rsidR="00483338" w:rsidRDefault="00483338">
      <w:pPr>
        <w:spacing w:after="160" w:line="259" w:lineRule="auto"/>
        <w:rPr>
          <w:rFonts w:ascii="Arial" w:hAnsi="Arial" w:cs="Arial"/>
          <w:sz w:val="22"/>
          <w:szCs w:val="22"/>
          <w:lang w:val="en-US"/>
        </w:rPr>
      </w:pPr>
      <w:r>
        <w:rPr>
          <w:rFonts w:ascii="Arial" w:hAnsi="Arial" w:cs="Arial"/>
          <w:sz w:val="22"/>
          <w:szCs w:val="22"/>
          <w:lang w:val="en-US"/>
        </w:rPr>
        <w:br w:type="page"/>
      </w:r>
    </w:p>
    <w:p w:rsidR="00650BC1" w:rsidRPr="00C65AEB" w:rsidRDefault="00650BC1" w:rsidP="00650BC1">
      <w:pPr>
        <w:autoSpaceDE w:val="0"/>
        <w:autoSpaceDN w:val="0"/>
        <w:adjustRightInd w:val="0"/>
        <w:spacing w:line="360" w:lineRule="auto"/>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521"/>
        <w:gridCol w:w="4495"/>
      </w:tblGrid>
      <w:tr w:rsidR="00650BC1" w:rsidRPr="00C65AEB" w:rsidTr="00382F93">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50BC1" w:rsidRPr="00C65AEB" w:rsidRDefault="00650BC1" w:rsidP="00382F93">
            <w:pPr>
              <w:tabs>
                <w:tab w:val="left" w:pos="6521"/>
              </w:tabs>
              <w:autoSpaceDE w:val="0"/>
              <w:autoSpaceDN w:val="0"/>
              <w:adjustRightInd w:val="0"/>
              <w:rPr>
                <w:rFonts w:ascii="Arial" w:hAnsi="Arial" w:cs="Arial"/>
                <w:b/>
                <w:sz w:val="22"/>
                <w:szCs w:val="22"/>
                <w:lang w:val="en-US"/>
              </w:rPr>
            </w:pPr>
            <w:r w:rsidRPr="00C65AEB">
              <w:rPr>
                <w:rFonts w:ascii="Arial" w:hAnsi="Arial" w:cs="Arial"/>
                <w:sz w:val="22"/>
                <w:szCs w:val="22"/>
                <w:lang w:val="en-US"/>
              </w:rPr>
              <w:br w:type="page"/>
            </w:r>
            <w:r w:rsidRPr="00C65AEB">
              <w:rPr>
                <w:rFonts w:ascii="Arial" w:hAnsi="Arial" w:cs="Arial"/>
                <w:b/>
                <w:bCs/>
                <w:sz w:val="22"/>
                <w:szCs w:val="22"/>
              </w:rPr>
              <w:t>How good is our leadership and approach to improvement?</w:t>
            </w:r>
          </w:p>
          <w:p w:rsidR="00650BC1" w:rsidRPr="00C65AEB" w:rsidRDefault="00650BC1" w:rsidP="00382F93">
            <w:pPr>
              <w:autoSpaceDE w:val="0"/>
              <w:autoSpaceDN w:val="0"/>
              <w:adjustRightInd w:val="0"/>
              <w:jc w:val="right"/>
              <w:rPr>
                <w:rFonts w:ascii="Arial" w:hAnsi="Arial" w:cs="Arial"/>
                <w:b/>
                <w:sz w:val="22"/>
                <w:szCs w:val="22"/>
                <w:lang w:val="en-US"/>
              </w:rPr>
            </w:pPr>
            <w:r w:rsidRPr="00C65AEB">
              <w:rPr>
                <w:rFonts w:ascii="Arial" w:hAnsi="Arial" w:cs="Arial"/>
                <w:b/>
                <w:sz w:val="22"/>
                <w:szCs w:val="22"/>
                <w:lang w:val="en-US"/>
              </w:rPr>
              <w:t>(</w:t>
            </w:r>
            <w:r w:rsidRPr="00C65AEB">
              <w:rPr>
                <w:rFonts w:ascii="Arial" w:hAnsi="Arial" w:cs="Arial"/>
                <w:b/>
                <w:bCs/>
                <w:sz w:val="22"/>
                <w:szCs w:val="22"/>
              </w:rPr>
              <w:t>1.1, 1.2, 1.3</w:t>
            </w:r>
            <w:r w:rsidRPr="00C65AEB">
              <w:rPr>
                <w:rFonts w:ascii="Arial" w:hAnsi="Arial" w:cs="Arial"/>
                <w:b/>
                <w:sz w:val="22"/>
                <w:szCs w:val="22"/>
                <w:lang w:val="en-US"/>
              </w:rPr>
              <w:t>)</w:t>
            </w:r>
          </w:p>
          <w:p w:rsidR="00650BC1" w:rsidRPr="00C65AEB" w:rsidRDefault="00650BC1" w:rsidP="00382F93">
            <w:pPr>
              <w:autoSpaceDE w:val="0"/>
              <w:autoSpaceDN w:val="0"/>
              <w:adjustRightInd w:val="0"/>
              <w:rPr>
                <w:rFonts w:ascii="Arial" w:hAnsi="Arial" w:cs="Arial"/>
                <w:b/>
                <w:sz w:val="22"/>
                <w:szCs w:val="22"/>
                <w:lang w:val="en-US"/>
              </w:rPr>
            </w:pP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t>Evaluation:</w:t>
            </w:r>
            <w:r w:rsidR="00483338">
              <w:rPr>
                <w:rFonts w:ascii="Arial" w:hAnsi="Arial" w:cs="Arial"/>
                <w:b/>
                <w:sz w:val="22"/>
                <w:szCs w:val="22"/>
                <w:lang w:val="en-US"/>
              </w:rPr>
              <w:t xml:space="preserve"> Very Good</w:t>
            </w:r>
          </w:p>
        </w:tc>
      </w:tr>
      <w:tr w:rsidR="00650BC1" w:rsidRPr="00C65AEB" w:rsidTr="00382F93">
        <w:trPr>
          <w:trHeight w:val="851"/>
        </w:trPr>
        <w:tc>
          <w:tcPr>
            <w:tcW w:w="4814"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897927">
              <w:rPr>
                <w:rFonts w:ascii="Arial" w:hAnsi="Arial" w:cs="Arial"/>
                <w:b/>
                <w:bCs/>
                <w:sz w:val="22"/>
                <w:szCs w:val="22"/>
              </w:rPr>
              <w:t>NIF Priority</w:t>
            </w:r>
          </w:p>
          <w:p w:rsidR="00483338" w:rsidRPr="006514A8" w:rsidRDefault="00483338" w:rsidP="00483338">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Placing the human rights and needs of every child and young person at the centre of education</w:t>
            </w:r>
          </w:p>
          <w:p w:rsidR="00483338" w:rsidRPr="006514A8" w:rsidRDefault="00483338" w:rsidP="00483338">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Improvement in children and young people’s health and wellbeing</w:t>
            </w:r>
          </w:p>
          <w:p w:rsidR="00483338" w:rsidRPr="006514A8" w:rsidRDefault="00483338" w:rsidP="00483338">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Closing the attainment gap between the most and least disadvantaged children</w:t>
            </w:r>
            <w:r w:rsidRPr="006514A8">
              <w:rPr>
                <w:rFonts w:ascii="Arial" w:hAnsi="Arial" w:cs="Arial"/>
                <w:b/>
                <w:bCs/>
              </w:rPr>
              <w:t xml:space="preserve"> </w:t>
            </w:r>
            <w:r w:rsidRPr="006514A8">
              <w:rPr>
                <w:rFonts w:ascii="Arial" w:hAnsi="Arial" w:cs="Arial"/>
                <w:bCs/>
              </w:rPr>
              <w:t>and young people</w:t>
            </w:r>
          </w:p>
          <w:p w:rsidR="00483338" w:rsidRPr="006514A8" w:rsidRDefault="00483338" w:rsidP="00483338">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Improvement in skills and sustained, positive school-leaver destinations for all young people</w:t>
            </w:r>
            <w:r w:rsidRPr="006514A8">
              <w:rPr>
                <w:rFonts w:ascii="Arial" w:hAnsi="Arial" w:cs="Arial"/>
                <w:b/>
                <w:bCs/>
              </w:rPr>
              <w:t xml:space="preserve"> </w:t>
            </w:r>
          </w:p>
          <w:p w:rsidR="00483338" w:rsidRPr="006514A8" w:rsidRDefault="00483338" w:rsidP="00483338">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Improvement in attainment, particularly in literacy and numeracy</w:t>
            </w:r>
          </w:p>
          <w:p w:rsidR="00483338" w:rsidRPr="00897927" w:rsidRDefault="00483338" w:rsidP="00382F93">
            <w:pPr>
              <w:autoSpaceDE w:val="0"/>
              <w:autoSpaceDN w:val="0"/>
              <w:adjustRightInd w:val="0"/>
              <w:rPr>
                <w:rFonts w:ascii="Arial" w:hAnsi="Arial" w:cs="Arial"/>
                <w:b/>
                <w:bCs/>
                <w:sz w:val="22"/>
                <w:szCs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897927">
              <w:rPr>
                <w:rFonts w:ascii="Arial" w:hAnsi="Arial" w:cs="Arial"/>
                <w:b/>
                <w:bCs/>
                <w:sz w:val="22"/>
                <w:szCs w:val="22"/>
              </w:rPr>
              <w:t>School Priorities</w:t>
            </w:r>
          </w:p>
          <w:p w:rsidR="00B2506A" w:rsidRDefault="00B2506A" w:rsidP="00B2506A">
            <w:pPr>
              <w:pStyle w:val="ListParagraph"/>
              <w:numPr>
                <w:ilvl w:val="0"/>
                <w:numId w:val="9"/>
              </w:numPr>
              <w:autoSpaceDE w:val="0"/>
              <w:autoSpaceDN w:val="0"/>
              <w:adjustRightInd w:val="0"/>
              <w:rPr>
                <w:rFonts w:ascii="Arial" w:hAnsi="Arial" w:cs="Arial"/>
                <w:bCs/>
              </w:rPr>
            </w:pPr>
            <w:r w:rsidRPr="00B2506A">
              <w:rPr>
                <w:rFonts w:ascii="Arial" w:hAnsi="Arial" w:cs="Arial"/>
                <w:bCs/>
              </w:rPr>
              <w:t>Continue to develop a curriculum which provides excellent, relevant learner experiences</w:t>
            </w:r>
          </w:p>
          <w:p w:rsidR="00B2506A" w:rsidRDefault="00B2506A" w:rsidP="00B2506A">
            <w:pPr>
              <w:pStyle w:val="ListParagraph"/>
              <w:numPr>
                <w:ilvl w:val="0"/>
                <w:numId w:val="9"/>
              </w:numPr>
              <w:autoSpaceDE w:val="0"/>
              <w:autoSpaceDN w:val="0"/>
              <w:adjustRightInd w:val="0"/>
              <w:rPr>
                <w:rFonts w:ascii="Arial" w:hAnsi="Arial" w:cs="Arial"/>
                <w:bCs/>
              </w:rPr>
            </w:pPr>
            <w:r w:rsidRPr="00B2506A">
              <w:rPr>
                <w:rFonts w:ascii="Arial" w:hAnsi="Arial" w:cs="Arial"/>
                <w:bCs/>
              </w:rPr>
              <w:t>Improved learning, teaching and assessment</w:t>
            </w:r>
          </w:p>
          <w:p w:rsidR="00EE194F" w:rsidRPr="00EE194F" w:rsidRDefault="00EE194F" w:rsidP="00EE194F">
            <w:pPr>
              <w:autoSpaceDE w:val="0"/>
              <w:autoSpaceDN w:val="0"/>
              <w:adjustRightInd w:val="0"/>
              <w:rPr>
                <w:rFonts w:ascii="Arial" w:hAnsi="Arial" w:cs="Arial"/>
                <w:bCs/>
              </w:rPr>
            </w:pPr>
          </w:p>
        </w:tc>
      </w:tr>
      <w:tr w:rsidR="00650BC1" w:rsidRPr="00C65AEB" w:rsidTr="00382F93">
        <w:trPr>
          <w:trHeight w:val="851"/>
        </w:trPr>
        <w:tc>
          <w:tcPr>
            <w:tcW w:w="4814"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C65AEB">
              <w:rPr>
                <w:rFonts w:ascii="Arial" w:hAnsi="Arial" w:cs="Arial"/>
                <w:b/>
                <w:bCs/>
                <w:sz w:val="22"/>
                <w:szCs w:val="22"/>
              </w:rPr>
              <w:t>NIF Driver(s)</w:t>
            </w:r>
          </w:p>
          <w:p w:rsidR="00B2506A" w:rsidRPr="00B2506A" w:rsidRDefault="00B2506A" w:rsidP="00B2506A">
            <w:pPr>
              <w:autoSpaceDE w:val="0"/>
              <w:autoSpaceDN w:val="0"/>
              <w:adjustRightInd w:val="0"/>
              <w:rPr>
                <w:rFonts w:ascii="Arial" w:hAnsi="Arial" w:cs="Arial"/>
                <w:bCs/>
                <w:sz w:val="22"/>
                <w:szCs w:val="22"/>
              </w:rPr>
            </w:pPr>
            <w:r w:rsidRPr="00B2506A">
              <w:rPr>
                <w:rFonts w:ascii="Arial" w:hAnsi="Arial" w:cs="Arial"/>
                <w:bCs/>
                <w:sz w:val="22"/>
                <w:szCs w:val="22"/>
              </w:rPr>
              <w:t>• School and ELC leadership</w:t>
            </w:r>
          </w:p>
          <w:p w:rsidR="00B2506A" w:rsidRPr="00B2506A" w:rsidRDefault="00B2506A" w:rsidP="00B2506A">
            <w:pPr>
              <w:autoSpaceDE w:val="0"/>
              <w:autoSpaceDN w:val="0"/>
              <w:adjustRightInd w:val="0"/>
              <w:rPr>
                <w:rFonts w:ascii="Arial" w:hAnsi="Arial" w:cs="Arial"/>
                <w:bCs/>
                <w:sz w:val="22"/>
                <w:szCs w:val="22"/>
              </w:rPr>
            </w:pPr>
            <w:r w:rsidRPr="00B2506A">
              <w:rPr>
                <w:rFonts w:ascii="Arial" w:hAnsi="Arial" w:cs="Arial"/>
                <w:bCs/>
                <w:sz w:val="22"/>
                <w:szCs w:val="22"/>
              </w:rPr>
              <w:t>• Teacher and practitioner professionalism</w:t>
            </w:r>
          </w:p>
          <w:p w:rsidR="00B2506A" w:rsidRPr="00B2506A" w:rsidRDefault="00B2506A" w:rsidP="00B2506A">
            <w:pPr>
              <w:autoSpaceDE w:val="0"/>
              <w:autoSpaceDN w:val="0"/>
              <w:adjustRightInd w:val="0"/>
              <w:rPr>
                <w:rFonts w:ascii="Arial" w:hAnsi="Arial" w:cs="Arial"/>
                <w:bCs/>
                <w:sz w:val="22"/>
                <w:szCs w:val="22"/>
              </w:rPr>
            </w:pPr>
            <w:r w:rsidRPr="00B2506A">
              <w:rPr>
                <w:rFonts w:ascii="Arial" w:hAnsi="Arial" w:cs="Arial"/>
                <w:bCs/>
                <w:sz w:val="22"/>
                <w:szCs w:val="22"/>
              </w:rPr>
              <w:t>• School and ELC improvement</w:t>
            </w:r>
          </w:p>
          <w:p w:rsidR="00483338" w:rsidRPr="00C65AEB" w:rsidRDefault="00B2506A" w:rsidP="00B2506A">
            <w:pPr>
              <w:autoSpaceDE w:val="0"/>
              <w:autoSpaceDN w:val="0"/>
              <w:adjustRightInd w:val="0"/>
              <w:rPr>
                <w:rFonts w:ascii="Arial" w:hAnsi="Arial" w:cs="Arial"/>
                <w:b/>
                <w:bCs/>
                <w:sz w:val="22"/>
                <w:szCs w:val="22"/>
              </w:rPr>
            </w:pPr>
            <w:r w:rsidRPr="00B2506A">
              <w:rPr>
                <w:rFonts w:ascii="Arial" w:hAnsi="Arial" w:cs="Arial"/>
                <w:bCs/>
                <w:sz w:val="22"/>
                <w:szCs w:val="22"/>
              </w:rPr>
              <w:t>• Performance information</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C65AEB">
              <w:rPr>
                <w:rFonts w:ascii="Arial" w:hAnsi="Arial" w:cs="Arial"/>
                <w:b/>
                <w:bCs/>
                <w:sz w:val="22"/>
                <w:szCs w:val="22"/>
              </w:rPr>
              <w:t>Local Improvement Plan – Expected Outcome / Impact</w:t>
            </w:r>
          </w:p>
          <w:p w:rsidR="00853993" w:rsidRDefault="00853993" w:rsidP="00382F93">
            <w:pPr>
              <w:autoSpaceDE w:val="0"/>
              <w:autoSpaceDN w:val="0"/>
              <w:adjustRightInd w:val="0"/>
              <w:rPr>
                <w:rFonts w:ascii="Arial" w:hAnsi="Arial" w:cs="Arial"/>
                <w:b/>
                <w:bCs/>
                <w:sz w:val="22"/>
                <w:szCs w:val="22"/>
              </w:rPr>
            </w:pPr>
          </w:p>
          <w:p w:rsidR="00EE194F" w:rsidRPr="00EE194F" w:rsidRDefault="00EE194F" w:rsidP="00382F93">
            <w:pPr>
              <w:autoSpaceDE w:val="0"/>
              <w:autoSpaceDN w:val="0"/>
              <w:adjustRightInd w:val="0"/>
              <w:rPr>
                <w:rFonts w:ascii="Arial" w:hAnsi="Arial" w:cs="Arial"/>
                <w:bCs/>
                <w:sz w:val="22"/>
                <w:szCs w:val="22"/>
              </w:rPr>
            </w:pPr>
            <w:r w:rsidRPr="00EE194F">
              <w:rPr>
                <w:rFonts w:ascii="Arial" w:hAnsi="Arial" w:cs="Arial"/>
                <w:bCs/>
                <w:sz w:val="22"/>
                <w:szCs w:val="22"/>
              </w:rPr>
              <w:t>Everyone Achieving</w:t>
            </w:r>
          </w:p>
        </w:tc>
      </w:tr>
      <w:tr w:rsidR="00650BC1" w:rsidRPr="00C65AEB" w:rsidTr="00382F93">
        <w:trPr>
          <w:trHeight w:val="4446"/>
        </w:trPr>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rsidR="00650BC1" w:rsidRPr="00C65AEB" w:rsidRDefault="00650BC1" w:rsidP="00EE6B0E">
            <w:pPr>
              <w:autoSpaceDE w:val="0"/>
              <w:autoSpaceDN w:val="0"/>
              <w:adjustRightInd w:val="0"/>
              <w:jc w:val="both"/>
              <w:rPr>
                <w:rFonts w:ascii="Arial" w:hAnsi="Arial" w:cs="Arial"/>
                <w:b/>
                <w:bCs/>
                <w:i/>
                <w:sz w:val="22"/>
                <w:szCs w:val="22"/>
                <w:lang w:val="en-US"/>
              </w:rPr>
            </w:pPr>
            <w:r w:rsidRPr="00C65AEB">
              <w:rPr>
                <w:rFonts w:ascii="Arial" w:hAnsi="Arial" w:cs="Arial"/>
                <w:b/>
                <w:bCs/>
                <w:i/>
                <w:sz w:val="22"/>
                <w:szCs w:val="22"/>
                <w:lang w:val="en-US"/>
              </w:rPr>
              <w:t>Progress, Impact and Outcomes</w:t>
            </w:r>
          </w:p>
          <w:p w:rsidR="008A6937" w:rsidRDefault="008A6937" w:rsidP="00EE6B0E">
            <w:pPr>
              <w:autoSpaceDE w:val="0"/>
              <w:autoSpaceDN w:val="0"/>
              <w:adjustRightInd w:val="0"/>
              <w:jc w:val="both"/>
              <w:rPr>
                <w:rFonts w:ascii="Arial" w:hAnsi="Arial" w:cs="Arial"/>
                <w:bCs/>
                <w:sz w:val="22"/>
                <w:szCs w:val="22"/>
              </w:rPr>
            </w:pPr>
            <w:r>
              <w:rPr>
                <w:rFonts w:ascii="Arial" w:hAnsi="Arial" w:cs="Arial"/>
                <w:bCs/>
                <w:sz w:val="22"/>
                <w:szCs w:val="22"/>
              </w:rPr>
              <w:t xml:space="preserve">As part of our commitment to </w:t>
            </w:r>
            <w:r w:rsidR="00DA40BC">
              <w:rPr>
                <w:rFonts w:ascii="Arial" w:hAnsi="Arial" w:cs="Arial"/>
                <w:bCs/>
                <w:sz w:val="22"/>
                <w:szCs w:val="22"/>
              </w:rPr>
              <w:t>leadership of learning</w:t>
            </w:r>
            <w:r>
              <w:rPr>
                <w:rFonts w:ascii="Arial" w:hAnsi="Arial" w:cs="Arial"/>
                <w:bCs/>
                <w:sz w:val="22"/>
                <w:szCs w:val="22"/>
              </w:rPr>
              <w:t xml:space="preserve"> staff and children took on additional leadership opportunities to</w:t>
            </w:r>
            <w:r w:rsidR="00DA40BC">
              <w:rPr>
                <w:rFonts w:ascii="Arial" w:hAnsi="Arial" w:cs="Arial"/>
                <w:bCs/>
                <w:sz w:val="22"/>
                <w:szCs w:val="22"/>
              </w:rPr>
              <w:t xml:space="preserve"> both</w:t>
            </w:r>
            <w:r>
              <w:rPr>
                <w:rFonts w:ascii="Arial" w:hAnsi="Arial" w:cs="Arial"/>
                <w:bCs/>
                <w:sz w:val="22"/>
                <w:szCs w:val="22"/>
              </w:rPr>
              <w:t xml:space="preserve"> develop our </w:t>
            </w:r>
            <w:r w:rsidR="00DA40BC">
              <w:rPr>
                <w:rFonts w:ascii="Arial" w:hAnsi="Arial" w:cs="Arial"/>
                <w:bCs/>
                <w:sz w:val="22"/>
                <w:szCs w:val="22"/>
              </w:rPr>
              <w:t>curriculum and approaches to learning and teaching.</w:t>
            </w:r>
          </w:p>
          <w:p w:rsidR="008A6937" w:rsidRDefault="008A6937" w:rsidP="00EE6B0E">
            <w:pPr>
              <w:autoSpaceDE w:val="0"/>
              <w:autoSpaceDN w:val="0"/>
              <w:adjustRightInd w:val="0"/>
              <w:jc w:val="both"/>
              <w:rPr>
                <w:rFonts w:ascii="Arial" w:hAnsi="Arial" w:cs="Arial"/>
                <w:bCs/>
                <w:sz w:val="22"/>
                <w:szCs w:val="22"/>
              </w:rPr>
            </w:pPr>
          </w:p>
          <w:p w:rsidR="000075D2" w:rsidRDefault="00DA40BC" w:rsidP="00EE6B0E">
            <w:pPr>
              <w:autoSpaceDE w:val="0"/>
              <w:autoSpaceDN w:val="0"/>
              <w:adjustRightInd w:val="0"/>
              <w:jc w:val="both"/>
              <w:rPr>
                <w:rFonts w:ascii="Arial" w:hAnsi="Arial" w:cs="Arial"/>
                <w:bCs/>
                <w:sz w:val="22"/>
                <w:szCs w:val="22"/>
              </w:rPr>
            </w:pPr>
            <w:r>
              <w:rPr>
                <w:rFonts w:ascii="Arial" w:hAnsi="Arial" w:cs="Arial"/>
                <w:bCs/>
                <w:sz w:val="22"/>
                <w:szCs w:val="22"/>
              </w:rPr>
              <w:t>Reflecting our school values of kindness, respect and confidence w</w:t>
            </w:r>
            <w:r w:rsidR="000075D2">
              <w:rPr>
                <w:rFonts w:ascii="Arial" w:hAnsi="Arial" w:cs="Arial"/>
                <w:bCs/>
                <w:sz w:val="22"/>
                <w:szCs w:val="22"/>
              </w:rPr>
              <w:t xml:space="preserve">e continue to have the UNCRC at the heart of our curriculum with a teacher leading the Equalities Committee. Children’s Rights are integral to what we do and we have built on these to include the UN’s sustainability goals. The Eco committee is supported by a teacher and have worked alongside the Equalities committee to undertake its work. By ensuring that these groups work strategically and compliment one another’s work well both have been embedded in our practice. This has been recognised in us achieving Gold Rights Respecting status and attaining our fourth Eco Flag. </w:t>
            </w:r>
          </w:p>
          <w:p w:rsidR="000075D2" w:rsidRDefault="000075D2" w:rsidP="00EE6B0E">
            <w:pPr>
              <w:autoSpaceDE w:val="0"/>
              <w:autoSpaceDN w:val="0"/>
              <w:adjustRightInd w:val="0"/>
              <w:jc w:val="both"/>
              <w:rPr>
                <w:rFonts w:ascii="Arial" w:hAnsi="Arial" w:cs="Arial"/>
                <w:bCs/>
                <w:sz w:val="22"/>
                <w:szCs w:val="22"/>
              </w:rPr>
            </w:pPr>
          </w:p>
          <w:p w:rsidR="00BA3213" w:rsidRDefault="00DA40BC" w:rsidP="00EE6B0E">
            <w:pPr>
              <w:autoSpaceDE w:val="0"/>
              <w:autoSpaceDN w:val="0"/>
              <w:adjustRightInd w:val="0"/>
              <w:jc w:val="both"/>
              <w:rPr>
                <w:rFonts w:ascii="Arial" w:hAnsi="Arial" w:cs="Arial"/>
                <w:bCs/>
                <w:sz w:val="22"/>
                <w:szCs w:val="22"/>
              </w:rPr>
            </w:pPr>
            <w:r>
              <w:rPr>
                <w:rFonts w:ascii="Arial" w:hAnsi="Arial" w:cs="Arial"/>
                <w:bCs/>
                <w:sz w:val="22"/>
                <w:szCs w:val="22"/>
              </w:rPr>
              <w:t>As a result of our robust self-evaluation we identified the priorities for</w:t>
            </w:r>
            <w:r w:rsidR="000075D2">
              <w:rPr>
                <w:rFonts w:ascii="Arial" w:hAnsi="Arial" w:cs="Arial"/>
                <w:bCs/>
                <w:sz w:val="22"/>
                <w:szCs w:val="22"/>
              </w:rPr>
              <w:t xml:space="preserve"> Improvement Plan and PEF plan</w:t>
            </w:r>
            <w:r>
              <w:rPr>
                <w:rFonts w:ascii="Arial" w:hAnsi="Arial" w:cs="Arial"/>
                <w:bCs/>
                <w:sz w:val="22"/>
                <w:szCs w:val="22"/>
              </w:rPr>
              <w:t>.</w:t>
            </w:r>
            <w:r w:rsidR="000075D2">
              <w:rPr>
                <w:rFonts w:ascii="Arial" w:hAnsi="Arial" w:cs="Arial"/>
                <w:bCs/>
                <w:sz w:val="22"/>
                <w:szCs w:val="22"/>
              </w:rPr>
              <w:t xml:space="preserve"> </w:t>
            </w:r>
            <w:r>
              <w:rPr>
                <w:rFonts w:ascii="Arial" w:hAnsi="Arial" w:cs="Arial"/>
                <w:bCs/>
                <w:sz w:val="22"/>
                <w:szCs w:val="22"/>
              </w:rPr>
              <w:t>We</w:t>
            </w:r>
            <w:r w:rsidR="000075D2">
              <w:rPr>
                <w:rFonts w:ascii="Arial" w:hAnsi="Arial" w:cs="Arial"/>
                <w:bCs/>
                <w:sz w:val="22"/>
                <w:szCs w:val="22"/>
              </w:rPr>
              <w:t xml:space="preserve"> placed a priority on meeting children’s learning needs through enhanced universal and targeted </w:t>
            </w:r>
            <w:r w:rsidR="00A71F93">
              <w:rPr>
                <w:rFonts w:ascii="Arial" w:hAnsi="Arial" w:cs="Arial"/>
                <w:bCs/>
                <w:sz w:val="22"/>
                <w:szCs w:val="22"/>
              </w:rPr>
              <w:t>improvement to health and well-being. The Depute Head Teacher has a specific role in leading developments in this and has ensured that all staff are given opportunities to further develop their skills with children, parents and a range of other partners being included in ensuring that children with barrie</w:t>
            </w:r>
            <w:r>
              <w:rPr>
                <w:rFonts w:ascii="Arial" w:hAnsi="Arial" w:cs="Arial"/>
                <w:bCs/>
                <w:sz w:val="22"/>
                <w:szCs w:val="22"/>
              </w:rPr>
              <w:t>rs to their learning are appropriately supported</w:t>
            </w:r>
            <w:r w:rsidR="00A71F93">
              <w:rPr>
                <w:rFonts w:ascii="Arial" w:hAnsi="Arial" w:cs="Arial"/>
                <w:bCs/>
                <w:sz w:val="22"/>
                <w:szCs w:val="22"/>
              </w:rPr>
              <w:t xml:space="preserve">. </w:t>
            </w:r>
            <w:r w:rsidR="00BA3213">
              <w:rPr>
                <w:rFonts w:ascii="Arial" w:hAnsi="Arial" w:cs="Arial"/>
                <w:bCs/>
                <w:sz w:val="22"/>
                <w:szCs w:val="22"/>
              </w:rPr>
              <w:t>W</w:t>
            </w:r>
            <w:r>
              <w:rPr>
                <w:rFonts w:ascii="Arial" w:hAnsi="Arial" w:cs="Arial"/>
                <w:bCs/>
                <w:sz w:val="22"/>
                <w:szCs w:val="22"/>
              </w:rPr>
              <w:t xml:space="preserve">e identified </w:t>
            </w:r>
            <w:r w:rsidR="00836442">
              <w:rPr>
                <w:rFonts w:ascii="Arial" w:hAnsi="Arial" w:cs="Arial"/>
                <w:bCs/>
                <w:sz w:val="22"/>
                <w:szCs w:val="22"/>
              </w:rPr>
              <w:t xml:space="preserve">the tracking of health and well-being as an area of improvement. With other schools in the cluster </w:t>
            </w:r>
            <w:r w:rsidR="00A71F93">
              <w:rPr>
                <w:rFonts w:ascii="Arial" w:hAnsi="Arial" w:cs="Arial"/>
                <w:bCs/>
                <w:sz w:val="22"/>
                <w:szCs w:val="22"/>
              </w:rPr>
              <w:t xml:space="preserve">we piloted the use of a well-being tracker and used the information gathered to strategically target resources. </w:t>
            </w:r>
          </w:p>
          <w:p w:rsidR="00BA3213" w:rsidRDefault="00BA3213" w:rsidP="00EE6B0E">
            <w:pPr>
              <w:autoSpaceDE w:val="0"/>
              <w:autoSpaceDN w:val="0"/>
              <w:adjustRightInd w:val="0"/>
              <w:jc w:val="both"/>
              <w:rPr>
                <w:rFonts w:ascii="Arial" w:hAnsi="Arial" w:cs="Arial"/>
                <w:bCs/>
                <w:sz w:val="22"/>
                <w:szCs w:val="22"/>
              </w:rPr>
            </w:pPr>
          </w:p>
          <w:p w:rsidR="00A71F93" w:rsidRDefault="00A71F93" w:rsidP="00EE6B0E">
            <w:pPr>
              <w:autoSpaceDE w:val="0"/>
              <w:autoSpaceDN w:val="0"/>
              <w:adjustRightInd w:val="0"/>
              <w:jc w:val="both"/>
              <w:rPr>
                <w:rFonts w:ascii="Arial" w:hAnsi="Arial" w:cs="Arial"/>
                <w:bCs/>
                <w:sz w:val="22"/>
                <w:szCs w:val="22"/>
              </w:rPr>
            </w:pPr>
            <w:r>
              <w:rPr>
                <w:rFonts w:ascii="Arial" w:hAnsi="Arial" w:cs="Arial"/>
                <w:bCs/>
                <w:sz w:val="22"/>
                <w:szCs w:val="22"/>
              </w:rPr>
              <w:t xml:space="preserve">All staff have developed their use of the outdoors as a context for learning and children comment positively upon the impact of learning outdoors on their motivation to learn. Both P3 teachers a P4 teacher and the nursery teacher have led on outdoor learning. P3 and the nursery have embraced the RSPB Challenges with both P3 classes attaining Gold and the nursery attaining a silver award. </w:t>
            </w:r>
            <w:r w:rsidR="00C8071F">
              <w:rPr>
                <w:rFonts w:ascii="Arial" w:hAnsi="Arial" w:cs="Arial"/>
                <w:bCs/>
                <w:sz w:val="22"/>
                <w:szCs w:val="22"/>
              </w:rPr>
              <w:t xml:space="preserve">The nursery children and parents worked with partners from ‘Grounds for Learning’ to extend their learning further. </w:t>
            </w:r>
            <w:r w:rsidR="00350DBB">
              <w:rPr>
                <w:rFonts w:ascii="Arial" w:hAnsi="Arial" w:cs="Arial"/>
                <w:bCs/>
                <w:sz w:val="22"/>
                <w:szCs w:val="22"/>
              </w:rPr>
              <w:t xml:space="preserve">These achievements reflect the ways in which </w:t>
            </w:r>
            <w:r w:rsidR="00BA3213">
              <w:rPr>
                <w:rFonts w:ascii="Arial" w:hAnsi="Arial" w:cs="Arial"/>
                <w:bCs/>
                <w:sz w:val="22"/>
                <w:szCs w:val="22"/>
              </w:rPr>
              <w:t>our school values and vision</w:t>
            </w:r>
            <w:r w:rsidR="00350DBB">
              <w:rPr>
                <w:rFonts w:ascii="Arial" w:hAnsi="Arial" w:cs="Arial"/>
                <w:bCs/>
                <w:sz w:val="22"/>
                <w:szCs w:val="22"/>
              </w:rPr>
              <w:t xml:space="preserve"> become real in the lives of everyone in Cross Arthurlie</w:t>
            </w:r>
            <w:r w:rsidR="00BA3213">
              <w:rPr>
                <w:rFonts w:ascii="Arial" w:hAnsi="Arial" w:cs="Arial"/>
                <w:bCs/>
                <w:sz w:val="22"/>
                <w:szCs w:val="22"/>
              </w:rPr>
              <w:t xml:space="preserve">.  </w:t>
            </w:r>
          </w:p>
          <w:p w:rsidR="00C8071F" w:rsidRDefault="00C8071F" w:rsidP="00EE6B0E">
            <w:pPr>
              <w:autoSpaceDE w:val="0"/>
              <w:autoSpaceDN w:val="0"/>
              <w:adjustRightInd w:val="0"/>
              <w:jc w:val="both"/>
              <w:rPr>
                <w:rFonts w:ascii="Arial" w:hAnsi="Arial" w:cs="Arial"/>
                <w:bCs/>
                <w:sz w:val="22"/>
                <w:szCs w:val="22"/>
              </w:rPr>
            </w:pPr>
          </w:p>
          <w:p w:rsidR="00C8071F" w:rsidRDefault="00C8071F" w:rsidP="00EE6B0E">
            <w:pPr>
              <w:autoSpaceDE w:val="0"/>
              <w:autoSpaceDN w:val="0"/>
              <w:adjustRightInd w:val="0"/>
              <w:jc w:val="both"/>
              <w:rPr>
                <w:rFonts w:ascii="Arial" w:hAnsi="Arial" w:cs="Arial"/>
                <w:bCs/>
                <w:sz w:val="22"/>
                <w:szCs w:val="22"/>
              </w:rPr>
            </w:pPr>
            <w:r>
              <w:rPr>
                <w:rFonts w:ascii="Arial" w:hAnsi="Arial" w:cs="Arial"/>
                <w:bCs/>
                <w:sz w:val="22"/>
                <w:szCs w:val="22"/>
              </w:rPr>
              <w:lastRenderedPageBreak/>
              <w:t>Modern Languages is now embedded as a key strength of the school. Four teachers have had a lead role in promoting both French and Mandarin with three teachers attaining professional recognition from the GTCS. Teaching in French is very good across the school with aspects of sector leading practice where chil</w:t>
            </w:r>
            <w:r w:rsidR="00EE6B0E">
              <w:rPr>
                <w:rFonts w:ascii="Arial" w:hAnsi="Arial" w:cs="Arial"/>
                <w:bCs/>
                <w:sz w:val="22"/>
                <w:szCs w:val="22"/>
              </w:rPr>
              <w:t>dren from P1-P7 not only practis</w:t>
            </w:r>
            <w:r>
              <w:rPr>
                <w:rFonts w:ascii="Arial" w:hAnsi="Arial" w:cs="Arial"/>
                <w:bCs/>
                <w:sz w:val="22"/>
                <w:szCs w:val="22"/>
              </w:rPr>
              <w:t>e oral French but are able to read and write and integrate digital technology in</w:t>
            </w:r>
            <w:r w:rsidR="00EE6B0E">
              <w:rPr>
                <w:rFonts w:ascii="Arial" w:hAnsi="Arial" w:cs="Arial"/>
                <w:bCs/>
                <w:sz w:val="22"/>
                <w:szCs w:val="22"/>
              </w:rPr>
              <w:t>to</w:t>
            </w:r>
            <w:r>
              <w:rPr>
                <w:rFonts w:ascii="Arial" w:hAnsi="Arial" w:cs="Arial"/>
                <w:bCs/>
                <w:sz w:val="22"/>
                <w:szCs w:val="22"/>
              </w:rPr>
              <w:t xml:space="preserve"> their learning. All children from nursery – P7 receive high quality teaching and learning in both French (L2) and Mandarin (L3). </w:t>
            </w:r>
          </w:p>
          <w:p w:rsidR="00650BC1" w:rsidRDefault="00650BC1" w:rsidP="00EE6B0E">
            <w:pPr>
              <w:autoSpaceDE w:val="0"/>
              <w:autoSpaceDN w:val="0"/>
              <w:adjustRightInd w:val="0"/>
              <w:jc w:val="both"/>
              <w:rPr>
                <w:rFonts w:ascii="Arial" w:hAnsi="Arial" w:cs="Arial"/>
                <w:bCs/>
                <w:sz w:val="22"/>
                <w:szCs w:val="22"/>
              </w:rPr>
            </w:pPr>
          </w:p>
          <w:p w:rsidR="00C8071F" w:rsidRDefault="00416BC9" w:rsidP="00EE6B0E">
            <w:pPr>
              <w:autoSpaceDE w:val="0"/>
              <w:autoSpaceDN w:val="0"/>
              <w:adjustRightInd w:val="0"/>
              <w:jc w:val="both"/>
              <w:rPr>
                <w:rFonts w:ascii="Arial" w:hAnsi="Arial" w:cs="Arial"/>
                <w:bCs/>
                <w:sz w:val="22"/>
                <w:szCs w:val="22"/>
              </w:rPr>
            </w:pPr>
            <w:r>
              <w:rPr>
                <w:rFonts w:ascii="Arial" w:hAnsi="Arial" w:cs="Arial"/>
                <w:bCs/>
                <w:sz w:val="22"/>
                <w:szCs w:val="22"/>
              </w:rPr>
              <w:t xml:space="preserve">All </w:t>
            </w:r>
            <w:r w:rsidR="009C0C70">
              <w:rPr>
                <w:rFonts w:ascii="Arial" w:hAnsi="Arial" w:cs="Arial"/>
                <w:bCs/>
                <w:sz w:val="22"/>
                <w:szCs w:val="22"/>
              </w:rPr>
              <w:t>staff engaged</w:t>
            </w:r>
            <w:r>
              <w:rPr>
                <w:rFonts w:ascii="Arial" w:hAnsi="Arial" w:cs="Arial"/>
                <w:bCs/>
                <w:sz w:val="22"/>
                <w:szCs w:val="22"/>
              </w:rPr>
              <w:t xml:space="preserve"> in a Practitioner Enquiry</w:t>
            </w:r>
            <w:r w:rsidR="00350DBB">
              <w:rPr>
                <w:rFonts w:ascii="Arial" w:hAnsi="Arial" w:cs="Arial"/>
                <w:bCs/>
                <w:sz w:val="22"/>
                <w:szCs w:val="22"/>
              </w:rPr>
              <w:t xml:space="preserve"> (PE)</w:t>
            </w:r>
            <w:r w:rsidR="009C0C70">
              <w:rPr>
                <w:rFonts w:ascii="Arial" w:hAnsi="Arial" w:cs="Arial"/>
                <w:bCs/>
                <w:sz w:val="22"/>
                <w:szCs w:val="22"/>
              </w:rPr>
              <w:t xml:space="preserve"> which</w:t>
            </w:r>
            <w:r>
              <w:rPr>
                <w:rFonts w:ascii="Arial" w:hAnsi="Arial" w:cs="Arial"/>
                <w:bCs/>
                <w:sz w:val="22"/>
                <w:szCs w:val="22"/>
              </w:rPr>
              <w:t xml:space="preserve"> had a positive impact on children’s learning.</w:t>
            </w:r>
            <w:r w:rsidR="009C0C70">
              <w:rPr>
                <w:rFonts w:ascii="Arial" w:hAnsi="Arial" w:cs="Arial"/>
                <w:bCs/>
                <w:sz w:val="22"/>
                <w:szCs w:val="22"/>
              </w:rPr>
              <w:t xml:space="preserve"> This is a key feature of our approach to staff and school development</w:t>
            </w:r>
            <w:r w:rsidR="003E2C13">
              <w:rPr>
                <w:rFonts w:ascii="Arial" w:hAnsi="Arial" w:cs="Arial"/>
                <w:bCs/>
                <w:sz w:val="22"/>
                <w:szCs w:val="22"/>
              </w:rPr>
              <w:t xml:space="preserve"> reflecting our commitment to improvement and genuine empowerment.</w:t>
            </w:r>
            <w:r w:rsidR="00350DBB">
              <w:rPr>
                <w:rFonts w:ascii="Arial" w:hAnsi="Arial" w:cs="Arial"/>
                <w:bCs/>
                <w:sz w:val="22"/>
                <w:szCs w:val="22"/>
              </w:rPr>
              <w:t xml:space="preserve"> Our approach with PE forming a key aspect of professional learning was recognised as a key strength in our recent Care Inspectorate inspection of the nursery class.   </w:t>
            </w:r>
            <w:r>
              <w:rPr>
                <w:rFonts w:ascii="Arial" w:hAnsi="Arial" w:cs="Arial"/>
                <w:bCs/>
                <w:sz w:val="22"/>
                <w:szCs w:val="22"/>
              </w:rPr>
              <w:t xml:space="preserve"> </w:t>
            </w:r>
            <w:r w:rsidR="003E2C13">
              <w:rPr>
                <w:rFonts w:ascii="Arial" w:hAnsi="Arial" w:cs="Arial"/>
                <w:bCs/>
                <w:sz w:val="22"/>
                <w:szCs w:val="22"/>
              </w:rPr>
              <w:t xml:space="preserve">High expectations in </w:t>
            </w:r>
            <w:r w:rsidR="00C8071F">
              <w:rPr>
                <w:rFonts w:ascii="Arial" w:hAnsi="Arial" w:cs="Arial"/>
                <w:bCs/>
                <w:sz w:val="22"/>
                <w:szCs w:val="22"/>
              </w:rPr>
              <w:t>teaching and learning through support and challenge, with opportunities for leadership for staff and children have ensured that we continue to improv</w:t>
            </w:r>
            <w:r w:rsidR="003E2C13">
              <w:rPr>
                <w:rFonts w:ascii="Arial" w:hAnsi="Arial" w:cs="Arial"/>
                <w:bCs/>
                <w:sz w:val="22"/>
                <w:szCs w:val="22"/>
              </w:rPr>
              <w:t>e outcomes for children, with</w:t>
            </w:r>
            <w:r w:rsidR="00C8071F">
              <w:rPr>
                <w:rFonts w:ascii="Arial" w:hAnsi="Arial" w:cs="Arial"/>
                <w:bCs/>
                <w:sz w:val="22"/>
                <w:szCs w:val="22"/>
              </w:rPr>
              <w:t xml:space="preserve"> increase</w:t>
            </w:r>
            <w:r w:rsidR="003E2C13">
              <w:rPr>
                <w:rFonts w:ascii="Arial" w:hAnsi="Arial" w:cs="Arial"/>
                <w:bCs/>
                <w:sz w:val="22"/>
                <w:szCs w:val="22"/>
              </w:rPr>
              <w:t xml:space="preserve">d opportunities for all learners (staff and children) to achieve </w:t>
            </w:r>
            <w:r w:rsidR="00274638">
              <w:rPr>
                <w:rFonts w:ascii="Arial" w:hAnsi="Arial" w:cs="Arial"/>
                <w:bCs/>
                <w:sz w:val="22"/>
                <w:szCs w:val="22"/>
              </w:rPr>
              <w:t xml:space="preserve">and celebrate </w:t>
            </w:r>
            <w:r w:rsidR="003E2C13">
              <w:rPr>
                <w:rFonts w:ascii="Arial" w:hAnsi="Arial" w:cs="Arial"/>
                <w:bCs/>
                <w:sz w:val="22"/>
                <w:szCs w:val="22"/>
              </w:rPr>
              <w:t>success</w:t>
            </w:r>
            <w:r w:rsidR="00C8071F">
              <w:rPr>
                <w:rFonts w:ascii="Arial" w:hAnsi="Arial" w:cs="Arial"/>
                <w:bCs/>
                <w:sz w:val="22"/>
                <w:szCs w:val="22"/>
              </w:rPr>
              <w:t xml:space="preserve">. </w:t>
            </w:r>
          </w:p>
          <w:p w:rsidR="00C8071F" w:rsidRPr="00C65AEB" w:rsidRDefault="00C8071F" w:rsidP="00EE6B0E">
            <w:pPr>
              <w:autoSpaceDE w:val="0"/>
              <w:autoSpaceDN w:val="0"/>
              <w:adjustRightInd w:val="0"/>
              <w:jc w:val="both"/>
              <w:rPr>
                <w:rFonts w:ascii="Arial" w:hAnsi="Arial" w:cs="Arial"/>
                <w:bCs/>
                <w:sz w:val="22"/>
                <w:szCs w:val="22"/>
              </w:rPr>
            </w:pPr>
          </w:p>
          <w:p w:rsidR="00650BC1" w:rsidRDefault="00650BC1" w:rsidP="00EE6B0E">
            <w:pPr>
              <w:autoSpaceDE w:val="0"/>
              <w:autoSpaceDN w:val="0"/>
              <w:adjustRightInd w:val="0"/>
              <w:jc w:val="both"/>
              <w:rPr>
                <w:rFonts w:ascii="Arial" w:hAnsi="Arial" w:cs="Arial"/>
                <w:b/>
                <w:bCs/>
                <w:i/>
                <w:sz w:val="22"/>
                <w:szCs w:val="22"/>
                <w:lang w:val="en-US"/>
              </w:rPr>
            </w:pPr>
            <w:r w:rsidRPr="00C65AEB">
              <w:rPr>
                <w:rFonts w:ascii="Arial" w:hAnsi="Arial" w:cs="Arial"/>
                <w:b/>
                <w:bCs/>
                <w:i/>
                <w:sz w:val="22"/>
                <w:szCs w:val="22"/>
                <w:lang w:val="en-US"/>
              </w:rPr>
              <w:t>Next Steps</w:t>
            </w:r>
          </w:p>
          <w:p w:rsidR="00C8071F" w:rsidRDefault="00C8071F" w:rsidP="00EE6B0E">
            <w:pPr>
              <w:autoSpaceDE w:val="0"/>
              <w:autoSpaceDN w:val="0"/>
              <w:adjustRightInd w:val="0"/>
              <w:jc w:val="both"/>
              <w:rPr>
                <w:rFonts w:ascii="Arial" w:hAnsi="Arial" w:cs="Arial"/>
                <w:bCs/>
                <w:sz w:val="22"/>
                <w:szCs w:val="22"/>
                <w:lang w:val="en-US"/>
              </w:rPr>
            </w:pPr>
          </w:p>
          <w:p w:rsidR="00416BC9" w:rsidRDefault="00416BC9" w:rsidP="00EE6B0E">
            <w:pPr>
              <w:pStyle w:val="ListParagraph"/>
              <w:numPr>
                <w:ilvl w:val="0"/>
                <w:numId w:val="10"/>
              </w:numPr>
              <w:autoSpaceDE w:val="0"/>
              <w:autoSpaceDN w:val="0"/>
              <w:adjustRightInd w:val="0"/>
              <w:jc w:val="both"/>
              <w:rPr>
                <w:rFonts w:ascii="Arial" w:hAnsi="Arial" w:cs="Arial"/>
                <w:bCs/>
                <w:lang w:val="en-US"/>
              </w:rPr>
            </w:pPr>
            <w:r>
              <w:rPr>
                <w:rFonts w:ascii="Arial" w:hAnsi="Arial" w:cs="Arial"/>
                <w:bCs/>
                <w:lang w:val="en-US"/>
              </w:rPr>
              <w:t>To continue to provide opportunities for staff and children to lead aspects of teaching and learning</w:t>
            </w:r>
          </w:p>
          <w:p w:rsidR="00416BC9" w:rsidRDefault="00416BC9" w:rsidP="00EE6B0E">
            <w:pPr>
              <w:pStyle w:val="ListParagraph"/>
              <w:numPr>
                <w:ilvl w:val="0"/>
                <w:numId w:val="10"/>
              </w:numPr>
              <w:autoSpaceDE w:val="0"/>
              <w:autoSpaceDN w:val="0"/>
              <w:adjustRightInd w:val="0"/>
              <w:jc w:val="both"/>
              <w:rPr>
                <w:rFonts w:ascii="Arial" w:hAnsi="Arial" w:cs="Arial"/>
                <w:bCs/>
                <w:lang w:val="en-US"/>
              </w:rPr>
            </w:pPr>
            <w:r>
              <w:rPr>
                <w:rFonts w:ascii="Arial" w:hAnsi="Arial" w:cs="Arial"/>
                <w:bCs/>
                <w:lang w:val="en-US"/>
              </w:rPr>
              <w:t>To provide opportunities for a range of staff to develop their understanding of leadership principles as well as leadership practices</w:t>
            </w:r>
          </w:p>
          <w:p w:rsidR="00416BC9" w:rsidRPr="00416BC9" w:rsidRDefault="00416BC9" w:rsidP="00EE6B0E">
            <w:pPr>
              <w:pStyle w:val="ListParagraph"/>
              <w:numPr>
                <w:ilvl w:val="0"/>
                <w:numId w:val="10"/>
              </w:numPr>
              <w:autoSpaceDE w:val="0"/>
              <w:autoSpaceDN w:val="0"/>
              <w:adjustRightInd w:val="0"/>
              <w:jc w:val="both"/>
              <w:rPr>
                <w:rFonts w:ascii="Arial" w:hAnsi="Arial" w:cs="Arial"/>
                <w:bCs/>
                <w:lang w:val="en-US"/>
              </w:rPr>
            </w:pPr>
            <w:r>
              <w:rPr>
                <w:rFonts w:ascii="Arial" w:hAnsi="Arial" w:cs="Arial"/>
                <w:bCs/>
                <w:lang w:val="en-US"/>
              </w:rPr>
              <w:t>To continue to provide opportunities for staff to lead their own professional development through Practitioner Enquiry.</w:t>
            </w:r>
          </w:p>
        </w:tc>
      </w:tr>
    </w:tbl>
    <w:p w:rsidR="00416BC9" w:rsidRDefault="00416BC9" w:rsidP="00650BC1">
      <w:pPr>
        <w:autoSpaceDE w:val="0"/>
        <w:autoSpaceDN w:val="0"/>
        <w:adjustRightInd w:val="0"/>
        <w:spacing w:line="360" w:lineRule="auto"/>
        <w:rPr>
          <w:rFonts w:ascii="Arial" w:hAnsi="Arial" w:cs="Arial"/>
          <w:sz w:val="22"/>
          <w:szCs w:val="22"/>
          <w:lang w:val="en-US"/>
        </w:rPr>
      </w:pPr>
    </w:p>
    <w:p w:rsidR="00416BC9" w:rsidRDefault="00416BC9" w:rsidP="00B132D4">
      <w:pPr>
        <w:spacing w:after="160" w:line="259" w:lineRule="auto"/>
        <w:rPr>
          <w:rFonts w:ascii="Arial" w:hAnsi="Arial" w:cs="Arial"/>
          <w:sz w:val="22"/>
          <w:szCs w:val="22"/>
          <w:lang w:val="en-US"/>
        </w:rPr>
      </w:pPr>
      <w:r>
        <w:rPr>
          <w:rFonts w:ascii="Arial" w:hAnsi="Arial" w:cs="Arial"/>
          <w:sz w:val="22"/>
          <w:szCs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487"/>
        <w:gridCol w:w="4529"/>
      </w:tblGrid>
      <w:tr w:rsidR="00650BC1" w:rsidRPr="00C65AEB" w:rsidTr="00416BC9">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50BC1" w:rsidRPr="00C65AEB" w:rsidRDefault="00416BC9" w:rsidP="00382F93">
            <w:pPr>
              <w:tabs>
                <w:tab w:val="left" w:pos="6521"/>
              </w:tabs>
              <w:autoSpaceDE w:val="0"/>
              <w:autoSpaceDN w:val="0"/>
              <w:adjustRightInd w:val="0"/>
              <w:rPr>
                <w:rFonts w:ascii="Arial" w:hAnsi="Arial" w:cs="Arial"/>
                <w:b/>
                <w:sz w:val="22"/>
                <w:szCs w:val="22"/>
                <w:lang w:val="en-US"/>
              </w:rPr>
            </w:pPr>
            <w:r>
              <w:rPr>
                <w:rFonts w:ascii="Arial" w:hAnsi="Arial" w:cs="Arial"/>
                <w:sz w:val="22"/>
                <w:szCs w:val="22"/>
                <w:lang w:val="en-US"/>
              </w:rPr>
              <w:lastRenderedPageBreak/>
              <w:br w:type="page"/>
            </w:r>
            <w:r w:rsidR="00650BC1" w:rsidRPr="00C65AEB">
              <w:rPr>
                <w:rFonts w:ascii="Arial" w:hAnsi="Arial" w:cs="Arial"/>
                <w:b/>
                <w:bCs/>
                <w:sz w:val="22"/>
                <w:szCs w:val="22"/>
              </w:rPr>
              <w:t>How good is the quality of care and education we offer?</w:t>
            </w:r>
          </w:p>
          <w:p w:rsidR="00650BC1" w:rsidRPr="00C65AEB" w:rsidRDefault="00650BC1" w:rsidP="00382F93">
            <w:pPr>
              <w:tabs>
                <w:tab w:val="left" w:pos="6521"/>
              </w:tabs>
              <w:autoSpaceDE w:val="0"/>
              <w:autoSpaceDN w:val="0"/>
              <w:adjustRightInd w:val="0"/>
              <w:jc w:val="right"/>
              <w:rPr>
                <w:rFonts w:ascii="Arial" w:hAnsi="Arial" w:cs="Arial"/>
                <w:b/>
                <w:sz w:val="22"/>
                <w:szCs w:val="22"/>
                <w:lang w:val="en-US"/>
              </w:rPr>
            </w:pPr>
            <w:r w:rsidRPr="00C65AEB">
              <w:rPr>
                <w:rFonts w:ascii="Arial" w:hAnsi="Arial" w:cs="Arial"/>
                <w:b/>
                <w:sz w:val="22"/>
                <w:szCs w:val="22"/>
                <w:lang w:val="en-US"/>
              </w:rPr>
              <w:t>(</w:t>
            </w:r>
            <w:r w:rsidRPr="00C65AEB">
              <w:rPr>
                <w:rFonts w:ascii="Arial" w:hAnsi="Arial" w:cs="Arial"/>
                <w:b/>
                <w:bCs/>
                <w:sz w:val="22"/>
                <w:szCs w:val="22"/>
              </w:rPr>
              <w:t>2.2, 2.3, 2.4)</w:t>
            </w:r>
          </w:p>
          <w:p w:rsidR="00650BC1" w:rsidRPr="00C65AEB" w:rsidRDefault="00650BC1" w:rsidP="00382F93">
            <w:pPr>
              <w:autoSpaceDE w:val="0"/>
              <w:autoSpaceDN w:val="0"/>
              <w:adjustRightInd w:val="0"/>
              <w:rPr>
                <w:rFonts w:ascii="Arial" w:hAnsi="Arial" w:cs="Arial"/>
                <w:b/>
                <w:sz w:val="22"/>
                <w:szCs w:val="22"/>
                <w:lang w:val="en-US"/>
              </w:rPr>
            </w:pP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r>
            <w:r w:rsidRPr="00C65AEB">
              <w:rPr>
                <w:rFonts w:ascii="Arial" w:hAnsi="Arial" w:cs="Arial"/>
                <w:b/>
                <w:sz w:val="22"/>
                <w:szCs w:val="22"/>
                <w:lang w:val="en-US"/>
              </w:rPr>
              <w:tab/>
              <w:t>Evaluation:</w:t>
            </w:r>
            <w:r w:rsidR="00853993">
              <w:rPr>
                <w:rFonts w:ascii="Arial" w:hAnsi="Arial" w:cs="Arial"/>
                <w:b/>
                <w:sz w:val="22"/>
                <w:szCs w:val="22"/>
                <w:lang w:val="en-US"/>
              </w:rPr>
              <w:t xml:space="preserve"> Very Good</w:t>
            </w:r>
          </w:p>
        </w:tc>
      </w:tr>
      <w:tr w:rsidR="00650BC1" w:rsidRPr="00C65AEB" w:rsidTr="00416BC9">
        <w:trPr>
          <w:trHeight w:val="851"/>
        </w:trPr>
        <w:tc>
          <w:tcPr>
            <w:tcW w:w="4487"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C65AEB">
              <w:rPr>
                <w:rFonts w:ascii="Arial" w:hAnsi="Arial" w:cs="Arial"/>
                <w:b/>
                <w:bCs/>
                <w:sz w:val="22"/>
                <w:szCs w:val="22"/>
              </w:rPr>
              <w:t>NIF Priority</w:t>
            </w:r>
          </w:p>
          <w:p w:rsidR="00EE194F" w:rsidRPr="006514A8" w:rsidRDefault="00EE194F" w:rsidP="00EE194F">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Placing the human rights and needs of every child and young person at the centre of education</w:t>
            </w:r>
          </w:p>
          <w:p w:rsidR="00EE194F" w:rsidRPr="006514A8" w:rsidRDefault="00EE194F" w:rsidP="00EE194F">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Improvement in children and young people’s health and wellbeing</w:t>
            </w:r>
          </w:p>
          <w:p w:rsidR="00EE194F" w:rsidRPr="006514A8" w:rsidRDefault="00EE194F" w:rsidP="00EE194F">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Closing the attainment gap between the most and least disadvantaged children</w:t>
            </w:r>
            <w:r w:rsidRPr="006514A8">
              <w:rPr>
                <w:rFonts w:ascii="Arial" w:hAnsi="Arial" w:cs="Arial"/>
                <w:b/>
                <w:bCs/>
              </w:rPr>
              <w:t xml:space="preserve"> </w:t>
            </w:r>
            <w:r w:rsidRPr="006514A8">
              <w:rPr>
                <w:rFonts w:ascii="Arial" w:hAnsi="Arial" w:cs="Arial"/>
                <w:bCs/>
              </w:rPr>
              <w:t>and young people</w:t>
            </w:r>
          </w:p>
          <w:p w:rsidR="00EE194F" w:rsidRPr="006514A8" w:rsidRDefault="00EE194F" w:rsidP="00EE194F">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Improvement in skills and sustained, positive school-leaver destinations for all young people</w:t>
            </w:r>
            <w:r w:rsidRPr="006514A8">
              <w:rPr>
                <w:rFonts w:ascii="Arial" w:hAnsi="Arial" w:cs="Arial"/>
                <w:b/>
                <w:bCs/>
              </w:rPr>
              <w:t xml:space="preserve"> </w:t>
            </w:r>
          </w:p>
          <w:p w:rsidR="00EE194F" w:rsidRPr="006514A8" w:rsidRDefault="00EE194F" w:rsidP="00EE194F">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Improvement in attainment, particularly in literacy and numeracy</w:t>
            </w:r>
          </w:p>
          <w:p w:rsidR="00EE194F" w:rsidRPr="00C65AEB" w:rsidRDefault="00EE194F" w:rsidP="00382F93">
            <w:pPr>
              <w:autoSpaceDE w:val="0"/>
              <w:autoSpaceDN w:val="0"/>
              <w:adjustRightInd w:val="0"/>
              <w:rPr>
                <w:rFonts w:ascii="Arial" w:hAnsi="Arial" w:cs="Arial"/>
                <w:b/>
                <w:bCs/>
                <w:sz w:val="22"/>
                <w:szCs w:val="22"/>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C65AEB">
              <w:rPr>
                <w:rFonts w:ascii="Arial" w:hAnsi="Arial" w:cs="Arial"/>
                <w:b/>
                <w:bCs/>
                <w:sz w:val="22"/>
                <w:szCs w:val="22"/>
              </w:rPr>
              <w:t>School Priorities</w:t>
            </w:r>
          </w:p>
          <w:p w:rsidR="00EE194F" w:rsidRDefault="00EE194F" w:rsidP="00EE194F">
            <w:pPr>
              <w:pStyle w:val="ListParagraph"/>
              <w:numPr>
                <w:ilvl w:val="0"/>
                <w:numId w:val="9"/>
              </w:numPr>
              <w:autoSpaceDE w:val="0"/>
              <w:autoSpaceDN w:val="0"/>
              <w:adjustRightInd w:val="0"/>
              <w:rPr>
                <w:rFonts w:ascii="Arial" w:hAnsi="Arial" w:cs="Arial"/>
                <w:bCs/>
              </w:rPr>
            </w:pPr>
            <w:r w:rsidRPr="00B2506A">
              <w:rPr>
                <w:rFonts w:ascii="Arial" w:hAnsi="Arial" w:cs="Arial"/>
                <w:bCs/>
              </w:rPr>
              <w:t>Continue to develop a curriculum which provides excellent, relevant learner experiences</w:t>
            </w:r>
          </w:p>
          <w:p w:rsidR="00EE194F" w:rsidRDefault="00EE194F" w:rsidP="00EE194F">
            <w:pPr>
              <w:pStyle w:val="ListParagraph"/>
              <w:numPr>
                <w:ilvl w:val="0"/>
                <w:numId w:val="9"/>
              </w:numPr>
              <w:autoSpaceDE w:val="0"/>
              <w:autoSpaceDN w:val="0"/>
              <w:adjustRightInd w:val="0"/>
              <w:rPr>
                <w:rFonts w:ascii="Arial" w:hAnsi="Arial" w:cs="Arial"/>
                <w:bCs/>
              </w:rPr>
            </w:pPr>
            <w:r w:rsidRPr="00B2506A">
              <w:rPr>
                <w:rFonts w:ascii="Arial" w:hAnsi="Arial" w:cs="Arial"/>
                <w:bCs/>
              </w:rPr>
              <w:t>Improved learning, teaching and assessment</w:t>
            </w:r>
          </w:p>
          <w:p w:rsidR="00EE194F" w:rsidRPr="00C65AEB" w:rsidRDefault="00EE194F" w:rsidP="00382F93">
            <w:pPr>
              <w:autoSpaceDE w:val="0"/>
              <w:autoSpaceDN w:val="0"/>
              <w:adjustRightInd w:val="0"/>
              <w:rPr>
                <w:rFonts w:ascii="Arial" w:hAnsi="Arial" w:cs="Arial"/>
                <w:b/>
                <w:bCs/>
                <w:sz w:val="22"/>
                <w:szCs w:val="22"/>
              </w:rPr>
            </w:pPr>
          </w:p>
        </w:tc>
      </w:tr>
      <w:tr w:rsidR="00650BC1" w:rsidRPr="00C65AEB" w:rsidTr="00416BC9">
        <w:trPr>
          <w:trHeight w:val="851"/>
        </w:trPr>
        <w:tc>
          <w:tcPr>
            <w:tcW w:w="4487"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C65AEB">
              <w:rPr>
                <w:rFonts w:ascii="Arial" w:hAnsi="Arial" w:cs="Arial"/>
                <w:b/>
                <w:bCs/>
                <w:sz w:val="22"/>
                <w:szCs w:val="22"/>
              </w:rPr>
              <w:t>NIF Driver(s)</w:t>
            </w:r>
          </w:p>
          <w:p w:rsidR="00EE194F" w:rsidRDefault="00EE194F" w:rsidP="00EE194F">
            <w:pPr>
              <w:pStyle w:val="ListParagraph"/>
              <w:numPr>
                <w:ilvl w:val="0"/>
                <w:numId w:val="14"/>
              </w:numPr>
              <w:autoSpaceDE w:val="0"/>
              <w:autoSpaceDN w:val="0"/>
              <w:adjustRightInd w:val="0"/>
              <w:rPr>
                <w:rFonts w:ascii="Arial" w:hAnsi="Arial" w:cs="Arial"/>
                <w:bCs/>
              </w:rPr>
            </w:pPr>
            <w:r w:rsidRPr="00B2506A">
              <w:rPr>
                <w:rFonts w:ascii="Arial" w:hAnsi="Arial" w:cs="Arial"/>
                <w:bCs/>
              </w:rPr>
              <w:t>School and ELC leadership</w:t>
            </w:r>
          </w:p>
          <w:p w:rsidR="00EE194F" w:rsidRPr="00EE194F" w:rsidRDefault="00EE194F" w:rsidP="00EE194F">
            <w:pPr>
              <w:pStyle w:val="ListParagraph"/>
              <w:numPr>
                <w:ilvl w:val="0"/>
                <w:numId w:val="14"/>
              </w:numPr>
              <w:autoSpaceDE w:val="0"/>
              <w:autoSpaceDN w:val="0"/>
              <w:adjustRightInd w:val="0"/>
              <w:rPr>
                <w:rFonts w:ascii="Arial" w:hAnsi="Arial" w:cs="Arial"/>
                <w:bCs/>
              </w:rPr>
            </w:pPr>
            <w:r w:rsidRPr="00EE194F">
              <w:rPr>
                <w:rFonts w:ascii="Arial" w:hAnsi="Arial" w:cs="Arial"/>
                <w:bCs/>
              </w:rPr>
              <w:t>Teacher and practitioner professionalism</w:t>
            </w:r>
          </w:p>
          <w:p w:rsidR="00EE194F" w:rsidRPr="00EE194F" w:rsidRDefault="00EE194F" w:rsidP="00EE194F">
            <w:pPr>
              <w:pStyle w:val="ListParagraph"/>
              <w:numPr>
                <w:ilvl w:val="0"/>
                <w:numId w:val="14"/>
              </w:numPr>
              <w:autoSpaceDE w:val="0"/>
              <w:autoSpaceDN w:val="0"/>
              <w:adjustRightInd w:val="0"/>
              <w:rPr>
                <w:rFonts w:ascii="Arial" w:hAnsi="Arial" w:cs="Arial"/>
                <w:bCs/>
              </w:rPr>
            </w:pPr>
            <w:r w:rsidRPr="00EE194F">
              <w:rPr>
                <w:rFonts w:ascii="Arial" w:hAnsi="Arial" w:cs="Arial"/>
                <w:bCs/>
              </w:rPr>
              <w:t>Parent/carer involvement and engagement</w:t>
            </w:r>
          </w:p>
          <w:p w:rsidR="00EE194F" w:rsidRPr="00EE194F" w:rsidRDefault="00EE194F" w:rsidP="00EE194F">
            <w:pPr>
              <w:pStyle w:val="ListParagraph"/>
              <w:numPr>
                <w:ilvl w:val="0"/>
                <w:numId w:val="14"/>
              </w:numPr>
              <w:autoSpaceDE w:val="0"/>
              <w:autoSpaceDN w:val="0"/>
              <w:adjustRightInd w:val="0"/>
              <w:rPr>
                <w:rFonts w:ascii="Arial" w:hAnsi="Arial" w:cs="Arial"/>
                <w:bCs/>
              </w:rPr>
            </w:pPr>
            <w:r w:rsidRPr="00EE194F">
              <w:rPr>
                <w:rFonts w:ascii="Arial" w:hAnsi="Arial" w:cs="Arial"/>
                <w:bCs/>
              </w:rPr>
              <w:t>Curriculum and assessment</w:t>
            </w:r>
          </w:p>
          <w:p w:rsidR="00EE194F" w:rsidRPr="00EE194F" w:rsidRDefault="00EE194F" w:rsidP="00EE194F">
            <w:pPr>
              <w:pStyle w:val="ListParagraph"/>
              <w:numPr>
                <w:ilvl w:val="0"/>
                <w:numId w:val="14"/>
              </w:numPr>
              <w:autoSpaceDE w:val="0"/>
              <w:autoSpaceDN w:val="0"/>
              <w:adjustRightInd w:val="0"/>
              <w:rPr>
                <w:rFonts w:ascii="Arial" w:hAnsi="Arial" w:cs="Arial"/>
                <w:b/>
                <w:bCs/>
              </w:rPr>
            </w:pPr>
            <w:r w:rsidRPr="00EE194F">
              <w:rPr>
                <w:rFonts w:ascii="Arial" w:hAnsi="Arial" w:cs="Arial"/>
                <w:bCs/>
              </w:rPr>
              <w:t>Performance information</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C65AEB">
              <w:rPr>
                <w:rFonts w:ascii="Arial" w:hAnsi="Arial" w:cs="Arial"/>
                <w:b/>
                <w:bCs/>
                <w:sz w:val="22"/>
                <w:szCs w:val="22"/>
              </w:rPr>
              <w:t>Local Improvement Plan – Expected Outcome / Impact</w:t>
            </w:r>
          </w:p>
          <w:p w:rsidR="00EE194F" w:rsidRPr="00EE194F" w:rsidRDefault="00EE194F" w:rsidP="00382F93">
            <w:pPr>
              <w:autoSpaceDE w:val="0"/>
              <w:autoSpaceDN w:val="0"/>
              <w:adjustRightInd w:val="0"/>
              <w:rPr>
                <w:rFonts w:ascii="Arial" w:hAnsi="Arial" w:cs="Arial"/>
                <w:bCs/>
                <w:sz w:val="22"/>
                <w:szCs w:val="22"/>
              </w:rPr>
            </w:pPr>
            <w:r w:rsidRPr="00EE194F">
              <w:rPr>
                <w:rFonts w:ascii="Arial" w:hAnsi="Arial" w:cs="Arial"/>
                <w:bCs/>
                <w:sz w:val="22"/>
                <w:szCs w:val="22"/>
              </w:rPr>
              <w:t>Excellent Experiences</w:t>
            </w:r>
          </w:p>
        </w:tc>
      </w:tr>
      <w:tr w:rsidR="00650BC1" w:rsidRPr="00C65AEB" w:rsidTr="00416BC9">
        <w:trPr>
          <w:trHeight w:val="4526"/>
        </w:trPr>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i/>
                <w:sz w:val="22"/>
                <w:szCs w:val="22"/>
                <w:lang w:val="en-US"/>
              </w:rPr>
            </w:pPr>
            <w:r w:rsidRPr="00C65AEB">
              <w:rPr>
                <w:rFonts w:ascii="Arial" w:hAnsi="Arial" w:cs="Arial"/>
                <w:b/>
                <w:bCs/>
                <w:i/>
                <w:sz w:val="22"/>
                <w:szCs w:val="22"/>
                <w:lang w:val="en-US"/>
              </w:rPr>
              <w:t>Progress, Impact and Outcomes</w:t>
            </w:r>
          </w:p>
          <w:p w:rsidR="00B132D4" w:rsidRPr="00C65AEB" w:rsidRDefault="00B132D4" w:rsidP="00382F93">
            <w:pPr>
              <w:autoSpaceDE w:val="0"/>
              <w:autoSpaceDN w:val="0"/>
              <w:adjustRightInd w:val="0"/>
              <w:rPr>
                <w:rFonts w:ascii="Arial" w:hAnsi="Arial" w:cs="Arial"/>
                <w:b/>
                <w:bCs/>
                <w:i/>
                <w:sz w:val="22"/>
                <w:szCs w:val="22"/>
                <w:lang w:val="en-US"/>
              </w:rPr>
            </w:pPr>
          </w:p>
          <w:p w:rsidR="00650BC1" w:rsidRDefault="00D949C5" w:rsidP="00B132D4">
            <w:pPr>
              <w:autoSpaceDE w:val="0"/>
              <w:autoSpaceDN w:val="0"/>
              <w:adjustRightInd w:val="0"/>
              <w:jc w:val="both"/>
              <w:rPr>
                <w:rFonts w:ascii="Arial" w:hAnsi="Arial" w:cs="Arial"/>
                <w:bCs/>
                <w:sz w:val="22"/>
                <w:szCs w:val="22"/>
              </w:rPr>
            </w:pPr>
            <w:r>
              <w:rPr>
                <w:rFonts w:ascii="Arial" w:hAnsi="Arial" w:cs="Arial"/>
                <w:bCs/>
                <w:sz w:val="22"/>
                <w:szCs w:val="22"/>
              </w:rPr>
              <w:t>Building on the positive Collaborative</w:t>
            </w:r>
            <w:r w:rsidR="00B132D4">
              <w:rPr>
                <w:rFonts w:ascii="Arial" w:hAnsi="Arial" w:cs="Arial"/>
                <w:bCs/>
                <w:sz w:val="22"/>
                <w:szCs w:val="22"/>
              </w:rPr>
              <w:t xml:space="preserve"> Improvement Visit in March 2022 we remain focused on providing excellent experiences for our children which effectively meet their learning and, where necessary, additional support needs.</w:t>
            </w:r>
          </w:p>
          <w:p w:rsidR="00B132D4" w:rsidRDefault="00B132D4" w:rsidP="00B132D4">
            <w:pPr>
              <w:autoSpaceDE w:val="0"/>
              <w:autoSpaceDN w:val="0"/>
              <w:adjustRightInd w:val="0"/>
              <w:jc w:val="both"/>
              <w:rPr>
                <w:rFonts w:ascii="Arial" w:hAnsi="Arial" w:cs="Arial"/>
                <w:bCs/>
                <w:sz w:val="22"/>
                <w:szCs w:val="22"/>
              </w:rPr>
            </w:pPr>
          </w:p>
          <w:p w:rsidR="00B132D4" w:rsidRDefault="00B132D4" w:rsidP="00B132D4">
            <w:pPr>
              <w:autoSpaceDE w:val="0"/>
              <w:autoSpaceDN w:val="0"/>
              <w:adjustRightInd w:val="0"/>
              <w:jc w:val="both"/>
              <w:rPr>
                <w:rFonts w:ascii="Arial" w:hAnsi="Arial" w:cs="Arial"/>
                <w:bCs/>
                <w:sz w:val="22"/>
                <w:szCs w:val="22"/>
              </w:rPr>
            </w:pPr>
            <w:r>
              <w:rPr>
                <w:rFonts w:ascii="Arial" w:hAnsi="Arial" w:cs="Arial"/>
                <w:bCs/>
                <w:sz w:val="22"/>
                <w:szCs w:val="22"/>
              </w:rPr>
              <w:t xml:space="preserve">Developments in learning and teaching as part of School Improvement Plan for 2022-2023 ensured we devoted time to formative assessment and children being more responsible for their own learning. All staff are aware of the principles and benefits to children of having classroom environments which encourage creativity and a range of opportunities for children to deepen their learning through the resources on offer. This may be through play but as a collective priority, emphasising the on-going nature of the children’s engagement it is known as ‘continuous provision’. Children comment very positively on the ways in which their classroom supports them to continuously learn. </w:t>
            </w:r>
          </w:p>
          <w:p w:rsidR="00485C97" w:rsidRDefault="00485C97" w:rsidP="00B132D4">
            <w:pPr>
              <w:autoSpaceDE w:val="0"/>
              <w:autoSpaceDN w:val="0"/>
              <w:adjustRightInd w:val="0"/>
              <w:jc w:val="both"/>
              <w:rPr>
                <w:rFonts w:ascii="Arial" w:hAnsi="Arial" w:cs="Arial"/>
                <w:bCs/>
                <w:sz w:val="22"/>
                <w:szCs w:val="22"/>
              </w:rPr>
            </w:pPr>
          </w:p>
          <w:p w:rsidR="00650BC1" w:rsidRPr="00C65AEB" w:rsidRDefault="00485C97" w:rsidP="00912D91">
            <w:pPr>
              <w:autoSpaceDE w:val="0"/>
              <w:autoSpaceDN w:val="0"/>
              <w:adjustRightInd w:val="0"/>
              <w:jc w:val="both"/>
              <w:rPr>
                <w:rFonts w:ascii="Arial" w:hAnsi="Arial" w:cs="Arial"/>
                <w:bCs/>
                <w:sz w:val="22"/>
                <w:szCs w:val="22"/>
              </w:rPr>
            </w:pPr>
            <w:r>
              <w:rPr>
                <w:rFonts w:ascii="Arial" w:hAnsi="Arial" w:cs="Arial"/>
                <w:bCs/>
                <w:sz w:val="22"/>
                <w:szCs w:val="22"/>
              </w:rPr>
              <w:t>Embedding improvements to the curriculum within outdoor learning, 1 + 2 languages and universal and targeted supports for developing skills in health and well-being have ensured that we are adaptive and</w:t>
            </w:r>
            <w:r w:rsidR="0072017D">
              <w:rPr>
                <w:rFonts w:ascii="Arial" w:hAnsi="Arial" w:cs="Arial"/>
                <w:bCs/>
                <w:sz w:val="22"/>
                <w:szCs w:val="22"/>
              </w:rPr>
              <w:t xml:space="preserve"> </w:t>
            </w:r>
            <w:r w:rsidR="001D157B">
              <w:rPr>
                <w:rFonts w:ascii="Arial" w:hAnsi="Arial" w:cs="Arial"/>
                <w:bCs/>
                <w:sz w:val="22"/>
                <w:szCs w:val="22"/>
              </w:rPr>
              <w:t xml:space="preserve">to the changing needs and demographic of the school. In addition to increasing numbers of children with a diagnosis of ASD a number of children joined Cross Arthurlie this session who are new to English and from differing cultural backgrounds. Celebrating difference as part of whole school and classroom activities have ensured that children feel included. Universal, 1:1 and small group supports are in place to meet children’s needs in: health and well-being; English Language acquisition; social and communication; bereavement, grief and loss in addition to learning support in maths and literacy. For some children across the school bespoke plans and timetables are in place </w:t>
            </w:r>
            <w:r w:rsidR="00912D91">
              <w:rPr>
                <w:rFonts w:ascii="Arial" w:hAnsi="Arial" w:cs="Arial"/>
                <w:bCs/>
                <w:sz w:val="22"/>
                <w:szCs w:val="22"/>
              </w:rPr>
              <w:t xml:space="preserve">and across the school establishing and maintaining positive relationships has been key to us </w:t>
            </w:r>
            <w:r w:rsidR="00912D91">
              <w:rPr>
                <w:rFonts w:ascii="Arial" w:hAnsi="Arial" w:cs="Arial"/>
                <w:bCs/>
                <w:sz w:val="22"/>
                <w:szCs w:val="22"/>
              </w:rPr>
              <w:lastRenderedPageBreak/>
              <w:t xml:space="preserve">responding effectively to meet all learner needs. This commitment of staff was reflected in the nursery Care Inspectorate report published in March 23. </w:t>
            </w:r>
          </w:p>
          <w:p w:rsidR="00650BC1" w:rsidRDefault="00650BC1" w:rsidP="00382F93">
            <w:pPr>
              <w:autoSpaceDE w:val="0"/>
              <w:autoSpaceDN w:val="0"/>
              <w:adjustRightInd w:val="0"/>
              <w:rPr>
                <w:rFonts w:ascii="Arial" w:hAnsi="Arial" w:cs="Arial"/>
                <w:b/>
                <w:bCs/>
                <w:i/>
                <w:sz w:val="22"/>
                <w:szCs w:val="22"/>
                <w:lang w:val="en-US"/>
              </w:rPr>
            </w:pPr>
            <w:r w:rsidRPr="00C65AEB">
              <w:rPr>
                <w:rFonts w:ascii="Arial" w:hAnsi="Arial" w:cs="Arial"/>
                <w:b/>
                <w:bCs/>
                <w:i/>
                <w:sz w:val="22"/>
                <w:szCs w:val="22"/>
                <w:lang w:val="en-US"/>
              </w:rPr>
              <w:t>Next Steps</w:t>
            </w:r>
          </w:p>
          <w:p w:rsidR="00912D91" w:rsidRDefault="00912D91" w:rsidP="00382F93">
            <w:pPr>
              <w:autoSpaceDE w:val="0"/>
              <w:autoSpaceDN w:val="0"/>
              <w:adjustRightInd w:val="0"/>
              <w:rPr>
                <w:rFonts w:ascii="Arial" w:hAnsi="Arial" w:cs="Arial"/>
                <w:b/>
                <w:bCs/>
                <w:i/>
                <w:sz w:val="22"/>
                <w:szCs w:val="22"/>
                <w:lang w:val="en-US"/>
              </w:rPr>
            </w:pPr>
          </w:p>
          <w:p w:rsidR="00912D91" w:rsidRPr="00912D91" w:rsidRDefault="00912D91" w:rsidP="00382F93">
            <w:pPr>
              <w:pStyle w:val="ListParagraph"/>
              <w:numPr>
                <w:ilvl w:val="0"/>
                <w:numId w:val="15"/>
              </w:numPr>
              <w:autoSpaceDE w:val="0"/>
              <w:autoSpaceDN w:val="0"/>
              <w:adjustRightInd w:val="0"/>
              <w:rPr>
                <w:rFonts w:ascii="Arial" w:hAnsi="Arial" w:cs="Arial"/>
                <w:bCs/>
                <w:lang w:val="en-US"/>
              </w:rPr>
            </w:pPr>
            <w:r w:rsidRPr="00912D91">
              <w:rPr>
                <w:rFonts w:ascii="Arial" w:hAnsi="Arial" w:cs="Arial"/>
                <w:bCs/>
                <w:lang w:val="en-US"/>
              </w:rPr>
              <w:t>To continue to adapt our curriculum to meet learner needs by the introduction of an Enhanced Nurture provision, ‘Galaxy Room’</w:t>
            </w:r>
          </w:p>
          <w:p w:rsidR="00912D91" w:rsidRPr="00912D91" w:rsidRDefault="00912D91" w:rsidP="00382F93">
            <w:pPr>
              <w:pStyle w:val="ListParagraph"/>
              <w:numPr>
                <w:ilvl w:val="0"/>
                <w:numId w:val="15"/>
              </w:numPr>
              <w:autoSpaceDE w:val="0"/>
              <w:autoSpaceDN w:val="0"/>
              <w:adjustRightInd w:val="0"/>
              <w:rPr>
                <w:rFonts w:ascii="Arial" w:hAnsi="Arial" w:cs="Arial"/>
                <w:bCs/>
                <w:lang w:val="en-US"/>
              </w:rPr>
            </w:pPr>
            <w:r w:rsidRPr="00912D91">
              <w:rPr>
                <w:rFonts w:ascii="Arial" w:hAnsi="Arial" w:cs="Arial"/>
                <w:bCs/>
                <w:lang w:val="en-US"/>
              </w:rPr>
              <w:t xml:space="preserve">To fully embed our approaches to continuous provision, formative assessment and outdoor learning/learning outdoors. </w:t>
            </w:r>
          </w:p>
          <w:p w:rsidR="00912D91" w:rsidRPr="00912D91" w:rsidRDefault="00912D91" w:rsidP="00912D91">
            <w:pPr>
              <w:pStyle w:val="ListParagraph"/>
              <w:numPr>
                <w:ilvl w:val="0"/>
                <w:numId w:val="15"/>
              </w:numPr>
              <w:autoSpaceDE w:val="0"/>
              <w:autoSpaceDN w:val="0"/>
              <w:adjustRightInd w:val="0"/>
              <w:rPr>
                <w:rFonts w:ascii="Arial" w:hAnsi="Arial" w:cs="Arial"/>
                <w:bCs/>
                <w:lang w:val="en-US"/>
              </w:rPr>
            </w:pPr>
            <w:r w:rsidRPr="00912D91">
              <w:rPr>
                <w:rFonts w:ascii="Arial" w:hAnsi="Arial" w:cs="Arial"/>
                <w:bCs/>
                <w:lang w:val="en-US"/>
              </w:rPr>
              <w:t>T</w:t>
            </w:r>
            <w:r>
              <w:rPr>
                <w:rFonts w:ascii="Arial" w:hAnsi="Arial" w:cs="Arial"/>
                <w:bCs/>
                <w:lang w:val="en-US"/>
              </w:rPr>
              <w:t>o improve teaching and learning through developing STEM across our curriculum</w:t>
            </w:r>
          </w:p>
          <w:p w:rsidR="00912D91" w:rsidRPr="00912D91" w:rsidRDefault="00912D91" w:rsidP="00382F93">
            <w:pPr>
              <w:autoSpaceDE w:val="0"/>
              <w:autoSpaceDN w:val="0"/>
              <w:adjustRightInd w:val="0"/>
              <w:rPr>
                <w:rFonts w:ascii="Arial" w:hAnsi="Arial" w:cs="Arial"/>
                <w:bCs/>
                <w:sz w:val="22"/>
                <w:szCs w:val="22"/>
                <w:lang w:val="en-US"/>
              </w:rPr>
            </w:pPr>
          </w:p>
        </w:tc>
      </w:tr>
    </w:tbl>
    <w:p w:rsidR="00650BC1" w:rsidRDefault="00650BC1" w:rsidP="00650BC1">
      <w:pPr>
        <w:rPr>
          <w:rFonts w:ascii="Arial" w:hAnsi="Arial" w:cs="Arial"/>
          <w:sz w:val="22"/>
          <w:szCs w:val="22"/>
          <w:lang w:val="en-US"/>
        </w:rPr>
      </w:pPr>
    </w:p>
    <w:p w:rsidR="00EE194F" w:rsidRDefault="00EE194F">
      <w:pPr>
        <w:spacing w:after="160" w:line="259" w:lineRule="auto"/>
        <w:rPr>
          <w:rFonts w:ascii="Arial" w:hAnsi="Arial" w:cs="Arial"/>
          <w:sz w:val="22"/>
          <w:szCs w:val="22"/>
          <w:lang w:val="en-US"/>
        </w:rPr>
      </w:pPr>
      <w:r>
        <w:rPr>
          <w:rFonts w:ascii="Arial" w:hAnsi="Arial" w:cs="Arial"/>
          <w:sz w:val="22"/>
          <w:szCs w:val="22"/>
          <w:lang w:val="en-US"/>
        </w:rPr>
        <w:br w:type="page"/>
      </w:r>
    </w:p>
    <w:p w:rsidR="00650BC1" w:rsidRPr="00C65AEB" w:rsidRDefault="00650BC1" w:rsidP="00650BC1">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518"/>
        <w:gridCol w:w="4480"/>
      </w:tblGrid>
      <w:tr w:rsidR="00650BC1" w:rsidRPr="00C65AEB" w:rsidTr="00EE6B0E">
        <w:trPr>
          <w:trHeight w:val="567"/>
        </w:trPr>
        <w:tc>
          <w:tcPr>
            <w:tcW w:w="899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50BC1" w:rsidRPr="00C65AEB" w:rsidRDefault="00650BC1" w:rsidP="00382F93">
            <w:pPr>
              <w:tabs>
                <w:tab w:val="left" w:pos="3780"/>
              </w:tabs>
              <w:autoSpaceDE w:val="0"/>
              <w:autoSpaceDN w:val="0"/>
              <w:adjustRightInd w:val="0"/>
              <w:rPr>
                <w:rFonts w:ascii="Arial" w:hAnsi="Arial" w:cs="Arial"/>
                <w:b/>
                <w:sz w:val="22"/>
                <w:szCs w:val="22"/>
                <w:lang w:val="en-US"/>
              </w:rPr>
            </w:pPr>
            <w:r w:rsidRPr="00C65AEB">
              <w:rPr>
                <w:rFonts w:ascii="Arial" w:hAnsi="Arial" w:cs="Arial"/>
                <w:b/>
                <w:bCs/>
                <w:sz w:val="22"/>
                <w:szCs w:val="22"/>
              </w:rPr>
              <w:t>How good are we at ensuring the best possible outcomes for all our children / learners?</w:t>
            </w:r>
          </w:p>
          <w:p w:rsidR="00650BC1" w:rsidRPr="00C65AEB" w:rsidRDefault="00650BC1" w:rsidP="00382F93">
            <w:pPr>
              <w:autoSpaceDE w:val="0"/>
              <w:autoSpaceDN w:val="0"/>
              <w:adjustRightInd w:val="0"/>
              <w:jc w:val="right"/>
              <w:rPr>
                <w:rFonts w:ascii="Arial" w:hAnsi="Arial" w:cs="Arial"/>
                <w:b/>
                <w:sz w:val="22"/>
                <w:szCs w:val="22"/>
                <w:lang w:val="en-US"/>
              </w:rPr>
            </w:pPr>
            <w:r w:rsidRPr="00C65AEB">
              <w:rPr>
                <w:rFonts w:ascii="Arial" w:hAnsi="Arial" w:cs="Arial"/>
                <w:b/>
                <w:bCs/>
                <w:sz w:val="22"/>
                <w:szCs w:val="22"/>
              </w:rPr>
              <w:t>(3.1, 3.2)</w:t>
            </w:r>
          </w:p>
          <w:p w:rsidR="00650BC1" w:rsidRPr="00C65AEB" w:rsidRDefault="00B132D4" w:rsidP="00382F93">
            <w:pPr>
              <w:autoSpaceDE w:val="0"/>
              <w:autoSpaceDN w:val="0"/>
              <w:adjustRightInd w:val="0"/>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00650BC1" w:rsidRPr="00C65AEB">
              <w:rPr>
                <w:rFonts w:ascii="Arial" w:hAnsi="Arial" w:cs="Arial"/>
                <w:b/>
                <w:sz w:val="22"/>
                <w:szCs w:val="22"/>
                <w:lang w:val="en-US"/>
              </w:rPr>
              <w:t>Evaluation:</w:t>
            </w:r>
            <w:r>
              <w:rPr>
                <w:rFonts w:ascii="Arial" w:hAnsi="Arial" w:cs="Arial"/>
                <w:b/>
                <w:sz w:val="22"/>
                <w:szCs w:val="22"/>
                <w:lang w:val="en-US"/>
              </w:rPr>
              <w:t xml:space="preserve"> Very good</w:t>
            </w:r>
          </w:p>
        </w:tc>
      </w:tr>
      <w:tr w:rsidR="00650BC1" w:rsidRPr="00C65AEB" w:rsidTr="00EE6B0E">
        <w:trPr>
          <w:trHeight w:val="851"/>
        </w:trPr>
        <w:tc>
          <w:tcPr>
            <w:tcW w:w="4518"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C65AEB">
              <w:rPr>
                <w:rFonts w:ascii="Arial" w:hAnsi="Arial" w:cs="Arial"/>
                <w:b/>
                <w:bCs/>
                <w:sz w:val="22"/>
                <w:szCs w:val="22"/>
              </w:rPr>
              <w:t>NIF Priority</w:t>
            </w:r>
          </w:p>
          <w:p w:rsidR="00EE194F" w:rsidRPr="006514A8" w:rsidRDefault="00EE194F" w:rsidP="00EE194F">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Placing the human rights and needs of every child and young person at the centre of education</w:t>
            </w:r>
          </w:p>
          <w:p w:rsidR="00EE194F" w:rsidRPr="006514A8" w:rsidRDefault="00EE194F" w:rsidP="00EE194F">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Improvement in children and young people’s health and wellbeing</w:t>
            </w:r>
          </w:p>
          <w:p w:rsidR="00EE194F" w:rsidRPr="006514A8" w:rsidRDefault="00EE194F" w:rsidP="00EE194F">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Closing the attainment gap between the most and least disadvantaged children</w:t>
            </w:r>
            <w:r w:rsidRPr="006514A8">
              <w:rPr>
                <w:rFonts w:ascii="Arial" w:hAnsi="Arial" w:cs="Arial"/>
                <w:b/>
                <w:bCs/>
              </w:rPr>
              <w:t xml:space="preserve"> </w:t>
            </w:r>
            <w:r w:rsidRPr="006514A8">
              <w:rPr>
                <w:rFonts w:ascii="Arial" w:hAnsi="Arial" w:cs="Arial"/>
                <w:bCs/>
              </w:rPr>
              <w:t>and young people</w:t>
            </w:r>
          </w:p>
          <w:p w:rsidR="00EE194F" w:rsidRPr="006514A8" w:rsidRDefault="00EE194F" w:rsidP="00EE194F">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Improvement in skills and sustained, positive school-leaver destinations for all young people</w:t>
            </w:r>
            <w:r w:rsidRPr="006514A8">
              <w:rPr>
                <w:rFonts w:ascii="Arial" w:hAnsi="Arial" w:cs="Arial"/>
                <w:b/>
                <w:bCs/>
              </w:rPr>
              <w:t xml:space="preserve"> </w:t>
            </w:r>
          </w:p>
          <w:p w:rsidR="00EE194F" w:rsidRPr="006514A8" w:rsidRDefault="00EE194F" w:rsidP="00EE194F">
            <w:pPr>
              <w:pStyle w:val="ListParagraph"/>
              <w:numPr>
                <w:ilvl w:val="0"/>
                <w:numId w:val="8"/>
              </w:numPr>
              <w:tabs>
                <w:tab w:val="left" w:pos="6521"/>
              </w:tabs>
              <w:autoSpaceDE w:val="0"/>
              <w:autoSpaceDN w:val="0"/>
              <w:adjustRightInd w:val="0"/>
              <w:contextualSpacing/>
              <w:rPr>
                <w:rFonts w:ascii="Arial" w:hAnsi="Arial" w:cs="Arial"/>
                <w:b/>
                <w:bCs/>
              </w:rPr>
            </w:pPr>
            <w:r w:rsidRPr="006514A8">
              <w:rPr>
                <w:rFonts w:ascii="Arial" w:hAnsi="Arial" w:cs="Arial"/>
                <w:bCs/>
              </w:rPr>
              <w:t>Improvement in attainment, particularly in literacy and numeracy</w:t>
            </w:r>
          </w:p>
          <w:p w:rsidR="00EE194F" w:rsidRPr="00C65AEB" w:rsidRDefault="00EE194F" w:rsidP="00382F93">
            <w:pPr>
              <w:autoSpaceDE w:val="0"/>
              <w:autoSpaceDN w:val="0"/>
              <w:adjustRightInd w:val="0"/>
              <w:rPr>
                <w:rFonts w:ascii="Arial" w:hAnsi="Arial" w:cs="Arial"/>
                <w:b/>
                <w:bCs/>
                <w:sz w:val="22"/>
                <w:szCs w:val="22"/>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C65AEB">
              <w:rPr>
                <w:rFonts w:ascii="Arial" w:hAnsi="Arial" w:cs="Arial"/>
                <w:b/>
                <w:bCs/>
                <w:sz w:val="22"/>
                <w:szCs w:val="22"/>
              </w:rPr>
              <w:t>School Priorities</w:t>
            </w:r>
          </w:p>
          <w:p w:rsidR="00EE194F" w:rsidRDefault="00EE194F" w:rsidP="00EE194F">
            <w:pPr>
              <w:pStyle w:val="ListParagraph"/>
              <w:numPr>
                <w:ilvl w:val="0"/>
                <w:numId w:val="9"/>
              </w:numPr>
              <w:autoSpaceDE w:val="0"/>
              <w:autoSpaceDN w:val="0"/>
              <w:adjustRightInd w:val="0"/>
              <w:rPr>
                <w:rFonts w:ascii="Arial" w:hAnsi="Arial" w:cs="Arial"/>
                <w:bCs/>
              </w:rPr>
            </w:pPr>
            <w:r w:rsidRPr="00B2506A">
              <w:rPr>
                <w:rFonts w:ascii="Arial" w:hAnsi="Arial" w:cs="Arial"/>
                <w:bCs/>
              </w:rPr>
              <w:t>Continue to develop a curriculum which provides excellent, relevant learner experiences</w:t>
            </w:r>
          </w:p>
          <w:p w:rsidR="00EE194F" w:rsidRDefault="00EE194F" w:rsidP="00EE194F">
            <w:pPr>
              <w:pStyle w:val="ListParagraph"/>
              <w:numPr>
                <w:ilvl w:val="0"/>
                <w:numId w:val="9"/>
              </w:numPr>
              <w:autoSpaceDE w:val="0"/>
              <w:autoSpaceDN w:val="0"/>
              <w:adjustRightInd w:val="0"/>
              <w:rPr>
                <w:rFonts w:ascii="Arial" w:hAnsi="Arial" w:cs="Arial"/>
                <w:bCs/>
              </w:rPr>
            </w:pPr>
            <w:r w:rsidRPr="00B2506A">
              <w:rPr>
                <w:rFonts w:ascii="Arial" w:hAnsi="Arial" w:cs="Arial"/>
                <w:bCs/>
              </w:rPr>
              <w:t>Improved learning, teaching and assessment</w:t>
            </w:r>
          </w:p>
          <w:p w:rsidR="00EE194F" w:rsidRPr="00C65AEB" w:rsidRDefault="00EE194F" w:rsidP="00382F93">
            <w:pPr>
              <w:autoSpaceDE w:val="0"/>
              <w:autoSpaceDN w:val="0"/>
              <w:adjustRightInd w:val="0"/>
              <w:rPr>
                <w:rFonts w:ascii="Arial" w:hAnsi="Arial" w:cs="Arial"/>
                <w:b/>
                <w:bCs/>
                <w:sz w:val="22"/>
                <w:szCs w:val="22"/>
              </w:rPr>
            </w:pPr>
          </w:p>
        </w:tc>
      </w:tr>
      <w:tr w:rsidR="00650BC1" w:rsidRPr="00C65AEB" w:rsidTr="00EE6B0E">
        <w:trPr>
          <w:trHeight w:val="851"/>
        </w:trPr>
        <w:tc>
          <w:tcPr>
            <w:tcW w:w="4518"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C65AEB">
              <w:rPr>
                <w:rFonts w:ascii="Arial" w:hAnsi="Arial" w:cs="Arial"/>
                <w:b/>
                <w:bCs/>
                <w:sz w:val="22"/>
                <w:szCs w:val="22"/>
              </w:rPr>
              <w:t>NIF Driver(s)</w:t>
            </w:r>
          </w:p>
          <w:p w:rsidR="00EE194F" w:rsidRPr="00EE194F" w:rsidRDefault="00EE194F" w:rsidP="00EE194F">
            <w:pPr>
              <w:pStyle w:val="ListParagraph"/>
              <w:numPr>
                <w:ilvl w:val="0"/>
                <w:numId w:val="14"/>
              </w:numPr>
              <w:autoSpaceDE w:val="0"/>
              <w:autoSpaceDN w:val="0"/>
              <w:adjustRightInd w:val="0"/>
              <w:rPr>
                <w:rFonts w:ascii="Arial" w:hAnsi="Arial" w:cs="Arial"/>
                <w:bCs/>
              </w:rPr>
            </w:pPr>
            <w:r w:rsidRPr="00EE194F">
              <w:rPr>
                <w:rFonts w:ascii="Arial" w:hAnsi="Arial" w:cs="Arial"/>
                <w:bCs/>
              </w:rPr>
              <w:t>Teacher and practitioner professionalism</w:t>
            </w:r>
          </w:p>
          <w:p w:rsidR="00EE194F" w:rsidRPr="00EE194F" w:rsidRDefault="00EE194F" w:rsidP="00EE194F">
            <w:pPr>
              <w:pStyle w:val="ListParagraph"/>
              <w:numPr>
                <w:ilvl w:val="0"/>
                <w:numId w:val="14"/>
              </w:numPr>
              <w:autoSpaceDE w:val="0"/>
              <w:autoSpaceDN w:val="0"/>
              <w:adjustRightInd w:val="0"/>
              <w:rPr>
                <w:rFonts w:ascii="Arial" w:hAnsi="Arial" w:cs="Arial"/>
                <w:bCs/>
              </w:rPr>
            </w:pPr>
            <w:r w:rsidRPr="00EE194F">
              <w:rPr>
                <w:rFonts w:ascii="Arial" w:hAnsi="Arial" w:cs="Arial"/>
                <w:bCs/>
              </w:rPr>
              <w:t>Parent/carer involvement and engagement</w:t>
            </w:r>
          </w:p>
          <w:p w:rsidR="00EE194F" w:rsidRPr="00EE194F" w:rsidRDefault="00EE194F" w:rsidP="00EE194F">
            <w:pPr>
              <w:pStyle w:val="ListParagraph"/>
              <w:numPr>
                <w:ilvl w:val="0"/>
                <w:numId w:val="14"/>
              </w:numPr>
              <w:autoSpaceDE w:val="0"/>
              <w:autoSpaceDN w:val="0"/>
              <w:adjustRightInd w:val="0"/>
              <w:rPr>
                <w:rFonts w:ascii="Arial" w:hAnsi="Arial" w:cs="Arial"/>
                <w:bCs/>
              </w:rPr>
            </w:pPr>
            <w:r w:rsidRPr="00EE194F">
              <w:rPr>
                <w:rFonts w:ascii="Arial" w:hAnsi="Arial" w:cs="Arial"/>
                <w:bCs/>
              </w:rPr>
              <w:t>Curriculum and assessment</w:t>
            </w:r>
          </w:p>
          <w:p w:rsidR="00EE194F" w:rsidRDefault="00EE194F" w:rsidP="00EE194F">
            <w:pPr>
              <w:pStyle w:val="ListParagraph"/>
              <w:numPr>
                <w:ilvl w:val="0"/>
                <w:numId w:val="14"/>
              </w:numPr>
              <w:autoSpaceDE w:val="0"/>
              <w:autoSpaceDN w:val="0"/>
              <w:adjustRightInd w:val="0"/>
              <w:rPr>
                <w:rFonts w:ascii="Arial" w:hAnsi="Arial" w:cs="Arial"/>
                <w:bCs/>
              </w:rPr>
            </w:pPr>
            <w:r w:rsidRPr="00EE194F">
              <w:rPr>
                <w:rFonts w:ascii="Arial" w:hAnsi="Arial" w:cs="Arial"/>
                <w:bCs/>
              </w:rPr>
              <w:t>School and ELC improvement</w:t>
            </w:r>
          </w:p>
          <w:p w:rsidR="00EE194F" w:rsidRPr="00EE194F" w:rsidRDefault="00EE194F" w:rsidP="00EE194F">
            <w:pPr>
              <w:pStyle w:val="ListParagraph"/>
              <w:numPr>
                <w:ilvl w:val="0"/>
                <w:numId w:val="14"/>
              </w:numPr>
              <w:autoSpaceDE w:val="0"/>
              <w:autoSpaceDN w:val="0"/>
              <w:adjustRightInd w:val="0"/>
              <w:rPr>
                <w:rFonts w:ascii="Arial" w:hAnsi="Arial" w:cs="Arial"/>
                <w:bCs/>
              </w:rPr>
            </w:pPr>
            <w:r w:rsidRPr="00EE194F">
              <w:rPr>
                <w:rFonts w:ascii="Arial" w:hAnsi="Arial" w:cs="Arial"/>
                <w:bCs/>
              </w:rPr>
              <w:t>Performance information</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650BC1" w:rsidRDefault="00650BC1" w:rsidP="00382F93">
            <w:pPr>
              <w:autoSpaceDE w:val="0"/>
              <w:autoSpaceDN w:val="0"/>
              <w:adjustRightInd w:val="0"/>
              <w:rPr>
                <w:rFonts w:ascii="Arial" w:hAnsi="Arial" w:cs="Arial"/>
                <w:b/>
                <w:bCs/>
                <w:sz w:val="22"/>
                <w:szCs w:val="22"/>
              </w:rPr>
            </w:pPr>
            <w:r w:rsidRPr="00C65AEB">
              <w:rPr>
                <w:rFonts w:ascii="Arial" w:hAnsi="Arial" w:cs="Arial"/>
                <w:b/>
                <w:bCs/>
                <w:sz w:val="22"/>
                <w:szCs w:val="22"/>
              </w:rPr>
              <w:t>Local Improvement Plan – Expected Outcome / Impact</w:t>
            </w:r>
          </w:p>
          <w:p w:rsidR="00EE194F" w:rsidRPr="00EE194F" w:rsidRDefault="00EE194F" w:rsidP="00382F93">
            <w:pPr>
              <w:autoSpaceDE w:val="0"/>
              <w:autoSpaceDN w:val="0"/>
              <w:adjustRightInd w:val="0"/>
              <w:rPr>
                <w:rFonts w:ascii="Arial" w:hAnsi="Arial" w:cs="Arial"/>
                <w:bCs/>
                <w:sz w:val="22"/>
                <w:szCs w:val="22"/>
              </w:rPr>
            </w:pPr>
            <w:r>
              <w:rPr>
                <w:rFonts w:ascii="Arial" w:hAnsi="Arial" w:cs="Arial"/>
                <w:bCs/>
                <w:sz w:val="22"/>
                <w:szCs w:val="22"/>
              </w:rPr>
              <w:t>Everyone Attaining</w:t>
            </w:r>
          </w:p>
        </w:tc>
      </w:tr>
      <w:tr w:rsidR="00650BC1" w:rsidRPr="00C65AEB" w:rsidTr="00C01F17">
        <w:trPr>
          <w:trHeight w:val="4526"/>
        </w:trPr>
        <w:tc>
          <w:tcPr>
            <w:tcW w:w="8998" w:type="dxa"/>
            <w:gridSpan w:val="2"/>
            <w:tcBorders>
              <w:top w:val="single" w:sz="4" w:space="0" w:color="auto"/>
              <w:left w:val="single" w:sz="4" w:space="0" w:color="auto"/>
              <w:bottom w:val="single" w:sz="4" w:space="0" w:color="auto"/>
              <w:right w:val="single" w:sz="4" w:space="0" w:color="auto"/>
            </w:tcBorders>
            <w:shd w:val="clear" w:color="auto" w:fill="auto"/>
          </w:tcPr>
          <w:p w:rsidR="00650BC1" w:rsidRPr="00C65AEB" w:rsidRDefault="00650BC1" w:rsidP="00382F93">
            <w:pPr>
              <w:autoSpaceDE w:val="0"/>
              <w:autoSpaceDN w:val="0"/>
              <w:adjustRightInd w:val="0"/>
              <w:rPr>
                <w:rFonts w:ascii="Arial" w:hAnsi="Arial" w:cs="Arial"/>
                <w:b/>
                <w:bCs/>
                <w:i/>
                <w:sz w:val="22"/>
                <w:szCs w:val="22"/>
                <w:lang w:val="en-US"/>
              </w:rPr>
            </w:pPr>
            <w:r w:rsidRPr="00C65AEB">
              <w:rPr>
                <w:rFonts w:ascii="Arial" w:hAnsi="Arial" w:cs="Arial"/>
                <w:b/>
                <w:bCs/>
                <w:i/>
                <w:sz w:val="22"/>
                <w:szCs w:val="22"/>
                <w:lang w:val="en-US"/>
              </w:rPr>
              <w:t>Progress, Impact and Outcomes</w:t>
            </w:r>
          </w:p>
          <w:p w:rsidR="00650BC1" w:rsidRPr="00C65AEB" w:rsidRDefault="00650BC1" w:rsidP="00382F93">
            <w:pPr>
              <w:autoSpaceDE w:val="0"/>
              <w:autoSpaceDN w:val="0"/>
              <w:adjustRightInd w:val="0"/>
              <w:rPr>
                <w:rFonts w:ascii="Arial" w:hAnsi="Arial" w:cs="Arial"/>
                <w:bCs/>
                <w:sz w:val="22"/>
                <w:szCs w:val="22"/>
              </w:rPr>
            </w:pPr>
          </w:p>
          <w:p w:rsidR="00650BC1" w:rsidRDefault="00EF5BD9" w:rsidP="00382F93">
            <w:pPr>
              <w:autoSpaceDE w:val="0"/>
              <w:autoSpaceDN w:val="0"/>
              <w:adjustRightInd w:val="0"/>
              <w:rPr>
                <w:rFonts w:ascii="Arial" w:hAnsi="Arial" w:cs="Arial"/>
                <w:bCs/>
                <w:sz w:val="22"/>
                <w:szCs w:val="22"/>
              </w:rPr>
            </w:pPr>
            <w:r>
              <w:rPr>
                <w:rFonts w:ascii="Arial" w:hAnsi="Arial" w:cs="Arial"/>
                <w:bCs/>
                <w:sz w:val="22"/>
                <w:szCs w:val="22"/>
              </w:rPr>
              <w:t>This year we have focused on ensuring that improvements to learning and teaching and the curriculum have led to on-going improvements in attainment. Analysis of teacher judgements across the school indicate that more children are achieving expected measures earlier than in previous years across all four measures of: reading, talking and listening, writing and numeracy. However this year we are aware that although many children in P1 have attained expected levels earlier we have an increased number who have not attained Early level</w:t>
            </w:r>
            <w:r w:rsidR="00857355">
              <w:rPr>
                <w:rFonts w:ascii="Arial" w:hAnsi="Arial" w:cs="Arial"/>
                <w:bCs/>
                <w:sz w:val="22"/>
                <w:szCs w:val="22"/>
              </w:rPr>
              <w:t xml:space="preserve"> in literacy this will be a focus for improvement</w:t>
            </w:r>
            <w:r>
              <w:rPr>
                <w:rFonts w:ascii="Arial" w:hAnsi="Arial" w:cs="Arial"/>
                <w:bCs/>
                <w:sz w:val="22"/>
                <w:szCs w:val="22"/>
              </w:rPr>
              <w:t xml:space="preserve">. </w:t>
            </w:r>
          </w:p>
          <w:p w:rsidR="00691369" w:rsidRDefault="00C01F17" w:rsidP="00691369">
            <w:pPr>
              <w:autoSpaceDE w:val="0"/>
              <w:autoSpaceDN w:val="0"/>
              <w:adjustRightInd w:val="0"/>
              <w:jc w:val="center"/>
              <w:rPr>
                <w:rFonts w:ascii="Arial" w:hAnsi="Arial" w:cs="Arial"/>
                <w:bCs/>
                <w:sz w:val="22"/>
                <w:szCs w:val="22"/>
              </w:rPr>
            </w:pPr>
            <w:r>
              <w:rPr>
                <w:noProof/>
                <w:lang w:eastAsia="en-GB"/>
              </w:rPr>
              <w:drawing>
                <wp:inline distT="0" distB="0" distL="0" distR="0" wp14:anchorId="44768E5D" wp14:editId="253A2A79">
                  <wp:extent cx="3810000" cy="2514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1F17" w:rsidRDefault="00C01F17" w:rsidP="00C01F17">
            <w:pPr>
              <w:autoSpaceDE w:val="0"/>
              <w:autoSpaceDN w:val="0"/>
              <w:adjustRightInd w:val="0"/>
              <w:rPr>
                <w:rFonts w:ascii="Arial" w:hAnsi="Arial" w:cs="Arial"/>
                <w:bCs/>
                <w:sz w:val="22"/>
                <w:szCs w:val="22"/>
              </w:rPr>
            </w:pPr>
          </w:p>
          <w:p w:rsidR="00C01F17" w:rsidRDefault="00C01F17" w:rsidP="00691369">
            <w:pPr>
              <w:autoSpaceDE w:val="0"/>
              <w:autoSpaceDN w:val="0"/>
              <w:adjustRightInd w:val="0"/>
              <w:rPr>
                <w:rFonts w:ascii="Arial" w:hAnsi="Arial" w:cs="Arial"/>
                <w:bCs/>
                <w:sz w:val="22"/>
                <w:szCs w:val="22"/>
              </w:rPr>
            </w:pPr>
          </w:p>
          <w:p w:rsidR="00C01F17" w:rsidRDefault="00C01F17" w:rsidP="00C01F17">
            <w:pPr>
              <w:autoSpaceDE w:val="0"/>
              <w:autoSpaceDN w:val="0"/>
              <w:adjustRightInd w:val="0"/>
              <w:jc w:val="center"/>
              <w:rPr>
                <w:rFonts w:ascii="Arial" w:hAnsi="Arial" w:cs="Arial"/>
                <w:bCs/>
                <w:sz w:val="22"/>
                <w:szCs w:val="22"/>
              </w:rPr>
            </w:pPr>
            <w:r>
              <w:rPr>
                <w:noProof/>
                <w:lang w:eastAsia="en-GB"/>
              </w:rPr>
              <w:drawing>
                <wp:inline distT="0" distB="0" distL="0" distR="0" wp14:anchorId="3EE5DC05" wp14:editId="2B456BA4">
                  <wp:extent cx="4057650" cy="2286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1F17" w:rsidRDefault="00C01F17" w:rsidP="00C01F17">
            <w:pPr>
              <w:autoSpaceDE w:val="0"/>
              <w:autoSpaceDN w:val="0"/>
              <w:adjustRightInd w:val="0"/>
              <w:jc w:val="center"/>
              <w:rPr>
                <w:rFonts w:ascii="Arial" w:hAnsi="Arial" w:cs="Arial"/>
                <w:bCs/>
                <w:sz w:val="22"/>
                <w:szCs w:val="22"/>
              </w:rPr>
            </w:pPr>
          </w:p>
          <w:p w:rsidR="00C01F17" w:rsidRDefault="00C01F17" w:rsidP="00C01F17">
            <w:pPr>
              <w:autoSpaceDE w:val="0"/>
              <w:autoSpaceDN w:val="0"/>
              <w:adjustRightInd w:val="0"/>
              <w:jc w:val="center"/>
              <w:rPr>
                <w:rFonts w:ascii="Arial" w:hAnsi="Arial" w:cs="Arial"/>
                <w:bCs/>
                <w:sz w:val="22"/>
                <w:szCs w:val="22"/>
              </w:rPr>
            </w:pPr>
            <w:r>
              <w:rPr>
                <w:noProof/>
                <w:lang w:eastAsia="en-GB"/>
              </w:rPr>
              <w:drawing>
                <wp:inline distT="0" distB="0" distL="0" distR="0" wp14:anchorId="7AE0AC6F" wp14:editId="184428DF">
                  <wp:extent cx="4057650" cy="22383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1F17" w:rsidRDefault="00C01F17" w:rsidP="00C01F17">
            <w:pPr>
              <w:autoSpaceDE w:val="0"/>
              <w:autoSpaceDN w:val="0"/>
              <w:adjustRightInd w:val="0"/>
              <w:jc w:val="center"/>
              <w:rPr>
                <w:rFonts w:ascii="Arial" w:hAnsi="Arial" w:cs="Arial"/>
                <w:bCs/>
                <w:sz w:val="22"/>
                <w:szCs w:val="22"/>
              </w:rPr>
            </w:pPr>
          </w:p>
          <w:p w:rsidR="00C01F17" w:rsidRDefault="00C01F17" w:rsidP="00C01F17">
            <w:pPr>
              <w:autoSpaceDE w:val="0"/>
              <w:autoSpaceDN w:val="0"/>
              <w:adjustRightInd w:val="0"/>
              <w:jc w:val="center"/>
              <w:rPr>
                <w:rFonts w:ascii="Arial" w:hAnsi="Arial" w:cs="Arial"/>
                <w:bCs/>
                <w:sz w:val="22"/>
                <w:szCs w:val="22"/>
              </w:rPr>
            </w:pPr>
            <w:r>
              <w:rPr>
                <w:rFonts w:ascii="Arial" w:hAnsi="Arial" w:cs="Arial"/>
                <w:bCs/>
                <w:noProof/>
                <w:sz w:val="22"/>
                <w:szCs w:val="22"/>
                <w:lang w:eastAsia="en-GB"/>
              </w:rPr>
              <w:drawing>
                <wp:inline distT="0" distB="0" distL="0" distR="0" wp14:anchorId="65912499">
                  <wp:extent cx="3962400" cy="2782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14404"/>
                          <a:stretch/>
                        </pic:blipFill>
                        <pic:spPr bwMode="auto">
                          <a:xfrm>
                            <a:off x="0" y="0"/>
                            <a:ext cx="3990976" cy="2802723"/>
                          </a:xfrm>
                          <a:prstGeom prst="rect">
                            <a:avLst/>
                          </a:prstGeom>
                          <a:noFill/>
                          <a:ln>
                            <a:noFill/>
                          </a:ln>
                          <a:extLst>
                            <a:ext uri="{53640926-AAD7-44D8-BBD7-CCE9431645EC}">
                              <a14:shadowObscured xmlns:a14="http://schemas.microsoft.com/office/drawing/2010/main"/>
                            </a:ext>
                          </a:extLst>
                        </pic:spPr>
                      </pic:pic>
                    </a:graphicData>
                  </a:graphic>
                </wp:inline>
              </w:drawing>
            </w:r>
          </w:p>
          <w:p w:rsidR="00C01F17" w:rsidRDefault="00C01F17" w:rsidP="00691369">
            <w:pPr>
              <w:autoSpaceDE w:val="0"/>
              <w:autoSpaceDN w:val="0"/>
              <w:adjustRightInd w:val="0"/>
              <w:rPr>
                <w:rFonts w:ascii="Arial" w:hAnsi="Arial" w:cs="Arial"/>
                <w:bCs/>
                <w:sz w:val="22"/>
                <w:szCs w:val="22"/>
              </w:rPr>
            </w:pPr>
          </w:p>
          <w:p w:rsidR="00C01F17" w:rsidRDefault="00C01F17" w:rsidP="00691369">
            <w:pPr>
              <w:autoSpaceDE w:val="0"/>
              <w:autoSpaceDN w:val="0"/>
              <w:adjustRightInd w:val="0"/>
              <w:rPr>
                <w:rFonts w:ascii="Arial" w:hAnsi="Arial" w:cs="Arial"/>
                <w:bCs/>
                <w:sz w:val="22"/>
                <w:szCs w:val="22"/>
              </w:rPr>
            </w:pPr>
          </w:p>
          <w:p w:rsidR="00691369" w:rsidRDefault="00691369" w:rsidP="00691369">
            <w:pPr>
              <w:autoSpaceDE w:val="0"/>
              <w:autoSpaceDN w:val="0"/>
              <w:adjustRightInd w:val="0"/>
              <w:rPr>
                <w:rFonts w:ascii="Arial" w:hAnsi="Arial" w:cs="Arial"/>
                <w:bCs/>
                <w:sz w:val="22"/>
                <w:szCs w:val="22"/>
              </w:rPr>
            </w:pPr>
            <w:r>
              <w:rPr>
                <w:rFonts w:ascii="Arial" w:hAnsi="Arial" w:cs="Arial"/>
                <w:bCs/>
                <w:sz w:val="22"/>
                <w:szCs w:val="22"/>
              </w:rPr>
              <w:t>Achievements in and out of school are celebrated via class displays and weekly assemblies. Once a month VIP assemblies focus on the school values with children in both the school and nursery awarded certificates. Throughout the year there are a wide range of extra-curricular clubs at both lunchtime and the end of the school day. These are led by staff, children parents and partners. All children are given the opportunity to participate in at least extra-curricular club with many participating in multiple</w:t>
            </w:r>
            <w:r w:rsidR="009A08AE">
              <w:rPr>
                <w:rFonts w:ascii="Arial" w:hAnsi="Arial" w:cs="Arial"/>
                <w:bCs/>
                <w:sz w:val="22"/>
                <w:szCs w:val="22"/>
              </w:rPr>
              <w:t xml:space="preserve"> clubs. With the support of parents and other partners we deliver </w:t>
            </w:r>
            <w:proofErr w:type="spellStart"/>
            <w:r w:rsidR="009A08AE">
              <w:rPr>
                <w:rFonts w:ascii="Arial" w:hAnsi="Arial" w:cs="Arial"/>
                <w:bCs/>
                <w:sz w:val="22"/>
                <w:szCs w:val="22"/>
              </w:rPr>
              <w:t>Bikeability</w:t>
            </w:r>
            <w:proofErr w:type="spellEnd"/>
            <w:r w:rsidR="009A08AE">
              <w:rPr>
                <w:rFonts w:ascii="Arial" w:hAnsi="Arial" w:cs="Arial"/>
                <w:bCs/>
                <w:sz w:val="22"/>
                <w:szCs w:val="22"/>
              </w:rPr>
              <w:t xml:space="preserve"> to all children in P5-7. P3 attai</w:t>
            </w:r>
            <w:r w:rsidR="001E344A">
              <w:rPr>
                <w:rFonts w:ascii="Arial" w:hAnsi="Arial" w:cs="Arial"/>
                <w:bCs/>
                <w:sz w:val="22"/>
                <w:szCs w:val="22"/>
              </w:rPr>
              <w:t>ned their Blue Peter Eco badges.</w:t>
            </w:r>
            <w:r w:rsidR="009A08AE">
              <w:rPr>
                <w:rFonts w:ascii="Arial" w:hAnsi="Arial" w:cs="Arial"/>
                <w:bCs/>
                <w:sz w:val="22"/>
                <w:szCs w:val="22"/>
              </w:rPr>
              <w:t xml:space="preserve">  </w:t>
            </w:r>
            <w:r w:rsidR="001E344A">
              <w:rPr>
                <w:rFonts w:ascii="Arial" w:hAnsi="Arial" w:cs="Arial"/>
                <w:bCs/>
                <w:sz w:val="22"/>
                <w:szCs w:val="22"/>
              </w:rPr>
              <w:t>I</w:t>
            </w:r>
            <w:r w:rsidR="009A08AE">
              <w:rPr>
                <w:rFonts w:ascii="Arial" w:hAnsi="Arial" w:cs="Arial"/>
                <w:bCs/>
                <w:sz w:val="22"/>
                <w:szCs w:val="22"/>
              </w:rPr>
              <w:t xml:space="preserve">n P3 and nursery they achieved Gold RSPB award, we received our fourth Eco flag and Gold Rights Respecting Schools status. </w:t>
            </w:r>
          </w:p>
          <w:p w:rsidR="00650BC1" w:rsidRPr="00C65AEB" w:rsidRDefault="00650BC1" w:rsidP="00382F93">
            <w:pPr>
              <w:autoSpaceDE w:val="0"/>
              <w:autoSpaceDN w:val="0"/>
              <w:adjustRightInd w:val="0"/>
              <w:rPr>
                <w:rFonts w:ascii="Arial" w:hAnsi="Arial" w:cs="Arial"/>
                <w:bCs/>
                <w:sz w:val="22"/>
                <w:szCs w:val="22"/>
              </w:rPr>
            </w:pPr>
          </w:p>
          <w:p w:rsidR="00650BC1" w:rsidRDefault="00650BC1" w:rsidP="00382F93">
            <w:pPr>
              <w:autoSpaceDE w:val="0"/>
              <w:autoSpaceDN w:val="0"/>
              <w:adjustRightInd w:val="0"/>
              <w:rPr>
                <w:rFonts w:ascii="Arial" w:hAnsi="Arial" w:cs="Arial"/>
                <w:b/>
                <w:bCs/>
                <w:i/>
                <w:sz w:val="22"/>
                <w:szCs w:val="22"/>
                <w:lang w:val="en-US"/>
              </w:rPr>
            </w:pPr>
            <w:r w:rsidRPr="00C65AEB">
              <w:rPr>
                <w:rFonts w:ascii="Arial" w:hAnsi="Arial" w:cs="Arial"/>
                <w:b/>
                <w:bCs/>
                <w:i/>
                <w:sz w:val="22"/>
                <w:szCs w:val="22"/>
                <w:lang w:val="en-US"/>
              </w:rPr>
              <w:t>Next Steps</w:t>
            </w:r>
          </w:p>
          <w:p w:rsidR="009A08AE" w:rsidRDefault="009A08AE" w:rsidP="009A08AE">
            <w:pPr>
              <w:pStyle w:val="ListParagraph"/>
              <w:numPr>
                <w:ilvl w:val="0"/>
                <w:numId w:val="16"/>
              </w:numPr>
              <w:autoSpaceDE w:val="0"/>
              <w:autoSpaceDN w:val="0"/>
              <w:adjustRightInd w:val="0"/>
              <w:rPr>
                <w:rFonts w:ascii="Arial" w:hAnsi="Arial" w:cs="Arial"/>
                <w:bCs/>
                <w:lang w:val="en-US"/>
              </w:rPr>
            </w:pPr>
            <w:r>
              <w:rPr>
                <w:rFonts w:ascii="Arial" w:hAnsi="Arial" w:cs="Arial"/>
                <w:bCs/>
                <w:lang w:val="en-US"/>
              </w:rPr>
              <w:t>To provide targeted support to children in P2 literacy</w:t>
            </w:r>
          </w:p>
          <w:p w:rsidR="009A08AE" w:rsidRDefault="001E344A" w:rsidP="009A08AE">
            <w:pPr>
              <w:pStyle w:val="ListParagraph"/>
              <w:numPr>
                <w:ilvl w:val="0"/>
                <w:numId w:val="16"/>
              </w:numPr>
              <w:autoSpaceDE w:val="0"/>
              <w:autoSpaceDN w:val="0"/>
              <w:adjustRightInd w:val="0"/>
              <w:rPr>
                <w:rFonts w:ascii="Arial" w:hAnsi="Arial" w:cs="Arial"/>
                <w:bCs/>
                <w:lang w:val="en-US"/>
              </w:rPr>
            </w:pPr>
            <w:r>
              <w:rPr>
                <w:rFonts w:ascii="Arial" w:hAnsi="Arial" w:cs="Arial"/>
                <w:bCs/>
                <w:lang w:val="en-US"/>
              </w:rPr>
              <w:t>To maintain the enhanced range of supports in place for P4</w:t>
            </w:r>
          </w:p>
          <w:p w:rsidR="001E344A" w:rsidRDefault="001E344A" w:rsidP="009A08AE">
            <w:pPr>
              <w:pStyle w:val="ListParagraph"/>
              <w:numPr>
                <w:ilvl w:val="0"/>
                <w:numId w:val="16"/>
              </w:numPr>
              <w:autoSpaceDE w:val="0"/>
              <w:autoSpaceDN w:val="0"/>
              <w:adjustRightInd w:val="0"/>
              <w:rPr>
                <w:rFonts w:ascii="Arial" w:hAnsi="Arial" w:cs="Arial"/>
                <w:bCs/>
                <w:lang w:val="en-US"/>
              </w:rPr>
            </w:pPr>
            <w:r>
              <w:rPr>
                <w:rFonts w:ascii="Arial" w:hAnsi="Arial" w:cs="Arial"/>
                <w:bCs/>
                <w:lang w:val="en-US"/>
              </w:rPr>
              <w:t>To embed improved practices in learning teaching and assessment which impact on outcomes for children</w:t>
            </w:r>
          </w:p>
          <w:p w:rsidR="001E344A" w:rsidRPr="001E344A" w:rsidRDefault="001E344A" w:rsidP="003D3684">
            <w:pPr>
              <w:pStyle w:val="ListParagraph"/>
              <w:numPr>
                <w:ilvl w:val="0"/>
                <w:numId w:val="16"/>
              </w:numPr>
              <w:autoSpaceDE w:val="0"/>
              <w:autoSpaceDN w:val="0"/>
              <w:adjustRightInd w:val="0"/>
              <w:rPr>
                <w:rFonts w:ascii="Arial" w:hAnsi="Arial" w:cs="Arial"/>
                <w:bCs/>
                <w:lang w:val="en-US"/>
              </w:rPr>
            </w:pPr>
            <w:r w:rsidRPr="003D3684">
              <w:rPr>
                <w:rFonts w:ascii="Arial" w:hAnsi="Arial" w:cs="Arial"/>
                <w:bCs/>
                <w:lang w:val="en-US"/>
              </w:rPr>
              <w:t>To continue to celebrate diversity and promote equity throughout our curriculum</w:t>
            </w:r>
          </w:p>
        </w:tc>
      </w:tr>
    </w:tbl>
    <w:p w:rsidR="00EE6B0E" w:rsidRDefault="00EE6B0E" w:rsidP="003D3684">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0BC1" w:rsidRPr="00C65AEB" w:rsidTr="00EE6B0E">
        <w:trPr>
          <w:trHeight w:val="567"/>
        </w:trPr>
        <w:tc>
          <w:tcPr>
            <w:tcW w:w="9016" w:type="dxa"/>
            <w:tcBorders>
              <w:top w:val="single" w:sz="4" w:space="0" w:color="auto"/>
              <w:left w:val="single" w:sz="4" w:space="0" w:color="auto"/>
              <w:bottom w:val="single" w:sz="4" w:space="0" w:color="auto"/>
              <w:right w:val="single" w:sz="4" w:space="0" w:color="auto"/>
            </w:tcBorders>
            <w:vAlign w:val="center"/>
            <w:hideMark/>
          </w:tcPr>
          <w:p w:rsidR="00650BC1" w:rsidRPr="00C65AEB" w:rsidRDefault="00650BC1" w:rsidP="00382F93">
            <w:pPr>
              <w:autoSpaceDE w:val="0"/>
              <w:autoSpaceDN w:val="0"/>
              <w:adjustRightInd w:val="0"/>
              <w:rPr>
                <w:rFonts w:ascii="Arial" w:hAnsi="Arial" w:cs="Arial"/>
                <w:b/>
                <w:sz w:val="22"/>
                <w:szCs w:val="22"/>
                <w:lang w:val="en-US"/>
              </w:rPr>
            </w:pPr>
            <w:r w:rsidRPr="00C65AEB">
              <w:rPr>
                <w:rFonts w:ascii="Arial" w:hAnsi="Arial" w:cs="Arial"/>
                <w:b/>
                <w:sz w:val="22"/>
                <w:szCs w:val="22"/>
                <w:lang w:val="en-US"/>
              </w:rPr>
              <w:t>Pupil Equity Fund – How are we ensuring Excellence and Equity?</w:t>
            </w:r>
          </w:p>
        </w:tc>
      </w:tr>
      <w:tr w:rsidR="00650BC1" w:rsidRPr="00C65AEB" w:rsidTr="00EE6B0E">
        <w:trPr>
          <w:trHeight w:val="2124"/>
        </w:trPr>
        <w:tc>
          <w:tcPr>
            <w:tcW w:w="9016" w:type="dxa"/>
            <w:tcBorders>
              <w:top w:val="single" w:sz="4" w:space="0" w:color="auto"/>
              <w:left w:val="single" w:sz="4" w:space="0" w:color="auto"/>
              <w:bottom w:val="single" w:sz="4" w:space="0" w:color="auto"/>
              <w:right w:val="single" w:sz="4" w:space="0" w:color="auto"/>
            </w:tcBorders>
          </w:tcPr>
          <w:p w:rsidR="00E521F5" w:rsidRDefault="00E521F5" w:rsidP="00E521F5">
            <w:pPr>
              <w:autoSpaceDE w:val="0"/>
              <w:autoSpaceDN w:val="0"/>
              <w:adjustRightInd w:val="0"/>
              <w:jc w:val="both"/>
              <w:rPr>
                <w:rFonts w:ascii="Arial" w:hAnsi="Arial" w:cs="Arial"/>
                <w:sz w:val="22"/>
                <w:szCs w:val="22"/>
                <w:lang w:val="en-US"/>
              </w:rPr>
            </w:pPr>
            <w:r w:rsidRPr="00A6712C">
              <w:rPr>
                <w:rFonts w:ascii="Arial" w:hAnsi="Arial" w:cs="Arial"/>
                <w:sz w:val="22"/>
                <w:szCs w:val="22"/>
              </w:rPr>
              <w:t>Recog</w:t>
            </w:r>
            <w:bookmarkStart w:id="0" w:name="_GoBack"/>
            <w:bookmarkEnd w:id="0"/>
            <w:r w:rsidRPr="00A6712C">
              <w:rPr>
                <w:rFonts w:ascii="Arial" w:hAnsi="Arial" w:cs="Arial"/>
                <w:sz w:val="22"/>
                <w:szCs w:val="22"/>
              </w:rPr>
              <w:t>nising</w:t>
            </w:r>
            <w:r>
              <w:rPr>
                <w:rFonts w:ascii="Arial" w:hAnsi="Arial" w:cs="Arial"/>
                <w:sz w:val="22"/>
                <w:szCs w:val="22"/>
                <w:lang w:val="en-US"/>
              </w:rPr>
              <w:t xml:space="preserve"> the impact that a lack of self-regulation can have on learning a focus for PEF funding was for a nurture teacher and two pupil support assistants. These staff worked tirelessly in addressing the needs of particular</w:t>
            </w:r>
            <w:r w:rsidR="0040781E">
              <w:rPr>
                <w:rFonts w:ascii="Arial" w:hAnsi="Arial" w:cs="Arial"/>
                <w:sz w:val="22"/>
                <w:szCs w:val="22"/>
                <w:lang w:val="en-US"/>
              </w:rPr>
              <w:t xml:space="preserve"> children, many of who benefitted from bespoke timetables. Although some of these children are not yet attaining expected levels of attainment all have made considerable improvements in both attainment and achievement, able to remain focused on tasks and </w:t>
            </w:r>
            <w:r w:rsidR="00912130">
              <w:rPr>
                <w:rFonts w:ascii="Arial" w:hAnsi="Arial" w:cs="Arial"/>
                <w:sz w:val="22"/>
                <w:szCs w:val="22"/>
                <w:lang w:val="en-US"/>
              </w:rPr>
              <w:t>complete more tasks independently with greater frequency.</w:t>
            </w:r>
            <w:r>
              <w:rPr>
                <w:rFonts w:ascii="Arial" w:hAnsi="Arial" w:cs="Arial"/>
                <w:sz w:val="22"/>
                <w:szCs w:val="22"/>
                <w:lang w:val="en-US"/>
              </w:rPr>
              <w:t xml:space="preserve"> </w:t>
            </w:r>
          </w:p>
          <w:p w:rsidR="00E521F5" w:rsidRDefault="00E521F5" w:rsidP="00E521F5">
            <w:pPr>
              <w:autoSpaceDE w:val="0"/>
              <w:autoSpaceDN w:val="0"/>
              <w:adjustRightInd w:val="0"/>
              <w:jc w:val="both"/>
              <w:rPr>
                <w:rFonts w:ascii="Arial" w:hAnsi="Arial" w:cs="Arial"/>
                <w:sz w:val="22"/>
                <w:szCs w:val="22"/>
                <w:lang w:val="en-US"/>
              </w:rPr>
            </w:pPr>
          </w:p>
          <w:p w:rsidR="00650BC1" w:rsidRDefault="00E521F5" w:rsidP="00E521F5">
            <w:pPr>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A </w:t>
            </w:r>
            <w:r w:rsidR="00912130">
              <w:rPr>
                <w:rFonts w:ascii="Arial" w:hAnsi="Arial" w:cs="Arial"/>
                <w:sz w:val="22"/>
                <w:szCs w:val="22"/>
                <w:lang w:val="en-US"/>
              </w:rPr>
              <w:t xml:space="preserve">particular </w:t>
            </w:r>
            <w:r>
              <w:rPr>
                <w:rFonts w:ascii="Arial" w:hAnsi="Arial" w:cs="Arial"/>
                <w:sz w:val="22"/>
                <w:szCs w:val="22"/>
                <w:lang w:val="en-US"/>
              </w:rPr>
              <w:t xml:space="preserve">focus for PEF funding was parental engagement in P3 and P4 with a focus on family learning. Families were </w:t>
            </w:r>
            <w:r w:rsidR="00912130">
              <w:rPr>
                <w:rFonts w:ascii="Arial" w:hAnsi="Arial" w:cs="Arial"/>
                <w:sz w:val="22"/>
                <w:szCs w:val="22"/>
                <w:lang w:val="en-US"/>
              </w:rPr>
              <w:t>invited into the school for family cookery sessions and for targeted families they commented very positively on these sessions. T</w:t>
            </w:r>
            <w:r w:rsidR="004C02DD">
              <w:rPr>
                <w:rFonts w:ascii="Arial" w:hAnsi="Arial" w:cs="Arial"/>
                <w:sz w:val="22"/>
                <w:szCs w:val="22"/>
                <w:lang w:val="en-US"/>
              </w:rPr>
              <w:t>hey helped</w:t>
            </w:r>
            <w:r w:rsidR="00912130">
              <w:rPr>
                <w:rFonts w:ascii="Arial" w:hAnsi="Arial" w:cs="Arial"/>
                <w:sz w:val="22"/>
                <w:szCs w:val="22"/>
                <w:lang w:val="en-US"/>
              </w:rPr>
              <w:t xml:space="preserve"> </w:t>
            </w:r>
            <w:r w:rsidR="004C02DD">
              <w:rPr>
                <w:rFonts w:ascii="Arial" w:hAnsi="Arial" w:cs="Arial"/>
                <w:sz w:val="22"/>
                <w:szCs w:val="22"/>
                <w:lang w:val="en-US"/>
              </w:rPr>
              <w:t xml:space="preserve">develop positive relationships between home and school and made formal review meetings where there were a number of professionals present less challenging for parents. </w:t>
            </w:r>
          </w:p>
          <w:p w:rsidR="004C02DD" w:rsidRDefault="004C02DD" w:rsidP="00E521F5">
            <w:pPr>
              <w:autoSpaceDE w:val="0"/>
              <w:autoSpaceDN w:val="0"/>
              <w:adjustRightInd w:val="0"/>
              <w:jc w:val="both"/>
              <w:rPr>
                <w:rFonts w:ascii="Arial" w:hAnsi="Arial" w:cs="Arial"/>
                <w:sz w:val="22"/>
                <w:szCs w:val="22"/>
                <w:lang w:val="en-US"/>
              </w:rPr>
            </w:pPr>
          </w:p>
          <w:p w:rsidR="00CE70D8" w:rsidRDefault="00051D34" w:rsidP="00E521F5">
            <w:pPr>
              <w:autoSpaceDE w:val="0"/>
              <w:autoSpaceDN w:val="0"/>
              <w:adjustRightInd w:val="0"/>
              <w:jc w:val="both"/>
              <w:rPr>
                <w:rFonts w:ascii="Arial" w:hAnsi="Arial" w:cs="Arial"/>
                <w:sz w:val="22"/>
                <w:szCs w:val="22"/>
                <w:lang w:val="en-US"/>
              </w:rPr>
            </w:pPr>
            <w:r>
              <w:rPr>
                <w:rFonts w:ascii="Arial" w:hAnsi="Arial" w:cs="Arial"/>
                <w:sz w:val="22"/>
                <w:szCs w:val="22"/>
                <w:lang w:val="en-US"/>
              </w:rPr>
              <w:t>The attendance of children in SIMD 1 &amp; 2 which was a target for PEF funding is now 91%</w:t>
            </w:r>
            <w:r w:rsidR="00CE70D8">
              <w:rPr>
                <w:rFonts w:ascii="Arial" w:hAnsi="Arial" w:cs="Arial"/>
                <w:sz w:val="22"/>
                <w:szCs w:val="22"/>
                <w:lang w:val="en-US"/>
              </w:rPr>
              <w:t xml:space="preserve"> an increase from 89% last year. </w:t>
            </w:r>
          </w:p>
          <w:p w:rsidR="004C02DD" w:rsidRDefault="00CE70D8" w:rsidP="00E521F5">
            <w:pPr>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The 6 children targeted for late-coming as part of PEF have all improved. </w:t>
            </w:r>
          </w:p>
          <w:p w:rsidR="006C0F90" w:rsidRPr="00C65AEB" w:rsidRDefault="006C0F90" w:rsidP="00E521F5">
            <w:pPr>
              <w:autoSpaceDE w:val="0"/>
              <w:autoSpaceDN w:val="0"/>
              <w:adjustRightInd w:val="0"/>
              <w:jc w:val="both"/>
              <w:rPr>
                <w:rFonts w:ascii="Arial" w:hAnsi="Arial" w:cs="Arial"/>
                <w:sz w:val="22"/>
                <w:szCs w:val="22"/>
                <w:lang w:val="en-US"/>
              </w:rPr>
            </w:pPr>
            <w:r>
              <w:rPr>
                <w:rFonts w:ascii="Arial" w:hAnsi="Arial" w:cs="Arial"/>
                <w:sz w:val="22"/>
                <w:szCs w:val="22"/>
                <w:lang w:val="en-US"/>
              </w:rPr>
              <w:lastRenderedPageBreak/>
              <w:t xml:space="preserve">85% of children in SIMD 1&amp;2 are attaining expected levels in literacy and numeracy with 64% of children attaining expected levels early. </w:t>
            </w:r>
          </w:p>
        </w:tc>
      </w:tr>
    </w:tbl>
    <w:p w:rsidR="00650BC1" w:rsidRPr="00C65AEB" w:rsidRDefault="00650BC1" w:rsidP="00650BC1">
      <w:pPr>
        <w:autoSpaceDE w:val="0"/>
        <w:autoSpaceDN w:val="0"/>
        <w:adjustRightInd w:val="0"/>
        <w:spacing w:line="360" w:lineRule="auto"/>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0BC1" w:rsidRPr="00C65AEB" w:rsidTr="00382F93">
        <w:trPr>
          <w:trHeight w:val="567"/>
        </w:trPr>
        <w:tc>
          <w:tcPr>
            <w:tcW w:w="9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0BC1" w:rsidRPr="00C65AEB" w:rsidRDefault="00650BC1" w:rsidP="00382F93">
            <w:pPr>
              <w:autoSpaceDE w:val="0"/>
              <w:autoSpaceDN w:val="0"/>
              <w:adjustRightInd w:val="0"/>
              <w:rPr>
                <w:rFonts w:ascii="Arial" w:hAnsi="Arial" w:cs="Arial"/>
                <w:b/>
                <w:sz w:val="22"/>
                <w:szCs w:val="22"/>
                <w:lang w:val="en-US"/>
              </w:rPr>
            </w:pPr>
            <w:r w:rsidRPr="00C65AEB">
              <w:rPr>
                <w:rFonts w:ascii="Arial" w:hAnsi="Arial" w:cs="Arial"/>
                <w:b/>
                <w:sz w:val="22"/>
                <w:szCs w:val="22"/>
                <w:lang w:val="en-US"/>
              </w:rPr>
              <w:t>What is our capacity for continuous improvement?</w:t>
            </w:r>
          </w:p>
        </w:tc>
      </w:tr>
      <w:tr w:rsidR="00650BC1" w:rsidRPr="00C65AEB" w:rsidTr="00382F93">
        <w:trPr>
          <w:trHeight w:val="2124"/>
        </w:trPr>
        <w:tc>
          <w:tcPr>
            <w:tcW w:w="9648" w:type="dxa"/>
            <w:tcBorders>
              <w:top w:val="single" w:sz="4" w:space="0" w:color="auto"/>
              <w:left w:val="single" w:sz="4" w:space="0" w:color="auto"/>
              <w:bottom w:val="single" w:sz="4" w:space="0" w:color="auto"/>
              <w:right w:val="single" w:sz="4" w:space="0" w:color="auto"/>
            </w:tcBorders>
          </w:tcPr>
          <w:p w:rsidR="00954A5C" w:rsidRPr="001E344A" w:rsidRDefault="00954A5C" w:rsidP="001E344A">
            <w:pPr>
              <w:autoSpaceDE w:val="0"/>
              <w:autoSpaceDN w:val="0"/>
              <w:adjustRightInd w:val="0"/>
              <w:jc w:val="both"/>
              <w:rPr>
                <w:rFonts w:ascii="Arial" w:hAnsi="Arial" w:cs="Arial"/>
                <w:sz w:val="22"/>
                <w:szCs w:val="22"/>
                <w:lang w:val="en-US"/>
              </w:rPr>
            </w:pPr>
            <w:r w:rsidRPr="001E344A">
              <w:rPr>
                <w:rFonts w:ascii="Arial" w:hAnsi="Arial" w:cs="Arial"/>
                <w:sz w:val="22"/>
                <w:szCs w:val="22"/>
                <w:lang w:val="en-US"/>
              </w:rPr>
              <w:t xml:space="preserve">Given the way in which the Cross Arthurlie has continued to successfully implement its priorities and maintain a focus on improving outcomes for children in both the school and nursery class we are very well placed to continuously improve. </w:t>
            </w:r>
          </w:p>
          <w:p w:rsidR="00954A5C" w:rsidRPr="001E344A" w:rsidRDefault="00954A5C" w:rsidP="001E344A">
            <w:pPr>
              <w:autoSpaceDE w:val="0"/>
              <w:autoSpaceDN w:val="0"/>
              <w:adjustRightInd w:val="0"/>
              <w:jc w:val="both"/>
              <w:rPr>
                <w:rFonts w:ascii="Arial" w:hAnsi="Arial" w:cs="Arial"/>
                <w:b/>
                <w:sz w:val="22"/>
                <w:szCs w:val="22"/>
                <w:lang w:val="en-US"/>
              </w:rPr>
            </w:pPr>
          </w:p>
          <w:p w:rsidR="00954A5C" w:rsidRDefault="00954A5C" w:rsidP="00954A5C">
            <w:pPr>
              <w:autoSpaceDE w:val="0"/>
              <w:autoSpaceDN w:val="0"/>
              <w:adjustRightInd w:val="0"/>
              <w:rPr>
                <w:rFonts w:ascii="Arial" w:hAnsi="Arial" w:cs="Arial"/>
                <w:b/>
                <w:lang w:val="en-US"/>
              </w:rPr>
            </w:pPr>
            <w:r w:rsidRPr="00AB2F70">
              <w:rPr>
                <w:rFonts w:ascii="Arial" w:hAnsi="Arial" w:cs="Arial"/>
                <w:b/>
                <w:lang w:val="en-US"/>
              </w:rPr>
              <w:t>1.3: Leadership of Change</w:t>
            </w:r>
          </w:p>
          <w:p w:rsidR="00857355" w:rsidRDefault="00857355" w:rsidP="00954A5C">
            <w:pPr>
              <w:autoSpaceDE w:val="0"/>
              <w:autoSpaceDN w:val="0"/>
              <w:adjustRightInd w:val="0"/>
              <w:rPr>
                <w:rFonts w:ascii="Arial" w:hAnsi="Arial" w:cs="Arial"/>
                <w:lang w:val="en-US"/>
              </w:rPr>
            </w:pPr>
            <w:r w:rsidRPr="00857355">
              <w:rPr>
                <w:rFonts w:ascii="Arial" w:hAnsi="Arial" w:cs="Arial"/>
                <w:sz w:val="22"/>
                <w:szCs w:val="22"/>
                <w:lang w:val="en-US"/>
              </w:rPr>
              <w:t>Our strategic plan (School Improvement Plan) is now entering its third year and reflects our self-evaluation and carefully planned improvement priorities. The focus on leadership developments and opportunities for staff, children and parents to have greater responsibility in developing their leadership skills will enhance our leadership of change. Staff will continue to participate in Practitioner Enquiries as these have brought about improvements in practice which have benefitted</w:t>
            </w:r>
            <w:r>
              <w:rPr>
                <w:rFonts w:ascii="Arial" w:hAnsi="Arial" w:cs="Arial"/>
                <w:lang w:val="en-US"/>
              </w:rPr>
              <w:t xml:space="preserve"> children. </w:t>
            </w:r>
          </w:p>
          <w:p w:rsidR="00857355" w:rsidRPr="00857355" w:rsidRDefault="00857355" w:rsidP="00954A5C">
            <w:pPr>
              <w:autoSpaceDE w:val="0"/>
              <w:autoSpaceDN w:val="0"/>
              <w:adjustRightInd w:val="0"/>
              <w:rPr>
                <w:rFonts w:ascii="Arial" w:hAnsi="Arial" w:cs="Arial"/>
                <w:lang w:val="en-US"/>
              </w:rPr>
            </w:pPr>
          </w:p>
          <w:p w:rsidR="00954A5C" w:rsidRDefault="00954A5C" w:rsidP="00954A5C">
            <w:pPr>
              <w:autoSpaceDE w:val="0"/>
              <w:autoSpaceDN w:val="0"/>
              <w:adjustRightInd w:val="0"/>
              <w:rPr>
                <w:rFonts w:ascii="Arial" w:hAnsi="Arial" w:cs="Arial"/>
                <w:b/>
                <w:lang w:val="en-US"/>
              </w:rPr>
            </w:pPr>
            <w:r w:rsidRPr="00AB2F70">
              <w:rPr>
                <w:rFonts w:ascii="Arial" w:hAnsi="Arial" w:cs="Arial"/>
                <w:b/>
                <w:lang w:val="en-US"/>
              </w:rPr>
              <w:t>2.3 Learning, teaching and assessment</w:t>
            </w:r>
          </w:p>
          <w:p w:rsidR="002E05FA" w:rsidRDefault="00857355" w:rsidP="00954A5C">
            <w:pPr>
              <w:autoSpaceDE w:val="0"/>
              <w:autoSpaceDN w:val="0"/>
              <w:adjustRightInd w:val="0"/>
              <w:rPr>
                <w:rFonts w:ascii="Arial" w:hAnsi="Arial" w:cs="Arial"/>
                <w:sz w:val="22"/>
                <w:szCs w:val="22"/>
                <w:lang w:val="en-US"/>
              </w:rPr>
            </w:pPr>
            <w:r w:rsidRPr="00857355">
              <w:rPr>
                <w:rFonts w:ascii="Arial" w:hAnsi="Arial" w:cs="Arial"/>
                <w:sz w:val="22"/>
                <w:szCs w:val="22"/>
                <w:lang w:val="en-US"/>
              </w:rPr>
              <w:t xml:space="preserve">We continue to have a focus on </w:t>
            </w:r>
            <w:r>
              <w:rPr>
                <w:rFonts w:ascii="Arial" w:hAnsi="Arial" w:cs="Arial"/>
                <w:sz w:val="22"/>
                <w:szCs w:val="22"/>
                <w:lang w:val="en-US"/>
              </w:rPr>
              <w:t xml:space="preserve">learning, teaching and assessment with the embedding of practices developed in session 2022-2023. The continued development of learning and teaching will be a focus which ensures we remain focused on ensuring all children </w:t>
            </w:r>
            <w:r w:rsidR="002E05FA">
              <w:rPr>
                <w:rFonts w:ascii="Arial" w:hAnsi="Arial" w:cs="Arial"/>
                <w:sz w:val="22"/>
                <w:szCs w:val="22"/>
                <w:lang w:val="en-US"/>
              </w:rPr>
              <w:t>participate in excellent learning experiences.</w:t>
            </w:r>
          </w:p>
          <w:p w:rsidR="00857355" w:rsidRPr="00857355" w:rsidRDefault="002E05FA" w:rsidP="00954A5C">
            <w:pPr>
              <w:autoSpaceDE w:val="0"/>
              <w:autoSpaceDN w:val="0"/>
              <w:adjustRightInd w:val="0"/>
              <w:rPr>
                <w:rFonts w:ascii="Arial" w:hAnsi="Arial" w:cs="Arial"/>
                <w:sz w:val="22"/>
                <w:szCs w:val="22"/>
                <w:lang w:val="en-US"/>
              </w:rPr>
            </w:pPr>
            <w:r>
              <w:rPr>
                <w:rFonts w:ascii="Arial" w:hAnsi="Arial" w:cs="Arial"/>
                <w:sz w:val="22"/>
                <w:szCs w:val="22"/>
                <w:lang w:val="en-US"/>
              </w:rPr>
              <w:t xml:space="preserve"> </w:t>
            </w:r>
          </w:p>
          <w:p w:rsidR="002E05FA" w:rsidRPr="00E521F5" w:rsidRDefault="00954A5C" w:rsidP="00954A5C">
            <w:pPr>
              <w:autoSpaceDE w:val="0"/>
              <w:autoSpaceDN w:val="0"/>
              <w:adjustRightInd w:val="0"/>
              <w:rPr>
                <w:rFonts w:ascii="Arial" w:hAnsi="Arial" w:cs="Arial"/>
                <w:b/>
                <w:lang w:val="en-US"/>
              </w:rPr>
            </w:pPr>
            <w:r w:rsidRPr="00AB2F70">
              <w:rPr>
                <w:rFonts w:ascii="Arial" w:hAnsi="Arial" w:cs="Arial"/>
                <w:b/>
                <w:lang w:val="en-US"/>
              </w:rPr>
              <w:t>3.1 Ensuring wellbeing, equity and inclusion</w:t>
            </w:r>
          </w:p>
          <w:p w:rsidR="00E521F5" w:rsidRDefault="00E521F5" w:rsidP="00954A5C">
            <w:pPr>
              <w:autoSpaceDE w:val="0"/>
              <w:autoSpaceDN w:val="0"/>
              <w:adjustRightInd w:val="0"/>
              <w:rPr>
                <w:rFonts w:ascii="Arial" w:hAnsi="Arial" w:cs="Arial"/>
                <w:sz w:val="22"/>
                <w:szCs w:val="22"/>
                <w:lang w:val="en-US"/>
              </w:rPr>
            </w:pPr>
            <w:r>
              <w:rPr>
                <w:rFonts w:ascii="Arial" w:hAnsi="Arial" w:cs="Arial"/>
                <w:sz w:val="22"/>
                <w:szCs w:val="22"/>
                <w:lang w:val="en-US"/>
              </w:rPr>
              <w:t xml:space="preserve">To embed universal and group supports for children with a range of needs. To continue to develop our approaches to using the outdoors as a context for learning given its benefits to children’s health and well-being. </w:t>
            </w:r>
          </w:p>
          <w:p w:rsidR="00E521F5" w:rsidRDefault="00E521F5" w:rsidP="00954A5C">
            <w:pPr>
              <w:autoSpaceDE w:val="0"/>
              <w:autoSpaceDN w:val="0"/>
              <w:adjustRightInd w:val="0"/>
              <w:rPr>
                <w:rFonts w:ascii="Arial" w:hAnsi="Arial" w:cs="Arial"/>
                <w:sz w:val="22"/>
                <w:szCs w:val="22"/>
                <w:lang w:val="en-US"/>
              </w:rPr>
            </w:pPr>
          </w:p>
          <w:p w:rsidR="002E05FA" w:rsidRDefault="00E521F5" w:rsidP="00954A5C">
            <w:pPr>
              <w:autoSpaceDE w:val="0"/>
              <w:autoSpaceDN w:val="0"/>
              <w:adjustRightInd w:val="0"/>
              <w:rPr>
                <w:rFonts w:ascii="Arial" w:hAnsi="Arial" w:cs="Arial"/>
                <w:sz w:val="22"/>
                <w:szCs w:val="22"/>
                <w:lang w:val="en-US"/>
              </w:rPr>
            </w:pPr>
            <w:r>
              <w:rPr>
                <w:rFonts w:ascii="Arial" w:hAnsi="Arial" w:cs="Arial"/>
                <w:sz w:val="22"/>
                <w:szCs w:val="22"/>
                <w:lang w:val="en-US"/>
              </w:rPr>
              <w:t>Our focus for our Gold RRS visit was embedding Children’s Rights across all areas of the curriculum. Building on this we will look to enhance our curriculum ensuring diversity and inclusion.</w:t>
            </w:r>
          </w:p>
          <w:p w:rsidR="00E521F5" w:rsidRPr="002E05FA" w:rsidRDefault="00E521F5" w:rsidP="00954A5C">
            <w:pPr>
              <w:autoSpaceDE w:val="0"/>
              <w:autoSpaceDN w:val="0"/>
              <w:adjustRightInd w:val="0"/>
              <w:rPr>
                <w:rFonts w:ascii="Arial" w:hAnsi="Arial" w:cs="Arial"/>
                <w:sz w:val="22"/>
                <w:szCs w:val="22"/>
                <w:lang w:val="en-US"/>
              </w:rPr>
            </w:pPr>
          </w:p>
          <w:p w:rsidR="00650BC1" w:rsidRDefault="00954A5C" w:rsidP="00954A5C">
            <w:pPr>
              <w:autoSpaceDE w:val="0"/>
              <w:autoSpaceDN w:val="0"/>
              <w:adjustRightInd w:val="0"/>
              <w:jc w:val="both"/>
              <w:rPr>
                <w:rFonts w:ascii="Arial" w:hAnsi="Arial" w:cs="Arial"/>
                <w:sz w:val="22"/>
                <w:szCs w:val="22"/>
                <w:lang w:val="en-US"/>
              </w:rPr>
            </w:pPr>
            <w:r w:rsidRPr="00AB2F70">
              <w:rPr>
                <w:rFonts w:ascii="Arial" w:hAnsi="Arial" w:cs="Arial"/>
                <w:b/>
                <w:lang w:val="en-US"/>
              </w:rPr>
              <w:t>3.2 Securing children’s progress / Raising attainment and achievement</w:t>
            </w:r>
            <w:r w:rsidR="00650BC1" w:rsidRPr="00C65AEB">
              <w:rPr>
                <w:rFonts w:ascii="Arial" w:hAnsi="Arial" w:cs="Arial"/>
                <w:sz w:val="22"/>
                <w:szCs w:val="22"/>
                <w:lang w:val="en-US"/>
              </w:rPr>
              <w:t>.</w:t>
            </w:r>
          </w:p>
          <w:p w:rsidR="00E521F5" w:rsidRPr="00C65AEB" w:rsidRDefault="00E521F5" w:rsidP="00954A5C">
            <w:pPr>
              <w:autoSpaceDE w:val="0"/>
              <w:autoSpaceDN w:val="0"/>
              <w:adjustRightInd w:val="0"/>
              <w:jc w:val="both"/>
              <w:rPr>
                <w:rFonts w:ascii="Arial" w:hAnsi="Arial" w:cs="Arial"/>
                <w:sz w:val="22"/>
                <w:szCs w:val="22"/>
                <w:lang w:val="en-US"/>
              </w:rPr>
            </w:pPr>
            <w:r>
              <w:rPr>
                <w:rFonts w:ascii="Arial" w:hAnsi="Arial" w:cs="Arial"/>
                <w:sz w:val="22"/>
                <w:szCs w:val="22"/>
                <w:lang w:val="en-US"/>
              </w:rPr>
              <w:t>Robust self-evaluation and effective supports should ensure that all children are making sustained progress in attainment and achievement</w:t>
            </w:r>
          </w:p>
        </w:tc>
      </w:tr>
    </w:tbl>
    <w:p w:rsidR="00650BC1" w:rsidRPr="00C65AEB" w:rsidRDefault="00650BC1" w:rsidP="00650BC1">
      <w:pPr>
        <w:autoSpaceDE w:val="0"/>
        <w:autoSpaceDN w:val="0"/>
        <w:adjustRightInd w:val="0"/>
        <w:rPr>
          <w:rFonts w:ascii="Arial" w:hAnsi="Arial" w:cs="Arial"/>
          <w:sz w:val="22"/>
          <w:szCs w:val="22"/>
          <w:lang w:val="en-US"/>
        </w:rPr>
      </w:pPr>
    </w:p>
    <w:p w:rsidR="00650BC1" w:rsidRPr="008853D5" w:rsidRDefault="00650BC1" w:rsidP="00650BC1">
      <w:pPr>
        <w:rPr>
          <w:rFonts w:ascii="Arial" w:hAnsi="Arial" w:cs="Arial"/>
          <w:sz w:val="22"/>
          <w:szCs w:val="22"/>
          <w:lang w:val="en-US"/>
        </w:rPr>
      </w:pPr>
      <w:r w:rsidRPr="00C65AEB">
        <w:rPr>
          <w:rFonts w:ascii="Arial" w:hAnsi="Arial" w:cs="Arial"/>
          <w:sz w:val="22"/>
          <w:szCs w:val="22"/>
          <w:lang w:val="en-US"/>
        </w:rPr>
        <w:br w:type="page"/>
      </w:r>
      <w:r w:rsidRPr="00C65AEB">
        <w:rPr>
          <w:rFonts w:ascii="Arial" w:hAnsi="Arial" w:cs="Arial"/>
          <w:b/>
          <w:sz w:val="22"/>
          <w:szCs w:val="22"/>
          <w:lang w:val="en-US"/>
        </w:rPr>
        <w:lastRenderedPageBreak/>
        <w:t>National Improvement Framework Quality Indicators</w:t>
      </w:r>
    </w:p>
    <w:p w:rsidR="00650BC1" w:rsidRPr="00C65AEB" w:rsidRDefault="00650BC1" w:rsidP="00650BC1">
      <w:pPr>
        <w:autoSpaceDE w:val="0"/>
        <w:autoSpaceDN w:val="0"/>
        <w:adjustRightInd w:val="0"/>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2958"/>
        <w:gridCol w:w="2960"/>
      </w:tblGrid>
      <w:tr w:rsidR="00650BC1" w:rsidRPr="00C65AEB" w:rsidTr="00382F93">
        <w:trPr>
          <w:trHeight w:val="567"/>
        </w:trPr>
        <w:tc>
          <w:tcPr>
            <w:tcW w:w="3209" w:type="dxa"/>
            <w:shd w:val="clear" w:color="auto" w:fill="D9D9D9"/>
            <w:vAlign w:val="center"/>
          </w:tcPr>
          <w:p w:rsidR="00650BC1" w:rsidRPr="00C65AEB" w:rsidRDefault="00650BC1" w:rsidP="00382F93">
            <w:pPr>
              <w:autoSpaceDE w:val="0"/>
              <w:autoSpaceDN w:val="0"/>
              <w:adjustRightInd w:val="0"/>
              <w:rPr>
                <w:rFonts w:ascii="Arial" w:hAnsi="Arial" w:cs="Arial"/>
                <w:b/>
                <w:sz w:val="22"/>
                <w:szCs w:val="22"/>
                <w:lang w:val="en-US"/>
              </w:rPr>
            </w:pPr>
            <w:r w:rsidRPr="00C65AEB">
              <w:rPr>
                <w:rFonts w:ascii="Arial" w:hAnsi="Arial" w:cs="Arial"/>
                <w:b/>
                <w:sz w:val="22"/>
                <w:szCs w:val="22"/>
                <w:lang w:val="en-US"/>
              </w:rPr>
              <w:t>Quality indicator</w:t>
            </w:r>
          </w:p>
        </w:tc>
        <w:tc>
          <w:tcPr>
            <w:tcW w:w="3209" w:type="dxa"/>
            <w:shd w:val="clear" w:color="auto" w:fill="D9D9D9"/>
            <w:vAlign w:val="center"/>
          </w:tcPr>
          <w:p w:rsidR="00650BC1" w:rsidRPr="00C65AEB" w:rsidRDefault="00650BC1" w:rsidP="00382F93">
            <w:pPr>
              <w:autoSpaceDE w:val="0"/>
              <w:autoSpaceDN w:val="0"/>
              <w:adjustRightInd w:val="0"/>
              <w:rPr>
                <w:rFonts w:ascii="Arial" w:hAnsi="Arial" w:cs="Arial"/>
                <w:b/>
                <w:sz w:val="22"/>
                <w:szCs w:val="22"/>
                <w:lang w:val="en-US"/>
              </w:rPr>
            </w:pPr>
            <w:r w:rsidRPr="00C65AEB">
              <w:rPr>
                <w:rFonts w:ascii="Arial" w:hAnsi="Arial" w:cs="Arial"/>
                <w:b/>
                <w:sz w:val="22"/>
                <w:szCs w:val="22"/>
                <w:lang w:val="en-US"/>
              </w:rPr>
              <w:t>School self-evaluation</w:t>
            </w:r>
          </w:p>
        </w:tc>
        <w:tc>
          <w:tcPr>
            <w:tcW w:w="3210" w:type="dxa"/>
            <w:shd w:val="clear" w:color="auto" w:fill="D9D9D9"/>
            <w:vAlign w:val="center"/>
          </w:tcPr>
          <w:p w:rsidR="00650BC1" w:rsidRPr="00C65AEB" w:rsidRDefault="00650BC1" w:rsidP="00382F93">
            <w:pPr>
              <w:autoSpaceDE w:val="0"/>
              <w:autoSpaceDN w:val="0"/>
              <w:adjustRightInd w:val="0"/>
              <w:rPr>
                <w:rFonts w:ascii="Arial" w:hAnsi="Arial" w:cs="Arial"/>
                <w:b/>
                <w:sz w:val="22"/>
                <w:szCs w:val="22"/>
                <w:lang w:val="en-US"/>
              </w:rPr>
            </w:pPr>
            <w:r w:rsidRPr="00C65AEB">
              <w:rPr>
                <w:rFonts w:ascii="Arial" w:hAnsi="Arial" w:cs="Arial"/>
                <w:b/>
                <w:sz w:val="22"/>
                <w:szCs w:val="22"/>
                <w:lang w:val="en-US"/>
              </w:rPr>
              <w:t>Inspection evaluation</w:t>
            </w:r>
          </w:p>
        </w:tc>
      </w:tr>
      <w:tr w:rsidR="00650BC1" w:rsidRPr="00C65AEB" w:rsidTr="00382F93">
        <w:trPr>
          <w:trHeight w:val="567"/>
        </w:trPr>
        <w:tc>
          <w:tcPr>
            <w:tcW w:w="3209" w:type="dxa"/>
            <w:shd w:val="clear" w:color="auto" w:fill="auto"/>
          </w:tcPr>
          <w:p w:rsidR="00650BC1" w:rsidRPr="00C65AEB" w:rsidRDefault="00650BC1" w:rsidP="00382F93">
            <w:pPr>
              <w:tabs>
                <w:tab w:val="left" w:pos="2439"/>
              </w:tabs>
              <w:autoSpaceDE w:val="0"/>
              <w:autoSpaceDN w:val="0"/>
              <w:adjustRightInd w:val="0"/>
              <w:ind w:left="454" w:right="454" w:hanging="454"/>
              <w:rPr>
                <w:rFonts w:ascii="Arial" w:hAnsi="Arial" w:cs="Arial"/>
                <w:sz w:val="22"/>
                <w:szCs w:val="22"/>
                <w:lang w:val="en-US"/>
              </w:rPr>
            </w:pPr>
            <w:r w:rsidRPr="00C65AEB">
              <w:rPr>
                <w:rFonts w:ascii="Arial" w:hAnsi="Arial" w:cs="Arial"/>
                <w:sz w:val="22"/>
                <w:szCs w:val="22"/>
                <w:lang w:val="en-US"/>
              </w:rPr>
              <w:t>1.3</w:t>
            </w:r>
            <w:r w:rsidRPr="00C65AEB">
              <w:rPr>
                <w:rFonts w:ascii="Arial" w:hAnsi="Arial" w:cs="Arial"/>
                <w:sz w:val="22"/>
                <w:szCs w:val="22"/>
                <w:lang w:val="en-US"/>
              </w:rPr>
              <w:tab/>
              <w:t>Leadership of change</w:t>
            </w:r>
          </w:p>
        </w:tc>
        <w:tc>
          <w:tcPr>
            <w:tcW w:w="3209" w:type="dxa"/>
            <w:shd w:val="clear" w:color="auto" w:fill="auto"/>
          </w:tcPr>
          <w:p w:rsidR="00650BC1" w:rsidRPr="00C65AEB" w:rsidRDefault="00FD58AD" w:rsidP="00FD58AD">
            <w:pPr>
              <w:autoSpaceDE w:val="0"/>
              <w:autoSpaceDN w:val="0"/>
              <w:adjustRightInd w:val="0"/>
              <w:jc w:val="center"/>
              <w:rPr>
                <w:rFonts w:ascii="Arial" w:hAnsi="Arial" w:cs="Arial"/>
                <w:sz w:val="22"/>
                <w:szCs w:val="22"/>
                <w:lang w:val="en-US"/>
              </w:rPr>
            </w:pPr>
            <w:r>
              <w:rPr>
                <w:rFonts w:ascii="Arial" w:hAnsi="Arial" w:cs="Arial"/>
                <w:sz w:val="22"/>
                <w:szCs w:val="22"/>
                <w:lang w:val="en-US"/>
              </w:rPr>
              <w:t>Very Good</w:t>
            </w:r>
          </w:p>
        </w:tc>
        <w:tc>
          <w:tcPr>
            <w:tcW w:w="3210" w:type="dxa"/>
            <w:shd w:val="clear" w:color="auto" w:fill="auto"/>
          </w:tcPr>
          <w:p w:rsidR="00650BC1" w:rsidRPr="00C65AEB" w:rsidRDefault="00650BC1" w:rsidP="00382F93">
            <w:pPr>
              <w:autoSpaceDE w:val="0"/>
              <w:autoSpaceDN w:val="0"/>
              <w:adjustRightInd w:val="0"/>
              <w:rPr>
                <w:rFonts w:ascii="Arial" w:hAnsi="Arial" w:cs="Arial"/>
                <w:sz w:val="22"/>
                <w:szCs w:val="22"/>
                <w:lang w:val="en-US"/>
              </w:rPr>
            </w:pPr>
          </w:p>
        </w:tc>
      </w:tr>
      <w:tr w:rsidR="00650BC1" w:rsidRPr="00C65AEB" w:rsidTr="00382F93">
        <w:trPr>
          <w:trHeight w:val="567"/>
        </w:trPr>
        <w:tc>
          <w:tcPr>
            <w:tcW w:w="3209" w:type="dxa"/>
            <w:shd w:val="clear" w:color="auto" w:fill="auto"/>
          </w:tcPr>
          <w:p w:rsidR="00650BC1" w:rsidRPr="00C65AEB" w:rsidRDefault="00650BC1" w:rsidP="00382F93">
            <w:pPr>
              <w:tabs>
                <w:tab w:val="left" w:pos="2439"/>
              </w:tabs>
              <w:autoSpaceDE w:val="0"/>
              <w:autoSpaceDN w:val="0"/>
              <w:adjustRightInd w:val="0"/>
              <w:ind w:left="454" w:right="454" w:hanging="454"/>
              <w:rPr>
                <w:rFonts w:ascii="Arial" w:hAnsi="Arial" w:cs="Arial"/>
                <w:sz w:val="22"/>
                <w:szCs w:val="22"/>
                <w:lang w:val="en-US"/>
              </w:rPr>
            </w:pPr>
            <w:r w:rsidRPr="00C65AEB">
              <w:rPr>
                <w:rFonts w:ascii="Arial" w:hAnsi="Arial" w:cs="Arial"/>
                <w:sz w:val="22"/>
                <w:szCs w:val="22"/>
                <w:lang w:val="en-US"/>
              </w:rPr>
              <w:t>2.3</w:t>
            </w:r>
            <w:r w:rsidRPr="00C65AEB">
              <w:rPr>
                <w:rFonts w:ascii="Arial" w:hAnsi="Arial" w:cs="Arial"/>
                <w:sz w:val="22"/>
                <w:szCs w:val="22"/>
                <w:lang w:val="en-US"/>
              </w:rPr>
              <w:tab/>
              <w:t>Learning, teaching and assessment</w:t>
            </w:r>
          </w:p>
        </w:tc>
        <w:tc>
          <w:tcPr>
            <w:tcW w:w="3209" w:type="dxa"/>
            <w:shd w:val="clear" w:color="auto" w:fill="auto"/>
          </w:tcPr>
          <w:p w:rsidR="00650BC1" w:rsidRPr="00C65AEB" w:rsidRDefault="00FD58AD" w:rsidP="00FD58AD">
            <w:pPr>
              <w:autoSpaceDE w:val="0"/>
              <w:autoSpaceDN w:val="0"/>
              <w:adjustRightInd w:val="0"/>
              <w:jc w:val="center"/>
              <w:rPr>
                <w:rFonts w:ascii="Arial" w:hAnsi="Arial" w:cs="Arial"/>
                <w:sz w:val="22"/>
                <w:szCs w:val="22"/>
                <w:lang w:val="en-US"/>
              </w:rPr>
            </w:pPr>
            <w:r>
              <w:rPr>
                <w:rFonts w:ascii="Arial" w:hAnsi="Arial" w:cs="Arial"/>
                <w:sz w:val="22"/>
                <w:szCs w:val="22"/>
                <w:lang w:val="en-US"/>
              </w:rPr>
              <w:t>Very Good</w:t>
            </w:r>
          </w:p>
        </w:tc>
        <w:tc>
          <w:tcPr>
            <w:tcW w:w="3210" w:type="dxa"/>
            <w:shd w:val="clear" w:color="auto" w:fill="auto"/>
          </w:tcPr>
          <w:p w:rsidR="00650BC1" w:rsidRPr="00C65AEB" w:rsidRDefault="00650BC1" w:rsidP="00382F93">
            <w:pPr>
              <w:autoSpaceDE w:val="0"/>
              <w:autoSpaceDN w:val="0"/>
              <w:adjustRightInd w:val="0"/>
              <w:rPr>
                <w:rFonts w:ascii="Arial" w:hAnsi="Arial" w:cs="Arial"/>
                <w:sz w:val="22"/>
                <w:szCs w:val="22"/>
                <w:lang w:val="en-US"/>
              </w:rPr>
            </w:pPr>
          </w:p>
        </w:tc>
      </w:tr>
      <w:tr w:rsidR="00650BC1" w:rsidRPr="00C65AEB" w:rsidTr="00382F93">
        <w:trPr>
          <w:trHeight w:val="567"/>
        </w:trPr>
        <w:tc>
          <w:tcPr>
            <w:tcW w:w="3209" w:type="dxa"/>
            <w:shd w:val="clear" w:color="auto" w:fill="auto"/>
          </w:tcPr>
          <w:p w:rsidR="00650BC1" w:rsidRPr="00C65AEB" w:rsidRDefault="00650BC1" w:rsidP="00382F93">
            <w:pPr>
              <w:tabs>
                <w:tab w:val="left" w:pos="2439"/>
              </w:tabs>
              <w:autoSpaceDE w:val="0"/>
              <w:autoSpaceDN w:val="0"/>
              <w:adjustRightInd w:val="0"/>
              <w:ind w:left="454" w:right="454" w:hanging="454"/>
              <w:rPr>
                <w:rFonts w:ascii="Arial" w:hAnsi="Arial" w:cs="Arial"/>
                <w:sz w:val="22"/>
                <w:szCs w:val="22"/>
                <w:lang w:val="en-US"/>
              </w:rPr>
            </w:pPr>
            <w:r w:rsidRPr="00C65AEB">
              <w:rPr>
                <w:rFonts w:ascii="Arial" w:hAnsi="Arial" w:cs="Arial"/>
                <w:sz w:val="22"/>
                <w:szCs w:val="22"/>
                <w:lang w:val="en-US"/>
              </w:rPr>
              <w:t>3.1</w:t>
            </w:r>
            <w:r w:rsidRPr="00C65AEB">
              <w:rPr>
                <w:rFonts w:ascii="Arial" w:hAnsi="Arial" w:cs="Arial"/>
                <w:sz w:val="22"/>
                <w:szCs w:val="22"/>
                <w:lang w:val="en-US"/>
              </w:rPr>
              <w:tab/>
              <w:t>Ensuring wellbeing, equity and inclusion</w:t>
            </w:r>
          </w:p>
        </w:tc>
        <w:tc>
          <w:tcPr>
            <w:tcW w:w="3209" w:type="dxa"/>
            <w:shd w:val="clear" w:color="auto" w:fill="auto"/>
          </w:tcPr>
          <w:p w:rsidR="00650BC1" w:rsidRPr="00C65AEB" w:rsidRDefault="00FD58AD" w:rsidP="00FD58AD">
            <w:pPr>
              <w:autoSpaceDE w:val="0"/>
              <w:autoSpaceDN w:val="0"/>
              <w:adjustRightInd w:val="0"/>
              <w:jc w:val="center"/>
              <w:rPr>
                <w:rFonts w:ascii="Arial" w:hAnsi="Arial" w:cs="Arial"/>
                <w:sz w:val="22"/>
                <w:szCs w:val="22"/>
                <w:lang w:val="en-US"/>
              </w:rPr>
            </w:pPr>
            <w:r>
              <w:rPr>
                <w:rFonts w:ascii="Arial" w:hAnsi="Arial" w:cs="Arial"/>
                <w:sz w:val="22"/>
                <w:szCs w:val="22"/>
                <w:lang w:val="en-US"/>
              </w:rPr>
              <w:t>Very Good</w:t>
            </w:r>
          </w:p>
        </w:tc>
        <w:tc>
          <w:tcPr>
            <w:tcW w:w="3210" w:type="dxa"/>
            <w:shd w:val="clear" w:color="auto" w:fill="auto"/>
          </w:tcPr>
          <w:p w:rsidR="00650BC1" w:rsidRPr="00C65AEB" w:rsidRDefault="00650BC1" w:rsidP="00382F93">
            <w:pPr>
              <w:autoSpaceDE w:val="0"/>
              <w:autoSpaceDN w:val="0"/>
              <w:adjustRightInd w:val="0"/>
              <w:rPr>
                <w:rFonts w:ascii="Arial" w:hAnsi="Arial" w:cs="Arial"/>
                <w:sz w:val="22"/>
                <w:szCs w:val="22"/>
                <w:lang w:val="en-US"/>
              </w:rPr>
            </w:pPr>
          </w:p>
        </w:tc>
      </w:tr>
      <w:tr w:rsidR="00650BC1" w:rsidRPr="00C65AEB" w:rsidTr="00382F93">
        <w:trPr>
          <w:trHeight w:val="1077"/>
        </w:trPr>
        <w:tc>
          <w:tcPr>
            <w:tcW w:w="3209" w:type="dxa"/>
            <w:shd w:val="clear" w:color="auto" w:fill="auto"/>
          </w:tcPr>
          <w:p w:rsidR="00650BC1" w:rsidRPr="00C65AEB" w:rsidRDefault="00650BC1" w:rsidP="00382F93">
            <w:pPr>
              <w:tabs>
                <w:tab w:val="left" w:pos="2439"/>
              </w:tabs>
              <w:autoSpaceDE w:val="0"/>
              <w:autoSpaceDN w:val="0"/>
              <w:adjustRightInd w:val="0"/>
              <w:ind w:left="454" w:right="454" w:hanging="454"/>
              <w:rPr>
                <w:rFonts w:ascii="Arial" w:hAnsi="Arial" w:cs="Arial"/>
                <w:sz w:val="22"/>
                <w:szCs w:val="22"/>
                <w:lang w:val="en-US"/>
              </w:rPr>
            </w:pPr>
            <w:r w:rsidRPr="00C65AEB">
              <w:rPr>
                <w:rFonts w:ascii="Arial" w:hAnsi="Arial" w:cs="Arial"/>
                <w:sz w:val="22"/>
                <w:szCs w:val="22"/>
                <w:lang w:val="en-US"/>
              </w:rPr>
              <w:t>3.2</w:t>
            </w:r>
            <w:r w:rsidRPr="00C65AEB">
              <w:rPr>
                <w:rFonts w:ascii="Arial" w:hAnsi="Arial" w:cs="Arial"/>
                <w:sz w:val="22"/>
                <w:szCs w:val="22"/>
                <w:lang w:val="en-US"/>
              </w:rPr>
              <w:tab/>
            </w:r>
            <w:r>
              <w:rPr>
                <w:rFonts w:ascii="Arial" w:hAnsi="Arial" w:cs="Arial"/>
                <w:sz w:val="22"/>
                <w:szCs w:val="22"/>
                <w:lang w:val="en-US"/>
              </w:rPr>
              <w:t xml:space="preserve">Securing children’s progress / </w:t>
            </w:r>
            <w:r w:rsidRPr="00C65AEB">
              <w:rPr>
                <w:rFonts w:ascii="Arial" w:hAnsi="Arial" w:cs="Arial"/>
                <w:sz w:val="22"/>
                <w:szCs w:val="22"/>
                <w:lang w:val="en-US"/>
              </w:rPr>
              <w:t>Raising attainment and achievement</w:t>
            </w:r>
          </w:p>
        </w:tc>
        <w:tc>
          <w:tcPr>
            <w:tcW w:w="3209" w:type="dxa"/>
            <w:shd w:val="clear" w:color="auto" w:fill="auto"/>
          </w:tcPr>
          <w:p w:rsidR="00650BC1" w:rsidRPr="00C65AEB" w:rsidRDefault="00FD58AD" w:rsidP="00FD58AD">
            <w:pPr>
              <w:autoSpaceDE w:val="0"/>
              <w:autoSpaceDN w:val="0"/>
              <w:adjustRightInd w:val="0"/>
              <w:jc w:val="center"/>
              <w:rPr>
                <w:rFonts w:ascii="Arial" w:hAnsi="Arial" w:cs="Arial"/>
                <w:sz w:val="22"/>
                <w:szCs w:val="22"/>
                <w:lang w:val="en-US"/>
              </w:rPr>
            </w:pPr>
            <w:r>
              <w:rPr>
                <w:rFonts w:ascii="Arial" w:hAnsi="Arial" w:cs="Arial"/>
                <w:sz w:val="22"/>
                <w:szCs w:val="22"/>
                <w:lang w:val="en-US"/>
              </w:rPr>
              <w:t>Very Good</w:t>
            </w:r>
          </w:p>
        </w:tc>
        <w:tc>
          <w:tcPr>
            <w:tcW w:w="3210" w:type="dxa"/>
            <w:shd w:val="clear" w:color="auto" w:fill="auto"/>
          </w:tcPr>
          <w:p w:rsidR="00650BC1" w:rsidRPr="00C65AEB" w:rsidRDefault="00650BC1" w:rsidP="00382F93">
            <w:pPr>
              <w:autoSpaceDE w:val="0"/>
              <w:autoSpaceDN w:val="0"/>
              <w:adjustRightInd w:val="0"/>
              <w:rPr>
                <w:rFonts w:ascii="Arial" w:hAnsi="Arial" w:cs="Arial"/>
                <w:sz w:val="22"/>
                <w:szCs w:val="22"/>
                <w:lang w:val="en-US"/>
              </w:rPr>
            </w:pPr>
          </w:p>
        </w:tc>
      </w:tr>
    </w:tbl>
    <w:p w:rsidR="00650BC1" w:rsidRPr="00C65AEB" w:rsidRDefault="00650BC1" w:rsidP="00650BC1">
      <w:pPr>
        <w:autoSpaceDE w:val="0"/>
        <w:autoSpaceDN w:val="0"/>
        <w:adjustRightInd w:val="0"/>
        <w:spacing w:line="360" w:lineRule="auto"/>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0BC1" w:rsidRPr="00C65AEB" w:rsidTr="00382F93">
        <w:trPr>
          <w:trHeight w:val="567"/>
        </w:trPr>
        <w:tc>
          <w:tcPr>
            <w:tcW w:w="9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0BC1" w:rsidRPr="00C65AEB" w:rsidRDefault="00650BC1" w:rsidP="00382F93">
            <w:pPr>
              <w:autoSpaceDE w:val="0"/>
              <w:autoSpaceDN w:val="0"/>
              <w:adjustRightInd w:val="0"/>
              <w:rPr>
                <w:rFonts w:ascii="Arial" w:hAnsi="Arial" w:cs="Arial"/>
                <w:b/>
                <w:sz w:val="22"/>
                <w:szCs w:val="22"/>
                <w:lang w:val="en-US"/>
              </w:rPr>
            </w:pPr>
            <w:r w:rsidRPr="00C65AEB">
              <w:rPr>
                <w:rFonts w:ascii="Arial" w:hAnsi="Arial" w:cs="Arial"/>
                <w:b/>
                <w:sz w:val="22"/>
                <w:szCs w:val="22"/>
                <w:lang w:val="en-US"/>
              </w:rPr>
              <w:t xml:space="preserve">School Improvement Priorities </w:t>
            </w:r>
            <w:r>
              <w:rPr>
                <w:rFonts w:ascii="Arial" w:hAnsi="Arial" w:cs="Arial"/>
                <w:b/>
                <w:sz w:val="22"/>
                <w:szCs w:val="22"/>
                <w:lang w:val="en-US"/>
              </w:rPr>
              <w:t>2023-24</w:t>
            </w:r>
          </w:p>
        </w:tc>
      </w:tr>
      <w:tr w:rsidR="00650BC1" w:rsidRPr="00C65AEB" w:rsidTr="003D3684">
        <w:trPr>
          <w:trHeight w:val="1505"/>
        </w:trPr>
        <w:tc>
          <w:tcPr>
            <w:tcW w:w="9648" w:type="dxa"/>
            <w:tcBorders>
              <w:top w:val="single" w:sz="4" w:space="0" w:color="auto"/>
              <w:left w:val="single" w:sz="4" w:space="0" w:color="auto"/>
              <w:bottom w:val="single" w:sz="4" w:space="0" w:color="auto"/>
              <w:right w:val="single" w:sz="4" w:space="0" w:color="auto"/>
            </w:tcBorders>
          </w:tcPr>
          <w:p w:rsidR="00954A5C" w:rsidRPr="00954A5C" w:rsidRDefault="00954A5C" w:rsidP="00954A5C">
            <w:pPr>
              <w:pStyle w:val="ListParagraph"/>
              <w:numPr>
                <w:ilvl w:val="0"/>
                <w:numId w:val="11"/>
              </w:numPr>
              <w:autoSpaceDE w:val="0"/>
              <w:autoSpaceDN w:val="0"/>
              <w:adjustRightInd w:val="0"/>
              <w:jc w:val="both"/>
              <w:rPr>
                <w:rFonts w:ascii="Arial" w:hAnsi="Arial" w:cs="Arial"/>
              </w:rPr>
            </w:pPr>
            <w:r w:rsidRPr="00954A5C">
              <w:rPr>
                <w:rFonts w:ascii="Arial" w:hAnsi="Arial" w:cs="Arial"/>
                <w:bCs/>
              </w:rPr>
              <w:t xml:space="preserve">Continue to develop a curriculum which provides excellent, relevant learner experiences with a particular focus on science, technology engineering and maths (STEM) </w:t>
            </w:r>
          </w:p>
          <w:p w:rsidR="00650BC1" w:rsidRPr="008853D5" w:rsidRDefault="00954A5C" w:rsidP="003D3684">
            <w:pPr>
              <w:pStyle w:val="ListParagraph"/>
              <w:numPr>
                <w:ilvl w:val="0"/>
                <w:numId w:val="11"/>
              </w:numPr>
              <w:autoSpaceDE w:val="0"/>
              <w:autoSpaceDN w:val="0"/>
              <w:adjustRightInd w:val="0"/>
              <w:jc w:val="both"/>
              <w:rPr>
                <w:rFonts w:ascii="Arial" w:hAnsi="Arial" w:cs="Arial"/>
                <w:lang w:val="en-US"/>
              </w:rPr>
            </w:pPr>
            <w:r w:rsidRPr="00954A5C">
              <w:rPr>
                <w:rFonts w:ascii="Arial" w:hAnsi="Arial" w:cs="Arial"/>
              </w:rPr>
              <w:t>Improved leadership of learning, teaching and assessment by staff and  children</w:t>
            </w:r>
          </w:p>
        </w:tc>
      </w:tr>
    </w:tbl>
    <w:p w:rsidR="00382F93" w:rsidRDefault="00382F93" w:rsidP="00650BC1"/>
    <w:sectPr w:rsidR="00382F93" w:rsidSect="001E344A">
      <w:footerReference w:type="default" r:id="rId16"/>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93" w:rsidRDefault="00382F93" w:rsidP="001E344A">
      <w:r>
        <w:separator/>
      </w:r>
    </w:p>
  </w:endnote>
  <w:endnote w:type="continuationSeparator" w:id="0">
    <w:p w:rsidR="00382F93" w:rsidRDefault="00382F93" w:rsidP="001E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012194"/>
      <w:docPartObj>
        <w:docPartGallery w:val="Page Numbers (Bottom of Page)"/>
        <w:docPartUnique/>
      </w:docPartObj>
    </w:sdtPr>
    <w:sdtEndPr>
      <w:rPr>
        <w:color w:val="7F7F7F" w:themeColor="background1" w:themeShade="7F"/>
        <w:spacing w:val="60"/>
      </w:rPr>
    </w:sdtEndPr>
    <w:sdtContent>
      <w:p w:rsidR="001E344A" w:rsidRDefault="001E34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712C">
          <w:rPr>
            <w:noProof/>
          </w:rPr>
          <w:t>- 12 -</w:t>
        </w:r>
        <w:r>
          <w:rPr>
            <w:noProof/>
          </w:rPr>
          <w:fldChar w:fldCharType="end"/>
        </w:r>
        <w:r>
          <w:t xml:space="preserve"> | </w:t>
        </w:r>
        <w:r>
          <w:rPr>
            <w:color w:val="7F7F7F" w:themeColor="background1" w:themeShade="7F"/>
            <w:spacing w:val="60"/>
          </w:rPr>
          <w:t>Page</w:t>
        </w:r>
      </w:p>
    </w:sdtContent>
  </w:sdt>
  <w:p w:rsidR="001E344A" w:rsidRDefault="001E34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93" w:rsidRDefault="00382F93" w:rsidP="001E344A">
      <w:r>
        <w:separator/>
      </w:r>
    </w:p>
  </w:footnote>
  <w:footnote w:type="continuationSeparator" w:id="0">
    <w:p w:rsidR="00382F93" w:rsidRDefault="00382F93" w:rsidP="001E3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5D1"/>
    <w:multiLevelType w:val="hybridMultilevel"/>
    <w:tmpl w:val="C1F8B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C66"/>
    <w:multiLevelType w:val="hybridMultilevel"/>
    <w:tmpl w:val="4426D0AC"/>
    <w:lvl w:ilvl="0" w:tplc="D3A0553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A2699B"/>
    <w:multiLevelType w:val="hybridMultilevel"/>
    <w:tmpl w:val="5E8C87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B575F8"/>
    <w:multiLevelType w:val="hybridMultilevel"/>
    <w:tmpl w:val="FDD4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E4220"/>
    <w:multiLevelType w:val="hybridMultilevel"/>
    <w:tmpl w:val="FF0E4450"/>
    <w:lvl w:ilvl="0" w:tplc="08090001">
      <w:start w:val="1"/>
      <w:numFmt w:val="bullet"/>
      <w:lvlText w:val=""/>
      <w:lvlJc w:val="left"/>
      <w:pPr>
        <w:ind w:left="720" w:hanging="360"/>
      </w:pPr>
      <w:rPr>
        <w:rFonts w:ascii="Symbol" w:hAnsi="Symbol" w:hint="default"/>
      </w:rPr>
    </w:lvl>
    <w:lvl w:ilvl="1" w:tplc="32EC0A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D2A51"/>
    <w:multiLevelType w:val="hybridMultilevel"/>
    <w:tmpl w:val="1AEE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B3F46"/>
    <w:multiLevelType w:val="hybridMultilevel"/>
    <w:tmpl w:val="2EB8C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408A4"/>
    <w:multiLevelType w:val="hybridMultilevel"/>
    <w:tmpl w:val="72DE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A3BFB"/>
    <w:multiLevelType w:val="hybridMultilevel"/>
    <w:tmpl w:val="BEDC7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14153B"/>
    <w:multiLevelType w:val="hybridMultilevel"/>
    <w:tmpl w:val="4A8AEE74"/>
    <w:lvl w:ilvl="0" w:tplc="EEE8B862">
      <w:start w:val="1"/>
      <w:numFmt w:val="bullet"/>
      <w:lvlText w:val=""/>
      <w:lvlJc w:val="left"/>
      <w:pPr>
        <w:tabs>
          <w:tab w:val="num" w:pos="360"/>
        </w:tabs>
        <w:ind w:left="360" w:hanging="360"/>
      </w:pPr>
      <w:rPr>
        <w:rFonts w:ascii="Symbol" w:hAnsi="Symbol" w:hint="default"/>
        <w:b w:val="0"/>
        <w:i w:val="0"/>
        <w:color w:val="auto"/>
        <w:sz w:val="22"/>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start w:val="1"/>
      <w:numFmt w:val="bullet"/>
      <w:lvlText w:val="o"/>
      <w:lvlJc w:val="left"/>
      <w:pPr>
        <w:tabs>
          <w:tab w:val="num" w:pos="1800"/>
        </w:tabs>
        <w:ind w:left="1800" w:hanging="360"/>
      </w:pPr>
      <w:rPr>
        <w:rFonts w:ascii="Courier New" w:hAnsi="Courier New" w:cs="Courier New" w:hint="default"/>
      </w:rPr>
    </w:lvl>
    <w:lvl w:ilvl="5" w:tplc="08090005">
      <w:start w:val="1"/>
      <w:numFmt w:val="bullet"/>
      <w:lvlText w:val=""/>
      <w:lvlJc w:val="left"/>
      <w:pPr>
        <w:tabs>
          <w:tab w:val="num" w:pos="2520"/>
        </w:tabs>
        <w:ind w:left="2520" w:hanging="360"/>
      </w:pPr>
      <w:rPr>
        <w:rFonts w:ascii="Wingdings" w:hAnsi="Wingdings" w:hint="default"/>
      </w:rPr>
    </w:lvl>
    <w:lvl w:ilvl="6" w:tplc="08090001">
      <w:start w:val="1"/>
      <w:numFmt w:val="bullet"/>
      <w:lvlText w:val=""/>
      <w:lvlJc w:val="left"/>
      <w:pPr>
        <w:tabs>
          <w:tab w:val="num" w:pos="3240"/>
        </w:tabs>
        <w:ind w:left="3240" w:hanging="360"/>
      </w:pPr>
      <w:rPr>
        <w:rFonts w:ascii="Symbol" w:hAnsi="Symbol" w:hint="default"/>
      </w:rPr>
    </w:lvl>
    <w:lvl w:ilvl="7" w:tplc="08090003">
      <w:start w:val="1"/>
      <w:numFmt w:val="bullet"/>
      <w:lvlText w:val="o"/>
      <w:lvlJc w:val="left"/>
      <w:pPr>
        <w:tabs>
          <w:tab w:val="num" w:pos="3960"/>
        </w:tabs>
        <w:ind w:left="3960" w:hanging="360"/>
      </w:pPr>
      <w:rPr>
        <w:rFonts w:ascii="Courier New" w:hAnsi="Courier New" w:cs="Courier New" w:hint="default"/>
      </w:rPr>
    </w:lvl>
    <w:lvl w:ilvl="8" w:tplc="08090005">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53CE5AB4"/>
    <w:multiLevelType w:val="hybridMultilevel"/>
    <w:tmpl w:val="E55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A685C"/>
    <w:multiLevelType w:val="hybridMultilevel"/>
    <w:tmpl w:val="E0A0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A5254"/>
    <w:multiLevelType w:val="hybridMultilevel"/>
    <w:tmpl w:val="4B8C8D86"/>
    <w:lvl w:ilvl="0" w:tplc="986AA9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B6BEA"/>
    <w:multiLevelType w:val="hybridMultilevel"/>
    <w:tmpl w:val="F56E0330"/>
    <w:lvl w:ilvl="0" w:tplc="97EC9D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813149"/>
    <w:multiLevelType w:val="hybridMultilevel"/>
    <w:tmpl w:val="128C07E2"/>
    <w:lvl w:ilvl="0" w:tplc="986AA9EE">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672AE"/>
    <w:multiLevelType w:val="hybridMultilevel"/>
    <w:tmpl w:val="8474E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2"/>
  </w:num>
  <w:num w:numId="4">
    <w:abstractNumId w:val="13"/>
  </w:num>
  <w:num w:numId="5">
    <w:abstractNumId w:val="14"/>
  </w:num>
  <w:num w:numId="6">
    <w:abstractNumId w:val="2"/>
  </w:num>
  <w:num w:numId="7">
    <w:abstractNumId w:val="10"/>
  </w:num>
  <w:num w:numId="8">
    <w:abstractNumId w:val="15"/>
  </w:num>
  <w:num w:numId="9">
    <w:abstractNumId w:val="8"/>
  </w:num>
  <w:num w:numId="10">
    <w:abstractNumId w:val="11"/>
  </w:num>
  <w:num w:numId="11">
    <w:abstractNumId w:val="3"/>
  </w:num>
  <w:num w:numId="12">
    <w:abstractNumId w:val="4"/>
  </w:num>
  <w:num w:numId="13">
    <w:abstractNumId w:val="6"/>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C1"/>
    <w:rsid w:val="000075D2"/>
    <w:rsid w:val="00034483"/>
    <w:rsid w:val="00051D34"/>
    <w:rsid w:val="000A7BED"/>
    <w:rsid w:val="0019341E"/>
    <w:rsid w:val="001D157B"/>
    <w:rsid w:val="001E344A"/>
    <w:rsid w:val="00274638"/>
    <w:rsid w:val="002D305A"/>
    <w:rsid w:val="002E05FA"/>
    <w:rsid w:val="00313CA8"/>
    <w:rsid w:val="00350DBB"/>
    <w:rsid w:val="00382F93"/>
    <w:rsid w:val="003C53A3"/>
    <w:rsid w:val="003D3684"/>
    <w:rsid w:val="003E2C13"/>
    <w:rsid w:val="0040781E"/>
    <w:rsid w:val="00416BC9"/>
    <w:rsid w:val="0042645F"/>
    <w:rsid w:val="00483338"/>
    <w:rsid w:val="00485C97"/>
    <w:rsid w:val="004C02DD"/>
    <w:rsid w:val="00532C0A"/>
    <w:rsid w:val="00650BC1"/>
    <w:rsid w:val="00691369"/>
    <w:rsid w:val="006C0F90"/>
    <w:rsid w:val="0072017D"/>
    <w:rsid w:val="00737B61"/>
    <w:rsid w:val="00836442"/>
    <w:rsid w:val="00853993"/>
    <w:rsid w:val="00857355"/>
    <w:rsid w:val="00897144"/>
    <w:rsid w:val="008A6937"/>
    <w:rsid w:val="00912130"/>
    <w:rsid w:val="00912D91"/>
    <w:rsid w:val="00954A5C"/>
    <w:rsid w:val="009A08AE"/>
    <w:rsid w:val="009C0C70"/>
    <w:rsid w:val="009C2768"/>
    <w:rsid w:val="00A6712C"/>
    <w:rsid w:val="00A71F93"/>
    <w:rsid w:val="00B132D4"/>
    <w:rsid w:val="00B2506A"/>
    <w:rsid w:val="00B43CD2"/>
    <w:rsid w:val="00BA3213"/>
    <w:rsid w:val="00C01F17"/>
    <w:rsid w:val="00C8071F"/>
    <w:rsid w:val="00CE70D8"/>
    <w:rsid w:val="00D949C5"/>
    <w:rsid w:val="00DA40BC"/>
    <w:rsid w:val="00E521F5"/>
    <w:rsid w:val="00EE194F"/>
    <w:rsid w:val="00EE6B0E"/>
    <w:rsid w:val="00EF5BD9"/>
    <w:rsid w:val="00FD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37C3CE6"/>
  <w15:chartTrackingRefBased/>
  <w15:docId w15:val="{5563AE73-DF16-4381-8F59-A65BFC85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50BC1"/>
    <w:pPr>
      <w:ind w:left="720"/>
    </w:pPr>
    <w:rPr>
      <w:rFonts w:ascii="Calibri" w:eastAsia="Calibri" w:hAnsi="Calibri" w:cs="Calibri"/>
      <w:sz w:val="22"/>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50BC1"/>
    <w:rPr>
      <w:rFonts w:ascii="Calibri" w:eastAsia="Calibri" w:hAnsi="Calibri" w:cs="Calibri"/>
    </w:rPr>
  </w:style>
  <w:style w:type="character" w:styleId="Hyperlink">
    <w:name w:val="Hyperlink"/>
    <w:basedOn w:val="DefaultParagraphFont"/>
    <w:uiPriority w:val="99"/>
    <w:unhideWhenUsed/>
    <w:rsid w:val="00737B61"/>
    <w:rPr>
      <w:color w:val="0563C1" w:themeColor="hyperlink"/>
      <w:u w:val="single"/>
    </w:rPr>
  </w:style>
  <w:style w:type="paragraph" w:customStyle="1" w:styleId="Default">
    <w:name w:val="Default"/>
    <w:rsid w:val="008971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344A"/>
    <w:pPr>
      <w:tabs>
        <w:tab w:val="center" w:pos="4513"/>
        <w:tab w:val="right" w:pos="9026"/>
      </w:tabs>
    </w:pPr>
  </w:style>
  <w:style w:type="character" w:customStyle="1" w:styleId="HeaderChar">
    <w:name w:val="Header Char"/>
    <w:basedOn w:val="DefaultParagraphFont"/>
    <w:link w:val="Header"/>
    <w:uiPriority w:val="99"/>
    <w:rsid w:val="001E3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344A"/>
    <w:pPr>
      <w:tabs>
        <w:tab w:val="center" w:pos="4513"/>
        <w:tab w:val="right" w:pos="9026"/>
      </w:tabs>
    </w:pPr>
  </w:style>
  <w:style w:type="character" w:customStyle="1" w:styleId="FooterChar">
    <w:name w:val="Footer Char"/>
    <w:basedOn w:val="DefaultParagraphFont"/>
    <w:link w:val="Footer"/>
    <w:uiPriority w:val="99"/>
    <w:rsid w:val="001E3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6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79952">
      <w:bodyDiv w:val="1"/>
      <w:marLeft w:val="0"/>
      <w:marRight w:val="0"/>
      <w:marTop w:val="0"/>
      <w:marBottom w:val="0"/>
      <w:divBdr>
        <w:top w:val="none" w:sz="0" w:space="0" w:color="auto"/>
        <w:left w:val="none" w:sz="0" w:space="0" w:color="auto"/>
        <w:bottom w:val="none" w:sz="0" w:space="0" w:color="auto"/>
        <w:right w:val="none" w:sz="0" w:space="0" w:color="auto"/>
      </w:divBdr>
    </w:div>
    <w:div w:id="388502021">
      <w:bodyDiv w:val="1"/>
      <w:marLeft w:val="0"/>
      <w:marRight w:val="0"/>
      <w:marTop w:val="0"/>
      <w:marBottom w:val="0"/>
      <w:divBdr>
        <w:top w:val="none" w:sz="0" w:space="0" w:color="auto"/>
        <w:left w:val="none" w:sz="0" w:space="0" w:color="auto"/>
        <w:bottom w:val="none" w:sz="0" w:space="0" w:color="auto"/>
        <w:right w:val="none" w:sz="0" w:space="0" w:color="auto"/>
      </w:divBdr>
    </w:div>
    <w:div w:id="707339726">
      <w:bodyDiv w:val="1"/>
      <w:marLeft w:val="0"/>
      <w:marRight w:val="0"/>
      <w:marTop w:val="0"/>
      <w:marBottom w:val="0"/>
      <w:divBdr>
        <w:top w:val="none" w:sz="0" w:space="0" w:color="auto"/>
        <w:left w:val="none" w:sz="0" w:space="0" w:color="auto"/>
        <w:bottom w:val="none" w:sz="0" w:space="0" w:color="auto"/>
        <w:right w:val="none" w:sz="0" w:space="0" w:color="auto"/>
      </w:divBdr>
    </w:div>
    <w:div w:id="970985987">
      <w:bodyDiv w:val="1"/>
      <w:marLeft w:val="0"/>
      <w:marRight w:val="0"/>
      <w:marTop w:val="0"/>
      <w:marBottom w:val="0"/>
      <w:divBdr>
        <w:top w:val="none" w:sz="0" w:space="0" w:color="auto"/>
        <w:left w:val="none" w:sz="0" w:space="0" w:color="auto"/>
        <w:bottom w:val="none" w:sz="0" w:space="0" w:color="auto"/>
        <w:right w:val="none" w:sz="0" w:space="0" w:color="auto"/>
      </w:divBdr>
    </w:div>
    <w:div w:id="1061444345">
      <w:bodyDiv w:val="1"/>
      <w:marLeft w:val="0"/>
      <w:marRight w:val="0"/>
      <w:marTop w:val="0"/>
      <w:marBottom w:val="0"/>
      <w:divBdr>
        <w:top w:val="none" w:sz="0" w:space="0" w:color="auto"/>
        <w:left w:val="none" w:sz="0" w:space="0" w:color="auto"/>
        <w:bottom w:val="none" w:sz="0" w:space="0" w:color="auto"/>
        <w:right w:val="none" w:sz="0" w:space="0" w:color="auto"/>
      </w:divBdr>
    </w:div>
    <w:div w:id="1217476048">
      <w:bodyDiv w:val="1"/>
      <w:marLeft w:val="0"/>
      <w:marRight w:val="0"/>
      <w:marTop w:val="0"/>
      <w:marBottom w:val="0"/>
      <w:divBdr>
        <w:top w:val="none" w:sz="0" w:space="0" w:color="auto"/>
        <w:left w:val="none" w:sz="0" w:space="0" w:color="auto"/>
        <w:bottom w:val="none" w:sz="0" w:space="0" w:color="auto"/>
        <w:right w:val="none" w:sz="0" w:space="0" w:color="auto"/>
      </w:divBdr>
    </w:div>
    <w:div w:id="1420830966">
      <w:bodyDiv w:val="1"/>
      <w:marLeft w:val="0"/>
      <w:marRight w:val="0"/>
      <w:marTop w:val="0"/>
      <w:marBottom w:val="0"/>
      <w:divBdr>
        <w:top w:val="none" w:sz="0" w:space="0" w:color="auto"/>
        <w:left w:val="none" w:sz="0" w:space="0" w:color="auto"/>
        <w:bottom w:val="none" w:sz="0" w:space="0" w:color="auto"/>
        <w:right w:val="none" w:sz="0" w:space="0" w:color="auto"/>
      </w:divBdr>
    </w:div>
    <w:div w:id="16365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glowscotland.org.uk/er/CrossArthurlie/information/school-documentation/"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multiLvlStrRef>
              <c:f>Sheet1!$C$3:$H$4</c:f>
              <c:multiLvlStrCache>
                <c:ptCount val="6"/>
                <c:lvl>
                  <c:pt idx="0">
                    <c:v>2016-17</c:v>
                  </c:pt>
                  <c:pt idx="1">
                    <c:v>2017-18</c:v>
                  </c:pt>
                  <c:pt idx="2">
                    <c:v>2018-19</c:v>
                  </c:pt>
                  <c:pt idx="3">
                    <c:v>2020-21</c:v>
                  </c:pt>
                  <c:pt idx="4">
                    <c:v>2021-22</c:v>
                  </c:pt>
                  <c:pt idx="5">
                    <c:v>2022-23</c:v>
                  </c:pt>
                </c:lvl>
                <c:lvl>
                  <c:pt idx="0">
                    <c:v>Reading</c:v>
                  </c:pt>
                </c:lvl>
              </c:multiLvlStrCache>
            </c:multiLvlStrRef>
          </c:cat>
          <c:val>
            <c:numRef>
              <c:f>Sheet1!$C$5:$H$5</c:f>
              <c:numCache>
                <c:formatCode>0</c:formatCode>
                <c:ptCount val="6"/>
                <c:pt idx="0">
                  <c:v>73.3766233766234</c:v>
                </c:pt>
                <c:pt idx="1">
                  <c:v>89.629629629629619</c:v>
                </c:pt>
                <c:pt idx="2">
                  <c:v>91.095890410958901</c:v>
                </c:pt>
                <c:pt idx="3">
                  <c:v>86.04651162790698</c:v>
                </c:pt>
                <c:pt idx="4">
                  <c:v>88.321167883211686</c:v>
                </c:pt>
                <c:pt idx="5">
                  <c:v>86.131386861313857</c:v>
                </c:pt>
              </c:numCache>
            </c:numRef>
          </c:val>
          <c:extLst>
            <c:ext xmlns:c16="http://schemas.microsoft.com/office/drawing/2014/chart" uri="{C3380CC4-5D6E-409C-BE32-E72D297353CC}">
              <c16:uniqueId val="{00000000-176A-4122-90C8-D7C5CDA18DCC}"/>
            </c:ext>
          </c:extLst>
        </c:ser>
        <c:dLbls>
          <c:showLegendKey val="0"/>
          <c:showVal val="0"/>
          <c:showCatName val="0"/>
          <c:showSerName val="0"/>
          <c:showPercent val="0"/>
          <c:showBubbleSize val="0"/>
        </c:dLbls>
        <c:gapWidth val="219"/>
        <c:overlap val="-27"/>
        <c:axId val="461766328"/>
        <c:axId val="461763048"/>
      </c:barChart>
      <c:catAx>
        <c:axId val="461766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763048"/>
        <c:crosses val="autoZero"/>
        <c:auto val="1"/>
        <c:lblAlgn val="ctr"/>
        <c:lblOffset val="100"/>
        <c:noMultiLvlLbl val="0"/>
      </c:catAx>
      <c:valAx>
        <c:axId val="461763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766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multiLvlStrRef>
              <c:f>Sheet1!$C$9:$H$10</c:f>
              <c:multiLvlStrCache>
                <c:ptCount val="6"/>
                <c:lvl>
                  <c:pt idx="0">
                    <c:v>2016-17</c:v>
                  </c:pt>
                  <c:pt idx="1">
                    <c:v>2017-18</c:v>
                  </c:pt>
                  <c:pt idx="2">
                    <c:v>2018-19</c:v>
                  </c:pt>
                  <c:pt idx="3">
                    <c:v>2020-21</c:v>
                  </c:pt>
                  <c:pt idx="4">
                    <c:v>2021-22</c:v>
                  </c:pt>
                  <c:pt idx="5">
                    <c:v>2022-23</c:v>
                  </c:pt>
                </c:lvl>
                <c:lvl>
                  <c:pt idx="0">
                    <c:v>Writing</c:v>
                  </c:pt>
                </c:lvl>
              </c:multiLvlStrCache>
            </c:multiLvlStrRef>
          </c:cat>
          <c:val>
            <c:numRef>
              <c:f>Sheet1!$C$11:$H$11</c:f>
              <c:numCache>
                <c:formatCode>0</c:formatCode>
                <c:ptCount val="6"/>
                <c:pt idx="0">
                  <c:v>69.480519480519476</c:v>
                </c:pt>
                <c:pt idx="1">
                  <c:v>85.18518518518519</c:v>
                </c:pt>
                <c:pt idx="2">
                  <c:v>86.301369863013704</c:v>
                </c:pt>
                <c:pt idx="3">
                  <c:v>81.395348837209298</c:v>
                </c:pt>
                <c:pt idx="4">
                  <c:v>83.941605839416056</c:v>
                </c:pt>
                <c:pt idx="5">
                  <c:v>81.751824817518255</c:v>
                </c:pt>
              </c:numCache>
            </c:numRef>
          </c:val>
          <c:extLst>
            <c:ext xmlns:c16="http://schemas.microsoft.com/office/drawing/2014/chart" uri="{C3380CC4-5D6E-409C-BE32-E72D297353CC}">
              <c16:uniqueId val="{00000000-A6B4-4F58-ADE5-CFFA2D80CE07}"/>
            </c:ext>
          </c:extLst>
        </c:ser>
        <c:dLbls>
          <c:showLegendKey val="0"/>
          <c:showVal val="0"/>
          <c:showCatName val="0"/>
          <c:showSerName val="0"/>
          <c:showPercent val="0"/>
          <c:showBubbleSize val="0"/>
        </c:dLbls>
        <c:gapWidth val="219"/>
        <c:overlap val="-27"/>
        <c:axId val="469092680"/>
        <c:axId val="469088416"/>
      </c:barChart>
      <c:catAx>
        <c:axId val="46909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088416"/>
        <c:crosses val="autoZero"/>
        <c:auto val="1"/>
        <c:lblAlgn val="ctr"/>
        <c:lblOffset val="100"/>
        <c:noMultiLvlLbl val="0"/>
      </c:catAx>
      <c:valAx>
        <c:axId val="469088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092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multiLvlStrRef>
              <c:f>Sheet1!$C$14:$H$15</c:f>
              <c:multiLvlStrCache>
                <c:ptCount val="6"/>
                <c:lvl>
                  <c:pt idx="0">
                    <c:v>2016-17</c:v>
                  </c:pt>
                  <c:pt idx="1">
                    <c:v>2017-18</c:v>
                  </c:pt>
                  <c:pt idx="2">
                    <c:v>2018-19</c:v>
                  </c:pt>
                  <c:pt idx="3">
                    <c:v>2020-21</c:v>
                  </c:pt>
                  <c:pt idx="4">
                    <c:v>2021-22</c:v>
                  </c:pt>
                  <c:pt idx="5">
                    <c:v>2022-23</c:v>
                  </c:pt>
                </c:lvl>
                <c:lvl>
                  <c:pt idx="0">
                    <c:v>Talking &amp; Listening</c:v>
                  </c:pt>
                </c:lvl>
              </c:multiLvlStrCache>
            </c:multiLvlStrRef>
          </c:cat>
          <c:val>
            <c:numRef>
              <c:f>Sheet1!$C$16:$H$16</c:f>
              <c:numCache>
                <c:formatCode>0</c:formatCode>
                <c:ptCount val="6"/>
                <c:pt idx="0">
                  <c:v>72.077922077922068</c:v>
                </c:pt>
                <c:pt idx="1">
                  <c:v>88.148148148148152</c:v>
                </c:pt>
                <c:pt idx="2">
                  <c:v>92.465753424657535</c:v>
                </c:pt>
                <c:pt idx="3">
                  <c:v>88.372093023255815</c:v>
                </c:pt>
                <c:pt idx="4">
                  <c:v>91.240875912408754</c:v>
                </c:pt>
                <c:pt idx="5">
                  <c:v>89.78102189781022</c:v>
                </c:pt>
              </c:numCache>
            </c:numRef>
          </c:val>
          <c:extLst>
            <c:ext xmlns:c16="http://schemas.microsoft.com/office/drawing/2014/chart" uri="{C3380CC4-5D6E-409C-BE32-E72D297353CC}">
              <c16:uniqueId val="{00000000-AB65-4E7A-B7E7-7746428AE820}"/>
            </c:ext>
          </c:extLst>
        </c:ser>
        <c:dLbls>
          <c:showLegendKey val="0"/>
          <c:showVal val="0"/>
          <c:showCatName val="0"/>
          <c:showSerName val="0"/>
          <c:showPercent val="0"/>
          <c:showBubbleSize val="0"/>
        </c:dLbls>
        <c:gapWidth val="219"/>
        <c:overlap val="-27"/>
        <c:axId val="468861224"/>
        <c:axId val="468854336"/>
      </c:barChart>
      <c:catAx>
        <c:axId val="46886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854336"/>
        <c:crosses val="autoZero"/>
        <c:auto val="1"/>
        <c:lblAlgn val="ctr"/>
        <c:lblOffset val="100"/>
        <c:noMultiLvlLbl val="0"/>
      </c:catAx>
      <c:valAx>
        <c:axId val="468854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861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666D425529E4CBB6265F3A1067A59" ma:contentTypeVersion="12" ma:contentTypeDescription="Create a new document." ma:contentTypeScope="" ma:versionID="b37f08f959deb7091709998b490a5d09">
  <xsd:schema xmlns:xsd="http://www.w3.org/2001/XMLSchema" xmlns:xs="http://www.w3.org/2001/XMLSchema" xmlns:p="http://schemas.microsoft.com/office/2006/metadata/properties" xmlns:ns2="6155126a-6610-413d-abee-e2d5fecbcb6c" xmlns:ns3="5223b64c-5df3-457b-b39b-09eef154608a" targetNamespace="http://schemas.microsoft.com/office/2006/metadata/properties" ma:root="true" ma:fieldsID="cef005252c5420d758de1210692b6a58" ns2:_="" ns3:_="">
    <xsd:import namespace="6155126a-6610-413d-abee-e2d5fecbcb6c"/>
    <xsd:import namespace="5223b64c-5df3-457b-b39b-09eef15460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126a-6610-413d-abee-e2d5fecbc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3b64c-5df3-457b-b39b-09eef15460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C5882-D2D7-4FD9-80F0-90FB20CE19B7}">
  <ds:schemaRefs>
    <ds:schemaRef ds:uri="http://schemas.microsoft.com/sharepoint/v3/contenttype/forms"/>
  </ds:schemaRefs>
</ds:datastoreItem>
</file>

<file path=customXml/itemProps2.xml><?xml version="1.0" encoding="utf-8"?>
<ds:datastoreItem xmlns:ds="http://schemas.openxmlformats.org/officeDocument/2006/customXml" ds:itemID="{7060620F-3BD2-482A-AEEF-B7D9C3A30F2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23b64c-5df3-457b-b39b-09eef154608a"/>
    <ds:schemaRef ds:uri="6155126a-6610-413d-abee-e2d5fecbcb6c"/>
    <ds:schemaRef ds:uri="http://www.w3.org/XML/1998/namespace"/>
  </ds:schemaRefs>
</ds:datastoreItem>
</file>

<file path=customXml/itemProps3.xml><?xml version="1.0" encoding="utf-8"?>
<ds:datastoreItem xmlns:ds="http://schemas.openxmlformats.org/officeDocument/2006/customXml" ds:itemID="{D4865ACB-D196-4FCD-8736-FFB3CF6C4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126a-6610-413d-abee-e2d5fecbcb6c"/>
    <ds:schemaRef ds:uri="5223b64c-5df3-457b-b39b-09eef1546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2751</Words>
  <Characters>15683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Janice2</dc:creator>
  <cp:keywords/>
  <dc:description/>
  <cp:lastModifiedBy>Fiona MacDonald</cp:lastModifiedBy>
  <cp:revision>2</cp:revision>
  <cp:lastPrinted>2023-06-22T14:04:00Z</cp:lastPrinted>
  <dcterms:created xsi:type="dcterms:W3CDTF">2023-08-21T09:24:00Z</dcterms:created>
  <dcterms:modified xsi:type="dcterms:W3CDTF">2023-08-21T09:24:00Z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0x01010041E666D425529E4CBB6265F3A1067A59</vt:lpwstr>
  </property>
</Properties>
</file>