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8B6" w:rsidRPr="00703A0F" w:rsidRDefault="00221C99" w:rsidP="00B862B8">
      <w:pPr>
        <w:spacing w:after="0"/>
        <w:rPr>
          <w:rFonts w:ascii="Arial" w:hAnsi="Arial" w:cs="Arial"/>
          <w:b/>
          <w:sz w:val="24"/>
          <w:szCs w:val="24"/>
        </w:rPr>
      </w:pPr>
      <w:r w:rsidRPr="00703A0F">
        <w:rPr>
          <w:rFonts w:ascii="Arial" w:hAnsi="Arial" w:cs="Arial"/>
          <w:b/>
          <w:sz w:val="24"/>
          <w:szCs w:val="24"/>
        </w:rPr>
        <w:t xml:space="preserve">APPENDIX </w:t>
      </w:r>
      <w:r w:rsidR="00D26074">
        <w:rPr>
          <w:rFonts w:ascii="Arial" w:hAnsi="Arial" w:cs="Arial"/>
          <w:b/>
          <w:sz w:val="24"/>
          <w:szCs w:val="24"/>
        </w:rPr>
        <w:t>3</w:t>
      </w:r>
    </w:p>
    <w:p w:rsidR="00955C54" w:rsidRPr="00703A0F" w:rsidRDefault="00703A0F" w:rsidP="00B862B8">
      <w:pPr>
        <w:spacing w:after="0"/>
        <w:jc w:val="center"/>
        <w:rPr>
          <w:rFonts w:ascii="Arial" w:hAnsi="Arial" w:cs="Arial"/>
          <w:b/>
          <w:sz w:val="28"/>
          <w:szCs w:val="28"/>
        </w:rPr>
      </w:pPr>
      <w:r w:rsidRPr="00703A0F">
        <w:rPr>
          <w:rFonts w:ascii="Arial" w:hAnsi="Arial" w:cs="Arial"/>
          <w:b/>
          <w:sz w:val="28"/>
          <w:szCs w:val="28"/>
        </w:rPr>
        <w:t>R</w:t>
      </w:r>
      <w:r w:rsidR="009D5F43">
        <w:rPr>
          <w:rFonts w:ascii="Arial" w:hAnsi="Arial" w:cs="Arial"/>
          <w:b/>
          <w:sz w:val="28"/>
          <w:szCs w:val="28"/>
        </w:rPr>
        <w:t>EQUEST FOR ASSISTANCE</w:t>
      </w:r>
      <w:r w:rsidRPr="00703A0F">
        <w:rPr>
          <w:rFonts w:ascii="Arial" w:hAnsi="Arial" w:cs="Arial"/>
          <w:b/>
          <w:sz w:val="28"/>
          <w:szCs w:val="28"/>
        </w:rPr>
        <w:t xml:space="preserve"> GUIDANCE</w:t>
      </w:r>
    </w:p>
    <w:p w:rsidR="00B862B8" w:rsidRPr="00896FA3" w:rsidRDefault="009D5F43" w:rsidP="00B862B8">
      <w:pPr>
        <w:spacing w:after="0"/>
        <w:jc w:val="both"/>
        <w:rPr>
          <w:rFonts w:ascii="Arial" w:hAnsi="Arial" w:cs="Arial"/>
          <w:i/>
          <w:color w:val="000000"/>
        </w:rPr>
      </w:pPr>
      <w:r w:rsidRPr="00896FA3">
        <w:rPr>
          <w:rFonts w:ascii="Arial" w:hAnsi="Arial" w:cs="Arial"/>
          <w:i/>
          <w:color w:val="000000"/>
        </w:rPr>
        <w:t>A request for assistance</w:t>
      </w:r>
      <w:r w:rsidR="00955C54" w:rsidRPr="00896FA3">
        <w:rPr>
          <w:rFonts w:ascii="Arial" w:hAnsi="Arial" w:cs="Arial"/>
          <w:i/>
          <w:color w:val="000000"/>
        </w:rPr>
        <w:t xml:space="preserve"> </w:t>
      </w:r>
      <w:r w:rsidR="004551B3" w:rsidRPr="00896FA3">
        <w:rPr>
          <w:rFonts w:ascii="Arial" w:hAnsi="Arial" w:cs="Arial"/>
          <w:i/>
          <w:color w:val="000000"/>
        </w:rPr>
        <w:t>should be made in agreement with the young person and where appropriate</w:t>
      </w:r>
      <w:r w:rsidR="00703A0F" w:rsidRPr="00896FA3">
        <w:rPr>
          <w:rFonts w:ascii="Arial" w:hAnsi="Arial" w:cs="Arial"/>
          <w:i/>
          <w:color w:val="000000"/>
        </w:rPr>
        <w:t xml:space="preserve"> (</w:t>
      </w:r>
      <w:r w:rsidR="004551B3" w:rsidRPr="00896FA3">
        <w:rPr>
          <w:rFonts w:ascii="Arial" w:hAnsi="Arial" w:cs="Arial"/>
          <w:i/>
          <w:color w:val="000000"/>
        </w:rPr>
        <w:t>depe</w:t>
      </w:r>
      <w:r w:rsidR="00703A0F" w:rsidRPr="00896FA3">
        <w:rPr>
          <w:rFonts w:ascii="Arial" w:hAnsi="Arial" w:cs="Arial"/>
          <w:i/>
          <w:color w:val="000000"/>
        </w:rPr>
        <w:t>ndant on age) the parent/carer</w:t>
      </w:r>
      <w:r w:rsidR="004551B3" w:rsidRPr="00896FA3">
        <w:rPr>
          <w:rFonts w:ascii="Arial" w:hAnsi="Arial" w:cs="Arial"/>
          <w:i/>
          <w:color w:val="000000"/>
        </w:rPr>
        <w:t>.</w:t>
      </w:r>
      <w:r w:rsidR="00703A0F" w:rsidRPr="00896FA3">
        <w:rPr>
          <w:rFonts w:ascii="Arial" w:hAnsi="Arial" w:cs="Arial"/>
          <w:i/>
          <w:color w:val="000000"/>
        </w:rPr>
        <w:t xml:space="preserve"> </w:t>
      </w:r>
      <w:r w:rsidR="004551B3" w:rsidRPr="00896FA3">
        <w:rPr>
          <w:rFonts w:ascii="Arial" w:hAnsi="Arial" w:cs="Arial"/>
          <w:i/>
          <w:color w:val="000000"/>
        </w:rPr>
        <w:t>People are more likely to have a positive experience and a successful outcome when they hav</w:t>
      </w:r>
      <w:r w:rsidRPr="00896FA3">
        <w:rPr>
          <w:rFonts w:ascii="Arial" w:hAnsi="Arial" w:cs="Arial"/>
          <w:i/>
          <w:color w:val="000000"/>
        </w:rPr>
        <w:t xml:space="preserve">e been involved in the </w:t>
      </w:r>
      <w:r w:rsidR="004551B3" w:rsidRPr="00896FA3">
        <w:rPr>
          <w:rFonts w:ascii="Arial" w:hAnsi="Arial" w:cs="Arial"/>
          <w:i/>
          <w:color w:val="000000"/>
        </w:rPr>
        <w:t>decision and are motivated to attend. The referrer must have met with th</w:t>
      </w:r>
      <w:r w:rsidRPr="00896FA3">
        <w:rPr>
          <w:rFonts w:ascii="Arial" w:hAnsi="Arial" w:cs="Arial"/>
          <w:i/>
          <w:color w:val="000000"/>
        </w:rPr>
        <w:t>e young person prior to the request for assistance</w:t>
      </w:r>
      <w:r w:rsidR="005B11E8" w:rsidRPr="00896FA3">
        <w:rPr>
          <w:rFonts w:ascii="Arial" w:hAnsi="Arial" w:cs="Arial"/>
          <w:i/>
          <w:color w:val="000000"/>
        </w:rPr>
        <w:t>.</w:t>
      </w:r>
      <w:r w:rsidR="004551B3" w:rsidRPr="00896FA3">
        <w:rPr>
          <w:rFonts w:ascii="Arial" w:hAnsi="Arial" w:cs="Arial"/>
          <w:i/>
          <w:color w:val="000000"/>
        </w:rPr>
        <w:t xml:space="preserve"> </w:t>
      </w:r>
    </w:p>
    <w:p w:rsidR="005B11E8" w:rsidRDefault="005B11E8" w:rsidP="00B862B8">
      <w:pPr>
        <w:spacing w:after="0"/>
        <w:jc w:val="both"/>
        <w:rPr>
          <w:rFonts w:ascii="Arial" w:hAnsi="Arial" w:cs="Arial"/>
          <w:color w:val="000000"/>
          <w:sz w:val="24"/>
          <w:szCs w:val="24"/>
        </w:rPr>
      </w:pPr>
    </w:p>
    <w:p w:rsidR="006D4B9C" w:rsidRDefault="006D4B9C" w:rsidP="00B862B8">
      <w:pPr>
        <w:spacing w:after="0"/>
        <w:rPr>
          <w:rFonts w:ascii="Arial" w:hAnsi="Arial" w:cs="Arial"/>
          <w:b/>
          <w:color w:val="000000" w:themeColor="text1"/>
          <w:sz w:val="24"/>
          <w:szCs w:val="24"/>
        </w:rPr>
      </w:pPr>
      <w:r w:rsidRPr="00687029">
        <w:rPr>
          <w:rFonts w:ascii="Arial" w:hAnsi="Arial" w:cs="Arial"/>
          <w:b/>
          <w:color w:val="000000" w:themeColor="text1"/>
        </w:rPr>
        <w:t>Ty</w:t>
      </w:r>
      <w:r w:rsidR="00703A0F" w:rsidRPr="00687029">
        <w:rPr>
          <w:rFonts w:ascii="Arial" w:hAnsi="Arial" w:cs="Arial"/>
          <w:b/>
          <w:color w:val="000000" w:themeColor="text1"/>
        </w:rPr>
        <w:t xml:space="preserve">pes of difficulties </w:t>
      </w:r>
      <w:r w:rsidR="009D5F43">
        <w:rPr>
          <w:rFonts w:ascii="Arial" w:hAnsi="Arial" w:cs="Arial"/>
          <w:b/>
          <w:color w:val="000000" w:themeColor="text1"/>
        </w:rPr>
        <w:t>target</w:t>
      </w:r>
      <w:r w:rsidR="007F0F7D">
        <w:rPr>
          <w:rFonts w:ascii="Arial" w:hAnsi="Arial" w:cs="Arial"/>
          <w:b/>
          <w:color w:val="000000" w:themeColor="text1"/>
        </w:rPr>
        <w:t>t</w:t>
      </w:r>
      <w:r w:rsidR="009D5F43">
        <w:rPr>
          <w:rFonts w:ascii="Arial" w:hAnsi="Arial" w:cs="Arial"/>
          <w:b/>
          <w:color w:val="000000" w:themeColor="text1"/>
        </w:rPr>
        <w:t xml:space="preserve">ed and </w:t>
      </w:r>
      <w:r w:rsidR="00703A0F" w:rsidRPr="00687029">
        <w:rPr>
          <w:rFonts w:ascii="Arial" w:hAnsi="Arial" w:cs="Arial"/>
          <w:b/>
          <w:color w:val="000000" w:themeColor="text1"/>
        </w:rPr>
        <w:t>specialist services</w:t>
      </w:r>
      <w:r w:rsidRPr="00687029">
        <w:rPr>
          <w:rFonts w:ascii="Arial" w:hAnsi="Arial" w:cs="Arial"/>
          <w:b/>
          <w:color w:val="000000" w:themeColor="text1"/>
        </w:rPr>
        <w:t xml:space="preserve"> may be able to help with</w:t>
      </w:r>
      <w:r w:rsidRPr="003E69B3">
        <w:rPr>
          <w:rFonts w:ascii="Arial" w:hAnsi="Arial" w:cs="Arial"/>
          <w:b/>
          <w:color w:val="000000" w:themeColor="text1"/>
          <w:sz w:val="24"/>
          <w:szCs w:val="24"/>
        </w:rPr>
        <w:t xml:space="preserve">: </w:t>
      </w:r>
    </w:p>
    <w:p w:rsidR="00B87BB3" w:rsidRDefault="00B87BB3" w:rsidP="00B862B8">
      <w:pPr>
        <w:spacing w:after="0"/>
        <w:rPr>
          <w:rFonts w:ascii="Arial" w:hAnsi="Arial" w:cs="Arial"/>
          <w:b/>
          <w:color w:val="000000" w:themeColor="text1"/>
          <w:sz w:val="24"/>
          <w:szCs w:val="24"/>
        </w:rPr>
      </w:pPr>
    </w:p>
    <w:p w:rsidR="00B87BB3" w:rsidRDefault="00B87BB3" w:rsidP="00B87BB3">
      <w:pPr>
        <w:spacing w:after="0"/>
        <w:rPr>
          <w:rFonts w:ascii="Arial" w:hAnsi="Arial" w:cs="Arial"/>
          <w:b/>
          <w:color w:val="000000" w:themeColor="text1"/>
          <w:sz w:val="24"/>
          <w:szCs w:val="24"/>
        </w:rPr>
      </w:pPr>
      <w:r>
        <w:rPr>
          <w:rFonts w:ascii="Arial" w:hAnsi="Arial" w:cs="Arial"/>
          <w:b/>
          <w:color w:val="000000" w:themeColor="text1"/>
          <w:sz w:val="24"/>
          <w:szCs w:val="24"/>
        </w:rPr>
        <w:t>CAMHS</w:t>
      </w:r>
    </w:p>
    <w:p w:rsidR="00B87BB3" w:rsidRPr="00B862B8" w:rsidRDefault="00B87BB3" w:rsidP="00B87BB3">
      <w:pPr>
        <w:spacing w:after="0"/>
        <w:rPr>
          <w:rFonts w:ascii="Arial" w:hAnsi="Arial" w:cs="Arial"/>
          <w:i/>
          <w:color w:val="000000" w:themeColor="text1"/>
          <w:sz w:val="20"/>
          <w:szCs w:val="20"/>
        </w:rPr>
      </w:pPr>
      <w:r w:rsidRPr="00B862B8">
        <w:rPr>
          <w:rFonts w:ascii="Arial" w:hAnsi="Arial" w:cs="Arial"/>
          <w:i/>
          <w:color w:val="000000" w:themeColor="text1"/>
          <w:sz w:val="20"/>
          <w:szCs w:val="20"/>
        </w:rPr>
        <w:t>CAMHS is a specialist mental health service to support young people with more complex mental health difficulties</w:t>
      </w:r>
    </w:p>
    <w:p w:rsidR="00B87BB3" w:rsidRPr="00687029" w:rsidRDefault="00B87BB3" w:rsidP="00B87BB3">
      <w:pPr>
        <w:pStyle w:val="NoSpacing"/>
        <w:numPr>
          <w:ilvl w:val="0"/>
          <w:numId w:val="2"/>
        </w:numPr>
        <w:rPr>
          <w:rFonts w:ascii="Arial" w:hAnsi="Arial" w:cs="Arial"/>
        </w:rPr>
      </w:pPr>
      <w:r w:rsidRPr="00687029">
        <w:rPr>
          <w:rFonts w:ascii="Arial" w:hAnsi="Arial" w:cs="Arial"/>
        </w:rPr>
        <w:t>Depression</w:t>
      </w:r>
    </w:p>
    <w:p w:rsidR="00B87BB3" w:rsidRPr="00687029" w:rsidRDefault="00B87BB3" w:rsidP="00B87BB3">
      <w:pPr>
        <w:pStyle w:val="NoSpacing"/>
        <w:numPr>
          <w:ilvl w:val="0"/>
          <w:numId w:val="2"/>
        </w:numPr>
        <w:rPr>
          <w:rFonts w:ascii="Arial" w:hAnsi="Arial" w:cs="Arial"/>
        </w:rPr>
      </w:pPr>
      <w:r w:rsidRPr="00687029">
        <w:rPr>
          <w:rFonts w:ascii="Arial" w:hAnsi="Arial" w:cs="Arial"/>
        </w:rPr>
        <w:t>Anxiety disorders</w:t>
      </w:r>
    </w:p>
    <w:p w:rsidR="00B87BB3" w:rsidRPr="00687029" w:rsidRDefault="00B87BB3" w:rsidP="00B87BB3">
      <w:pPr>
        <w:pStyle w:val="NoSpacing"/>
        <w:numPr>
          <w:ilvl w:val="0"/>
          <w:numId w:val="2"/>
        </w:numPr>
        <w:rPr>
          <w:rFonts w:ascii="Arial" w:hAnsi="Arial" w:cs="Arial"/>
        </w:rPr>
      </w:pPr>
      <w:r w:rsidRPr="00687029">
        <w:rPr>
          <w:rFonts w:ascii="Arial" w:hAnsi="Arial" w:cs="Arial"/>
        </w:rPr>
        <w:t>Psychosis</w:t>
      </w:r>
    </w:p>
    <w:p w:rsidR="00B87BB3" w:rsidRPr="00687029" w:rsidRDefault="00B87BB3" w:rsidP="00B87BB3">
      <w:pPr>
        <w:pStyle w:val="NoSpacing"/>
        <w:numPr>
          <w:ilvl w:val="0"/>
          <w:numId w:val="2"/>
        </w:numPr>
        <w:rPr>
          <w:rFonts w:ascii="Arial" w:hAnsi="Arial" w:cs="Arial"/>
        </w:rPr>
      </w:pPr>
      <w:r w:rsidRPr="00687029">
        <w:rPr>
          <w:rFonts w:ascii="Arial" w:hAnsi="Arial" w:cs="Arial"/>
        </w:rPr>
        <w:t>Bipolar affective disorder</w:t>
      </w:r>
    </w:p>
    <w:p w:rsidR="00B87BB3" w:rsidRPr="00687029" w:rsidRDefault="00B87BB3" w:rsidP="00B87BB3">
      <w:pPr>
        <w:pStyle w:val="NoSpacing"/>
        <w:numPr>
          <w:ilvl w:val="0"/>
          <w:numId w:val="2"/>
        </w:numPr>
        <w:rPr>
          <w:rFonts w:ascii="Arial" w:hAnsi="Arial" w:cs="Arial"/>
        </w:rPr>
      </w:pPr>
      <w:r w:rsidRPr="00687029">
        <w:rPr>
          <w:rFonts w:ascii="Arial" w:hAnsi="Arial" w:cs="Arial"/>
        </w:rPr>
        <w:t>Recurrent self harm</w:t>
      </w:r>
    </w:p>
    <w:p w:rsidR="00B87BB3" w:rsidRPr="00687029" w:rsidRDefault="00B87BB3" w:rsidP="00B87BB3">
      <w:pPr>
        <w:pStyle w:val="NoSpacing"/>
        <w:numPr>
          <w:ilvl w:val="0"/>
          <w:numId w:val="2"/>
        </w:numPr>
        <w:rPr>
          <w:rFonts w:ascii="Arial" w:hAnsi="Arial" w:cs="Arial"/>
        </w:rPr>
      </w:pPr>
      <w:r w:rsidRPr="00687029">
        <w:rPr>
          <w:rFonts w:ascii="Arial" w:hAnsi="Arial" w:cs="Arial"/>
        </w:rPr>
        <w:t>Eating disorders</w:t>
      </w:r>
    </w:p>
    <w:p w:rsidR="00B87BB3" w:rsidRPr="00687029" w:rsidRDefault="00B87BB3" w:rsidP="00B87BB3">
      <w:pPr>
        <w:pStyle w:val="NoSpacing"/>
        <w:numPr>
          <w:ilvl w:val="0"/>
          <w:numId w:val="2"/>
        </w:numPr>
        <w:rPr>
          <w:rFonts w:ascii="Arial" w:hAnsi="Arial" w:cs="Arial"/>
        </w:rPr>
      </w:pPr>
      <w:r w:rsidRPr="00687029">
        <w:rPr>
          <w:rFonts w:ascii="Arial" w:hAnsi="Arial" w:cs="Arial"/>
        </w:rPr>
        <w:t>Obsessive compulsive disorder</w:t>
      </w:r>
    </w:p>
    <w:p w:rsidR="00B87BB3" w:rsidRPr="00687029" w:rsidRDefault="00B87BB3" w:rsidP="00B87BB3">
      <w:pPr>
        <w:pStyle w:val="NoSpacing"/>
        <w:numPr>
          <w:ilvl w:val="0"/>
          <w:numId w:val="2"/>
        </w:numPr>
        <w:rPr>
          <w:rFonts w:ascii="Arial" w:hAnsi="Arial" w:cs="Arial"/>
        </w:rPr>
      </w:pPr>
      <w:proofErr w:type="spellStart"/>
      <w:r w:rsidRPr="00687029">
        <w:rPr>
          <w:rFonts w:ascii="Arial" w:hAnsi="Arial" w:cs="Arial"/>
        </w:rPr>
        <w:t>Post traumatic</w:t>
      </w:r>
      <w:proofErr w:type="spellEnd"/>
      <w:r w:rsidRPr="00687029">
        <w:rPr>
          <w:rFonts w:ascii="Arial" w:hAnsi="Arial" w:cs="Arial"/>
        </w:rPr>
        <w:t xml:space="preserve"> stress disorder</w:t>
      </w:r>
    </w:p>
    <w:p w:rsidR="00B87BB3" w:rsidRPr="00687029" w:rsidRDefault="00B87BB3" w:rsidP="00B87BB3">
      <w:pPr>
        <w:pStyle w:val="NoSpacing"/>
        <w:numPr>
          <w:ilvl w:val="0"/>
          <w:numId w:val="2"/>
        </w:numPr>
        <w:rPr>
          <w:rFonts w:ascii="Arial" w:hAnsi="Arial" w:cs="Arial"/>
        </w:rPr>
      </w:pPr>
      <w:r w:rsidRPr="00687029">
        <w:rPr>
          <w:rFonts w:ascii="Arial" w:hAnsi="Arial" w:cs="Arial"/>
        </w:rPr>
        <w:t>Tic disorders</w:t>
      </w:r>
    </w:p>
    <w:p w:rsidR="00B87BB3" w:rsidRPr="00687029" w:rsidRDefault="00B87BB3" w:rsidP="00B87BB3">
      <w:pPr>
        <w:pStyle w:val="NoSpacing"/>
        <w:numPr>
          <w:ilvl w:val="0"/>
          <w:numId w:val="2"/>
        </w:numPr>
        <w:rPr>
          <w:rFonts w:ascii="Arial" w:hAnsi="Arial" w:cs="Arial"/>
        </w:rPr>
      </w:pPr>
      <w:r w:rsidRPr="00687029">
        <w:rPr>
          <w:rFonts w:ascii="Arial" w:hAnsi="Arial" w:cs="Arial"/>
        </w:rPr>
        <w:t>Neuro development</w:t>
      </w:r>
      <w:r>
        <w:rPr>
          <w:rFonts w:ascii="Arial" w:hAnsi="Arial" w:cs="Arial"/>
        </w:rPr>
        <w:t xml:space="preserve">al difficulties such as ADHD, </w:t>
      </w:r>
      <w:r w:rsidRPr="00687029">
        <w:rPr>
          <w:rFonts w:ascii="Arial" w:hAnsi="Arial" w:cs="Arial"/>
        </w:rPr>
        <w:t>Autism Spectrum Condition</w:t>
      </w:r>
      <w:r>
        <w:rPr>
          <w:rFonts w:ascii="Arial" w:hAnsi="Arial" w:cs="Arial"/>
        </w:rPr>
        <w:t xml:space="preserve"> and FASD</w:t>
      </w:r>
      <w:r w:rsidRPr="00687029">
        <w:rPr>
          <w:rFonts w:ascii="Arial" w:hAnsi="Arial" w:cs="Arial"/>
        </w:rPr>
        <w:t xml:space="preserve"> </w:t>
      </w:r>
    </w:p>
    <w:p w:rsidR="00B87BB3" w:rsidRDefault="00B87BB3" w:rsidP="00B87BB3">
      <w:pPr>
        <w:pStyle w:val="NoSpacing"/>
        <w:rPr>
          <w:rFonts w:ascii="Arial" w:hAnsi="Arial" w:cs="Arial"/>
          <w:sz w:val="24"/>
          <w:szCs w:val="24"/>
        </w:rPr>
      </w:pPr>
    </w:p>
    <w:p w:rsidR="00B87BB3" w:rsidRDefault="00CB08F8" w:rsidP="00B862B8">
      <w:pPr>
        <w:spacing w:after="0"/>
        <w:rPr>
          <w:rFonts w:ascii="Arial" w:hAnsi="Arial" w:cs="Arial"/>
          <w:b/>
          <w:color w:val="FF0000"/>
          <w:sz w:val="24"/>
          <w:szCs w:val="24"/>
        </w:rPr>
      </w:pPr>
      <w:r w:rsidRPr="00CB08F8">
        <w:rPr>
          <w:rFonts w:ascii="Arial" w:hAnsi="Arial" w:cs="Arial"/>
          <w:b/>
          <w:color w:val="FF0000"/>
          <w:sz w:val="24"/>
          <w:szCs w:val="24"/>
        </w:rPr>
        <w:t>Support from CAMHS focuses on treating a mental illness a</w:t>
      </w:r>
      <w:r>
        <w:rPr>
          <w:rFonts w:ascii="Arial" w:hAnsi="Arial" w:cs="Arial"/>
          <w:b/>
          <w:color w:val="FF0000"/>
          <w:sz w:val="24"/>
          <w:szCs w:val="24"/>
        </w:rPr>
        <w:t xml:space="preserve">nd </w:t>
      </w:r>
      <w:r w:rsidR="000D203B">
        <w:rPr>
          <w:rFonts w:ascii="Arial" w:hAnsi="Arial" w:cs="Arial"/>
          <w:b/>
          <w:color w:val="FF0000"/>
          <w:sz w:val="24"/>
          <w:szCs w:val="24"/>
        </w:rPr>
        <w:t>uses a</w:t>
      </w:r>
      <w:r>
        <w:rPr>
          <w:rFonts w:ascii="Arial" w:hAnsi="Arial" w:cs="Arial"/>
          <w:b/>
          <w:color w:val="FF0000"/>
          <w:sz w:val="24"/>
          <w:szCs w:val="24"/>
        </w:rPr>
        <w:t xml:space="preserve"> </w:t>
      </w:r>
      <w:proofErr w:type="gramStart"/>
      <w:r>
        <w:rPr>
          <w:rFonts w:ascii="Arial" w:hAnsi="Arial" w:cs="Arial"/>
          <w:b/>
          <w:color w:val="FF0000"/>
          <w:sz w:val="24"/>
          <w:szCs w:val="24"/>
        </w:rPr>
        <w:t>longer term</w:t>
      </w:r>
      <w:proofErr w:type="gramEnd"/>
      <w:r>
        <w:rPr>
          <w:rFonts w:ascii="Arial" w:hAnsi="Arial" w:cs="Arial"/>
          <w:b/>
          <w:color w:val="FF0000"/>
          <w:sz w:val="24"/>
          <w:szCs w:val="24"/>
        </w:rPr>
        <w:t xml:space="preserve"> approach than counselling/school nursing service etc.  </w:t>
      </w:r>
    </w:p>
    <w:p w:rsidR="00CB08F8" w:rsidRDefault="00CB08F8" w:rsidP="00B862B8">
      <w:pPr>
        <w:spacing w:after="0"/>
        <w:rPr>
          <w:rFonts w:ascii="Arial" w:hAnsi="Arial" w:cs="Arial"/>
          <w:b/>
          <w:color w:val="FF0000"/>
          <w:sz w:val="24"/>
          <w:szCs w:val="24"/>
        </w:rPr>
      </w:pPr>
    </w:p>
    <w:p w:rsidR="00CB08F8" w:rsidRPr="005B11E8" w:rsidRDefault="00CB08F8" w:rsidP="00CB08F8">
      <w:pPr>
        <w:pStyle w:val="NoSpacing"/>
        <w:rPr>
          <w:rFonts w:ascii="Arial" w:hAnsi="Arial" w:cs="Arial"/>
          <w:b/>
          <w:sz w:val="24"/>
          <w:szCs w:val="24"/>
        </w:rPr>
      </w:pPr>
      <w:r w:rsidRPr="005B11E8">
        <w:rPr>
          <w:rFonts w:ascii="Arial" w:hAnsi="Arial" w:cs="Arial"/>
          <w:b/>
          <w:sz w:val="24"/>
          <w:szCs w:val="24"/>
        </w:rPr>
        <w:t>EDUCATIONAL PSYCHOLOGY</w:t>
      </w:r>
    </w:p>
    <w:p w:rsidR="007868FF" w:rsidRDefault="007868FF" w:rsidP="00CB08F8">
      <w:pPr>
        <w:spacing w:after="0"/>
        <w:rPr>
          <w:rFonts w:ascii="Arial" w:hAnsi="Arial" w:cs="Arial"/>
          <w:i/>
          <w:color w:val="000000" w:themeColor="text1"/>
          <w:sz w:val="20"/>
          <w:szCs w:val="20"/>
        </w:rPr>
      </w:pPr>
    </w:p>
    <w:p w:rsidR="007868FF" w:rsidRDefault="007868FF" w:rsidP="00CB08F8">
      <w:pPr>
        <w:spacing w:after="0"/>
        <w:rPr>
          <w:rFonts w:ascii="Arial" w:hAnsi="Arial" w:cs="Arial"/>
          <w:i/>
          <w:color w:val="000000" w:themeColor="text1"/>
          <w:sz w:val="20"/>
          <w:szCs w:val="20"/>
        </w:rPr>
      </w:pPr>
      <w:r w:rsidRPr="007868FF">
        <w:rPr>
          <w:rFonts w:ascii="Arial" w:hAnsi="Arial" w:cs="Arial"/>
          <w:i/>
          <w:color w:val="000000" w:themeColor="text1"/>
          <w:sz w:val="20"/>
          <w:szCs w:val="20"/>
        </w:rPr>
        <w:t>The Psychological Service is a statutory service within East Ayrshire Economy and Skills: Education, providing advice and support to the establishments in East Ayrshire, for all children and young people from 0-19 years of age (19-24 consultation provision).</w:t>
      </w:r>
    </w:p>
    <w:p w:rsidR="007868FF" w:rsidRDefault="007868FF" w:rsidP="00CB08F8">
      <w:pPr>
        <w:spacing w:after="0"/>
        <w:rPr>
          <w:rFonts w:ascii="Arial" w:hAnsi="Arial" w:cs="Arial"/>
          <w:i/>
          <w:color w:val="000000" w:themeColor="text1"/>
          <w:sz w:val="20"/>
          <w:szCs w:val="20"/>
        </w:rPr>
      </w:pPr>
    </w:p>
    <w:p w:rsidR="007868FF" w:rsidRDefault="007868FF" w:rsidP="00CB08F8">
      <w:pPr>
        <w:spacing w:after="0"/>
        <w:rPr>
          <w:rFonts w:ascii="Arial" w:hAnsi="Arial" w:cs="Arial"/>
          <w:i/>
          <w:color w:val="000000" w:themeColor="text1"/>
          <w:sz w:val="20"/>
          <w:szCs w:val="20"/>
        </w:rPr>
      </w:pPr>
      <w:r w:rsidRPr="007868FF">
        <w:rPr>
          <w:rFonts w:ascii="Arial" w:hAnsi="Arial" w:cs="Arial"/>
          <w:i/>
          <w:color w:val="000000" w:themeColor="text1"/>
          <w:sz w:val="20"/>
          <w:szCs w:val="20"/>
        </w:rPr>
        <w:t xml:space="preserve">EPs in East Ayrshire work with children and young people in early childhood centres, primary, secondary and special school provision. They may work with children with learning difficulties, sensory and physical impairments, social and emotional </w:t>
      </w:r>
      <w:proofErr w:type="spellStart"/>
      <w:r w:rsidRPr="007868FF">
        <w:rPr>
          <w:rFonts w:ascii="Arial" w:hAnsi="Arial" w:cs="Arial"/>
          <w:i/>
          <w:color w:val="000000" w:themeColor="text1"/>
          <w:sz w:val="20"/>
          <w:szCs w:val="20"/>
        </w:rPr>
        <w:t>difficulites</w:t>
      </w:r>
      <w:proofErr w:type="spellEnd"/>
      <w:r w:rsidRPr="007868FF">
        <w:rPr>
          <w:rFonts w:ascii="Arial" w:hAnsi="Arial" w:cs="Arial"/>
          <w:i/>
          <w:color w:val="000000" w:themeColor="text1"/>
          <w:sz w:val="20"/>
          <w:szCs w:val="20"/>
        </w:rPr>
        <w:t>, and communication difficulties.</w:t>
      </w:r>
    </w:p>
    <w:p w:rsidR="007868FF" w:rsidRDefault="007868FF" w:rsidP="00CB08F8">
      <w:pPr>
        <w:spacing w:after="0"/>
        <w:rPr>
          <w:rFonts w:ascii="Arial" w:hAnsi="Arial" w:cs="Arial"/>
          <w:i/>
          <w:color w:val="000000" w:themeColor="text1"/>
          <w:sz w:val="20"/>
          <w:szCs w:val="20"/>
        </w:rPr>
      </w:pPr>
    </w:p>
    <w:p w:rsidR="00CB08F8" w:rsidRDefault="00CB08F8" w:rsidP="00CB08F8">
      <w:pPr>
        <w:spacing w:after="0"/>
        <w:rPr>
          <w:rFonts w:ascii="Arial" w:hAnsi="Arial" w:cs="Arial"/>
          <w:i/>
          <w:color w:val="000000" w:themeColor="text1"/>
          <w:sz w:val="20"/>
          <w:szCs w:val="20"/>
        </w:rPr>
      </w:pPr>
      <w:r>
        <w:rPr>
          <w:rFonts w:ascii="Arial" w:hAnsi="Arial" w:cs="Arial"/>
          <w:i/>
          <w:color w:val="000000" w:themeColor="text1"/>
          <w:sz w:val="20"/>
          <w:szCs w:val="20"/>
        </w:rPr>
        <w:t>The Service can offer:</w:t>
      </w:r>
    </w:p>
    <w:p w:rsidR="007868FF" w:rsidRDefault="007868FF" w:rsidP="00CB08F8">
      <w:pPr>
        <w:spacing w:after="0"/>
        <w:rPr>
          <w:rFonts w:ascii="Arial" w:hAnsi="Arial" w:cs="Arial"/>
          <w:i/>
          <w:color w:val="000000" w:themeColor="text1"/>
          <w:sz w:val="20"/>
          <w:szCs w:val="20"/>
        </w:rPr>
      </w:pP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t>Consultation and advice to parents, carers, teachers and other agencies</w:t>
      </w: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t>Support to schools and other establishments in the evaluation of policies, strategies and interventions</w:t>
      </w: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t>Support with the provision and planning for additional support needs</w:t>
      </w: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t>A wide range of training to schools, parents, and other professional groups, on educational and developmental issues</w:t>
      </w:r>
    </w:p>
    <w:p w:rsidR="007868FF" w:rsidRPr="007868FF" w:rsidRDefault="007868FF" w:rsidP="007868FF">
      <w:pPr>
        <w:pStyle w:val="ListParagraph"/>
        <w:numPr>
          <w:ilvl w:val="0"/>
          <w:numId w:val="12"/>
        </w:numPr>
        <w:rPr>
          <w:rFonts w:ascii="Arial" w:hAnsi="Arial" w:cs="Arial"/>
          <w:i/>
          <w:color w:val="000000" w:themeColor="text1"/>
          <w:sz w:val="20"/>
          <w:szCs w:val="20"/>
        </w:rPr>
      </w:pPr>
    </w:p>
    <w:p w:rsidR="00CB08F8" w:rsidRDefault="00CB08F8" w:rsidP="007868FF">
      <w:pPr>
        <w:spacing w:after="0"/>
        <w:rPr>
          <w:rFonts w:ascii="Arial" w:hAnsi="Arial" w:cs="Arial"/>
          <w:i/>
          <w:color w:val="000000" w:themeColor="text1"/>
        </w:rPr>
      </w:pPr>
      <w:r w:rsidRPr="00687029">
        <w:rPr>
          <w:rFonts w:ascii="Arial" w:hAnsi="Arial" w:cs="Arial"/>
          <w:i/>
          <w:color w:val="000000" w:themeColor="text1"/>
        </w:rPr>
        <w:t>Areas of in</w:t>
      </w:r>
      <w:r w:rsidR="007868FF">
        <w:rPr>
          <w:rFonts w:ascii="Arial" w:hAnsi="Arial" w:cs="Arial"/>
          <w:i/>
          <w:color w:val="000000" w:themeColor="text1"/>
        </w:rPr>
        <w:t>tervention include:</w:t>
      </w: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t xml:space="preserve">Where there is a barrier, particular additional support needs (ASN) to learning and development. </w:t>
      </w:r>
    </w:p>
    <w:p w:rsidR="007868FF" w:rsidRPr="007868FF" w:rsidRDefault="007868FF" w:rsidP="007868FF">
      <w:pPr>
        <w:pStyle w:val="ListParagraph"/>
        <w:numPr>
          <w:ilvl w:val="0"/>
          <w:numId w:val="3"/>
        </w:numPr>
        <w:rPr>
          <w:rFonts w:ascii="Arial" w:hAnsi="Arial" w:cs="Arial"/>
          <w:color w:val="000000" w:themeColor="text1"/>
        </w:rPr>
      </w:pPr>
      <w:r w:rsidRPr="007868FF">
        <w:rPr>
          <w:rFonts w:ascii="Arial" w:hAnsi="Arial" w:cs="Arial"/>
          <w:color w:val="000000" w:themeColor="text1"/>
        </w:rPr>
        <w:lastRenderedPageBreak/>
        <w:t xml:space="preserve">Where assessment for school placement has been identified as a need </w:t>
      </w:r>
    </w:p>
    <w:p w:rsidR="00B862B8" w:rsidRDefault="00B862B8" w:rsidP="00B862B8">
      <w:pPr>
        <w:spacing w:after="0"/>
        <w:rPr>
          <w:rFonts w:ascii="Arial" w:hAnsi="Arial" w:cs="Arial"/>
          <w:b/>
          <w:color w:val="000000" w:themeColor="text1"/>
          <w:sz w:val="24"/>
          <w:szCs w:val="24"/>
        </w:rPr>
      </w:pPr>
    </w:p>
    <w:p w:rsidR="00703A0F" w:rsidRPr="003E69B3" w:rsidRDefault="00CB08F8" w:rsidP="00B862B8">
      <w:pPr>
        <w:spacing w:after="0"/>
        <w:rPr>
          <w:rFonts w:ascii="Arial" w:hAnsi="Arial" w:cs="Arial"/>
          <w:b/>
          <w:color w:val="000000" w:themeColor="text1"/>
          <w:sz w:val="24"/>
          <w:szCs w:val="24"/>
        </w:rPr>
      </w:pPr>
      <w:r>
        <w:rPr>
          <w:rFonts w:ascii="Arial" w:hAnsi="Arial" w:cs="Arial"/>
          <w:b/>
          <w:color w:val="000000" w:themeColor="text1"/>
          <w:sz w:val="24"/>
          <w:szCs w:val="24"/>
        </w:rPr>
        <w:t xml:space="preserve">SCHOOL NURSING SERVICE </w:t>
      </w:r>
    </w:p>
    <w:p w:rsidR="006D4B9C" w:rsidRPr="000662BD" w:rsidRDefault="000662BD" w:rsidP="000662BD">
      <w:pPr>
        <w:spacing w:after="0"/>
        <w:rPr>
          <w:rFonts w:ascii="Arial" w:hAnsi="Arial" w:cs="Arial"/>
          <w:i/>
          <w:color w:val="000000" w:themeColor="text1"/>
          <w:sz w:val="20"/>
          <w:szCs w:val="20"/>
        </w:rPr>
      </w:pPr>
      <w:r>
        <w:rPr>
          <w:rFonts w:ascii="Arial" w:hAnsi="Arial" w:cs="Arial"/>
          <w:i/>
          <w:color w:val="000000" w:themeColor="text1"/>
          <w:sz w:val="20"/>
          <w:szCs w:val="20"/>
        </w:rPr>
        <w:t xml:space="preserve">School nursing is a targeted service. </w:t>
      </w:r>
      <w:r w:rsidR="006D4B9C" w:rsidRPr="00B862B8">
        <w:rPr>
          <w:rFonts w:ascii="Arial" w:hAnsi="Arial" w:cs="Arial"/>
          <w:i/>
          <w:color w:val="000000" w:themeColor="text1"/>
          <w:sz w:val="20"/>
          <w:szCs w:val="20"/>
        </w:rPr>
        <w:t xml:space="preserve">In </w:t>
      </w:r>
      <w:proofErr w:type="gramStart"/>
      <w:r w:rsidR="006D4B9C" w:rsidRPr="00B862B8">
        <w:rPr>
          <w:rFonts w:ascii="Arial" w:hAnsi="Arial" w:cs="Arial"/>
          <w:i/>
          <w:color w:val="000000" w:themeColor="text1"/>
          <w:sz w:val="20"/>
          <w:szCs w:val="20"/>
        </w:rPr>
        <w:t>general</w:t>
      </w:r>
      <w:proofErr w:type="gramEnd"/>
      <w:r w:rsidR="006D4B9C" w:rsidRPr="00B862B8">
        <w:rPr>
          <w:rFonts w:ascii="Arial" w:hAnsi="Arial" w:cs="Arial"/>
          <w:i/>
          <w:color w:val="000000" w:themeColor="text1"/>
          <w:sz w:val="20"/>
          <w:szCs w:val="20"/>
        </w:rPr>
        <w:t xml:space="preserve"> these would </w:t>
      </w:r>
      <w:r w:rsidR="00955C54" w:rsidRPr="00B862B8">
        <w:rPr>
          <w:rFonts w:ascii="Arial" w:hAnsi="Arial" w:cs="Arial"/>
          <w:i/>
          <w:color w:val="000000" w:themeColor="text1"/>
          <w:sz w:val="20"/>
          <w:szCs w:val="20"/>
        </w:rPr>
        <w:t>be short targeted interventions</w:t>
      </w:r>
      <w:r w:rsidR="00D92799">
        <w:rPr>
          <w:rFonts w:ascii="Arial" w:hAnsi="Arial" w:cs="Arial"/>
          <w:i/>
          <w:color w:val="000000" w:themeColor="text1"/>
          <w:sz w:val="20"/>
          <w:szCs w:val="20"/>
        </w:rPr>
        <w:t xml:space="preserve">.  </w:t>
      </w:r>
    </w:p>
    <w:p w:rsidR="006D4B9C" w:rsidRPr="00687029" w:rsidRDefault="006D4B9C" w:rsidP="00955C54">
      <w:pPr>
        <w:pStyle w:val="ListParagraph"/>
        <w:numPr>
          <w:ilvl w:val="0"/>
          <w:numId w:val="3"/>
        </w:numPr>
        <w:rPr>
          <w:rFonts w:ascii="Arial" w:hAnsi="Arial" w:cs="Arial"/>
          <w:color w:val="000000" w:themeColor="text1"/>
        </w:rPr>
      </w:pPr>
      <w:r w:rsidRPr="00687029">
        <w:rPr>
          <w:rFonts w:ascii="Arial" w:hAnsi="Arial" w:cs="Arial"/>
          <w:color w:val="000000" w:themeColor="text1"/>
        </w:rPr>
        <w:t xml:space="preserve">Bereavement difficulties </w:t>
      </w:r>
    </w:p>
    <w:p w:rsidR="00D147F4" w:rsidRDefault="006D4B9C" w:rsidP="00A571A6">
      <w:pPr>
        <w:pStyle w:val="ListParagraph"/>
        <w:numPr>
          <w:ilvl w:val="0"/>
          <w:numId w:val="3"/>
        </w:numPr>
        <w:rPr>
          <w:rFonts w:ascii="Arial" w:hAnsi="Arial" w:cs="Arial"/>
          <w:color w:val="000000" w:themeColor="text1"/>
        </w:rPr>
      </w:pPr>
      <w:r w:rsidRPr="00D147F4">
        <w:rPr>
          <w:rFonts w:ascii="Arial" w:hAnsi="Arial" w:cs="Arial"/>
          <w:color w:val="000000" w:themeColor="text1"/>
        </w:rPr>
        <w:t xml:space="preserve">Education </w:t>
      </w:r>
      <w:r w:rsidR="00D147F4" w:rsidRPr="00D147F4">
        <w:rPr>
          <w:rFonts w:ascii="Arial" w:hAnsi="Arial" w:cs="Arial"/>
          <w:color w:val="000000" w:themeColor="text1"/>
        </w:rPr>
        <w:t xml:space="preserve">about normal teen development if issues are identified </w:t>
      </w:r>
    </w:p>
    <w:p w:rsidR="00D147F4" w:rsidRDefault="00D147F4" w:rsidP="00A571A6">
      <w:pPr>
        <w:pStyle w:val="ListParagraph"/>
        <w:numPr>
          <w:ilvl w:val="0"/>
          <w:numId w:val="3"/>
        </w:numPr>
        <w:rPr>
          <w:rFonts w:ascii="Arial" w:hAnsi="Arial" w:cs="Arial"/>
          <w:color w:val="000000" w:themeColor="text1"/>
        </w:rPr>
      </w:pPr>
      <w:r>
        <w:rPr>
          <w:rFonts w:ascii="Arial" w:hAnsi="Arial" w:cs="Arial"/>
          <w:color w:val="000000" w:themeColor="text1"/>
        </w:rPr>
        <w:t xml:space="preserve">Low level sleep difficulties </w:t>
      </w:r>
    </w:p>
    <w:p w:rsidR="006D4B9C" w:rsidRDefault="00896FA3" w:rsidP="00A571A6">
      <w:pPr>
        <w:pStyle w:val="ListParagraph"/>
        <w:numPr>
          <w:ilvl w:val="0"/>
          <w:numId w:val="3"/>
        </w:numPr>
        <w:rPr>
          <w:rFonts w:ascii="Arial" w:hAnsi="Arial" w:cs="Arial"/>
          <w:color w:val="000000" w:themeColor="text1"/>
        </w:rPr>
      </w:pPr>
      <w:r w:rsidRPr="00D147F4">
        <w:rPr>
          <w:rFonts w:ascii="Arial" w:hAnsi="Arial" w:cs="Arial"/>
          <w:color w:val="000000" w:themeColor="text1"/>
        </w:rPr>
        <w:t>Sexuality/Gender Identity</w:t>
      </w:r>
      <w:r w:rsidR="006D4B9C" w:rsidRPr="00D147F4">
        <w:rPr>
          <w:rFonts w:ascii="Arial" w:hAnsi="Arial" w:cs="Arial"/>
          <w:color w:val="000000" w:themeColor="text1"/>
        </w:rPr>
        <w:t xml:space="preserve"> </w:t>
      </w:r>
      <w:r w:rsidR="004F5887" w:rsidRPr="00D147F4">
        <w:rPr>
          <w:rFonts w:ascii="Arial" w:hAnsi="Arial" w:cs="Arial"/>
          <w:color w:val="000000" w:themeColor="text1"/>
        </w:rPr>
        <w:t>worries</w:t>
      </w:r>
    </w:p>
    <w:p w:rsidR="00D147F4" w:rsidRDefault="00D147F4" w:rsidP="00D147F4">
      <w:pPr>
        <w:rPr>
          <w:rFonts w:ascii="Arial" w:hAnsi="Arial" w:cs="Arial"/>
          <w:color w:val="000000" w:themeColor="text1"/>
        </w:rPr>
      </w:pPr>
      <w:r w:rsidRPr="00D147F4">
        <w:rPr>
          <w:rFonts w:ascii="Arial" w:hAnsi="Arial" w:cs="Arial"/>
          <w:color w:val="000000" w:themeColor="text1"/>
        </w:rPr>
        <w:t xml:space="preserve">Emotional health and wellbeing issues such </w:t>
      </w:r>
      <w:proofErr w:type="gramStart"/>
      <w:r w:rsidRPr="00D147F4">
        <w:rPr>
          <w:rFonts w:ascii="Arial" w:hAnsi="Arial" w:cs="Arial"/>
          <w:color w:val="000000" w:themeColor="text1"/>
        </w:rPr>
        <w:t>as:-</w:t>
      </w:r>
      <w:proofErr w:type="gramEnd"/>
    </w:p>
    <w:p w:rsidR="00D147F4" w:rsidRDefault="00D147F4" w:rsidP="00D147F4">
      <w:pPr>
        <w:pStyle w:val="ListParagraph"/>
        <w:numPr>
          <w:ilvl w:val="0"/>
          <w:numId w:val="11"/>
        </w:numPr>
        <w:rPr>
          <w:rFonts w:ascii="Arial" w:hAnsi="Arial" w:cs="Arial"/>
          <w:color w:val="000000" w:themeColor="text1"/>
        </w:rPr>
      </w:pPr>
      <w:r>
        <w:rPr>
          <w:rFonts w:ascii="Arial" w:hAnsi="Arial" w:cs="Arial"/>
          <w:color w:val="000000" w:themeColor="text1"/>
        </w:rPr>
        <w:t xml:space="preserve">Low level anxiety difficulties which are new in onset (weeks to a few months) </w:t>
      </w:r>
    </w:p>
    <w:p w:rsidR="00D147F4" w:rsidRDefault="00D147F4" w:rsidP="00D147F4">
      <w:pPr>
        <w:pStyle w:val="ListParagraph"/>
        <w:numPr>
          <w:ilvl w:val="0"/>
          <w:numId w:val="11"/>
        </w:numPr>
        <w:rPr>
          <w:rFonts w:ascii="Arial" w:hAnsi="Arial" w:cs="Arial"/>
          <w:color w:val="000000" w:themeColor="text1"/>
        </w:rPr>
      </w:pPr>
      <w:r>
        <w:rPr>
          <w:rFonts w:ascii="Arial" w:hAnsi="Arial" w:cs="Arial"/>
          <w:color w:val="000000" w:themeColor="text1"/>
        </w:rPr>
        <w:t xml:space="preserve">Panic attacks (new in onset) </w:t>
      </w:r>
    </w:p>
    <w:p w:rsidR="00D147F4" w:rsidRPr="00D147F4" w:rsidRDefault="00D147F4" w:rsidP="00D147F4">
      <w:pPr>
        <w:pStyle w:val="ListParagraph"/>
        <w:numPr>
          <w:ilvl w:val="0"/>
          <w:numId w:val="11"/>
        </w:numPr>
        <w:rPr>
          <w:rFonts w:ascii="Arial" w:hAnsi="Arial" w:cs="Arial"/>
          <w:color w:val="000000" w:themeColor="text1"/>
        </w:rPr>
      </w:pPr>
      <w:r>
        <w:rPr>
          <w:rFonts w:ascii="Arial" w:hAnsi="Arial" w:cs="Arial"/>
          <w:color w:val="000000" w:themeColor="text1"/>
        </w:rPr>
        <w:t xml:space="preserve">Self harm </w:t>
      </w:r>
    </w:p>
    <w:p w:rsidR="005B11E8" w:rsidRDefault="005B11E8" w:rsidP="005B11E8">
      <w:pPr>
        <w:pStyle w:val="NoSpacing"/>
        <w:rPr>
          <w:rFonts w:ascii="Arial" w:hAnsi="Arial" w:cs="Arial"/>
          <w:sz w:val="24"/>
          <w:szCs w:val="24"/>
        </w:rPr>
      </w:pPr>
    </w:p>
    <w:p w:rsidR="00687029" w:rsidRPr="000C08D2" w:rsidRDefault="00D92799" w:rsidP="00D92799">
      <w:pPr>
        <w:rPr>
          <w:rFonts w:ascii="Arial" w:hAnsi="Arial" w:cs="Arial"/>
          <w:b/>
          <w:color w:val="000000" w:themeColor="text1"/>
          <w:sz w:val="24"/>
          <w:szCs w:val="24"/>
        </w:rPr>
      </w:pPr>
      <w:r w:rsidRPr="000C08D2">
        <w:rPr>
          <w:rFonts w:ascii="Arial" w:hAnsi="Arial" w:cs="Arial"/>
          <w:b/>
          <w:color w:val="000000" w:themeColor="text1"/>
          <w:sz w:val="24"/>
          <w:szCs w:val="24"/>
        </w:rPr>
        <w:t xml:space="preserve">SCHOOL COUNSELLING SERVICE </w:t>
      </w:r>
      <w:r w:rsidR="00687029" w:rsidRPr="000C08D2">
        <w:rPr>
          <w:rFonts w:ascii="Arial" w:hAnsi="Arial" w:cs="Arial"/>
          <w:b/>
          <w:color w:val="000000" w:themeColor="text1"/>
          <w:sz w:val="24"/>
          <w:szCs w:val="24"/>
        </w:rPr>
        <w:t xml:space="preserve"> </w:t>
      </w:r>
    </w:p>
    <w:p w:rsidR="00194B66" w:rsidRDefault="00D92799" w:rsidP="00D92799">
      <w:pPr>
        <w:spacing w:after="0"/>
        <w:rPr>
          <w:rFonts w:ascii="Arial" w:hAnsi="Arial" w:cs="Arial"/>
          <w:i/>
          <w:color w:val="000000" w:themeColor="text1"/>
          <w:sz w:val="20"/>
          <w:szCs w:val="20"/>
        </w:rPr>
      </w:pPr>
      <w:r>
        <w:rPr>
          <w:rFonts w:ascii="Arial" w:hAnsi="Arial" w:cs="Arial"/>
          <w:i/>
          <w:color w:val="000000" w:themeColor="text1"/>
          <w:sz w:val="20"/>
          <w:szCs w:val="20"/>
        </w:rPr>
        <w:t xml:space="preserve">School counselling is a targeted service. In general, support would last between 6-8 weeks and is available to all children and young people aged 5+. </w:t>
      </w:r>
    </w:p>
    <w:p w:rsidR="00194B66" w:rsidRDefault="00194B66" w:rsidP="00D92799">
      <w:pPr>
        <w:spacing w:after="0"/>
        <w:rPr>
          <w:rFonts w:ascii="Arial" w:hAnsi="Arial" w:cs="Arial"/>
          <w:i/>
          <w:color w:val="000000" w:themeColor="text1"/>
          <w:sz w:val="20"/>
          <w:szCs w:val="20"/>
        </w:rPr>
      </w:pPr>
    </w:p>
    <w:p w:rsidR="00D92799" w:rsidRPr="00194B66" w:rsidRDefault="00194B66" w:rsidP="00D92799">
      <w:pPr>
        <w:spacing w:after="0"/>
        <w:rPr>
          <w:rFonts w:ascii="Arial" w:hAnsi="Arial" w:cs="Arial"/>
          <w:i/>
          <w:color w:val="000000" w:themeColor="text1"/>
        </w:rPr>
      </w:pPr>
      <w:r w:rsidRPr="00194B66">
        <w:rPr>
          <w:rFonts w:ascii="Arial" w:hAnsi="Arial" w:cs="Arial"/>
          <w:i/>
          <w:color w:val="000000" w:themeColor="text1"/>
        </w:rPr>
        <w:t xml:space="preserve">Areas of Intervention include but are not limited to: </w:t>
      </w:r>
      <w:r w:rsidR="00D92799" w:rsidRPr="00194B66">
        <w:rPr>
          <w:rFonts w:ascii="Arial" w:hAnsi="Arial" w:cs="Arial"/>
          <w:i/>
          <w:color w:val="000000" w:themeColor="text1"/>
        </w:rPr>
        <w:t xml:space="preserve"> </w:t>
      </w:r>
    </w:p>
    <w:p w:rsidR="00D92799" w:rsidRDefault="00D92799" w:rsidP="00D92799">
      <w:pPr>
        <w:pStyle w:val="ListParagraph"/>
        <w:numPr>
          <w:ilvl w:val="0"/>
          <w:numId w:val="3"/>
        </w:numPr>
        <w:rPr>
          <w:rFonts w:ascii="Arial" w:hAnsi="Arial" w:cs="Arial"/>
          <w:color w:val="000000" w:themeColor="text1"/>
        </w:rPr>
      </w:pPr>
      <w:r>
        <w:rPr>
          <w:rFonts w:ascii="Arial" w:hAnsi="Arial" w:cs="Arial"/>
          <w:color w:val="000000" w:themeColor="text1"/>
        </w:rPr>
        <w:t>Low mood</w:t>
      </w:r>
    </w:p>
    <w:p w:rsidR="00D92799" w:rsidRDefault="00D92799" w:rsidP="00D92799">
      <w:pPr>
        <w:pStyle w:val="ListParagraph"/>
        <w:numPr>
          <w:ilvl w:val="0"/>
          <w:numId w:val="3"/>
        </w:numPr>
        <w:rPr>
          <w:rFonts w:ascii="Arial" w:hAnsi="Arial" w:cs="Arial"/>
          <w:color w:val="000000" w:themeColor="text1"/>
        </w:rPr>
      </w:pPr>
      <w:r>
        <w:rPr>
          <w:rFonts w:ascii="Arial" w:hAnsi="Arial" w:cs="Arial"/>
          <w:color w:val="000000" w:themeColor="text1"/>
        </w:rPr>
        <w:t>Low self-esteem</w:t>
      </w:r>
    </w:p>
    <w:p w:rsidR="00D92799" w:rsidRPr="00D92799" w:rsidRDefault="00D92799" w:rsidP="00D92799">
      <w:pPr>
        <w:pStyle w:val="ListParagraph"/>
        <w:numPr>
          <w:ilvl w:val="0"/>
          <w:numId w:val="3"/>
        </w:numPr>
        <w:rPr>
          <w:rFonts w:ascii="Arial" w:hAnsi="Arial" w:cs="Arial"/>
          <w:color w:val="000000" w:themeColor="text1"/>
        </w:rPr>
      </w:pPr>
      <w:r>
        <w:rPr>
          <w:rFonts w:ascii="Arial" w:hAnsi="Arial" w:cs="Arial"/>
          <w:color w:val="000000" w:themeColor="text1"/>
        </w:rPr>
        <w:t>F</w:t>
      </w:r>
      <w:r w:rsidRPr="00D92799">
        <w:rPr>
          <w:rFonts w:ascii="Arial" w:hAnsi="Arial" w:cs="Arial"/>
          <w:color w:val="000000" w:themeColor="text1"/>
        </w:rPr>
        <w:t>amily</w:t>
      </w:r>
      <w:r>
        <w:rPr>
          <w:rFonts w:ascii="Arial" w:hAnsi="Arial" w:cs="Arial"/>
          <w:color w:val="000000" w:themeColor="text1"/>
        </w:rPr>
        <w:t xml:space="preserve"> issues</w:t>
      </w:r>
    </w:p>
    <w:p w:rsidR="00D92799" w:rsidRDefault="00D92799" w:rsidP="00D92799">
      <w:pPr>
        <w:pStyle w:val="ListParagraph"/>
        <w:numPr>
          <w:ilvl w:val="0"/>
          <w:numId w:val="3"/>
        </w:numPr>
        <w:rPr>
          <w:rFonts w:ascii="Arial" w:hAnsi="Arial" w:cs="Arial"/>
          <w:color w:val="000000" w:themeColor="text1"/>
        </w:rPr>
      </w:pPr>
      <w:r>
        <w:rPr>
          <w:rFonts w:ascii="Arial" w:hAnsi="Arial" w:cs="Arial"/>
          <w:color w:val="000000" w:themeColor="text1"/>
        </w:rPr>
        <w:t xml:space="preserve">Self-harm </w:t>
      </w:r>
    </w:p>
    <w:p w:rsidR="00D92799" w:rsidRPr="00D92799" w:rsidRDefault="00194B66" w:rsidP="00D92799">
      <w:pPr>
        <w:pStyle w:val="ListParagraph"/>
        <w:numPr>
          <w:ilvl w:val="0"/>
          <w:numId w:val="3"/>
        </w:numPr>
        <w:rPr>
          <w:rFonts w:ascii="Arial" w:hAnsi="Arial" w:cs="Arial"/>
          <w:color w:val="000000" w:themeColor="text1"/>
        </w:rPr>
      </w:pPr>
      <w:r>
        <w:rPr>
          <w:rFonts w:ascii="Arial" w:hAnsi="Arial" w:cs="Arial"/>
          <w:color w:val="000000" w:themeColor="text1"/>
        </w:rPr>
        <w:t xml:space="preserve">Emotional Regulation </w:t>
      </w:r>
    </w:p>
    <w:p w:rsidR="00194B66" w:rsidRDefault="00194B66" w:rsidP="00D92799">
      <w:pPr>
        <w:rPr>
          <w:rFonts w:ascii="Arial" w:hAnsi="Arial" w:cs="Arial"/>
          <w:color w:val="FF0000"/>
        </w:rPr>
      </w:pPr>
    </w:p>
    <w:p w:rsidR="000C08D2" w:rsidRPr="000C08D2" w:rsidRDefault="000C08D2" w:rsidP="000C08D2">
      <w:pPr>
        <w:shd w:val="clear" w:color="auto" w:fill="FFFFFF"/>
        <w:spacing w:before="100" w:beforeAutospacing="1" w:after="100" w:afterAutospacing="1" w:line="240" w:lineRule="auto"/>
        <w:rPr>
          <w:rFonts w:ascii="Arial" w:eastAsia="Times New Roman" w:hAnsi="Arial" w:cs="Arial"/>
          <w:b/>
          <w:bCs/>
          <w:color w:val="242424"/>
          <w:sz w:val="24"/>
          <w:szCs w:val="24"/>
          <w:lang w:eastAsia="en-GB"/>
        </w:rPr>
      </w:pPr>
      <w:r w:rsidRPr="000C08D2">
        <w:rPr>
          <w:rFonts w:ascii="Arial" w:eastAsia="Times New Roman" w:hAnsi="Arial" w:cs="Arial"/>
          <w:b/>
          <w:bCs/>
          <w:color w:val="242424"/>
          <w:sz w:val="24"/>
          <w:szCs w:val="24"/>
          <w:lang w:eastAsia="en-GB"/>
        </w:rPr>
        <w:t>CHILDRENS 1</w:t>
      </w:r>
      <w:r w:rsidRPr="000C08D2">
        <w:rPr>
          <w:rFonts w:ascii="Arial" w:eastAsia="Times New Roman" w:hAnsi="Arial" w:cs="Arial"/>
          <w:b/>
          <w:bCs/>
          <w:color w:val="242424"/>
          <w:sz w:val="24"/>
          <w:szCs w:val="24"/>
          <w:vertAlign w:val="superscript"/>
          <w:lang w:eastAsia="en-GB"/>
        </w:rPr>
        <w:t>ST</w:t>
      </w:r>
      <w:r w:rsidRPr="000C08D2">
        <w:rPr>
          <w:rFonts w:ascii="Arial" w:eastAsia="Times New Roman" w:hAnsi="Arial" w:cs="Arial"/>
          <w:b/>
          <w:bCs/>
          <w:color w:val="242424"/>
          <w:sz w:val="24"/>
          <w:szCs w:val="24"/>
          <w:lang w:eastAsia="en-GB"/>
        </w:rPr>
        <w:t xml:space="preserve"> FAMILY WELLBEING SERVICE</w:t>
      </w:r>
    </w:p>
    <w:p w:rsidR="00D847E6" w:rsidRPr="00D847E6" w:rsidRDefault="000C08D2" w:rsidP="000C08D2">
      <w:pPr>
        <w:shd w:val="clear" w:color="auto" w:fill="FFFFFF"/>
        <w:spacing w:before="100" w:beforeAutospacing="1" w:after="100" w:afterAutospacing="1" w:line="240" w:lineRule="auto"/>
        <w:rPr>
          <w:rFonts w:ascii="Arial" w:eastAsia="Times New Roman" w:hAnsi="Arial" w:cs="Arial"/>
          <w:i/>
          <w:iCs/>
          <w:color w:val="242424"/>
          <w:sz w:val="21"/>
          <w:szCs w:val="21"/>
          <w:lang w:eastAsia="en-GB"/>
        </w:rPr>
      </w:pPr>
      <w:r>
        <w:rPr>
          <w:rFonts w:ascii="Arial" w:eastAsia="Times New Roman" w:hAnsi="Arial" w:cs="Arial"/>
          <w:i/>
          <w:iCs/>
          <w:color w:val="242424"/>
          <w:sz w:val="20"/>
          <w:szCs w:val="20"/>
          <w:lang w:eastAsia="en-GB"/>
        </w:rPr>
        <w:t>Children’s 1</w:t>
      </w:r>
      <w:r w:rsidRPr="000C08D2">
        <w:rPr>
          <w:rFonts w:ascii="Arial" w:eastAsia="Times New Roman" w:hAnsi="Arial" w:cs="Arial"/>
          <w:i/>
          <w:iCs/>
          <w:color w:val="242424"/>
          <w:sz w:val="20"/>
          <w:szCs w:val="20"/>
          <w:vertAlign w:val="superscript"/>
          <w:lang w:eastAsia="en-GB"/>
        </w:rPr>
        <w:t>st</w:t>
      </w:r>
      <w:r>
        <w:rPr>
          <w:rFonts w:ascii="Arial" w:eastAsia="Times New Roman" w:hAnsi="Arial" w:cs="Arial"/>
          <w:i/>
          <w:iCs/>
          <w:color w:val="242424"/>
          <w:sz w:val="20"/>
          <w:szCs w:val="20"/>
          <w:lang w:eastAsia="en-GB"/>
        </w:rPr>
        <w:t xml:space="preserve"> </w:t>
      </w:r>
      <w:proofErr w:type="gramStart"/>
      <w:r>
        <w:rPr>
          <w:rFonts w:ascii="Arial" w:eastAsia="Times New Roman" w:hAnsi="Arial" w:cs="Arial"/>
          <w:i/>
          <w:iCs/>
          <w:color w:val="242424"/>
          <w:sz w:val="20"/>
          <w:szCs w:val="20"/>
          <w:lang w:eastAsia="en-GB"/>
        </w:rPr>
        <w:t>p</w:t>
      </w:r>
      <w:r w:rsidR="00D847E6" w:rsidRPr="00D847E6">
        <w:rPr>
          <w:rFonts w:ascii="Arial" w:eastAsia="Times New Roman" w:hAnsi="Arial" w:cs="Arial"/>
          <w:i/>
          <w:iCs/>
          <w:color w:val="242424"/>
          <w:sz w:val="20"/>
          <w:szCs w:val="20"/>
          <w:lang w:eastAsia="en-GB"/>
        </w:rPr>
        <w:t>rovide</w:t>
      </w:r>
      <w:proofErr w:type="gramEnd"/>
      <w:r w:rsidR="00D847E6" w:rsidRPr="00D847E6">
        <w:rPr>
          <w:rFonts w:ascii="Arial" w:eastAsia="Times New Roman" w:hAnsi="Arial" w:cs="Arial"/>
          <w:i/>
          <w:iCs/>
          <w:color w:val="242424"/>
          <w:sz w:val="20"/>
          <w:szCs w:val="20"/>
          <w:lang w:eastAsia="en-GB"/>
        </w:rPr>
        <w:t> </w:t>
      </w:r>
      <w:r w:rsidR="00D847E6" w:rsidRPr="00D847E6">
        <w:rPr>
          <w:rFonts w:ascii="Arial" w:eastAsia="Times New Roman" w:hAnsi="Arial" w:cs="Arial"/>
          <w:b/>
          <w:bCs/>
          <w:i/>
          <w:iCs/>
          <w:color w:val="242424"/>
          <w:sz w:val="20"/>
          <w:szCs w:val="20"/>
          <w:lang w:eastAsia="en-GB"/>
        </w:rPr>
        <w:t>short term intervention</w:t>
      </w:r>
      <w:r w:rsidR="00D847E6" w:rsidRPr="00D847E6">
        <w:rPr>
          <w:rFonts w:ascii="Arial" w:eastAsia="Times New Roman" w:hAnsi="Arial" w:cs="Arial"/>
          <w:i/>
          <w:iCs/>
          <w:color w:val="242424"/>
          <w:sz w:val="20"/>
          <w:szCs w:val="20"/>
          <w:lang w:eastAsia="en-GB"/>
        </w:rPr>
        <w:t> with children, young people, and families, that supports their </w:t>
      </w:r>
      <w:r w:rsidR="00D847E6" w:rsidRPr="00D847E6">
        <w:rPr>
          <w:rFonts w:ascii="Arial" w:eastAsia="Times New Roman" w:hAnsi="Arial" w:cs="Arial"/>
          <w:b/>
          <w:bCs/>
          <w:i/>
          <w:iCs/>
          <w:color w:val="242424"/>
          <w:sz w:val="20"/>
          <w:szCs w:val="20"/>
          <w:lang w:eastAsia="en-GB"/>
        </w:rPr>
        <w:t>emotional wellbeing</w:t>
      </w:r>
      <w:r w:rsidR="00D847E6" w:rsidRPr="00D847E6">
        <w:rPr>
          <w:rFonts w:ascii="Arial" w:eastAsia="Times New Roman" w:hAnsi="Arial" w:cs="Arial"/>
          <w:i/>
          <w:iCs/>
          <w:color w:val="242424"/>
          <w:sz w:val="20"/>
          <w:szCs w:val="20"/>
          <w:lang w:eastAsia="en-GB"/>
        </w:rPr>
        <w:t>, builds confidence, </w:t>
      </w:r>
      <w:r w:rsidR="00D847E6" w:rsidRPr="00D847E6">
        <w:rPr>
          <w:rFonts w:ascii="Arial" w:eastAsia="Times New Roman" w:hAnsi="Arial" w:cs="Arial"/>
          <w:b/>
          <w:bCs/>
          <w:i/>
          <w:iCs/>
          <w:color w:val="242424"/>
          <w:sz w:val="20"/>
          <w:szCs w:val="20"/>
          <w:lang w:eastAsia="en-GB"/>
        </w:rPr>
        <w:t>self-esteem and self-care</w:t>
      </w:r>
      <w:r w:rsidR="00D847E6" w:rsidRPr="00D847E6">
        <w:rPr>
          <w:rFonts w:ascii="Arial" w:eastAsia="Times New Roman" w:hAnsi="Arial" w:cs="Arial"/>
          <w:i/>
          <w:iCs/>
          <w:color w:val="242424"/>
          <w:sz w:val="20"/>
          <w:szCs w:val="20"/>
          <w:lang w:eastAsia="en-GB"/>
        </w:rPr>
        <w:t> strategies to </w:t>
      </w:r>
      <w:r w:rsidR="00D847E6" w:rsidRPr="00D847E6">
        <w:rPr>
          <w:rFonts w:ascii="Arial" w:eastAsia="Times New Roman" w:hAnsi="Arial" w:cs="Arial"/>
          <w:b/>
          <w:bCs/>
          <w:i/>
          <w:iCs/>
          <w:color w:val="242424"/>
          <w:sz w:val="20"/>
          <w:szCs w:val="20"/>
          <w:lang w:eastAsia="en-GB"/>
        </w:rPr>
        <w:t>promote resilience</w:t>
      </w:r>
      <w:r w:rsidR="00D847E6" w:rsidRPr="00D847E6">
        <w:rPr>
          <w:rFonts w:ascii="Arial" w:eastAsia="Times New Roman" w:hAnsi="Arial" w:cs="Arial"/>
          <w:i/>
          <w:iCs/>
          <w:color w:val="242424"/>
          <w:sz w:val="20"/>
          <w:szCs w:val="20"/>
          <w:lang w:eastAsia="en-GB"/>
        </w:rPr>
        <w:t>.</w:t>
      </w:r>
      <w:r>
        <w:rPr>
          <w:rFonts w:ascii="Arial" w:eastAsia="Times New Roman" w:hAnsi="Arial" w:cs="Arial"/>
          <w:i/>
          <w:iCs/>
          <w:color w:val="242424"/>
          <w:sz w:val="21"/>
          <w:szCs w:val="21"/>
          <w:lang w:eastAsia="en-GB"/>
        </w:rPr>
        <w:t xml:space="preserve">  They are able to provide </w:t>
      </w:r>
      <w:r>
        <w:rPr>
          <w:rFonts w:ascii="Arial" w:eastAsia="Times New Roman" w:hAnsi="Arial" w:cs="Arial"/>
          <w:i/>
          <w:iCs/>
          <w:color w:val="242424"/>
          <w:sz w:val="20"/>
          <w:szCs w:val="20"/>
          <w:lang w:eastAsia="en-GB"/>
        </w:rPr>
        <w:t>s</w:t>
      </w:r>
      <w:r w:rsidR="00D847E6" w:rsidRPr="00D847E6">
        <w:rPr>
          <w:rFonts w:ascii="Arial" w:eastAsia="Times New Roman" w:hAnsi="Arial" w:cs="Arial"/>
          <w:i/>
          <w:iCs/>
          <w:color w:val="242424"/>
          <w:sz w:val="20"/>
          <w:szCs w:val="20"/>
          <w:lang w:eastAsia="en-GB"/>
        </w:rPr>
        <w:t>upport to help families get ‘</w:t>
      </w:r>
      <w:r w:rsidR="00D847E6" w:rsidRPr="00D847E6">
        <w:rPr>
          <w:rFonts w:ascii="Arial" w:eastAsia="Times New Roman" w:hAnsi="Arial" w:cs="Arial"/>
          <w:b/>
          <w:bCs/>
          <w:i/>
          <w:iCs/>
          <w:color w:val="242424"/>
          <w:sz w:val="20"/>
          <w:szCs w:val="20"/>
          <w:lang w:eastAsia="en-GB"/>
        </w:rPr>
        <w:t>back on track’</w:t>
      </w:r>
      <w:r w:rsidR="00D847E6" w:rsidRPr="00D847E6">
        <w:rPr>
          <w:rFonts w:ascii="Arial" w:eastAsia="Times New Roman" w:hAnsi="Arial" w:cs="Arial"/>
          <w:i/>
          <w:iCs/>
          <w:color w:val="242424"/>
          <w:sz w:val="20"/>
          <w:szCs w:val="20"/>
          <w:lang w:eastAsia="en-GB"/>
        </w:rPr>
        <w:t> when experiencing </w:t>
      </w:r>
      <w:r w:rsidR="00D847E6" w:rsidRPr="00D847E6">
        <w:rPr>
          <w:rFonts w:ascii="Arial" w:eastAsia="Times New Roman" w:hAnsi="Arial" w:cs="Arial"/>
          <w:b/>
          <w:bCs/>
          <w:i/>
          <w:iCs/>
          <w:color w:val="242424"/>
          <w:sz w:val="20"/>
          <w:szCs w:val="20"/>
          <w:lang w:eastAsia="en-GB"/>
        </w:rPr>
        <w:t>low level anxiety/stress</w:t>
      </w:r>
      <w:r w:rsidR="00D847E6" w:rsidRPr="00D847E6">
        <w:rPr>
          <w:rFonts w:ascii="Arial" w:eastAsia="Times New Roman" w:hAnsi="Arial" w:cs="Arial"/>
          <w:i/>
          <w:iCs/>
          <w:color w:val="242424"/>
          <w:sz w:val="20"/>
          <w:szCs w:val="20"/>
          <w:lang w:eastAsia="en-GB"/>
        </w:rPr>
        <w:t> and requiring assistance with routines, boundaries, and relationships</w:t>
      </w:r>
      <w:r>
        <w:rPr>
          <w:rFonts w:ascii="Arial" w:eastAsia="Times New Roman" w:hAnsi="Arial" w:cs="Arial"/>
          <w:i/>
          <w:iCs/>
          <w:color w:val="242424"/>
          <w:sz w:val="20"/>
          <w:szCs w:val="20"/>
          <w:lang w:eastAsia="en-GB"/>
        </w:rPr>
        <w:t xml:space="preserve">.  </w:t>
      </w:r>
      <w:r w:rsidR="00D847E6" w:rsidRPr="00D847E6">
        <w:rPr>
          <w:rFonts w:ascii="Arial" w:eastAsia="Times New Roman" w:hAnsi="Arial" w:cs="Arial"/>
          <w:i/>
          <w:iCs/>
          <w:color w:val="242424"/>
          <w:sz w:val="20"/>
          <w:szCs w:val="20"/>
          <w:lang w:eastAsia="en-GB"/>
        </w:rPr>
        <w:t>Support is offered in a </w:t>
      </w:r>
      <w:r w:rsidR="00D847E6" w:rsidRPr="00D847E6">
        <w:rPr>
          <w:rFonts w:ascii="Arial" w:eastAsia="Times New Roman" w:hAnsi="Arial" w:cs="Arial"/>
          <w:b/>
          <w:bCs/>
          <w:i/>
          <w:iCs/>
          <w:color w:val="242424"/>
          <w:sz w:val="20"/>
          <w:szCs w:val="20"/>
          <w:lang w:eastAsia="en-GB"/>
        </w:rPr>
        <w:t>trauma responsive</w:t>
      </w:r>
      <w:r w:rsidR="00D847E6" w:rsidRPr="00D847E6">
        <w:rPr>
          <w:rFonts w:ascii="Arial" w:eastAsia="Times New Roman" w:hAnsi="Arial" w:cs="Arial"/>
          <w:i/>
          <w:iCs/>
          <w:color w:val="242424"/>
          <w:sz w:val="20"/>
          <w:szCs w:val="20"/>
          <w:lang w:eastAsia="en-GB"/>
        </w:rPr>
        <w:t> way, and outcomes are measured from the perspective of children and families.</w:t>
      </w:r>
    </w:p>
    <w:p w:rsidR="00D847E6" w:rsidRPr="00D847E6" w:rsidRDefault="00D847E6" w:rsidP="00D847E6">
      <w:pPr>
        <w:shd w:val="clear" w:color="auto" w:fill="FFFFFF"/>
        <w:spacing w:after="0" w:line="240" w:lineRule="auto"/>
        <w:rPr>
          <w:rFonts w:ascii="Segoe UI" w:eastAsia="Times New Roman" w:hAnsi="Segoe UI" w:cs="Segoe UI"/>
          <w:color w:val="242424"/>
          <w:sz w:val="21"/>
          <w:szCs w:val="21"/>
          <w:lang w:eastAsia="en-GB"/>
        </w:rPr>
      </w:pPr>
      <w:r w:rsidRPr="00D847E6">
        <w:rPr>
          <w:rFonts w:ascii="Segoe UI" w:eastAsia="Times New Roman" w:hAnsi="Segoe UI" w:cs="Segoe UI"/>
          <w:b/>
          <w:bCs/>
          <w:color w:val="242424"/>
          <w:sz w:val="20"/>
          <w:szCs w:val="20"/>
          <w:lang w:eastAsia="en-GB"/>
        </w:rPr>
        <w:t>What support might look like</w:t>
      </w:r>
      <w:proofErr w:type="gramStart"/>
      <w:r w:rsidRPr="00D847E6">
        <w:rPr>
          <w:rFonts w:ascii="Segoe UI" w:eastAsia="Times New Roman" w:hAnsi="Segoe UI" w:cs="Segoe UI"/>
          <w:b/>
          <w:bCs/>
          <w:color w:val="242424"/>
          <w:sz w:val="20"/>
          <w:szCs w:val="20"/>
          <w:lang w:eastAsia="en-GB"/>
        </w:rPr>
        <w:t>…..</w:t>
      </w:r>
      <w:proofErr w:type="gramEnd"/>
    </w:p>
    <w:p w:rsidR="00D847E6" w:rsidRPr="00D847E6" w:rsidRDefault="00D847E6" w:rsidP="000C08D2">
      <w:pPr>
        <w:pStyle w:val="ListParagraph"/>
        <w:numPr>
          <w:ilvl w:val="0"/>
          <w:numId w:val="3"/>
        </w:numPr>
        <w:rPr>
          <w:rFonts w:ascii="Arial" w:hAnsi="Arial" w:cs="Arial"/>
          <w:color w:val="000000" w:themeColor="text1"/>
        </w:rPr>
      </w:pPr>
      <w:r w:rsidRPr="00D847E6">
        <w:rPr>
          <w:rFonts w:ascii="Arial" w:hAnsi="Arial" w:cs="Arial"/>
          <w:color w:val="000000" w:themeColor="text1"/>
        </w:rPr>
        <w:t xml:space="preserve">Group work for children, young people, parents and </w:t>
      </w:r>
      <w:proofErr w:type="spellStart"/>
      <w:r w:rsidRPr="00D847E6">
        <w:rPr>
          <w:rFonts w:ascii="Arial" w:hAnsi="Arial" w:cs="Arial"/>
          <w:color w:val="000000" w:themeColor="text1"/>
        </w:rPr>
        <w:t>carers</w:t>
      </w:r>
      <w:proofErr w:type="spellEnd"/>
      <w:r w:rsidRPr="00D847E6">
        <w:rPr>
          <w:rFonts w:ascii="Arial" w:hAnsi="Arial" w:cs="Arial"/>
          <w:color w:val="000000" w:themeColor="text1"/>
        </w:rPr>
        <w:t xml:space="preserve"> with a focus on positive mental health and wellbeing</w:t>
      </w:r>
    </w:p>
    <w:p w:rsidR="00D847E6" w:rsidRPr="00D847E6" w:rsidRDefault="00D847E6" w:rsidP="000C08D2">
      <w:pPr>
        <w:pStyle w:val="ListParagraph"/>
        <w:numPr>
          <w:ilvl w:val="0"/>
          <w:numId w:val="3"/>
        </w:numPr>
        <w:rPr>
          <w:rFonts w:ascii="Arial" w:hAnsi="Arial" w:cs="Arial"/>
          <w:color w:val="000000" w:themeColor="text1"/>
        </w:rPr>
      </w:pPr>
      <w:r w:rsidRPr="00D847E6">
        <w:rPr>
          <w:rFonts w:ascii="Arial" w:hAnsi="Arial" w:cs="Arial"/>
          <w:color w:val="000000" w:themeColor="text1"/>
        </w:rPr>
        <w:t>Implementation of key engagement activities that promote connection and reduce feelings of isolation for children, young people and their families</w:t>
      </w:r>
    </w:p>
    <w:p w:rsidR="00D847E6" w:rsidRPr="00D847E6" w:rsidRDefault="00D847E6" w:rsidP="000C08D2">
      <w:pPr>
        <w:pStyle w:val="ListParagraph"/>
        <w:numPr>
          <w:ilvl w:val="0"/>
          <w:numId w:val="3"/>
        </w:numPr>
        <w:rPr>
          <w:rFonts w:ascii="Arial" w:hAnsi="Arial" w:cs="Arial"/>
          <w:color w:val="000000" w:themeColor="text1"/>
        </w:rPr>
      </w:pPr>
      <w:r w:rsidRPr="00D847E6">
        <w:rPr>
          <w:rFonts w:ascii="Arial" w:hAnsi="Arial" w:cs="Arial"/>
          <w:color w:val="000000" w:themeColor="text1"/>
        </w:rPr>
        <w:t>Locality based planning with children and families that promotes access to existing community-based support and or more specialist services, with a specific focus on identifying and nurturing key partners and relationships that empower children and families to create their own networks of support.</w:t>
      </w:r>
    </w:p>
    <w:p w:rsidR="00D847E6" w:rsidRPr="00D847E6" w:rsidRDefault="00D847E6" w:rsidP="000C08D2">
      <w:pPr>
        <w:pStyle w:val="ListParagraph"/>
        <w:numPr>
          <w:ilvl w:val="0"/>
          <w:numId w:val="3"/>
        </w:numPr>
        <w:rPr>
          <w:rFonts w:ascii="Arial" w:hAnsi="Arial" w:cs="Arial"/>
          <w:color w:val="000000" w:themeColor="text1"/>
        </w:rPr>
      </w:pPr>
      <w:r w:rsidRPr="00D847E6">
        <w:rPr>
          <w:rFonts w:ascii="Arial" w:hAnsi="Arial" w:cs="Arial"/>
          <w:color w:val="000000" w:themeColor="text1"/>
        </w:rPr>
        <w:t>1:1 support for children and young people that helps them to re-focus on their physical, mental, and emotional health and wellbeing</w:t>
      </w:r>
    </w:p>
    <w:p w:rsidR="00D847E6" w:rsidRPr="00D847E6" w:rsidRDefault="00D847E6" w:rsidP="000C08D2">
      <w:pPr>
        <w:pStyle w:val="ListParagraph"/>
        <w:numPr>
          <w:ilvl w:val="0"/>
          <w:numId w:val="3"/>
        </w:numPr>
        <w:rPr>
          <w:rFonts w:ascii="Arial" w:hAnsi="Arial" w:cs="Arial"/>
          <w:color w:val="000000" w:themeColor="text1"/>
        </w:rPr>
      </w:pPr>
      <w:r w:rsidRPr="00D847E6">
        <w:rPr>
          <w:rFonts w:ascii="Arial" w:hAnsi="Arial" w:cs="Arial"/>
          <w:color w:val="000000" w:themeColor="text1"/>
        </w:rPr>
        <w:t>Whole family support sessions that introduce tools and strategies that promote emotional regulation and focus on strengthening family relationships</w:t>
      </w:r>
    </w:p>
    <w:p w:rsidR="00194B66" w:rsidRPr="000C08D2" w:rsidRDefault="00D847E6" w:rsidP="00D92799">
      <w:pPr>
        <w:pStyle w:val="ListParagraph"/>
        <w:numPr>
          <w:ilvl w:val="0"/>
          <w:numId w:val="3"/>
        </w:numPr>
        <w:rPr>
          <w:rFonts w:ascii="Arial" w:hAnsi="Arial" w:cs="Arial"/>
          <w:color w:val="000000" w:themeColor="text1"/>
        </w:rPr>
      </w:pPr>
      <w:r w:rsidRPr="00D847E6">
        <w:rPr>
          <w:rFonts w:ascii="Arial" w:hAnsi="Arial" w:cs="Arial"/>
          <w:color w:val="000000" w:themeColor="text1"/>
        </w:rPr>
        <w:t>Support is offered using a trauma sensitive approach and is offered in line with the specific and individual needs of children and families.  This includes access to money advice where poverty and financial resilience appear to bring barriers</w:t>
      </w:r>
    </w:p>
    <w:sectPr w:rsidR="00194B66" w:rsidRPr="000C08D2" w:rsidSect="00550E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8D3" w:rsidRDefault="001018D3" w:rsidP="00191847">
      <w:pPr>
        <w:spacing w:after="0" w:line="240" w:lineRule="auto"/>
      </w:pPr>
      <w:r>
        <w:separator/>
      </w:r>
    </w:p>
  </w:endnote>
  <w:endnote w:type="continuationSeparator" w:id="0">
    <w:p w:rsidR="001018D3" w:rsidRDefault="001018D3" w:rsidP="0019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8D3" w:rsidRDefault="001018D3" w:rsidP="00191847">
      <w:pPr>
        <w:spacing w:after="0" w:line="240" w:lineRule="auto"/>
      </w:pPr>
      <w:r>
        <w:separator/>
      </w:r>
    </w:p>
  </w:footnote>
  <w:footnote w:type="continuationSeparator" w:id="0">
    <w:p w:rsidR="001018D3" w:rsidRDefault="001018D3" w:rsidP="00191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9C2"/>
    <w:multiLevelType w:val="hybridMultilevel"/>
    <w:tmpl w:val="4056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D33F4"/>
    <w:multiLevelType w:val="hybridMultilevel"/>
    <w:tmpl w:val="9E6A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84577"/>
    <w:multiLevelType w:val="hybridMultilevel"/>
    <w:tmpl w:val="35D6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31D34"/>
    <w:multiLevelType w:val="multilevel"/>
    <w:tmpl w:val="A7D4098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2577C"/>
    <w:multiLevelType w:val="hybridMultilevel"/>
    <w:tmpl w:val="0C56B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206D84"/>
    <w:multiLevelType w:val="multilevel"/>
    <w:tmpl w:val="554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F734F"/>
    <w:multiLevelType w:val="hybridMultilevel"/>
    <w:tmpl w:val="BB6A5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7613ED"/>
    <w:multiLevelType w:val="hybridMultilevel"/>
    <w:tmpl w:val="3408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944C2"/>
    <w:multiLevelType w:val="hybridMultilevel"/>
    <w:tmpl w:val="0DE6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7112E"/>
    <w:multiLevelType w:val="hybridMultilevel"/>
    <w:tmpl w:val="9AC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C40E2"/>
    <w:multiLevelType w:val="hybridMultilevel"/>
    <w:tmpl w:val="E0802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40724"/>
    <w:multiLevelType w:val="hybridMultilevel"/>
    <w:tmpl w:val="20A0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06BEF"/>
    <w:multiLevelType w:val="hybridMultilevel"/>
    <w:tmpl w:val="F40E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A22C1"/>
    <w:multiLevelType w:val="hybridMultilevel"/>
    <w:tmpl w:val="EC90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CE5AC4"/>
    <w:multiLevelType w:val="hybridMultilevel"/>
    <w:tmpl w:val="AC5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73B9E"/>
    <w:multiLevelType w:val="multilevel"/>
    <w:tmpl w:val="AD1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D7086"/>
    <w:multiLevelType w:val="hybridMultilevel"/>
    <w:tmpl w:val="12E069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FE013BE"/>
    <w:multiLevelType w:val="multilevel"/>
    <w:tmpl w:val="1028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731294">
    <w:abstractNumId w:val="2"/>
  </w:num>
  <w:num w:numId="2" w16cid:durableId="2973024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1128706">
    <w:abstractNumId w:val="8"/>
  </w:num>
  <w:num w:numId="4" w16cid:durableId="1972054363">
    <w:abstractNumId w:val="6"/>
  </w:num>
  <w:num w:numId="5" w16cid:durableId="1868714971">
    <w:abstractNumId w:val="4"/>
  </w:num>
  <w:num w:numId="6" w16cid:durableId="1821997317">
    <w:abstractNumId w:val="13"/>
  </w:num>
  <w:num w:numId="7" w16cid:durableId="976960040">
    <w:abstractNumId w:val="10"/>
  </w:num>
  <w:num w:numId="8" w16cid:durableId="1883590946">
    <w:abstractNumId w:val="9"/>
  </w:num>
  <w:num w:numId="9" w16cid:durableId="138547122">
    <w:abstractNumId w:val="7"/>
  </w:num>
  <w:num w:numId="10" w16cid:durableId="397636607">
    <w:abstractNumId w:val="11"/>
  </w:num>
  <w:num w:numId="11" w16cid:durableId="136337049">
    <w:abstractNumId w:val="14"/>
  </w:num>
  <w:num w:numId="12" w16cid:durableId="1213299793">
    <w:abstractNumId w:val="1"/>
  </w:num>
  <w:num w:numId="13" w16cid:durableId="1244299166">
    <w:abstractNumId w:val="5"/>
  </w:num>
  <w:num w:numId="14" w16cid:durableId="1815639804">
    <w:abstractNumId w:val="0"/>
  </w:num>
  <w:num w:numId="15" w16cid:durableId="1849371227">
    <w:abstractNumId w:val="12"/>
  </w:num>
  <w:num w:numId="16" w16cid:durableId="1332219282">
    <w:abstractNumId w:val="15"/>
  </w:num>
  <w:num w:numId="17" w16cid:durableId="1483306516">
    <w:abstractNumId w:val="17"/>
  </w:num>
  <w:num w:numId="18" w16cid:durableId="213995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99"/>
    <w:rsid w:val="000662BD"/>
    <w:rsid w:val="000C08D2"/>
    <w:rsid w:val="000D203B"/>
    <w:rsid w:val="001018D3"/>
    <w:rsid w:val="00191847"/>
    <w:rsid w:val="00194B66"/>
    <w:rsid w:val="00221C99"/>
    <w:rsid w:val="00253013"/>
    <w:rsid w:val="002B6B20"/>
    <w:rsid w:val="004551B3"/>
    <w:rsid w:val="0046402B"/>
    <w:rsid w:val="00471043"/>
    <w:rsid w:val="004F5887"/>
    <w:rsid w:val="00550E41"/>
    <w:rsid w:val="005B11E8"/>
    <w:rsid w:val="005B36B3"/>
    <w:rsid w:val="005C5BE9"/>
    <w:rsid w:val="00687029"/>
    <w:rsid w:val="006A4BEC"/>
    <w:rsid w:val="006D4B9C"/>
    <w:rsid w:val="00703A0F"/>
    <w:rsid w:val="00716942"/>
    <w:rsid w:val="00756C81"/>
    <w:rsid w:val="007868FF"/>
    <w:rsid w:val="007F0F7D"/>
    <w:rsid w:val="00836A8B"/>
    <w:rsid w:val="00856A22"/>
    <w:rsid w:val="00896FA3"/>
    <w:rsid w:val="008C065B"/>
    <w:rsid w:val="00914BBA"/>
    <w:rsid w:val="00955C54"/>
    <w:rsid w:val="009D5F43"/>
    <w:rsid w:val="00A25F2E"/>
    <w:rsid w:val="00B862B8"/>
    <w:rsid w:val="00B87BB3"/>
    <w:rsid w:val="00C06D94"/>
    <w:rsid w:val="00CB08F8"/>
    <w:rsid w:val="00CC0A6A"/>
    <w:rsid w:val="00D147F4"/>
    <w:rsid w:val="00D26074"/>
    <w:rsid w:val="00D847E6"/>
    <w:rsid w:val="00D92799"/>
    <w:rsid w:val="00F83514"/>
    <w:rsid w:val="00FD5F76"/>
    <w:rsid w:val="00FF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BCA9"/>
  <w15:docId w15:val="{A04EA36A-AD33-48D1-A577-0EE2810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9C"/>
    <w:pPr>
      <w:spacing w:after="0" w:line="240" w:lineRule="auto"/>
      <w:ind w:left="720"/>
    </w:pPr>
    <w:rPr>
      <w:rFonts w:ascii="Calibri" w:hAnsi="Calibri" w:cs="Times New Roman"/>
      <w:lang w:eastAsia="en-GB"/>
    </w:rPr>
  </w:style>
  <w:style w:type="paragraph" w:styleId="NoSpacing">
    <w:name w:val="No Spacing"/>
    <w:uiPriority w:val="99"/>
    <w:qFormat/>
    <w:rsid w:val="004551B3"/>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1918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847"/>
  </w:style>
  <w:style w:type="paragraph" w:styleId="Footer">
    <w:name w:val="footer"/>
    <w:basedOn w:val="Normal"/>
    <w:link w:val="FooterChar"/>
    <w:uiPriority w:val="99"/>
    <w:semiHidden/>
    <w:unhideWhenUsed/>
    <w:rsid w:val="00191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847"/>
  </w:style>
  <w:style w:type="paragraph" w:styleId="BalloonText">
    <w:name w:val="Balloon Text"/>
    <w:basedOn w:val="Normal"/>
    <w:link w:val="BalloonTextChar"/>
    <w:uiPriority w:val="99"/>
    <w:semiHidden/>
    <w:unhideWhenUsed/>
    <w:rsid w:val="00856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22"/>
    <w:rPr>
      <w:rFonts w:ascii="Segoe UI" w:hAnsi="Segoe UI" w:cs="Segoe UI"/>
      <w:sz w:val="18"/>
      <w:szCs w:val="18"/>
    </w:rPr>
  </w:style>
  <w:style w:type="paragraph" w:styleId="NormalWeb">
    <w:name w:val="Normal (Web)"/>
    <w:basedOn w:val="Normal"/>
    <w:uiPriority w:val="99"/>
    <w:semiHidden/>
    <w:unhideWhenUsed/>
    <w:rsid w:val="00D847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7545">
      <w:bodyDiv w:val="1"/>
      <w:marLeft w:val="0"/>
      <w:marRight w:val="0"/>
      <w:marTop w:val="0"/>
      <w:marBottom w:val="0"/>
      <w:divBdr>
        <w:top w:val="none" w:sz="0" w:space="0" w:color="auto"/>
        <w:left w:val="none" w:sz="0" w:space="0" w:color="auto"/>
        <w:bottom w:val="none" w:sz="0" w:space="0" w:color="auto"/>
        <w:right w:val="none" w:sz="0" w:space="0" w:color="auto"/>
      </w:divBdr>
    </w:div>
    <w:div w:id="562722154">
      <w:bodyDiv w:val="1"/>
      <w:marLeft w:val="0"/>
      <w:marRight w:val="0"/>
      <w:marTop w:val="0"/>
      <w:marBottom w:val="0"/>
      <w:divBdr>
        <w:top w:val="none" w:sz="0" w:space="0" w:color="auto"/>
        <w:left w:val="none" w:sz="0" w:space="0" w:color="auto"/>
        <w:bottom w:val="none" w:sz="0" w:space="0" w:color="auto"/>
        <w:right w:val="none" w:sz="0" w:space="0" w:color="auto"/>
      </w:divBdr>
    </w:div>
    <w:div w:id="1356887047">
      <w:bodyDiv w:val="1"/>
      <w:marLeft w:val="0"/>
      <w:marRight w:val="0"/>
      <w:marTop w:val="0"/>
      <w:marBottom w:val="0"/>
      <w:divBdr>
        <w:top w:val="none" w:sz="0" w:space="0" w:color="auto"/>
        <w:left w:val="none" w:sz="0" w:space="0" w:color="auto"/>
        <w:bottom w:val="none" w:sz="0" w:space="0" w:color="auto"/>
        <w:right w:val="none" w:sz="0" w:space="0" w:color="auto"/>
      </w:divBdr>
    </w:div>
    <w:div w:id="16690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ad0126</dc:creator>
  <cp:lastModifiedBy>Kerry Jarvis</cp:lastModifiedBy>
  <cp:revision>4</cp:revision>
  <cp:lastPrinted>2019-09-24T10:48:00Z</cp:lastPrinted>
  <dcterms:created xsi:type="dcterms:W3CDTF">2022-09-07T12:07:00Z</dcterms:created>
  <dcterms:modified xsi:type="dcterms:W3CDTF">2022-09-07T12:19:00Z</dcterms:modified>
</cp:coreProperties>
</file>