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CCFF99"/>
        <w:tblLook w:val="04A0" w:firstRow="1" w:lastRow="0" w:firstColumn="1" w:lastColumn="0" w:noHBand="0" w:noVBand="1"/>
      </w:tblPr>
      <w:tblGrid>
        <w:gridCol w:w="13948"/>
      </w:tblGrid>
      <w:tr w:rsidR="00E27978" w:rsidRPr="003250FD" w14:paraId="7DFBAC9F" w14:textId="77777777" w:rsidTr="00775486">
        <w:trPr>
          <w:trHeight w:val="2846"/>
        </w:trPr>
        <w:tc>
          <w:tcPr>
            <w:tcW w:w="13948" w:type="dxa"/>
            <w:shd w:val="clear" w:color="auto" w:fill="CCFF99"/>
          </w:tcPr>
          <w:bookmarkStart w:id="0" w:name="_GoBack"/>
          <w:bookmarkEnd w:id="0"/>
          <w:p w14:paraId="21F2E303" w14:textId="5B029B40" w:rsidR="00E27978" w:rsidRDefault="00775486" w:rsidP="00AD7F1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27978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E0ACDE1" wp14:editId="02192A9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29210</wp:posOffset>
                      </wp:positionV>
                      <wp:extent cx="5533390" cy="1816735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3390" cy="181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B439C" w14:textId="77777777" w:rsidR="00775486" w:rsidRPr="00900EA0" w:rsidRDefault="00775486" w:rsidP="007754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00EA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</w:rPr>
                                    <w:t>Make your own musical instrument</w:t>
                                  </w:r>
                                </w:p>
                                <w:p w14:paraId="22CDA66B" w14:textId="43C9ADF2" w:rsidR="00775486" w:rsidRDefault="00775486" w:rsidP="0077548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3A66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ind 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 old box – a cereal box is ideal.</w:t>
                                  </w:r>
                                </w:p>
                                <w:p w14:paraId="46761C54" w14:textId="77777777" w:rsidR="00775486" w:rsidRDefault="00775486" w:rsidP="0077548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Paint or colour it.</w:t>
                                  </w:r>
                                </w:p>
                                <w:p w14:paraId="3C29AAF7" w14:textId="77777777" w:rsidR="00775486" w:rsidRDefault="00775486" w:rsidP="0077548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Cut out a large circular hole near the middle (you might need an adult to help with this bit).</w:t>
                                  </w:r>
                                </w:p>
                                <w:p w14:paraId="2590A784" w14:textId="77777777" w:rsidR="00775486" w:rsidRDefault="00775486" w:rsidP="0077548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Make a triangular wedge from a piece of stiff card and glue it above the hole.</w:t>
                                  </w:r>
                                </w:p>
                                <w:p w14:paraId="39772801" w14:textId="77777777" w:rsidR="00775486" w:rsidRDefault="00775486" w:rsidP="0077548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Glue a cardboard tube (from the inside of the kitchen roll) onto the side of the box at the same end as the wedge.</w:t>
                                  </w:r>
                                </w:p>
                                <w:p w14:paraId="2B4678EB" w14:textId="6AAC80CF" w:rsidR="00775486" w:rsidRDefault="00775486" w:rsidP="0077548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Attach six rubber bands from the top of the tube to the bottom of the b</w:t>
                                  </w:r>
                                  <w:r w:rsidRPr="00E27978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ox and secure them</w:t>
                                  </w:r>
                                  <w:r w:rsidRPr="00E27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with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sellotape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E27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Make sure the</w:t>
                                  </w:r>
                                  <w:r w:rsidR="0047508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bands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go over the cardboard wedge.</w:t>
                                  </w:r>
                                </w:p>
                                <w:p w14:paraId="49999EF2" w14:textId="77777777" w:rsidR="00775486" w:rsidRDefault="00775486" w:rsidP="0077548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When you pluck the strings (rubber bands) you should be able to hear a sound. Can you play a tune? </w:t>
                                  </w:r>
                                  <w:r w:rsidRPr="00E27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</w:p>
                                <w:p w14:paraId="25738002" w14:textId="77777777" w:rsidR="00775486" w:rsidRDefault="00775486" w:rsidP="0077548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E0ACD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05pt;margin-top:2.3pt;width:435.7pt;height:14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" fillcolor="#cf9" stroked="f">
                      <v:textbox>
                        <w:txbxContent>
                          <w:p w14:paraId="7C2B439C" w14:textId="77777777" w:rsidR="00775486" w:rsidRPr="00900EA0" w:rsidRDefault="00775486" w:rsidP="007754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00EA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Make your own musical instrument</w:t>
                            </w:r>
                          </w:p>
                          <w:p w14:paraId="22CDA66B" w14:textId="43C9ADF2" w:rsidR="00775486" w:rsidRDefault="00775486" w:rsidP="007754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3A66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old box – a cereal box is ideal.</w:t>
                            </w:r>
                          </w:p>
                          <w:p w14:paraId="46761C54" w14:textId="77777777" w:rsidR="00775486" w:rsidRDefault="00775486" w:rsidP="007754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Paint or colour it.</w:t>
                            </w:r>
                          </w:p>
                          <w:p w14:paraId="3C29AAF7" w14:textId="77777777" w:rsidR="00775486" w:rsidRDefault="00775486" w:rsidP="007754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Cut out a large circular hole near the middle (you might need an adult to help with this bit).</w:t>
                            </w:r>
                          </w:p>
                          <w:p w14:paraId="2590A784" w14:textId="77777777" w:rsidR="00775486" w:rsidRDefault="00775486" w:rsidP="007754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a triangular wedge from a piece of stiff card and glue it above the hole.</w:t>
                            </w:r>
                          </w:p>
                          <w:p w14:paraId="39772801" w14:textId="77777777" w:rsidR="00775486" w:rsidRDefault="00775486" w:rsidP="007754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Glue a cardboard tube (from the inside of the kitchen roll) onto the side of the box at the same end as the wedge.</w:t>
                            </w:r>
                          </w:p>
                          <w:p w14:paraId="2B4678EB" w14:textId="6AAC80CF" w:rsidR="00775486" w:rsidRDefault="00775486" w:rsidP="007754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Attach six rubber bands from the top of the tube to the bottom of the b</w:t>
                            </w:r>
                            <w:r w:rsidRPr="00E2797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ox and secure them</w:t>
                            </w:r>
                            <w:r w:rsidRPr="00E27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sellotape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E27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sure the</w:t>
                            </w:r>
                            <w:r w:rsidR="004750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bands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 over the cardboard wedge.</w:t>
                            </w:r>
                          </w:p>
                          <w:p w14:paraId="49999EF2" w14:textId="77777777" w:rsidR="00775486" w:rsidRDefault="00775486" w:rsidP="007754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When you pluck the strings (rubber bands) you should be able to hear a sound. Can you play a tune? </w:t>
                            </w:r>
                            <w:r w:rsidRPr="00E27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25738002" w14:textId="77777777" w:rsidR="00775486" w:rsidRDefault="00775486" w:rsidP="007754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797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6B810C2" wp14:editId="4D7BBDF5">
                      <wp:simplePos x="0" y="0"/>
                      <wp:positionH relativeFrom="column">
                        <wp:posOffset>7106285</wp:posOffset>
                      </wp:positionH>
                      <wp:positionV relativeFrom="paragraph">
                        <wp:posOffset>29210</wp:posOffset>
                      </wp:positionV>
                      <wp:extent cx="1602740" cy="1727835"/>
                      <wp:effectExtent l="0" t="0" r="0" b="571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740" cy="172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EF69D" w14:textId="2E450460" w:rsidR="00E27978" w:rsidRDefault="00AD7F19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28C5A806" wp14:editId="1E732E73">
                                        <wp:extent cx="1570355" cy="1609107"/>
                                        <wp:effectExtent l="0" t="0" r="0" b="0"/>
                                        <wp:docPr id="26" name="Picture 26" descr="A picture containing person, holding, smiling, young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uitar-final-2-copy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9927" cy="17828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EE55A0" w14:textId="149A8D9D" w:rsidR="00E27978" w:rsidRDefault="00E279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B810C2" id="_x0000_s1027" type="#_x0000_t202" style="position:absolute;margin-left:559.55pt;margin-top:2.3pt;width:126.2pt;height:13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" fillcolor="#cf9" stroked="f">
                      <v:textbox>
                        <w:txbxContent>
                          <w:p w14:paraId="461EF69D" w14:textId="2E450460" w:rsidR="00E27978" w:rsidRDefault="00AD7F19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C5A806" wp14:editId="1E732E73">
                                  <wp:extent cx="1570355" cy="1609107"/>
                                  <wp:effectExtent l="0" t="0" r="0" b="0"/>
                                  <wp:docPr id="26" name="Picture 26" descr="A picture containing person, holding, smiling, you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uitar-final-2-copy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27" cy="1782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EE55A0" w14:textId="149A8D9D" w:rsidR="00E27978" w:rsidRDefault="00E279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75AB" w:rsidRPr="00E2797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E535A17" wp14:editId="1300291A">
                      <wp:simplePos x="0" y="0"/>
                      <wp:positionH relativeFrom="column">
                        <wp:posOffset>5533390</wp:posOffset>
                      </wp:positionH>
                      <wp:positionV relativeFrom="paragraph">
                        <wp:posOffset>29210</wp:posOffset>
                      </wp:positionV>
                      <wp:extent cx="1626235" cy="16967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16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45500" w14:textId="5DA11E52" w:rsidR="00E27978" w:rsidRDefault="00E27978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09150C54" wp14:editId="6C25E5E6">
                                        <wp:extent cx="1577975" cy="1769234"/>
                                        <wp:effectExtent l="0" t="0" r="3175" b="2540"/>
                                        <wp:docPr id="25" name="Picture 25" descr="A close up of a piece of pap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79a834ace180248f2153610a7909d141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93226" cy="18984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535A17" id="_x0000_s1028" type="#_x0000_t202" style="position:absolute;margin-left:435.7pt;margin-top:2.3pt;width:128.05pt;height:1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" fillcolor="#cf9" stroked="f">
                      <v:textbox>
                        <w:txbxContent>
                          <w:p w14:paraId="48A45500" w14:textId="5DA11E52" w:rsidR="00E27978" w:rsidRDefault="00E27978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150C54" wp14:editId="6C25E5E6">
                                  <wp:extent cx="1577975" cy="1769234"/>
                                  <wp:effectExtent l="0" t="0" r="3175" b="2540"/>
                                  <wp:docPr id="25" name="Picture 25" descr="A close up of a piece of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79a834ace180248f2153610a7909d14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226" cy="189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F3EE5" w:rsidRPr="00325BF1"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ED4A69" wp14:editId="0AB23295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-1076960</wp:posOffset>
                  </wp:positionV>
                  <wp:extent cx="903893" cy="90389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nwick primary bad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93" cy="90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7F19" w:rsidRPr="003250FD" w14:paraId="46F8576B" w14:textId="77777777" w:rsidTr="00A21B4C">
        <w:tc>
          <w:tcPr>
            <w:tcW w:w="13948" w:type="dxa"/>
            <w:shd w:val="clear" w:color="auto" w:fill="CCFF99"/>
          </w:tcPr>
          <w:p w14:paraId="79E0D1D8" w14:textId="77777777" w:rsidR="00900EA0" w:rsidRPr="00AD7F19" w:rsidRDefault="00900EA0" w:rsidP="00900EA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D7F1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Little Maestros</w:t>
            </w:r>
          </w:p>
          <w:p w14:paraId="15555D6E" w14:textId="32E942DF" w:rsidR="00AD7F19" w:rsidRPr="00AD7F19" w:rsidRDefault="00900EA0" w:rsidP="00900EA0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Equipment: </w:t>
            </w:r>
            <w:r w:rsidR="00AD7F19" w:rsidRPr="00AD7F19">
              <w:rPr>
                <w:rFonts w:ascii="Arial" w:hAnsi="Arial" w:cs="Arial"/>
                <w:sz w:val="20"/>
                <w:szCs w:val="20"/>
              </w:rPr>
              <w:t>Sheets of paper</w:t>
            </w:r>
            <w:r w:rsidRPr="00900EA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D7F19" w:rsidRPr="00AD7F19">
              <w:rPr>
                <w:rFonts w:ascii="Arial" w:hAnsi="Arial" w:cs="Arial"/>
                <w:sz w:val="20"/>
                <w:szCs w:val="20"/>
              </w:rPr>
              <w:t>encils or pens</w:t>
            </w:r>
          </w:p>
          <w:p w14:paraId="06EDF55E" w14:textId="1A28DFA1" w:rsidR="00AD7F19" w:rsidRPr="00AD7F19" w:rsidRDefault="00AD7F19" w:rsidP="00AD7F19">
            <w:pPr>
              <w:rPr>
                <w:rFonts w:ascii="Arial" w:hAnsi="Arial" w:cs="Arial"/>
                <w:sz w:val="20"/>
                <w:szCs w:val="20"/>
              </w:rPr>
            </w:pPr>
            <w:r w:rsidRPr="00AD7F19">
              <w:rPr>
                <w:rFonts w:ascii="Arial" w:hAnsi="Arial" w:cs="Arial"/>
                <w:b/>
                <w:bCs/>
                <w:sz w:val="20"/>
                <w:szCs w:val="20"/>
              </w:rPr>
              <w:t>How to play</w:t>
            </w:r>
          </w:p>
          <w:p w14:paraId="71EAD7A9" w14:textId="5DABAB9C" w:rsidR="00AD7F19" w:rsidRPr="00900EA0" w:rsidRDefault="00AD7F19" w:rsidP="00900EA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00EA0">
              <w:rPr>
                <w:rFonts w:ascii="Arial" w:hAnsi="Arial" w:cs="Arial"/>
                <w:sz w:val="20"/>
                <w:szCs w:val="20"/>
              </w:rPr>
              <w:t xml:space="preserve">Start by designating some symbols for the different sounds that </w:t>
            </w:r>
            <w:r w:rsidR="00900EA0" w:rsidRPr="00900EA0">
              <w:rPr>
                <w:rFonts w:ascii="Arial" w:hAnsi="Arial" w:cs="Arial"/>
                <w:sz w:val="20"/>
                <w:szCs w:val="20"/>
              </w:rPr>
              <w:t>your</w:t>
            </w:r>
            <w:r w:rsidRPr="00900EA0">
              <w:rPr>
                <w:rFonts w:ascii="Arial" w:hAnsi="Arial" w:cs="Arial"/>
                <w:sz w:val="20"/>
                <w:szCs w:val="20"/>
              </w:rPr>
              <w:t xml:space="preserve"> child can make using their bodies. You c</w:t>
            </w:r>
            <w:r w:rsidR="00900EA0" w:rsidRPr="00900EA0">
              <w:rPr>
                <w:rFonts w:ascii="Arial" w:hAnsi="Arial" w:cs="Arial"/>
                <w:sz w:val="20"/>
                <w:szCs w:val="20"/>
              </w:rPr>
              <w:t>an</w:t>
            </w:r>
            <w:r w:rsidRPr="00900EA0">
              <w:rPr>
                <w:rFonts w:ascii="Arial" w:hAnsi="Arial" w:cs="Arial"/>
                <w:sz w:val="20"/>
                <w:szCs w:val="20"/>
              </w:rPr>
              <w:t xml:space="preserve"> assign different symbols for clapping, whistling, tapping the table, stomping, slapping themselves on the thighs, shouting a word and so on. The symbols need to be things th</w:t>
            </w:r>
            <w:r w:rsidR="00900EA0">
              <w:rPr>
                <w:rFonts w:ascii="Arial" w:hAnsi="Arial" w:cs="Arial"/>
                <w:sz w:val="20"/>
                <w:szCs w:val="20"/>
              </w:rPr>
              <w:t>at</w:t>
            </w:r>
            <w:r w:rsidRPr="00900EA0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900EA0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900EA0">
              <w:rPr>
                <w:rFonts w:ascii="Arial" w:hAnsi="Arial" w:cs="Arial"/>
                <w:sz w:val="20"/>
                <w:szCs w:val="20"/>
              </w:rPr>
              <w:t>writ</w:t>
            </w:r>
            <w:r w:rsidR="00900EA0">
              <w:rPr>
                <w:rFonts w:ascii="Arial" w:hAnsi="Arial" w:cs="Arial"/>
                <w:sz w:val="20"/>
                <w:szCs w:val="20"/>
              </w:rPr>
              <w:t>t</w:t>
            </w:r>
            <w:r w:rsidRPr="00900EA0">
              <w:rPr>
                <w:rFonts w:ascii="Arial" w:hAnsi="Arial" w:cs="Arial"/>
                <w:sz w:val="20"/>
                <w:szCs w:val="20"/>
              </w:rPr>
              <w:t>e</w:t>
            </w:r>
            <w:r w:rsidR="00900EA0">
              <w:rPr>
                <w:rFonts w:ascii="Arial" w:hAnsi="Arial" w:cs="Arial"/>
                <w:sz w:val="20"/>
                <w:szCs w:val="20"/>
              </w:rPr>
              <w:t>n</w:t>
            </w:r>
            <w:r w:rsidRPr="00900EA0">
              <w:rPr>
                <w:rFonts w:ascii="Arial" w:hAnsi="Arial" w:cs="Arial"/>
                <w:sz w:val="20"/>
                <w:szCs w:val="20"/>
              </w:rPr>
              <w:t xml:space="preserve"> quickly, like lines, circles, waves, and triangles. Assign at least 4 symbols to different sounds.</w:t>
            </w:r>
          </w:p>
          <w:p w14:paraId="72EC4AEC" w14:textId="1763D6D5" w:rsidR="00900EA0" w:rsidRPr="00900EA0" w:rsidRDefault="00AD7F19" w:rsidP="00900EA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00EA0">
              <w:rPr>
                <w:rFonts w:ascii="Arial" w:hAnsi="Arial" w:cs="Arial"/>
                <w:sz w:val="20"/>
                <w:szCs w:val="20"/>
              </w:rPr>
              <w:t>Next, demonstrate how to write down a simple rhythm that you have made up. </w:t>
            </w:r>
            <w:r w:rsidR="00900EA0" w:rsidRPr="00900EA0">
              <w:rPr>
                <w:rFonts w:ascii="Arial" w:hAnsi="Arial" w:cs="Arial"/>
                <w:sz w:val="20"/>
                <w:szCs w:val="20"/>
              </w:rPr>
              <w:t>For example, triangle, circle, triangle circle = tap, clap, tap, clap</w:t>
            </w:r>
          </w:p>
          <w:p w14:paraId="5D091704" w14:textId="715F9563" w:rsidR="00900EA0" w:rsidRPr="00900EA0" w:rsidRDefault="00AD7F19" w:rsidP="00900EA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00EA0">
              <w:rPr>
                <w:rFonts w:ascii="Arial" w:hAnsi="Arial" w:cs="Arial"/>
                <w:sz w:val="20"/>
                <w:szCs w:val="20"/>
              </w:rPr>
              <w:t xml:space="preserve">Once </w:t>
            </w:r>
            <w:r w:rsidR="00900EA0" w:rsidRPr="00900EA0">
              <w:rPr>
                <w:rFonts w:ascii="Arial" w:hAnsi="Arial" w:cs="Arial"/>
                <w:sz w:val="20"/>
                <w:szCs w:val="20"/>
              </w:rPr>
              <w:t>your</w:t>
            </w:r>
            <w:r w:rsidRPr="00900EA0">
              <w:rPr>
                <w:rFonts w:ascii="Arial" w:hAnsi="Arial" w:cs="Arial"/>
                <w:sz w:val="20"/>
                <w:szCs w:val="20"/>
              </w:rPr>
              <w:t xml:space="preserve"> child understand</w:t>
            </w:r>
            <w:r w:rsidR="00900EA0" w:rsidRPr="00900EA0">
              <w:rPr>
                <w:rFonts w:ascii="Arial" w:hAnsi="Arial" w:cs="Arial"/>
                <w:sz w:val="20"/>
                <w:szCs w:val="20"/>
              </w:rPr>
              <w:t>s</w:t>
            </w:r>
            <w:r w:rsidRPr="00900EA0">
              <w:rPr>
                <w:rFonts w:ascii="Arial" w:hAnsi="Arial" w:cs="Arial"/>
                <w:sz w:val="20"/>
                <w:szCs w:val="20"/>
              </w:rPr>
              <w:t xml:space="preserve"> the concept, write </w:t>
            </w:r>
            <w:r w:rsidR="00900EA0" w:rsidRPr="00900EA0">
              <w:rPr>
                <w:rFonts w:ascii="Arial" w:hAnsi="Arial" w:cs="Arial"/>
                <w:sz w:val="20"/>
                <w:szCs w:val="20"/>
              </w:rPr>
              <w:t xml:space="preserve">down </w:t>
            </w:r>
            <w:r w:rsidRPr="00900EA0">
              <w:rPr>
                <w:rFonts w:ascii="Arial" w:hAnsi="Arial" w:cs="Arial"/>
                <w:sz w:val="20"/>
                <w:szCs w:val="20"/>
              </w:rPr>
              <w:t>a few more examples and have the child “read” </w:t>
            </w:r>
            <w:r w:rsidR="00900EA0" w:rsidRPr="00900EA0">
              <w:rPr>
                <w:rFonts w:ascii="Arial" w:hAnsi="Arial" w:cs="Arial"/>
                <w:sz w:val="20"/>
                <w:szCs w:val="20"/>
              </w:rPr>
              <w:t>and demonstrate</w:t>
            </w:r>
            <w:r w:rsidRPr="00900EA0">
              <w:rPr>
                <w:rFonts w:ascii="Arial" w:hAnsi="Arial" w:cs="Arial"/>
                <w:sz w:val="20"/>
                <w:szCs w:val="20"/>
              </w:rPr>
              <w:t> the musical rhythms. </w:t>
            </w:r>
          </w:p>
          <w:p w14:paraId="7940D355" w14:textId="29E4B886" w:rsidR="00AD7F19" w:rsidRPr="00900EA0" w:rsidRDefault="00900EA0" w:rsidP="00900EA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00EA0">
              <w:rPr>
                <w:rFonts w:ascii="Arial" w:hAnsi="Arial" w:cs="Arial"/>
                <w:sz w:val="20"/>
                <w:szCs w:val="20"/>
              </w:rPr>
              <w:t>Now e</w:t>
            </w:r>
            <w:r w:rsidR="00AD7F19" w:rsidRPr="00900EA0">
              <w:rPr>
                <w:rFonts w:ascii="Arial" w:hAnsi="Arial" w:cs="Arial"/>
                <w:sz w:val="20"/>
                <w:szCs w:val="20"/>
              </w:rPr>
              <w:t xml:space="preserve">ncourage </w:t>
            </w:r>
            <w:r w:rsidRPr="00900EA0">
              <w:rPr>
                <w:rFonts w:ascii="Arial" w:hAnsi="Arial" w:cs="Arial"/>
                <w:sz w:val="20"/>
                <w:szCs w:val="20"/>
              </w:rPr>
              <w:t>your</w:t>
            </w:r>
            <w:r w:rsidR="00AD7F19" w:rsidRPr="00900EA0">
              <w:rPr>
                <w:rFonts w:ascii="Arial" w:hAnsi="Arial" w:cs="Arial"/>
                <w:sz w:val="20"/>
                <w:szCs w:val="20"/>
              </w:rPr>
              <w:t xml:space="preserve"> child to write their own unique rhythms and perform them</w:t>
            </w:r>
            <w:r w:rsidRPr="00900E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1B4C" w:rsidRPr="003250FD" w14:paraId="76688A01" w14:textId="77777777" w:rsidTr="00CF01FB">
        <w:tc>
          <w:tcPr>
            <w:tcW w:w="13948" w:type="dxa"/>
            <w:shd w:val="clear" w:color="auto" w:fill="CCFF99"/>
          </w:tcPr>
          <w:p w14:paraId="08F8D0F6" w14:textId="74044FBE" w:rsidR="00A21B4C" w:rsidRPr="00A21B4C" w:rsidRDefault="00A21B4C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21B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Name </w:t>
            </w:r>
            <w:r w:rsidR="00F375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</w:t>
            </w:r>
            <w:r w:rsidRPr="00A21B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hat </w:t>
            </w:r>
            <w:r w:rsidR="00F375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</w:t>
            </w:r>
            <w:r w:rsidRPr="00A21B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une</w:t>
            </w:r>
          </w:p>
          <w:p w14:paraId="76224D22" w14:textId="77777777" w:rsidR="00F375AB" w:rsidRPr="00F375AB" w:rsidRDefault="00F3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to Play </w:t>
            </w:r>
          </w:p>
          <w:p w14:paraId="19C19E52" w14:textId="595A1DCD" w:rsidR="00F375AB" w:rsidRPr="00F375AB" w:rsidRDefault="00A21B4C" w:rsidP="00F37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will need a selection of different songs</w:t>
            </w:r>
            <w:r w:rsidR="00F375AB">
              <w:rPr>
                <w:rFonts w:ascii="Arial" w:hAnsi="Arial" w:cs="Arial"/>
                <w:sz w:val="20"/>
                <w:szCs w:val="20"/>
              </w:rPr>
              <w:t xml:space="preserve"> to play. </w:t>
            </w:r>
            <w:r>
              <w:rPr>
                <w:rFonts w:ascii="Arial" w:hAnsi="Arial" w:cs="Arial"/>
                <w:sz w:val="20"/>
                <w:szCs w:val="20"/>
              </w:rPr>
              <w:t xml:space="preserve">Split the </w:t>
            </w:r>
            <w:r w:rsidR="00475085">
              <w:rPr>
                <w:rFonts w:ascii="Arial" w:hAnsi="Arial" w:cs="Arial"/>
                <w:sz w:val="20"/>
                <w:szCs w:val="20"/>
              </w:rPr>
              <w:t>household</w:t>
            </w:r>
            <w:r>
              <w:rPr>
                <w:rFonts w:ascii="Arial" w:hAnsi="Arial" w:cs="Arial"/>
                <w:sz w:val="20"/>
                <w:szCs w:val="20"/>
              </w:rPr>
              <w:t xml:space="preserve"> into 2 teams. </w:t>
            </w:r>
            <w:r w:rsidR="00F375AB" w:rsidRPr="00F375AB">
              <w:rPr>
                <w:rFonts w:ascii="Arial" w:hAnsi="Arial" w:cs="Arial"/>
                <w:sz w:val="20"/>
                <w:szCs w:val="20"/>
              </w:rPr>
              <w:t>Play 1 to 2 seconds of a song for a team and see if they can guess the song’s title and the artist’s name. The portion of the song you play can be from the beginning or half</w:t>
            </w:r>
            <w:r w:rsidR="00F375AB">
              <w:rPr>
                <w:rFonts w:ascii="Arial" w:hAnsi="Arial" w:cs="Arial"/>
                <w:sz w:val="20"/>
                <w:szCs w:val="20"/>
              </w:rPr>
              <w:t>-</w:t>
            </w:r>
            <w:r w:rsidR="00F375AB" w:rsidRPr="00F375AB">
              <w:rPr>
                <w:rFonts w:ascii="Arial" w:hAnsi="Arial" w:cs="Arial"/>
                <w:sz w:val="20"/>
                <w:szCs w:val="20"/>
              </w:rPr>
              <w:t>way through the song, depending on how difficult you want to make the game.</w:t>
            </w:r>
          </w:p>
          <w:p w14:paraId="59D89F5D" w14:textId="77777777" w:rsidR="00F375AB" w:rsidRPr="00F375AB" w:rsidRDefault="00F375AB" w:rsidP="00F3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5AB">
              <w:rPr>
                <w:rFonts w:ascii="Arial" w:hAnsi="Arial" w:cs="Arial"/>
                <w:b/>
                <w:bCs/>
                <w:sz w:val="20"/>
                <w:szCs w:val="20"/>
              </w:rPr>
              <w:t>How to Score</w:t>
            </w:r>
          </w:p>
          <w:p w14:paraId="17D58C00" w14:textId="76D67B6F" w:rsidR="00F375AB" w:rsidRPr="003250FD" w:rsidRDefault="00F375AB">
            <w:pPr>
              <w:rPr>
                <w:rFonts w:ascii="Arial" w:hAnsi="Arial" w:cs="Arial"/>
                <w:sz w:val="20"/>
                <w:szCs w:val="20"/>
              </w:rPr>
            </w:pPr>
            <w:r w:rsidRPr="00F375AB">
              <w:rPr>
                <w:rFonts w:ascii="Arial" w:hAnsi="Arial" w:cs="Arial"/>
                <w:sz w:val="20"/>
                <w:szCs w:val="20"/>
              </w:rPr>
              <w:t>If the team guesses the song title and the artist’s name, they will receive 3 points.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5AB">
              <w:rPr>
                <w:rFonts w:ascii="Arial" w:hAnsi="Arial" w:cs="Arial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5AB">
              <w:rPr>
                <w:rFonts w:ascii="Arial" w:hAnsi="Arial" w:cs="Arial"/>
                <w:sz w:val="20"/>
                <w:szCs w:val="20"/>
              </w:rPr>
              <w:t>they don’t know it, you can play another 2 to 3 seconds of the song.  If they get it right on the second attempt, they will earn 2 points.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5AB">
              <w:rPr>
                <w:rFonts w:ascii="Arial" w:hAnsi="Arial" w:cs="Arial"/>
                <w:sz w:val="20"/>
                <w:szCs w:val="20"/>
              </w:rPr>
              <w:t>The winner of the game is the first team to reach 30 points.</w:t>
            </w:r>
          </w:p>
        </w:tc>
      </w:tr>
      <w:tr w:rsidR="000F3EE5" w:rsidRPr="003250FD" w14:paraId="5F1D5A0D" w14:textId="77777777" w:rsidTr="00A21B4C">
        <w:tc>
          <w:tcPr>
            <w:tcW w:w="13948" w:type="dxa"/>
            <w:shd w:val="clear" w:color="auto" w:fill="CCFF99"/>
          </w:tcPr>
          <w:p w14:paraId="454E19BE" w14:textId="77777777" w:rsidR="00A21B4C" w:rsidRDefault="000F3EE5" w:rsidP="00A21B4C">
            <w:pPr>
              <w:rPr>
                <w:rFonts w:ascii="Arial" w:hAnsi="Arial" w:cs="Arial"/>
                <w:sz w:val="20"/>
                <w:szCs w:val="20"/>
              </w:rPr>
            </w:pPr>
            <w:r w:rsidRPr="00A21B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="00A21B4C" w:rsidRPr="00A21B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ross-curricular</w:t>
            </w:r>
            <w:r w:rsidRPr="00A21B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C</w:t>
            </w:r>
            <w:r w:rsidR="00A21B4C" w:rsidRPr="00A21B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hallenge</w:t>
            </w:r>
            <w:r w:rsidR="00C05012" w:rsidRPr="00A21B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</w:t>
            </w:r>
            <w:r w:rsidR="00C05012" w:rsidRPr="00A21B4C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C05012" w:rsidRPr="003250FD">
              <w:rPr>
                <w:rFonts w:ascii="Arial" w:hAnsi="Arial" w:cs="Arial"/>
                <w:sz w:val="20"/>
                <w:szCs w:val="20"/>
              </w:rPr>
              <w:t xml:space="preserve">Music </w:t>
            </w:r>
            <w:r w:rsidR="00325BF1" w:rsidRPr="003250FD">
              <w:rPr>
                <w:rFonts w:ascii="Arial" w:hAnsi="Arial" w:cs="Arial"/>
                <w:sz w:val="20"/>
                <w:szCs w:val="20"/>
              </w:rPr>
              <w:t>&amp;</w:t>
            </w:r>
            <w:r w:rsidR="00C05012" w:rsidRPr="00325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F19">
              <w:rPr>
                <w:rFonts w:ascii="Arial" w:hAnsi="Arial" w:cs="Arial"/>
                <w:sz w:val="20"/>
                <w:szCs w:val="20"/>
              </w:rPr>
              <w:t>Movement (PE)</w:t>
            </w:r>
          </w:p>
          <w:p w14:paraId="1979BC2C" w14:textId="77777777" w:rsidR="00A21B4C" w:rsidRPr="00894F13" w:rsidRDefault="00AD7F19" w:rsidP="00894F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94F13">
              <w:rPr>
                <w:rFonts w:ascii="Arial" w:hAnsi="Arial" w:cs="Arial"/>
                <w:sz w:val="20"/>
                <w:szCs w:val="20"/>
              </w:rPr>
              <w:t xml:space="preserve">Ask everyone in your family to join in a game of musical chairs. </w:t>
            </w:r>
          </w:p>
          <w:p w14:paraId="44E8A4A1" w14:textId="0FA1D7F9" w:rsidR="00A21B4C" w:rsidRPr="00894F13" w:rsidRDefault="00A21B4C" w:rsidP="00894F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94F13">
              <w:rPr>
                <w:rFonts w:ascii="Arial" w:hAnsi="Arial" w:cs="Arial"/>
                <w:sz w:val="20"/>
                <w:szCs w:val="20"/>
              </w:rPr>
              <w:t xml:space="preserve">Play a game of musical statues. </w:t>
            </w:r>
            <w:r w:rsidR="00ED2884">
              <w:rPr>
                <w:rFonts w:ascii="Arial" w:hAnsi="Arial" w:cs="Arial"/>
                <w:sz w:val="20"/>
                <w:szCs w:val="20"/>
              </w:rPr>
              <w:t>Dance</w:t>
            </w:r>
            <w:r w:rsidRPr="00894F13">
              <w:rPr>
                <w:rFonts w:ascii="Arial" w:hAnsi="Arial" w:cs="Arial"/>
                <w:sz w:val="20"/>
                <w:szCs w:val="20"/>
              </w:rPr>
              <w:t xml:space="preserve"> to the music and FREEZE when it stops.</w:t>
            </w:r>
          </w:p>
          <w:p w14:paraId="7BCC13B7" w14:textId="4EE71FD5" w:rsidR="007F059A" w:rsidRPr="00894F13" w:rsidRDefault="00894F13" w:rsidP="00894F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94F13">
              <w:rPr>
                <w:rFonts w:ascii="Arial" w:hAnsi="Arial" w:cs="Arial"/>
                <w:sz w:val="20"/>
                <w:szCs w:val="20"/>
              </w:rPr>
              <w:t>Each family member picks their favourite piece of music to p</w:t>
            </w:r>
            <w:r w:rsidR="00ED2884">
              <w:rPr>
                <w:rFonts w:ascii="Arial" w:hAnsi="Arial" w:cs="Arial"/>
                <w:sz w:val="20"/>
                <w:szCs w:val="20"/>
              </w:rPr>
              <w:t>l</w:t>
            </w:r>
            <w:r w:rsidRPr="00894F13">
              <w:rPr>
                <w:rFonts w:ascii="Arial" w:hAnsi="Arial" w:cs="Arial"/>
                <w:sz w:val="20"/>
                <w:szCs w:val="20"/>
              </w:rPr>
              <w:t>ay and everybody dances to each song. Be serious or silly. Which song did you enjoy dancing to the most?</w:t>
            </w:r>
          </w:p>
        </w:tc>
      </w:tr>
    </w:tbl>
    <w:p w14:paraId="63F85ECE" w14:textId="25F23AFD" w:rsidR="007B4DE9" w:rsidRDefault="00EA0289" w:rsidP="004013AD">
      <w:r>
        <w:t xml:space="preserve">                                                            </w:t>
      </w:r>
      <w:r w:rsidR="00435C20">
        <w:t xml:space="preserve">      </w:t>
      </w:r>
      <w:r w:rsidR="007E1087">
        <w:t xml:space="preserve">                                                                                                  </w:t>
      </w:r>
    </w:p>
    <w:sectPr w:rsidR="007B4DE9" w:rsidSect="000F3EE5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DA8D" w14:textId="77777777" w:rsidR="006F321F" w:rsidRDefault="006F321F" w:rsidP="00C105BE">
      <w:pPr>
        <w:spacing w:after="0" w:line="240" w:lineRule="auto"/>
      </w:pPr>
      <w:r>
        <w:separator/>
      </w:r>
    </w:p>
  </w:endnote>
  <w:endnote w:type="continuationSeparator" w:id="0">
    <w:p w14:paraId="3D9A4D4F" w14:textId="77777777" w:rsidR="006F321F" w:rsidRDefault="006F321F" w:rsidP="00C1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81659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B2C4BC" w14:textId="224BFF4B" w:rsidR="00435C20" w:rsidRDefault="00435C20" w:rsidP="00ED2884">
            <w:pPr>
              <w:pStyle w:val="Footer"/>
              <w:jc w:val="center"/>
            </w:pPr>
            <w:r>
              <w:rPr>
                <w:rFonts w:cstheme="minorHAnsi"/>
              </w:rPr>
              <w:t>©</w:t>
            </w:r>
            <w:r>
              <w:t xml:space="preserve"> Miss N Dasgupta, </w:t>
            </w:r>
            <w:r w:rsidR="00876CE4">
              <w:t>May</w:t>
            </w:r>
            <w:r>
              <w:t xml:space="preserve"> 2020      </w:t>
            </w:r>
          </w:p>
          <w:p w14:paraId="26AB6098" w14:textId="4A87FF1E" w:rsidR="00B54873" w:rsidRDefault="00B54873" w:rsidP="00B548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B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B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8351F" w14:textId="6BCCD873" w:rsidR="00C105BE" w:rsidRDefault="00C105BE" w:rsidP="00B5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2B3C" w14:textId="77777777" w:rsidR="006F321F" w:rsidRDefault="006F321F" w:rsidP="00C105BE">
      <w:pPr>
        <w:spacing w:after="0" w:line="240" w:lineRule="auto"/>
      </w:pPr>
      <w:r>
        <w:separator/>
      </w:r>
    </w:p>
  </w:footnote>
  <w:footnote w:type="continuationSeparator" w:id="0">
    <w:p w14:paraId="26893187" w14:textId="77777777" w:rsidR="006F321F" w:rsidRDefault="006F321F" w:rsidP="00C1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2261" w14:textId="351D19A3" w:rsidR="00325BF1" w:rsidRDefault="00325BF1" w:rsidP="008B3784">
    <w:r w:rsidRPr="004013AD">
      <w:rPr>
        <w:rFonts w:ascii="Arial" w:hAnsi="Arial" w:cs="Arial"/>
        <w:b/>
        <w:bCs/>
      </w:rPr>
      <w:t>Week Commencing:2</w:t>
    </w:r>
    <w:r w:rsidR="00876CE4">
      <w:rPr>
        <w:rFonts w:ascii="Arial" w:hAnsi="Arial" w:cs="Arial"/>
        <w:b/>
        <w:bCs/>
      </w:rPr>
      <w:t>5</w:t>
    </w:r>
    <w:r w:rsidRPr="004013AD">
      <w:rPr>
        <w:rFonts w:ascii="Arial" w:hAnsi="Arial" w:cs="Arial"/>
        <w:b/>
        <w:bCs/>
      </w:rPr>
      <w:t>/0</w:t>
    </w:r>
    <w:r w:rsidR="00876CE4">
      <w:rPr>
        <w:rFonts w:ascii="Arial" w:hAnsi="Arial" w:cs="Arial"/>
        <w:b/>
        <w:bCs/>
      </w:rPr>
      <w:t>5</w:t>
    </w:r>
    <w:r w:rsidRPr="004013AD">
      <w:rPr>
        <w:rFonts w:ascii="Arial" w:hAnsi="Arial" w:cs="Arial"/>
        <w:b/>
        <w:bCs/>
      </w:rPr>
      <w:t>/20</w:t>
    </w:r>
    <w:r w:rsidR="008B3784">
      <w:rPr>
        <w:rFonts w:ascii="Arial" w:hAnsi="Arial" w:cs="Arial"/>
      </w:rPr>
      <w:t xml:space="preserve">                 </w:t>
    </w:r>
    <w:r w:rsidRPr="0076120E">
      <w:rPr>
        <w:rFonts w:ascii="Arial" w:hAnsi="Arial" w:cs="Arial"/>
      </w:rPr>
      <w:t xml:space="preserve"> </w:t>
    </w:r>
    <w:r w:rsidR="008B3784">
      <w:rPr>
        <w:noProof/>
        <w:lang w:eastAsia="en-GB"/>
      </w:rPr>
      <w:drawing>
        <wp:inline distT="0" distB="0" distL="0" distR="0" wp14:anchorId="6FD9E677" wp14:editId="156B4610">
          <wp:extent cx="1200150" cy="571500"/>
          <wp:effectExtent l="0" t="0" r="0" b="0"/>
          <wp:docPr id="4" name="Picture 4" descr="A picture containing food, clock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568590-colorful-musical-no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268" cy="57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120E">
      <w:rPr>
        <w:rFonts w:ascii="Arial" w:hAnsi="Arial" w:cs="Arial"/>
      </w:rPr>
      <w:tab/>
    </w:r>
    <w:r w:rsidRPr="0076120E">
      <w:rPr>
        <w:rFonts w:ascii="Arial" w:hAnsi="Arial" w:cs="Arial"/>
      </w:rPr>
      <w:tab/>
    </w:r>
    <w:r w:rsidRPr="0076120E">
      <w:rPr>
        <w:rFonts w:ascii="Arial" w:hAnsi="Arial" w:cs="Arial"/>
      </w:rPr>
      <w:tab/>
    </w:r>
    <w:r w:rsidR="008B3784">
      <w:rPr>
        <w:noProof/>
        <w:lang w:eastAsia="en-GB"/>
      </w:rPr>
      <w:drawing>
        <wp:inline distT="0" distB="0" distL="0" distR="0" wp14:anchorId="63C77BFA" wp14:editId="4DCB5A43">
          <wp:extent cx="1200150" cy="571500"/>
          <wp:effectExtent l="0" t="0" r="0" b="9525"/>
          <wp:docPr id="5" name="Picture 5" descr="A picture containing food, clock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568590-colorful-musical-no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120E">
      <w:rPr>
        <w:rFonts w:ascii="Arial" w:hAnsi="Arial" w:cs="Arial"/>
      </w:rPr>
      <w:tab/>
    </w:r>
    <w:r w:rsidRPr="0076120E">
      <w:rPr>
        <w:rFonts w:ascii="Arial" w:hAnsi="Arial" w:cs="Arial"/>
        <w:b/>
        <w:bCs/>
        <w:color w:val="FF0000"/>
      </w:rPr>
      <w:t>Expressive Arts: Focus on Music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F0"/>
    <w:multiLevelType w:val="hybridMultilevel"/>
    <w:tmpl w:val="2812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E1835"/>
    <w:multiLevelType w:val="hybridMultilevel"/>
    <w:tmpl w:val="D15E853A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57F02"/>
    <w:multiLevelType w:val="hybridMultilevel"/>
    <w:tmpl w:val="7FE4EF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402DD"/>
    <w:multiLevelType w:val="hybridMultilevel"/>
    <w:tmpl w:val="2B4C526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140D0"/>
    <w:multiLevelType w:val="hybridMultilevel"/>
    <w:tmpl w:val="3F7832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50322"/>
    <w:multiLevelType w:val="hybridMultilevel"/>
    <w:tmpl w:val="CA9682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1BE6"/>
    <w:multiLevelType w:val="hybridMultilevel"/>
    <w:tmpl w:val="0D2A679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32617"/>
    <w:multiLevelType w:val="hybridMultilevel"/>
    <w:tmpl w:val="D980B5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C07BD"/>
    <w:multiLevelType w:val="multilevel"/>
    <w:tmpl w:val="FF4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563D73"/>
    <w:multiLevelType w:val="hybridMultilevel"/>
    <w:tmpl w:val="189A51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BC173E"/>
    <w:multiLevelType w:val="hybridMultilevel"/>
    <w:tmpl w:val="E286F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0266E"/>
    <w:multiLevelType w:val="multilevel"/>
    <w:tmpl w:val="17B4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E5"/>
    <w:rsid w:val="000545FA"/>
    <w:rsid w:val="000F3EE5"/>
    <w:rsid w:val="000F6B28"/>
    <w:rsid w:val="00102AD1"/>
    <w:rsid w:val="0010676D"/>
    <w:rsid w:val="0012241D"/>
    <w:rsid w:val="00203C67"/>
    <w:rsid w:val="00207F99"/>
    <w:rsid w:val="00250B85"/>
    <w:rsid w:val="002C2F3C"/>
    <w:rsid w:val="003250FD"/>
    <w:rsid w:val="00325BF1"/>
    <w:rsid w:val="003A6608"/>
    <w:rsid w:val="004013AD"/>
    <w:rsid w:val="00412FE4"/>
    <w:rsid w:val="00435C20"/>
    <w:rsid w:val="0045426C"/>
    <w:rsid w:val="00473B6B"/>
    <w:rsid w:val="00475085"/>
    <w:rsid w:val="005202F0"/>
    <w:rsid w:val="00520BCD"/>
    <w:rsid w:val="005364BE"/>
    <w:rsid w:val="00552CD8"/>
    <w:rsid w:val="00561936"/>
    <w:rsid w:val="00580ED6"/>
    <w:rsid w:val="0059480F"/>
    <w:rsid w:val="00615776"/>
    <w:rsid w:val="006F321F"/>
    <w:rsid w:val="0076120E"/>
    <w:rsid w:val="00775486"/>
    <w:rsid w:val="007B4DE9"/>
    <w:rsid w:val="007E1087"/>
    <w:rsid w:val="007F059A"/>
    <w:rsid w:val="00803117"/>
    <w:rsid w:val="0080363D"/>
    <w:rsid w:val="00823E6F"/>
    <w:rsid w:val="00843ABD"/>
    <w:rsid w:val="00876CE4"/>
    <w:rsid w:val="00886DCF"/>
    <w:rsid w:val="00894F13"/>
    <w:rsid w:val="008B3784"/>
    <w:rsid w:val="008E4EC2"/>
    <w:rsid w:val="00900EA0"/>
    <w:rsid w:val="009F1BF3"/>
    <w:rsid w:val="00A21B4C"/>
    <w:rsid w:val="00A61EE5"/>
    <w:rsid w:val="00A900D2"/>
    <w:rsid w:val="00AB43F5"/>
    <w:rsid w:val="00AD7F19"/>
    <w:rsid w:val="00B54873"/>
    <w:rsid w:val="00B637EF"/>
    <w:rsid w:val="00BF0398"/>
    <w:rsid w:val="00C00688"/>
    <w:rsid w:val="00C05012"/>
    <w:rsid w:val="00C105BE"/>
    <w:rsid w:val="00E27978"/>
    <w:rsid w:val="00E34D33"/>
    <w:rsid w:val="00E515A9"/>
    <w:rsid w:val="00E55A9E"/>
    <w:rsid w:val="00EA0289"/>
    <w:rsid w:val="00ED2884"/>
    <w:rsid w:val="00F07544"/>
    <w:rsid w:val="00F35289"/>
    <w:rsid w:val="00F375AB"/>
    <w:rsid w:val="00F62091"/>
    <w:rsid w:val="00FB2F41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09332"/>
  <w15:chartTrackingRefBased/>
  <w15:docId w15:val="{B81B9B8A-3979-434A-903C-BE8C89A9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D7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B85"/>
  </w:style>
  <w:style w:type="paragraph" w:styleId="Footer">
    <w:name w:val="footer"/>
    <w:basedOn w:val="Normal"/>
    <w:link w:val="FooterChar"/>
    <w:uiPriority w:val="99"/>
    <w:unhideWhenUsed/>
    <w:rsid w:val="00C10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BE"/>
  </w:style>
  <w:style w:type="character" w:styleId="Hyperlink">
    <w:name w:val="Hyperlink"/>
    <w:basedOn w:val="DefaultParagraphFont"/>
    <w:uiPriority w:val="99"/>
    <w:unhideWhenUsed/>
    <w:rsid w:val="00C105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BF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2F3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250F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D7F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D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Dasgupta (East Ayrshire - Sec)</dc:creator>
  <cp:keywords/>
  <dc:description/>
  <cp:lastModifiedBy>Davidson, Robyn</cp:lastModifiedBy>
  <cp:revision>2</cp:revision>
  <dcterms:created xsi:type="dcterms:W3CDTF">2020-05-26T07:48:00Z</dcterms:created>
  <dcterms:modified xsi:type="dcterms:W3CDTF">2020-05-26T07:48:00Z</dcterms:modified>
</cp:coreProperties>
</file>