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F0821" w14:textId="51054187" w:rsidR="005109B4" w:rsidRPr="005109B4" w:rsidRDefault="005109B4" w:rsidP="005109B4">
      <w:pPr>
        <w:spacing w:after="0"/>
        <w:jc w:val="center"/>
        <w:rPr>
          <w:rFonts w:ascii="NTPreCursive" w:hAnsi="NTPreCursive"/>
          <w:sz w:val="28"/>
        </w:rPr>
      </w:pPr>
      <w:r w:rsidRPr="005109B4">
        <w:rPr>
          <w:noProof/>
          <w:sz w:val="28"/>
          <w:lang w:eastAsia="en-GB"/>
        </w:rPr>
        <w:drawing>
          <wp:anchor distT="0" distB="0" distL="114300" distR="114300" simplePos="0" relativeHeight="251676160" behindDoc="0" locked="0" layoutInCell="1" allowOverlap="1" wp14:anchorId="77CCD8A5" wp14:editId="5EAC398B">
            <wp:simplePos x="0" y="0"/>
            <wp:positionH relativeFrom="column">
              <wp:posOffset>8324850</wp:posOffset>
            </wp:positionH>
            <wp:positionV relativeFrom="paragraph">
              <wp:posOffset>-354330</wp:posOffset>
            </wp:positionV>
            <wp:extent cx="892629" cy="1041400"/>
            <wp:effectExtent l="0" t="0" r="3175" b="6350"/>
            <wp:wrapNone/>
            <wp:docPr id="17667797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a:extLst>
                        <a:ext uri="{28A0092B-C50C-407E-A947-70E740481C1C}">
                          <a14:useLocalDpi xmlns:a14="http://schemas.microsoft.com/office/drawing/2010/main" val="0"/>
                        </a:ext>
                      </a:extLst>
                    </a:blip>
                    <a:stretch>
                      <a:fillRect/>
                    </a:stretch>
                  </pic:blipFill>
                  <pic:spPr bwMode="auto">
                    <a:xfrm>
                      <a:off x="0" y="0"/>
                      <a:ext cx="895828" cy="1045133"/>
                    </a:xfrm>
                    <a:prstGeom prst="rect">
                      <a:avLst/>
                    </a:prstGeom>
                    <a:noFill/>
                    <a:ln>
                      <a:noFill/>
                    </a:ln>
                  </pic:spPr>
                </pic:pic>
              </a:graphicData>
            </a:graphic>
            <wp14:sizeRelH relativeFrom="page">
              <wp14:pctWidth>0</wp14:pctWidth>
            </wp14:sizeRelH>
            <wp14:sizeRelV relativeFrom="page">
              <wp14:pctHeight>0</wp14:pctHeight>
            </wp14:sizeRelV>
          </wp:anchor>
        </w:drawing>
      </w:r>
      <w:r w:rsidR="00EA3699" w:rsidRPr="005109B4">
        <w:rPr>
          <w:rFonts w:ascii="Comic Sans MS" w:hAnsi="Comic Sans MS"/>
          <w:b/>
          <w:noProof/>
          <w:sz w:val="32"/>
          <w:szCs w:val="24"/>
          <w:lang w:eastAsia="en-GB"/>
        </w:rPr>
        <mc:AlternateContent>
          <mc:Choice Requires="wps">
            <w:drawing>
              <wp:anchor distT="0" distB="0" distL="114300" distR="114300" simplePos="0" relativeHeight="251643392" behindDoc="0" locked="0" layoutInCell="1" allowOverlap="1" wp14:anchorId="480D6BD7" wp14:editId="45EEF909">
                <wp:simplePos x="0" y="0"/>
                <wp:positionH relativeFrom="column">
                  <wp:posOffset>8911590</wp:posOffset>
                </wp:positionH>
                <wp:positionV relativeFrom="paragraph">
                  <wp:posOffset>-9525</wp:posOffset>
                </wp:positionV>
                <wp:extent cx="513080" cy="481330"/>
                <wp:effectExtent l="0" t="0" r="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A6659" w14:textId="77777777" w:rsidR="00EA3699" w:rsidRPr="00EC6C33" w:rsidRDefault="00EA3699" w:rsidP="00EA3699">
                            <w:pPr>
                              <w:rPr>
                                <w:rFonts w:ascii="Comic Sans MS" w:hAnsi="Comic Sans M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01.7pt;margin-top:-.75pt;width:40.4pt;height:37.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luctQIAALg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" filled="f" stroked="f">
                <v:textbox>
                  <w:txbxContent>
                    <w:p w14:paraId="672A6659" w14:textId="77777777" w:rsidR="00EA3699" w:rsidRPr="00EC6C33" w:rsidRDefault="00EA3699" w:rsidP="00EA3699">
                      <w:pPr>
                        <w:rPr>
                          <w:rFonts w:ascii="Comic Sans MS" w:hAnsi="Comic Sans MS"/>
                          <w:sz w:val="28"/>
                          <w:szCs w:val="28"/>
                        </w:rPr>
                      </w:pPr>
                    </w:p>
                  </w:txbxContent>
                </v:textbox>
              </v:shape>
            </w:pict>
          </mc:Fallback>
        </mc:AlternateContent>
      </w:r>
      <w:proofErr w:type="spellStart"/>
      <w:r w:rsidRPr="005109B4">
        <w:rPr>
          <w:rFonts w:ascii="NTPreCursive" w:hAnsi="NTPreCursive"/>
          <w:sz w:val="28"/>
        </w:rPr>
        <w:t>Kilmaurs</w:t>
      </w:r>
      <w:proofErr w:type="spellEnd"/>
      <w:r w:rsidRPr="005109B4">
        <w:rPr>
          <w:rFonts w:ascii="NTPreCursive" w:hAnsi="NTPreCursive"/>
          <w:sz w:val="28"/>
        </w:rPr>
        <w:t xml:space="preserve"> Primary School</w:t>
      </w:r>
    </w:p>
    <w:p w14:paraId="51AFC1B1" w14:textId="34C25840" w:rsidR="005109B4" w:rsidRPr="005109B4" w:rsidRDefault="005109B4" w:rsidP="005109B4">
      <w:pPr>
        <w:spacing w:after="0"/>
        <w:jc w:val="center"/>
        <w:rPr>
          <w:rFonts w:ascii="NTPreCursive" w:hAnsi="NTPreCursive"/>
          <w:sz w:val="28"/>
        </w:rPr>
      </w:pPr>
      <w:r w:rsidRPr="005109B4">
        <w:rPr>
          <w:rFonts w:ascii="NTPreCursive" w:hAnsi="NTPreCursive"/>
          <w:sz w:val="28"/>
        </w:rPr>
        <w:t>Primary 7 Newsletter</w:t>
      </w:r>
    </w:p>
    <w:p w14:paraId="5EA6817C" w14:textId="084069D2" w:rsidR="005109B4" w:rsidRDefault="005109B4" w:rsidP="005109B4">
      <w:pPr>
        <w:spacing w:after="0"/>
        <w:jc w:val="center"/>
        <w:rPr>
          <w:rFonts w:ascii="NTPreCursive" w:hAnsi="NTPreCursive"/>
          <w:sz w:val="28"/>
        </w:rPr>
      </w:pPr>
      <w:r w:rsidRPr="005109B4">
        <w:rPr>
          <w:rFonts w:ascii="NTPreCursive" w:hAnsi="NTPreCursive"/>
          <w:sz w:val="28"/>
        </w:rPr>
        <w:t>September 2021</w:t>
      </w:r>
    </w:p>
    <w:p w14:paraId="133E7B2B" w14:textId="2A284740" w:rsidR="006F3502" w:rsidRDefault="004B608B" w:rsidP="005109B4">
      <w:pPr>
        <w:spacing w:after="0"/>
        <w:jc w:val="center"/>
        <w:rPr>
          <w:rFonts w:ascii="NTPreCursive" w:hAnsi="NTPreCursive"/>
          <w:sz w:val="28"/>
        </w:rPr>
      </w:pPr>
      <w:r>
        <w:rPr>
          <w:rFonts w:ascii="NTPreCursive" w:hAnsi="NTPreCursive"/>
          <w:noProof/>
          <w:sz w:val="24"/>
          <w:szCs w:val="24"/>
          <w:lang w:eastAsia="en-GB"/>
        </w:rPr>
        <w:drawing>
          <wp:anchor distT="0" distB="0" distL="114300" distR="114300" simplePos="0" relativeHeight="251681280" behindDoc="0" locked="0" layoutInCell="1" allowOverlap="1" wp14:anchorId="34872322" wp14:editId="146A22A7">
            <wp:simplePos x="0" y="0"/>
            <wp:positionH relativeFrom="column">
              <wp:posOffset>8382000</wp:posOffset>
            </wp:positionH>
            <wp:positionV relativeFrom="paragraph">
              <wp:posOffset>20955</wp:posOffset>
            </wp:positionV>
            <wp:extent cx="720090" cy="1228725"/>
            <wp:effectExtent l="0" t="0" r="3810" b="9525"/>
            <wp:wrapNone/>
            <wp:docPr id="2" name="Picture 2" descr="C:\Users\kilmprbrownl\Downloads\IMG_159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lmprbrownl\Downloads\IMG_1594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009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95AE9" w14:textId="77777777" w:rsidR="004B608B" w:rsidRDefault="004B608B" w:rsidP="006F3502">
      <w:pPr>
        <w:spacing w:after="0"/>
        <w:rPr>
          <w:rFonts w:ascii="NTPreCursive" w:hAnsi="NTPreCursive"/>
          <w:sz w:val="24"/>
          <w:szCs w:val="24"/>
        </w:rPr>
      </w:pPr>
    </w:p>
    <w:p w14:paraId="21B49044" w14:textId="77777777" w:rsidR="004B608B" w:rsidRDefault="006F3502" w:rsidP="006F3502">
      <w:pPr>
        <w:spacing w:after="0"/>
        <w:rPr>
          <w:rFonts w:ascii="NTPreCursive" w:hAnsi="NTPreCursive"/>
          <w:sz w:val="24"/>
          <w:szCs w:val="24"/>
        </w:rPr>
      </w:pPr>
      <w:r>
        <w:rPr>
          <w:rFonts w:ascii="NTPreCursive" w:hAnsi="NTPreCursive"/>
          <w:sz w:val="24"/>
          <w:szCs w:val="24"/>
        </w:rPr>
        <w:t xml:space="preserve">Hi everyone, I’m Miss McCulloch and it is a pleasure to be teaching your child in their primary 7 year. It is such a wonderful year full of </w:t>
      </w:r>
    </w:p>
    <w:p w14:paraId="12A6FCF5" w14:textId="77777777" w:rsidR="004B608B" w:rsidRDefault="006F3502" w:rsidP="006F3502">
      <w:pPr>
        <w:spacing w:after="0"/>
        <w:rPr>
          <w:rFonts w:ascii="NTPreCursive" w:hAnsi="NTPreCursive"/>
          <w:sz w:val="24"/>
          <w:szCs w:val="24"/>
        </w:rPr>
      </w:pPr>
      <w:proofErr w:type="gramStart"/>
      <w:r>
        <w:rPr>
          <w:rFonts w:ascii="NTPreCursive" w:hAnsi="NTPreCursive"/>
          <w:sz w:val="24"/>
          <w:szCs w:val="24"/>
        </w:rPr>
        <w:t>amazing</w:t>
      </w:r>
      <w:proofErr w:type="gramEnd"/>
      <w:r>
        <w:rPr>
          <w:rFonts w:ascii="NTPreCursive" w:hAnsi="NTPreCursive"/>
          <w:sz w:val="24"/>
          <w:szCs w:val="24"/>
        </w:rPr>
        <w:t xml:space="preserve"> experiences and memories and I will do everything I can to make this year the most special end to primary school for the class. We have</w:t>
      </w:r>
    </w:p>
    <w:p w14:paraId="42C000D0" w14:textId="556D7C18" w:rsidR="004B608B" w:rsidRDefault="006F3502" w:rsidP="006F3502">
      <w:pPr>
        <w:spacing w:after="0"/>
        <w:rPr>
          <w:rFonts w:ascii="NTPreCursive" w:hAnsi="NTPreCursive"/>
          <w:sz w:val="24"/>
          <w:szCs w:val="24"/>
        </w:rPr>
      </w:pPr>
      <w:r>
        <w:rPr>
          <w:rFonts w:ascii="NTPreCursive" w:hAnsi="NTPreCursive"/>
          <w:sz w:val="24"/>
          <w:szCs w:val="24"/>
        </w:rPr>
        <w:t xml:space="preserve"> </w:t>
      </w:r>
      <w:proofErr w:type="gramStart"/>
      <w:r>
        <w:rPr>
          <w:rFonts w:ascii="NTPreCursive" w:hAnsi="NTPreCursive"/>
          <w:sz w:val="24"/>
          <w:szCs w:val="24"/>
        </w:rPr>
        <w:t>lots</w:t>
      </w:r>
      <w:proofErr w:type="gramEnd"/>
      <w:r>
        <w:rPr>
          <w:rFonts w:ascii="NTPreCursive" w:hAnsi="NTPreCursive"/>
          <w:sz w:val="24"/>
          <w:szCs w:val="24"/>
        </w:rPr>
        <w:t xml:space="preserve"> of work to do and I do have high expectations of all pupils. If you have any concerns about your child’s learning or wellbeing, please do not</w:t>
      </w:r>
    </w:p>
    <w:p w14:paraId="2BC33027" w14:textId="643E90EA" w:rsidR="004B608B" w:rsidRDefault="004B608B" w:rsidP="006F3502">
      <w:pPr>
        <w:spacing w:after="0"/>
        <w:rPr>
          <w:rFonts w:ascii="NTPreCursive" w:hAnsi="NTPreCursive"/>
          <w:sz w:val="24"/>
          <w:szCs w:val="24"/>
        </w:rPr>
      </w:pPr>
      <w:r w:rsidRPr="004B608B">
        <w:rPr>
          <w:rFonts w:ascii="NTPreCursive" w:hAnsi="NTPreCursive"/>
          <w:noProof/>
          <w:sz w:val="28"/>
          <w:lang w:eastAsia="en-GB"/>
        </w:rPr>
        <mc:AlternateContent>
          <mc:Choice Requires="wps">
            <w:drawing>
              <wp:anchor distT="0" distB="0" distL="114300" distR="114300" simplePos="0" relativeHeight="251683328" behindDoc="0" locked="0" layoutInCell="1" allowOverlap="1" wp14:anchorId="3BB2C864" wp14:editId="4F4A45F0">
                <wp:simplePos x="0" y="0"/>
                <wp:positionH relativeFrom="column">
                  <wp:posOffset>8067675</wp:posOffset>
                </wp:positionH>
                <wp:positionV relativeFrom="paragraph">
                  <wp:posOffset>33020</wp:posOffset>
                </wp:positionV>
                <wp:extent cx="1285875" cy="3714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71475"/>
                        </a:xfrm>
                        <a:prstGeom prst="rect">
                          <a:avLst/>
                        </a:prstGeom>
                        <a:solidFill>
                          <a:srgbClr val="FFFFFF"/>
                        </a:solidFill>
                        <a:ln w="9525">
                          <a:solidFill>
                            <a:srgbClr val="000000"/>
                          </a:solidFill>
                          <a:miter lim="800000"/>
                          <a:headEnd/>
                          <a:tailEnd/>
                        </a:ln>
                      </wps:spPr>
                      <wps:txbx>
                        <w:txbxContent>
                          <w:p w14:paraId="7668F83C" w14:textId="2655FBFB" w:rsidR="004B608B" w:rsidRPr="004B608B" w:rsidRDefault="004B608B" w:rsidP="004B608B">
                            <w:pPr>
                              <w:jc w:val="center"/>
                              <w:rPr>
                                <w:rFonts w:ascii="NTPreCursive" w:hAnsi="NTPreCursive"/>
                                <w:sz w:val="18"/>
                              </w:rPr>
                            </w:pPr>
                            <w:r w:rsidRPr="004B608B">
                              <w:rPr>
                                <w:rFonts w:ascii="NTPreCursive" w:hAnsi="NTPreCursive"/>
                                <w:sz w:val="18"/>
                              </w:rPr>
                              <w:t>Always part of the P7 fun, even the water fights!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35.25pt;margin-top:2.6pt;width:101.25pt;height:29.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">
                <v:textbox>
                  <w:txbxContent>
                    <w:p w14:paraId="7668F83C" w14:textId="2655FBFB" w:rsidR="004B608B" w:rsidRPr="004B608B" w:rsidRDefault="004B608B" w:rsidP="004B608B">
                      <w:pPr>
                        <w:jc w:val="center"/>
                        <w:rPr>
                          <w:rFonts w:ascii="NTPreCursive" w:hAnsi="NTPreCursive"/>
                          <w:sz w:val="18"/>
                        </w:rPr>
                      </w:pPr>
                      <w:r w:rsidRPr="004B608B">
                        <w:rPr>
                          <w:rFonts w:ascii="NTPreCursive" w:hAnsi="NTPreCursive"/>
                          <w:sz w:val="18"/>
                        </w:rPr>
                        <w:t>Always part of the P7 fun, even the water fights!</w:t>
                      </w:r>
                    </w:p>
                  </w:txbxContent>
                </v:textbox>
              </v:shape>
            </w:pict>
          </mc:Fallback>
        </mc:AlternateContent>
      </w:r>
      <w:r w:rsidR="006F3502">
        <w:rPr>
          <w:rFonts w:ascii="NTPreCursive" w:hAnsi="NTPreCursive"/>
          <w:sz w:val="24"/>
          <w:szCs w:val="24"/>
        </w:rPr>
        <w:t xml:space="preserve"> </w:t>
      </w:r>
      <w:proofErr w:type="gramStart"/>
      <w:r w:rsidR="006F3502">
        <w:rPr>
          <w:rFonts w:ascii="NTPreCursive" w:hAnsi="NTPreCursive"/>
          <w:sz w:val="24"/>
          <w:szCs w:val="24"/>
        </w:rPr>
        <w:t>he</w:t>
      </w:r>
      <w:bookmarkStart w:id="0" w:name="_GoBack"/>
      <w:bookmarkEnd w:id="0"/>
      <w:r w:rsidR="006F3502">
        <w:rPr>
          <w:rFonts w:ascii="NTPreCursive" w:hAnsi="NTPreCursive"/>
          <w:sz w:val="24"/>
          <w:szCs w:val="24"/>
        </w:rPr>
        <w:t>sitate</w:t>
      </w:r>
      <w:proofErr w:type="gramEnd"/>
      <w:r w:rsidR="006F3502">
        <w:rPr>
          <w:rFonts w:ascii="NTPreCursive" w:hAnsi="NTPreCursive"/>
          <w:sz w:val="24"/>
          <w:szCs w:val="24"/>
        </w:rPr>
        <w:t xml:space="preserve"> to contact me via the school office and I will always be happy to chat, I like to ensure transparent relationships with home and will be in</w:t>
      </w:r>
    </w:p>
    <w:p w14:paraId="33B40928" w14:textId="77777777" w:rsidR="004B608B" w:rsidRDefault="006F3502" w:rsidP="006F3502">
      <w:pPr>
        <w:spacing w:after="0"/>
        <w:rPr>
          <w:rFonts w:ascii="NTPreCursive" w:hAnsi="NTPreCursive"/>
          <w:sz w:val="24"/>
          <w:szCs w:val="24"/>
        </w:rPr>
      </w:pPr>
      <w:r>
        <w:rPr>
          <w:rFonts w:ascii="NTPreCursive" w:hAnsi="NTPreCursive"/>
          <w:sz w:val="24"/>
          <w:szCs w:val="24"/>
        </w:rPr>
        <w:t xml:space="preserve"> </w:t>
      </w:r>
      <w:proofErr w:type="gramStart"/>
      <w:r>
        <w:rPr>
          <w:rFonts w:ascii="NTPreCursive" w:hAnsi="NTPreCursive"/>
          <w:sz w:val="24"/>
          <w:szCs w:val="24"/>
        </w:rPr>
        <w:t>touch</w:t>
      </w:r>
      <w:proofErr w:type="gramEnd"/>
      <w:r>
        <w:rPr>
          <w:rFonts w:ascii="NTPreCursive" w:hAnsi="NTPreCursive"/>
          <w:sz w:val="24"/>
          <w:szCs w:val="24"/>
        </w:rPr>
        <w:t xml:space="preserve"> should I need to share information about your child. Wellbeing is hugely important to me and I always aim to make my classroom </w:t>
      </w:r>
    </w:p>
    <w:p w14:paraId="5919BCA7" w14:textId="66DBE99F" w:rsidR="006F3502" w:rsidRPr="004B608B" w:rsidRDefault="006F3502" w:rsidP="006F3502">
      <w:pPr>
        <w:spacing w:after="0"/>
        <w:rPr>
          <w:rFonts w:ascii="NTPreCursive" w:hAnsi="NTPreCursive"/>
          <w:sz w:val="24"/>
          <w:szCs w:val="24"/>
        </w:rPr>
      </w:pPr>
      <w:r>
        <w:rPr>
          <w:rFonts w:ascii="NTPreCursive" w:hAnsi="NTPreCursive"/>
          <w:sz w:val="24"/>
          <w:szCs w:val="24"/>
        </w:rPr>
        <w:t>environment</w:t>
      </w:r>
      <w:r w:rsidR="004B608B">
        <w:rPr>
          <w:rFonts w:ascii="NTPreCursive" w:hAnsi="NTPreCursive"/>
          <w:sz w:val="24"/>
          <w:szCs w:val="24"/>
        </w:rPr>
        <w:t xml:space="preserve"> </w:t>
      </w:r>
      <w:r>
        <w:rPr>
          <w:rFonts w:ascii="NTPreCursive" w:hAnsi="NTPreCursive"/>
          <w:sz w:val="24"/>
          <w:szCs w:val="24"/>
        </w:rPr>
        <w:t>a place where relationships can thrive based on open and honest conversations, where I share a mutual respect with the children and encourage pupils to respect each other at all times. I hope to be able to meet some of you in person soon, as I’m sure you’ll agree the last year has been extremely difficult not being able to visit the school in person. Fingers crossed for changes soon, I can’t wait to welcome you in to our classroom!</w:t>
      </w:r>
    </w:p>
    <w:p w14:paraId="4B673712" w14:textId="77777777" w:rsidR="006F3502" w:rsidRDefault="006F3502" w:rsidP="006F3502">
      <w:pPr>
        <w:rPr>
          <w:rFonts w:ascii="NTPreCursive" w:hAnsi="NTPreCursive"/>
          <w:sz w:val="24"/>
          <w:szCs w:val="24"/>
        </w:rPr>
      </w:pPr>
      <w:r>
        <w:rPr>
          <w:rFonts w:ascii="NTPreCursive" w:hAnsi="NTPreCursive"/>
          <w:sz w:val="24"/>
          <w:szCs w:val="24"/>
        </w:rPr>
        <w:t>Points to note:</w:t>
      </w:r>
    </w:p>
    <w:p w14:paraId="51B896AA" w14:textId="77777777" w:rsidR="006F3502" w:rsidRDefault="006F3502" w:rsidP="006F3502">
      <w:pPr>
        <w:pStyle w:val="ListParagraph"/>
        <w:numPr>
          <w:ilvl w:val="0"/>
          <w:numId w:val="3"/>
        </w:numPr>
        <w:rPr>
          <w:rFonts w:ascii="NTPreCursive" w:hAnsi="NTPreCursive"/>
          <w:sz w:val="24"/>
          <w:szCs w:val="24"/>
        </w:rPr>
      </w:pPr>
      <w:r>
        <w:rPr>
          <w:rFonts w:ascii="NTPreCursive" w:hAnsi="NTPreCursive"/>
          <w:sz w:val="24"/>
          <w:szCs w:val="24"/>
        </w:rPr>
        <w:t>P.E is on a Wednesday and Friday. Pupils can attend school in P.E kit. All jewellery must be removed at home if it can’t be done by the pupil in class. I ask that girls have their hair tied up and have spoken to the children about bringing roll on deodorant, should they wish. I understand that your child may be feeling a little self-conscious at this age and want to make them feel as comfortable as possible. If your child can’t take part in P.E, a short note is appreciated.</w:t>
      </w:r>
    </w:p>
    <w:p w14:paraId="3178CB87" w14:textId="77777777" w:rsidR="006F3502" w:rsidRDefault="006F3502" w:rsidP="006F3502">
      <w:pPr>
        <w:pStyle w:val="ListParagraph"/>
        <w:numPr>
          <w:ilvl w:val="0"/>
          <w:numId w:val="3"/>
        </w:numPr>
        <w:rPr>
          <w:rFonts w:ascii="NTPreCursive" w:hAnsi="NTPreCursive"/>
          <w:sz w:val="24"/>
          <w:szCs w:val="24"/>
        </w:rPr>
      </w:pPr>
      <w:r>
        <w:rPr>
          <w:rFonts w:ascii="NTPreCursive" w:hAnsi="NTPreCursive"/>
          <w:sz w:val="24"/>
          <w:szCs w:val="24"/>
        </w:rPr>
        <w:t>Pupils should have access to Teams at home as communication is often posted there. Class challenges and project work can be shared here. I also encourage pupils to share personal photos here if they wish, perhaps a new family member (furry or human!) or achievements.</w:t>
      </w:r>
    </w:p>
    <w:p w14:paraId="0224D6BC" w14:textId="77777777" w:rsidR="006F3502" w:rsidRDefault="006F3502" w:rsidP="006F3502">
      <w:pPr>
        <w:pStyle w:val="ListParagraph"/>
        <w:numPr>
          <w:ilvl w:val="0"/>
          <w:numId w:val="3"/>
        </w:numPr>
        <w:rPr>
          <w:rFonts w:ascii="NTPreCursive" w:hAnsi="NTPreCursive"/>
          <w:sz w:val="24"/>
          <w:szCs w:val="24"/>
        </w:rPr>
      </w:pPr>
      <w:r>
        <w:rPr>
          <w:rFonts w:ascii="NTPreCursive" w:hAnsi="NTPreCursive"/>
          <w:sz w:val="24"/>
          <w:szCs w:val="24"/>
        </w:rPr>
        <w:t>We have a class cash reward system, which you may have heard of by now. Pupils earn money for their group and use this cash to purchase classroom items. The aim is to have the most profit at the end of the week, a great way of teaching about budgeting. Please encourage your child to chat with you at home about their rewards in class. We also have a popcorn wall for recognition of individual success. Pupils get a piece of popcorn with their name on it displayed on the wall for the duration of the year. Our aim is to fill the wall with a popcorn explosion!</w:t>
      </w:r>
    </w:p>
    <w:p w14:paraId="5A4E91DC" w14:textId="77777777" w:rsidR="006F3502" w:rsidRDefault="006F3502" w:rsidP="006F3502">
      <w:pPr>
        <w:pStyle w:val="ListParagraph"/>
        <w:numPr>
          <w:ilvl w:val="0"/>
          <w:numId w:val="3"/>
        </w:numPr>
        <w:rPr>
          <w:rFonts w:ascii="NTPreCursive" w:hAnsi="NTPreCursive"/>
          <w:sz w:val="24"/>
          <w:szCs w:val="24"/>
        </w:rPr>
      </w:pPr>
      <w:r>
        <w:rPr>
          <w:rFonts w:ascii="NTPreCursive" w:hAnsi="NTPreCursive"/>
          <w:sz w:val="24"/>
          <w:szCs w:val="24"/>
        </w:rPr>
        <w:t>As part of our class cash system, we pay 50p for a visit to the toilet during class time. There are ‘free’ points in the day before breaks and lunches where pupils do not need to pay. Please rest assured that I will never stop your child from visiting the toilet. Should there be any medical reason that they visit the toilet more frequently, please make me aware and I’ll ensure they are not ‘paying’ for their visits.</w:t>
      </w:r>
    </w:p>
    <w:p w14:paraId="69CFFF24" w14:textId="77777777" w:rsidR="006F3502" w:rsidRPr="005109B4" w:rsidRDefault="006F3502" w:rsidP="006F3502">
      <w:pPr>
        <w:spacing w:after="0"/>
        <w:rPr>
          <w:rFonts w:ascii="NTPreCursive" w:hAnsi="NTPreCursive"/>
          <w:b/>
          <w:sz w:val="32"/>
          <w:szCs w:val="24"/>
        </w:rPr>
      </w:pPr>
    </w:p>
    <w:tbl>
      <w:tblPr>
        <w:tblStyle w:val="TableGrid"/>
        <w:tblpPr w:leftFromText="180" w:rightFromText="180" w:vertAnchor="text" w:horzAnchor="margin" w:tblpXSpec="center" w:tblpY="-271"/>
        <w:tblW w:w="15780" w:type="dxa"/>
        <w:tblLook w:val="04A0" w:firstRow="1" w:lastRow="0" w:firstColumn="1" w:lastColumn="0" w:noHBand="0" w:noVBand="1"/>
      </w:tblPr>
      <w:tblGrid>
        <w:gridCol w:w="7890"/>
        <w:gridCol w:w="7890"/>
      </w:tblGrid>
      <w:tr w:rsidR="006F3502" w:rsidRPr="00146731" w14:paraId="4A13384D" w14:textId="77777777" w:rsidTr="006F3502">
        <w:trPr>
          <w:trHeight w:val="2113"/>
        </w:trPr>
        <w:tc>
          <w:tcPr>
            <w:tcW w:w="7890" w:type="dxa"/>
          </w:tcPr>
          <w:p w14:paraId="7D58B186" w14:textId="77777777" w:rsidR="006F3502" w:rsidRPr="005109B4" w:rsidRDefault="006F3502" w:rsidP="006F3502">
            <w:pPr>
              <w:rPr>
                <w:rFonts w:ascii="NTPreCursive" w:hAnsi="NTPreCursive"/>
                <w:b/>
                <w:sz w:val="28"/>
                <w:szCs w:val="28"/>
              </w:rPr>
            </w:pPr>
            <w:r w:rsidRPr="005109B4">
              <w:rPr>
                <w:rFonts w:ascii="NTPreCursive" w:hAnsi="NTPreCursive"/>
                <w:b/>
                <w:noProof/>
                <w:sz w:val="28"/>
                <w:szCs w:val="28"/>
                <w:lang w:eastAsia="en-GB"/>
              </w:rPr>
              <w:lastRenderedPageBreak/>
              <w:drawing>
                <wp:anchor distT="0" distB="0" distL="114300" distR="114300" simplePos="0" relativeHeight="251678208" behindDoc="0" locked="0" layoutInCell="1" allowOverlap="1" wp14:anchorId="43516AD0" wp14:editId="257B82C2">
                  <wp:simplePos x="0" y="0"/>
                  <wp:positionH relativeFrom="column">
                    <wp:posOffset>4192905</wp:posOffset>
                  </wp:positionH>
                  <wp:positionV relativeFrom="paragraph">
                    <wp:posOffset>69215</wp:posOffset>
                  </wp:positionV>
                  <wp:extent cx="706120" cy="551815"/>
                  <wp:effectExtent l="0" t="0" r="0" b="635"/>
                  <wp:wrapNone/>
                  <wp:docPr id="14" name="Picture 5" descr="C:\CACHE\Temporary Internet Files\Content.IE5\HUC6PVTZ\MCj0430049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ACHE\Temporary Internet Files\Content.IE5\HUC6PVTZ\MCj04300490000[1].wmf"/>
                          <pic:cNvPicPr>
                            <a:picLocks noChangeAspect="1" noChangeArrowheads="1"/>
                          </pic:cNvPicPr>
                        </pic:nvPicPr>
                        <pic:blipFill>
                          <a:blip r:embed="rId11"/>
                          <a:srcRect/>
                          <a:stretch>
                            <a:fillRect/>
                          </a:stretch>
                        </pic:blipFill>
                        <pic:spPr bwMode="auto">
                          <a:xfrm>
                            <a:off x="0" y="0"/>
                            <a:ext cx="706120" cy="551815"/>
                          </a:xfrm>
                          <a:prstGeom prst="rect">
                            <a:avLst/>
                          </a:prstGeom>
                          <a:noFill/>
                          <a:ln w="9525">
                            <a:noFill/>
                            <a:miter lim="800000"/>
                            <a:headEnd/>
                            <a:tailEnd/>
                          </a:ln>
                        </pic:spPr>
                      </pic:pic>
                    </a:graphicData>
                  </a:graphic>
                </wp:anchor>
              </w:drawing>
            </w:r>
            <w:r w:rsidRPr="005109B4">
              <w:rPr>
                <w:rFonts w:ascii="NTPreCursive" w:hAnsi="NTPreCursive"/>
                <w:b/>
                <w:sz w:val="28"/>
                <w:szCs w:val="28"/>
              </w:rPr>
              <w:t xml:space="preserve">Language &amp; Literacy </w:t>
            </w:r>
          </w:p>
          <w:p w14:paraId="4E9F49D4" w14:textId="77777777" w:rsidR="006F3502" w:rsidRPr="00BC629C" w:rsidRDefault="006F3502" w:rsidP="006F3502">
            <w:pPr>
              <w:rPr>
                <w:rFonts w:ascii="NTPreCursive" w:hAnsi="NTPreCursive"/>
                <w:sz w:val="24"/>
                <w:szCs w:val="28"/>
              </w:rPr>
            </w:pPr>
            <w:r w:rsidRPr="00BC629C">
              <w:rPr>
                <w:rFonts w:ascii="NTPreCursive" w:hAnsi="NTPreCursive"/>
                <w:sz w:val="24"/>
                <w:szCs w:val="28"/>
              </w:rPr>
              <w:t xml:space="preserve">This term primary 7 have started their first novel study of the </w:t>
            </w:r>
          </w:p>
          <w:p w14:paraId="4FE03670" w14:textId="77777777" w:rsidR="006F3502" w:rsidRPr="00BC629C" w:rsidRDefault="006F3502" w:rsidP="006F3502">
            <w:pPr>
              <w:rPr>
                <w:rFonts w:ascii="NTPreCursive" w:hAnsi="NTPreCursive"/>
                <w:sz w:val="24"/>
                <w:szCs w:val="28"/>
              </w:rPr>
            </w:pPr>
            <w:proofErr w:type="gramStart"/>
            <w:r w:rsidRPr="00BC629C">
              <w:rPr>
                <w:rFonts w:ascii="NTPreCursive" w:hAnsi="NTPreCursive"/>
                <w:sz w:val="24"/>
                <w:szCs w:val="28"/>
              </w:rPr>
              <w:t>year</w:t>
            </w:r>
            <w:proofErr w:type="gramEnd"/>
            <w:r w:rsidRPr="00BC629C">
              <w:rPr>
                <w:rFonts w:ascii="NTPreCursive" w:hAnsi="NTPreCursive"/>
                <w:sz w:val="24"/>
                <w:szCs w:val="28"/>
              </w:rPr>
              <w:t xml:space="preserve">. We will be reading ‘Wonder’ in terms 1 and 2. Pupils are </w:t>
            </w:r>
          </w:p>
          <w:p w14:paraId="67953A28" w14:textId="77777777" w:rsidR="006F3502" w:rsidRPr="005109B4" w:rsidRDefault="006F3502" w:rsidP="006F3502">
            <w:pPr>
              <w:rPr>
                <w:rFonts w:ascii="NTPreCursive" w:hAnsi="NTPreCursive"/>
                <w:sz w:val="28"/>
                <w:szCs w:val="28"/>
              </w:rPr>
            </w:pPr>
            <w:proofErr w:type="gramStart"/>
            <w:r w:rsidRPr="00BC629C">
              <w:rPr>
                <w:rFonts w:ascii="NTPreCursive" w:hAnsi="NTPreCursive"/>
                <w:sz w:val="24"/>
                <w:szCs w:val="28"/>
              </w:rPr>
              <w:t>engaging</w:t>
            </w:r>
            <w:proofErr w:type="gramEnd"/>
            <w:r w:rsidRPr="00BC629C">
              <w:rPr>
                <w:rFonts w:ascii="NTPreCursive" w:hAnsi="NTPreCursive"/>
                <w:sz w:val="24"/>
                <w:szCs w:val="28"/>
              </w:rPr>
              <w:t xml:space="preserve"> well the novel so far and are enjoying the links across the curriculum to health and wellbeing, science and ICT. Pupils will strengthen their knowledge of the active reading strategies throughout the novel study. We have begun our active spelling programme for the year and will focus on one phoneme over a two week period for the duration of the year. We have written house captain speeches, focusing on our personal skills and qualities and we can’t wait to have these filmed and ready to share with the school. We will study characterisation in writing, as well as letter writing and creative writing,</w:t>
            </w:r>
          </w:p>
        </w:tc>
        <w:tc>
          <w:tcPr>
            <w:tcW w:w="7890" w:type="dxa"/>
          </w:tcPr>
          <w:p w14:paraId="62E4F7B5" w14:textId="77777777" w:rsidR="006F3502" w:rsidRPr="005109B4" w:rsidRDefault="006F3502" w:rsidP="006F3502">
            <w:pPr>
              <w:rPr>
                <w:rFonts w:ascii="NTPreCursive" w:hAnsi="NTPreCursive"/>
                <w:b/>
                <w:bCs/>
                <w:sz w:val="28"/>
                <w:szCs w:val="28"/>
              </w:rPr>
            </w:pPr>
            <w:r w:rsidRPr="005109B4">
              <w:rPr>
                <w:rFonts w:ascii="NTPreCursive" w:hAnsi="NTPreCursive"/>
                <w:b/>
                <w:noProof/>
                <w:sz w:val="28"/>
                <w:szCs w:val="28"/>
                <w:lang w:eastAsia="en-GB"/>
              </w:rPr>
              <w:drawing>
                <wp:anchor distT="0" distB="0" distL="114300" distR="114300" simplePos="0" relativeHeight="251679232" behindDoc="0" locked="0" layoutInCell="1" allowOverlap="1" wp14:anchorId="0E54141D" wp14:editId="4A944286">
                  <wp:simplePos x="0" y="0"/>
                  <wp:positionH relativeFrom="column">
                    <wp:posOffset>4164330</wp:posOffset>
                  </wp:positionH>
                  <wp:positionV relativeFrom="paragraph">
                    <wp:posOffset>69215</wp:posOffset>
                  </wp:positionV>
                  <wp:extent cx="622935" cy="419735"/>
                  <wp:effectExtent l="0" t="0" r="5715" b="0"/>
                  <wp:wrapNone/>
                  <wp:docPr id="7" name="Picture 1" descr="C:\CACHE\Temporary Internet Files\Content.IE5\A6XQHQUC\MCj0436129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ACHE\Temporary Internet Files\Content.IE5\A6XQHQUC\MCj04361290000[1].wmf"/>
                          <pic:cNvPicPr>
                            <a:picLocks noChangeAspect="1" noChangeArrowheads="1"/>
                          </pic:cNvPicPr>
                        </pic:nvPicPr>
                        <pic:blipFill>
                          <a:blip r:embed="rId12"/>
                          <a:srcRect/>
                          <a:stretch>
                            <a:fillRect/>
                          </a:stretch>
                        </pic:blipFill>
                        <pic:spPr bwMode="auto">
                          <a:xfrm>
                            <a:off x="0" y="0"/>
                            <a:ext cx="622935" cy="419735"/>
                          </a:xfrm>
                          <a:prstGeom prst="rect">
                            <a:avLst/>
                          </a:prstGeom>
                          <a:noFill/>
                          <a:ln w="9525">
                            <a:noFill/>
                            <a:miter lim="800000"/>
                            <a:headEnd/>
                            <a:tailEnd/>
                          </a:ln>
                        </pic:spPr>
                      </pic:pic>
                    </a:graphicData>
                  </a:graphic>
                </wp:anchor>
              </w:drawing>
            </w:r>
            <w:r w:rsidRPr="005109B4">
              <w:rPr>
                <w:rFonts w:ascii="NTPreCursive" w:hAnsi="NTPreCursive"/>
                <w:b/>
                <w:bCs/>
                <w:sz w:val="28"/>
                <w:szCs w:val="28"/>
              </w:rPr>
              <w:t>Numeracy &amp; Mathematics</w:t>
            </w:r>
          </w:p>
          <w:p w14:paraId="04FFB92B" w14:textId="77777777" w:rsidR="006F3502" w:rsidRDefault="006F3502" w:rsidP="006F3502">
            <w:pPr>
              <w:rPr>
                <w:rFonts w:ascii="NTPreCursive" w:hAnsi="NTPreCursive"/>
                <w:bCs/>
                <w:sz w:val="24"/>
                <w:szCs w:val="28"/>
              </w:rPr>
            </w:pPr>
            <w:r w:rsidRPr="00BC629C">
              <w:rPr>
                <w:rFonts w:ascii="NTPreCursive" w:hAnsi="NTPreCursive"/>
                <w:bCs/>
                <w:sz w:val="24"/>
                <w:szCs w:val="28"/>
              </w:rPr>
              <w:t>In maths this term we have been focusing on our revision of whole number and</w:t>
            </w:r>
          </w:p>
          <w:p w14:paraId="616F5500" w14:textId="77777777" w:rsidR="006F3502" w:rsidRDefault="006F3502" w:rsidP="006F3502">
            <w:pPr>
              <w:rPr>
                <w:rFonts w:ascii="NTPreCursive" w:hAnsi="NTPreCursive"/>
                <w:bCs/>
                <w:sz w:val="24"/>
                <w:szCs w:val="28"/>
              </w:rPr>
            </w:pPr>
            <w:r w:rsidRPr="00BC629C">
              <w:rPr>
                <w:rFonts w:ascii="NTPreCursive" w:hAnsi="NTPreCursive"/>
                <w:bCs/>
                <w:sz w:val="24"/>
                <w:szCs w:val="28"/>
              </w:rPr>
              <w:t xml:space="preserve"> </w:t>
            </w:r>
            <w:proofErr w:type="gramStart"/>
            <w:r>
              <w:rPr>
                <w:rFonts w:ascii="NTPreCursive" w:hAnsi="NTPreCursive"/>
                <w:bCs/>
                <w:sz w:val="24"/>
                <w:szCs w:val="28"/>
              </w:rPr>
              <w:t>the</w:t>
            </w:r>
            <w:proofErr w:type="gramEnd"/>
            <w:r>
              <w:rPr>
                <w:rFonts w:ascii="NTPreCursive" w:hAnsi="NTPreCursive"/>
                <w:bCs/>
                <w:sz w:val="24"/>
                <w:szCs w:val="28"/>
              </w:rPr>
              <w:t xml:space="preserve"> </w:t>
            </w:r>
            <w:r w:rsidRPr="00BC629C">
              <w:rPr>
                <w:rFonts w:ascii="NTPreCursive" w:hAnsi="NTPreCursive"/>
                <w:bCs/>
                <w:sz w:val="24"/>
                <w:szCs w:val="28"/>
              </w:rPr>
              <w:t>four operations for solving calculations. We will be looking at multiples and</w:t>
            </w:r>
          </w:p>
          <w:p w14:paraId="071CCB8D" w14:textId="77777777" w:rsidR="006F3502" w:rsidRPr="00BC629C" w:rsidRDefault="006F3502" w:rsidP="006F3502">
            <w:pPr>
              <w:rPr>
                <w:rFonts w:ascii="NTPreCursive" w:hAnsi="NTPreCursive"/>
                <w:bCs/>
                <w:sz w:val="24"/>
                <w:szCs w:val="28"/>
              </w:rPr>
            </w:pPr>
            <w:r>
              <w:rPr>
                <w:rFonts w:ascii="NTPreCursive" w:hAnsi="NTPreCursive"/>
                <w:bCs/>
                <w:sz w:val="24"/>
                <w:szCs w:val="28"/>
              </w:rPr>
              <w:t xml:space="preserve"> </w:t>
            </w:r>
            <w:proofErr w:type="gramStart"/>
            <w:r>
              <w:rPr>
                <w:rFonts w:ascii="NTPreCursive" w:hAnsi="NTPreCursive"/>
                <w:bCs/>
                <w:sz w:val="24"/>
                <w:szCs w:val="28"/>
              </w:rPr>
              <w:t>factors</w:t>
            </w:r>
            <w:proofErr w:type="gramEnd"/>
            <w:r>
              <w:rPr>
                <w:rFonts w:ascii="NTPreCursive" w:hAnsi="NTPreCursive"/>
                <w:bCs/>
                <w:sz w:val="24"/>
                <w:szCs w:val="28"/>
              </w:rPr>
              <w:t xml:space="preserve">, </w:t>
            </w:r>
            <w:r w:rsidRPr="00BC629C">
              <w:rPr>
                <w:rFonts w:ascii="NTPreCursive" w:hAnsi="NTPreCursive"/>
                <w:bCs/>
                <w:sz w:val="24"/>
                <w:szCs w:val="28"/>
              </w:rPr>
              <w:t>as well as prime numbers before the October break. Pupils have also been working well on the Number Talks programme and I look forward to seeing the class lead their own learning in Number Talks in the coming weeks – we have a few teachers in the making!</w:t>
            </w:r>
          </w:p>
          <w:p w14:paraId="76B99EEF" w14:textId="77777777" w:rsidR="006F3502" w:rsidRPr="005109B4" w:rsidRDefault="006F3502" w:rsidP="006F3502">
            <w:pPr>
              <w:rPr>
                <w:rFonts w:ascii="NTPreCursive" w:hAnsi="NTPreCursive"/>
                <w:sz w:val="28"/>
                <w:szCs w:val="28"/>
              </w:rPr>
            </w:pPr>
            <w:r w:rsidRPr="00BC629C">
              <w:rPr>
                <w:rFonts w:ascii="NTPreCursive" w:hAnsi="NTPreCursive"/>
                <w:bCs/>
                <w:sz w:val="24"/>
                <w:szCs w:val="28"/>
              </w:rPr>
              <w:t>Miss Atkinson has been working on problem solving strategies with the class on a Friday morning and will continue to do this to help with fluency when solving problems using the four operations.</w:t>
            </w:r>
          </w:p>
        </w:tc>
      </w:tr>
      <w:tr w:rsidR="006F3502" w:rsidRPr="00146731" w14:paraId="5551EF2D" w14:textId="77777777" w:rsidTr="006F3502">
        <w:trPr>
          <w:trHeight w:val="2144"/>
        </w:trPr>
        <w:tc>
          <w:tcPr>
            <w:tcW w:w="7890" w:type="dxa"/>
          </w:tcPr>
          <w:p w14:paraId="5E63B704" w14:textId="77777777" w:rsidR="006F3502" w:rsidRPr="005109B4" w:rsidRDefault="006F3502" w:rsidP="006F3502">
            <w:pPr>
              <w:rPr>
                <w:rFonts w:ascii="NTPreCursive" w:hAnsi="NTPreCursive"/>
                <w:b/>
                <w:sz w:val="28"/>
                <w:szCs w:val="28"/>
              </w:rPr>
            </w:pPr>
            <w:r w:rsidRPr="005109B4">
              <w:rPr>
                <w:rFonts w:ascii="NTPreCursive" w:hAnsi="NTPreCursive"/>
                <w:b/>
                <w:noProof/>
                <w:sz w:val="28"/>
                <w:szCs w:val="28"/>
                <w:lang w:eastAsia="en-GB"/>
              </w:rPr>
              <w:drawing>
                <wp:anchor distT="0" distB="0" distL="114300" distR="114300" simplePos="0" relativeHeight="251680256" behindDoc="0" locked="0" layoutInCell="1" allowOverlap="1" wp14:anchorId="34C8EC0B" wp14:editId="1B1421EA">
                  <wp:simplePos x="0" y="0"/>
                  <wp:positionH relativeFrom="column">
                    <wp:posOffset>4392930</wp:posOffset>
                  </wp:positionH>
                  <wp:positionV relativeFrom="paragraph">
                    <wp:posOffset>59055</wp:posOffset>
                  </wp:positionV>
                  <wp:extent cx="323850" cy="304223"/>
                  <wp:effectExtent l="0" t="0" r="0" b="635"/>
                  <wp:wrapNone/>
                  <wp:docPr id="9" name="Picture 7" descr="C:\CACHE\Temporary Internet Files\Content.IE5\34MUDXHK\MCj0440201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CACHE\Temporary Internet Files\Content.IE5\34MUDXHK\MCj04402010000[1].wmf"/>
                          <pic:cNvPicPr>
                            <a:picLocks noChangeAspect="1" noChangeArrowheads="1"/>
                          </pic:cNvPicPr>
                        </pic:nvPicPr>
                        <pic:blipFill>
                          <a:blip r:embed="rId13"/>
                          <a:srcRect/>
                          <a:stretch>
                            <a:fillRect/>
                          </a:stretch>
                        </pic:blipFill>
                        <pic:spPr bwMode="auto">
                          <a:xfrm>
                            <a:off x="0" y="0"/>
                            <a:ext cx="326483" cy="30669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109B4">
              <w:rPr>
                <w:rFonts w:ascii="NTPreCursive" w:hAnsi="NTPreCursive"/>
                <w:b/>
                <w:sz w:val="28"/>
                <w:szCs w:val="28"/>
              </w:rPr>
              <w:t xml:space="preserve">Health &amp; Wellbeing  </w:t>
            </w:r>
          </w:p>
          <w:p w14:paraId="3270F483" w14:textId="77777777" w:rsidR="006F3502" w:rsidRPr="00BC629C" w:rsidRDefault="006F3502" w:rsidP="006F3502">
            <w:pPr>
              <w:rPr>
                <w:rFonts w:ascii="NTPreCursive" w:hAnsi="NTPreCursive"/>
                <w:sz w:val="24"/>
                <w:szCs w:val="28"/>
              </w:rPr>
            </w:pPr>
            <w:r w:rsidRPr="00BC629C">
              <w:rPr>
                <w:rFonts w:ascii="NTPreCursive" w:hAnsi="NTPreCursive"/>
                <w:b/>
                <w:bCs/>
                <w:sz w:val="24"/>
                <w:szCs w:val="28"/>
                <w:u w:val="single"/>
              </w:rPr>
              <w:t>P.E.</w:t>
            </w:r>
            <w:r w:rsidRPr="00BC629C">
              <w:rPr>
                <w:rFonts w:ascii="NTPreCursive" w:hAnsi="NTPreCursive"/>
                <w:b/>
                <w:bCs/>
                <w:sz w:val="24"/>
                <w:szCs w:val="28"/>
              </w:rPr>
              <w:t xml:space="preserve">  – </w:t>
            </w:r>
            <w:r w:rsidRPr="00BC629C">
              <w:rPr>
                <w:rFonts w:ascii="NTPreCursive" w:hAnsi="NTPreCursive"/>
                <w:sz w:val="24"/>
                <w:szCs w:val="28"/>
              </w:rPr>
              <w:t>In P.E we will be practising hard for the upcoming Sports hall</w:t>
            </w:r>
          </w:p>
          <w:p w14:paraId="32611A2F" w14:textId="77777777" w:rsidR="006F3502" w:rsidRPr="00BC629C" w:rsidRDefault="006F3502" w:rsidP="006F3502">
            <w:pPr>
              <w:rPr>
                <w:rFonts w:ascii="NTPreCursive" w:hAnsi="NTPreCursive"/>
                <w:sz w:val="24"/>
                <w:szCs w:val="28"/>
              </w:rPr>
            </w:pPr>
            <w:r w:rsidRPr="00BC629C">
              <w:rPr>
                <w:rFonts w:ascii="NTPreCursive" w:hAnsi="NTPreCursive"/>
                <w:sz w:val="24"/>
                <w:szCs w:val="28"/>
              </w:rPr>
              <w:t>Athletics event. All pupils will take part in lessons based on athletics and a chosen team of P6 and P7 pupils will represent the school as the highly competitive event!</w:t>
            </w:r>
          </w:p>
          <w:p w14:paraId="523659AF" w14:textId="77777777" w:rsidR="006F3502" w:rsidRPr="00BC629C" w:rsidRDefault="006F3502" w:rsidP="006F3502">
            <w:pPr>
              <w:rPr>
                <w:rFonts w:ascii="NTPreCursive" w:hAnsi="NTPreCursive"/>
                <w:sz w:val="28"/>
                <w:szCs w:val="28"/>
              </w:rPr>
            </w:pPr>
            <w:r w:rsidRPr="00BC629C">
              <w:rPr>
                <w:rFonts w:ascii="NTPreCursive" w:hAnsi="NTPreCursive"/>
                <w:b/>
                <w:sz w:val="24"/>
                <w:szCs w:val="28"/>
                <w:u w:val="single"/>
              </w:rPr>
              <w:t xml:space="preserve">Health &amp; Wellbeing – </w:t>
            </w:r>
            <w:r w:rsidRPr="00BC629C">
              <w:rPr>
                <w:rFonts w:ascii="NTPreCursive" w:hAnsi="NTPreCursive"/>
                <w:sz w:val="24"/>
                <w:szCs w:val="28"/>
              </w:rPr>
              <w:t>This term we are learning about relationships including friendships, respect and healthy relationships. Pupils enjoy discussing relationships and have shown great maturity during this learning. Miss Atkinson is also teaching the class about the importance of sleep and rest in helping us lead a healthy lifestyle.</w:t>
            </w:r>
          </w:p>
        </w:tc>
        <w:tc>
          <w:tcPr>
            <w:tcW w:w="7890" w:type="dxa"/>
          </w:tcPr>
          <w:p w14:paraId="0A1B7BE6" w14:textId="77777777" w:rsidR="006F3502" w:rsidRPr="00BC629C" w:rsidRDefault="006F3502" w:rsidP="006F3502">
            <w:pPr>
              <w:rPr>
                <w:rFonts w:ascii="NTPreCursive" w:hAnsi="NTPreCursive"/>
                <w:b/>
                <w:noProof/>
                <w:sz w:val="28"/>
                <w:szCs w:val="28"/>
                <w:lang w:eastAsia="en-GB"/>
              </w:rPr>
            </w:pPr>
            <w:r w:rsidRPr="00BC629C">
              <w:rPr>
                <w:rFonts w:ascii="NTPreCursive" w:hAnsi="NTPreCursive"/>
                <w:b/>
                <w:noProof/>
                <w:sz w:val="28"/>
                <w:szCs w:val="28"/>
                <w:lang w:eastAsia="en-GB"/>
              </w:rPr>
              <w:t>Wider Curriculum</w:t>
            </w:r>
          </w:p>
          <w:p w14:paraId="5B6CDA8E" w14:textId="77777777" w:rsidR="006F3502" w:rsidRDefault="006F3502" w:rsidP="006F3502">
            <w:pPr>
              <w:rPr>
                <w:rFonts w:ascii="NTPreCursive" w:hAnsi="NTPreCursive"/>
                <w:noProof/>
                <w:sz w:val="24"/>
                <w:szCs w:val="28"/>
                <w:lang w:eastAsia="en-GB"/>
              </w:rPr>
            </w:pPr>
            <w:r>
              <w:rPr>
                <w:rFonts w:ascii="NTPreCursive" w:hAnsi="NTPreCursive"/>
                <w:noProof/>
                <w:sz w:val="24"/>
                <w:szCs w:val="28"/>
                <w:lang w:eastAsia="en-GB"/>
              </w:rPr>
              <w:t>Over the course of the year, the pupils will learn about a range of topics. Some topics will be based on pupil interests. We will cover a range of areas for learning such as the local area, sustainability, the wider world, developing the young workforce and outdoor learning, We will also study DNA and inheritance as part of our novel study. I apologise in advance for all the weird and wonderful questions you may be faced with as the pupils study which characteristics they have inherited from you.</w:t>
            </w:r>
          </w:p>
          <w:p w14:paraId="7A0955AB" w14:textId="77777777" w:rsidR="006F3502" w:rsidRPr="00BC629C" w:rsidRDefault="006F3502" w:rsidP="006F3502">
            <w:pPr>
              <w:rPr>
                <w:rFonts w:ascii="NTPreCursive" w:hAnsi="NTPreCursive"/>
                <w:noProof/>
                <w:sz w:val="24"/>
                <w:szCs w:val="28"/>
                <w:lang w:eastAsia="en-GB"/>
              </w:rPr>
            </w:pPr>
            <w:r>
              <w:rPr>
                <w:rFonts w:ascii="NTPreCursive" w:hAnsi="NTPreCursive"/>
                <w:noProof/>
                <w:sz w:val="24"/>
                <w:szCs w:val="28"/>
                <w:lang w:eastAsia="en-GB"/>
              </w:rPr>
              <w:t>Mrs Mckellar has been in class recently for French and ICT. Pupils have been revising greetings, colours and days of the week/months. They will learn about animals, foods and classroom objects too. In ICT puoils are putting their Powerpoint skills to the test as they create a project all about France and what they know!</w:t>
            </w:r>
          </w:p>
          <w:p w14:paraId="53288A64" w14:textId="77777777" w:rsidR="006F3502" w:rsidRPr="005109B4" w:rsidRDefault="006F3502" w:rsidP="006F3502">
            <w:pPr>
              <w:rPr>
                <w:rFonts w:ascii="NTPreCursive" w:hAnsi="NTPreCursive"/>
                <w:noProof/>
                <w:sz w:val="28"/>
                <w:szCs w:val="28"/>
                <w:lang w:eastAsia="en-GB"/>
              </w:rPr>
            </w:pPr>
          </w:p>
        </w:tc>
      </w:tr>
    </w:tbl>
    <w:p w14:paraId="41C8F396" w14:textId="77777777" w:rsidR="00EA3699" w:rsidRPr="00146731" w:rsidRDefault="00EA3699" w:rsidP="00EA3699">
      <w:pPr>
        <w:rPr>
          <w:rFonts w:ascii="Comic Sans MS" w:hAnsi="Comic Sans MS"/>
          <w:sz w:val="24"/>
          <w:szCs w:val="24"/>
        </w:rPr>
      </w:pPr>
    </w:p>
    <w:sectPr w:rsidR="00EA3699" w:rsidRPr="00146731" w:rsidSect="00BF2A28">
      <w:pgSz w:w="16838" w:h="11906" w:orient="landscape"/>
      <w:pgMar w:top="993"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TPreCursivef">
    <w:altName w:val="Edwardian Script ITC"/>
    <w:panose1 w:val="03000400000000000000"/>
    <w:charset w:val="00"/>
    <w:family w:val="script"/>
    <w:pitch w:val="variable"/>
    <w:sig w:usb0="00000003" w:usb1="1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TPreCursive">
    <w:panose1 w:val="03000400000000000000"/>
    <w:charset w:val="00"/>
    <w:family w:val="script"/>
    <w:pitch w:val="variable"/>
    <w:sig w:usb0="00000003" w:usb1="1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D47A6"/>
    <w:multiLevelType w:val="hybridMultilevel"/>
    <w:tmpl w:val="6DBE8738"/>
    <w:lvl w:ilvl="0" w:tplc="B0D20740">
      <w:numFmt w:val="bullet"/>
      <w:lvlText w:val="-"/>
      <w:lvlJc w:val="left"/>
      <w:pPr>
        <w:ind w:left="720" w:hanging="360"/>
      </w:pPr>
      <w:rPr>
        <w:rFonts w:ascii="NTPreCursivef" w:eastAsia="Calibri" w:hAnsi="NTPreCursivef" w:cs="Times New Roman" w:hint="default"/>
        <w:b/>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9D1F6A"/>
    <w:multiLevelType w:val="hybridMultilevel"/>
    <w:tmpl w:val="DA2AF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C80B6C"/>
    <w:multiLevelType w:val="hybridMultilevel"/>
    <w:tmpl w:val="D37E3FC6"/>
    <w:lvl w:ilvl="0" w:tplc="60645E94">
      <w:numFmt w:val="bullet"/>
      <w:lvlText w:val="-"/>
      <w:lvlJc w:val="left"/>
      <w:pPr>
        <w:ind w:left="720" w:hanging="360"/>
      </w:pPr>
      <w:rPr>
        <w:rFonts w:ascii="NTPreCursivef" w:eastAsia="Calibri" w:hAnsi="NTPreCursivef" w:cs="Times New Roman"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699"/>
    <w:rsid w:val="00144F3D"/>
    <w:rsid w:val="00146731"/>
    <w:rsid w:val="001A321A"/>
    <w:rsid w:val="001C35CE"/>
    <w:rsid w:val="002005B7"/>
    <w:rsid w:val="0021250D"/>
    <w:rsid w:val="002773C6"/>
    <w:rsid w:val="00285942"/>
    <w:rsid w:val="00287119"/>
    <w:rsid w:val="002B0A11"/>
    <w:rsid w:val="002C57F4"/>
    <w:rsid w:val="003B4EDA"/>
    <w:rsid w:val="003F2434"/>
    <w:rsid w:val="004056BE"/>
    <w:rsid w:val="004B608B"/>
    <w:rsid w:val="005109B4"/>
    <w:rsid w:val="005578B2"/>
    <w:rsid w:val="00565E87"/>
    <w:rsid w:val="005970C5"/>
    <w:rsid w:val="005A5D35"/>
    <w:rsid w:val="005C2501"/>
    <w:rsid w:val="005E151E"/>
    <w:rsid w:val="00684B89"/>
    <w:rsid w:val="006F3502"/>
    <w:rsid w:val="008E1E05"/>
    <w:rsid w:val="008E5B8D"/>
    <w:rsid w:val="009366DB"/>
    <w:rsid w:val="00952CC3"/>
    <w:rsid w:val="009B2D4B"/>
    <w:rsid w:val="00A02748"/>
    <w:rsid w:val="00A11FA5"/>
    <w:rsid w:val="00AA02E7"/>
    <w:rsid w:val="00AF1690"/>
    <w:rsid w:val="00B0734A"/>
    <w:rsid w:val="00BC629C"/>
    <w:rsid w:val="00BF2A28"/>
    <w:rsid w:val="00C33BB8"/>
    <w:rsid w:val="00C966A0"/>
    <w:rsid w:val="00CF5ED7"/>
    <w:rsid w:val="00E6440E"/>
    <w:rsid w:val="00E86BA2"/>
    <w:rsid w:val="00EA043E"/>
    <w:rsid w:val="00EA3699"/>
    <w:rsid w:val="00EB5CF1"/>
    <w:rsid w:val="00EC4541"/>
    <w:rsid w:val="00ED7EC1"/>
    <w:rsid w:val="00F83EAC"/>
    <w:rsid w:val="00FC6178"/>
    <w:rsid w:val="00FF5AE3"/>
    <w:rsid w:val="2310249F"/>
    <w:rsid w:val="2F8836E6"/>
    <w:rsid w:val="4C7C806A"/>
    <w:rsid w:val="551D8B90"/>
    <w:rsid w:val="694EEB5F"/>
    <w:rsid w:val="6AAAC84F"/>
    <w:rsid w:val="6BCE7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1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69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3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699"/>
    <w:rPr>
      <w:rFonts w:ascii="Tahoma" w:eastAsia="Calibri" w:hAnsi="Tahoma" w:cs="Tahoma"/>
      <w:sz w:val="16"/>
      <w:szCs w:val="16"/>
    </w:rPr>
  </w:style>
  <w:style w:type="table" w:styleId="TableGrid">
    <w:name w:val="Table Grid"/>
    <w:basedOn w:val="TableNormal"/>
    <w:uiPriority w:val="59"/>
    <w:rsid w:val="00EA3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57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69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3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699"/>
    <w:rPr>
      <w:rFonts w:ascii="Tahoma" w:eastAsia="Calibri" w:hAnsi="Tahoma" w:cs="Tahoma"/>
      <w:sz w:val="16"/>
      <w:szCs w:val="16"/>
    </w:rPr>
  </w:style>
  <w:style w:type="table" w:styleId="TableGrid">
    <w:name w:val="Table Grid"/>
    <w:basedOn w:val="TableNormal"/>
    <w:uiPriority w:val="59"/>
    <w:rsid w:val="00EA3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5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wmf"/><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w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4581B0AF525848888A976A3CAE5BE1" ma:contentTypeVersion="11" ma:contentTypeDescription="Create a new document." ma:contentTypeScope="" ma:versionID="d40ba80994f7df78ad88f61af431ed7e">
  <xsd:schema xmlns:xsd="http://www.w3.org/2001/XMLSchema" xmlns:xs="http://www.w3.org/2001/XMLSchema" xmlns:p="http://schemas.microsoft.com/office/2006/metadata/properties" xmlns:ns3="45911f68-eaec-42f7-9559-8fdb77625303" xmlns:ns4="b4a4f495-9f33-48f1-a10b-96d05f2b7679" targetNamespace="http://schemas.microsoft.com/office/2006/metadata/properties" ma:root="true" ma:fieldsID="ba5bf669971d86dab12d42904d0a89ac" ns3:_="" ns4:_="">
    <xsd:import namespace="45911f68-eaec-42f7-9559-8fdb77625303"/>
    <xsd:import namespace="b4a4f495-9f33-48f1-a10b-96d05f2b7679"/>
    <xsd:element name="properties">
      <xsd:complexType>
        <xsd:sequence>
          <xsd:element name="documentManagement">
            <xsd:complexType>
              <xsd:all>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11f68-eaec-42f7-9559-8fdb776253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a4f495-9f33-48f1-a10b-96d05f2b76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2C2080-70E9-4E40-A28D-84B2C41B692A}">
  <ds:schemaRefs>
    <ds:schemaRef ds:uri="http://schemas.microsoft.com/sharepoint/v3/contenttype/forms"/>
  </ds:schemaRefs>
</ds:datastoreItem>
</file>

<file path=customXml/itemProps2.xml><?xml version="1.0" encoding="utf-8"?>
<ds:datastoreItem xmlns:ds="http://schemas.openxmlformats.org/officeDocument/2006/customXml" ds:itemID="{5211D161-611A-42FA-BEBA-F2455A9CC8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2FAB3E-16B5-4AE7-BD48-15E12D2C1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11f68-eaec-42f7-9559-8fdb77625303"/>
    <ds:schemaRef ds:uri="b4a4f495-9f33-48f1-a10b-96d05f2b7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KilmPrHarkerB</dc:creator>
  <cp:lastModifiedBy>KilmPrBrownL</cp:lastModifiedBy>
  <cp:revision>2</cp:revision>
  <cp:lastPrinted>2015-08-24T14:12:00Z</cp:lastPrinted>
  <dcterms:created xsi:type="dcterms:W3CDTF">2021-09-10T10:32:00Z</dcterms:created>
  <dcterms:modified xsi:type="dcterms:W3CDTF">2021-09-10T10:32:00Z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0x0101003D4581B0AF525848888A976A3CAE5BE1</vt:lpwstr>
  </property>
</Properties>
</file>