
<file path=[Content_Types].xml><?xml version="1.0" encoding="utf-8"?>
<Types xmlns="http://schemas.openxmlformats.org/package/2006/content-types">
  <Default Extension="jpe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5A2C9D" w14:textId="08525BBF" w:rsidR="006B37E5" w:rsidRDefault="001C35CE" w:rsidP="006B37E5">
      <w:pPr>
        <w:spacing w:after="0"/>
        <w:rPr>
          <w:rFonts w:ascii="NTPreCursivef" w:hAnsi="NTPreCursivef"/>
          <w:b/>
          <w:sz w:val="32"/>
          <w:szCs w:val="32"/>
        </w:rPr>
      </w:pPr>
      <w:r w:rsidRPr="00EA3699">
        <w:rPr>
          <w:noProof/>
          <w:lang w:eastAsia="en-GB"/>
        </w:rPr>
        <w:drawing>
          <wp:anchor distT="0" distB="0" distL="114300" distR="114300" simplePos="0" relativeHeight="251678720" behindDoc="0" locked="0" layoutInCell="1" allowOverlap="1" wp14:anchorId="3756D94A" wp14:editId="11600A90">
            <wp:simplePos x="0" y="0"/>
            <wp:positionH relativeFrom="column">
              <wp:posOffset>4424680</wp:posOffset>
            </wp:positionH>
            <wp:positionV relativeFrom="paragraph">
              <wp:posOffset>-266065</wp:posOffset>
            </wp:positionV>
            <wp:extent cx="762000" cy="889000"/>
            <wp:effectExtent l="0" t="0" r="0" b="635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762000" cy="889000"/>
                    </a:xfrm>
                    <a:prstGeom prst="rect">
                      <a:avLst/>
                    </a:prstGeom>
                    <a:noFill/>
                    <a:ln>
                      <a:noFill/>
                    </a:ln>
                  </pic:spPr>
                </pic:pic>
              </a:graphicData>
            </a:graphic>
            <wp14:sizeRelH relativeFrom="page">
              <wp14:pctWidth>0</wp14:pctWidth>
            </wp14:sizeRelH>
            <wp14:sizeRelV relativeFrom="page">
              <wp14:pctHeight>0</wp14:pctHeight>
            </wp14:sizeRelV>
          </wp:anchor>
        </w:drawing>
      </w:r>
      <w:r w:rsidR="00EA3699" w:rsidRPr="00684B89">
        <w:rPr>
          <w:rFonts w:ascii="NTPreCursivef" w:hAnsi="NTPreCursivef"/>
          <w:b/>
          <w:noProof/>
          <w:sz w:val="32"/>
          <w:szCs w:val="32"/>
          <w:lang w:eastAsia="en-GB"/>
        </w:rPr>
        <mc:AlternateContent>
          <mc:Choice Requires="wps">
            <w:drawing>
              <wp:anchor distT="0" distB="0" distL="114300" distR="114300" simplePos="0" relativeHeight="251660288" behindDoc="0" locked="0" layoutInCell="1" allowOverlap="1" wp14:anchorId="78A0DEB9" wp14:editId="4E8D4688">
                <wp:simplePos x="0" y="0"/>
                <wp:positionH relativeFrom="column">
                  <wp:posOffset>8911590</wp:posOffset>
                </wp:positionH>
                <wp:positionV relativeFrom="paragraph">
                  <wp:posOffset>-9525</wp:posOffset>
                </wp:positionV>
                <wp:extent cx="513080" cy="481330"/>
                <wp:effectExtent l="0" t="0" r="0" b="4445"/>
                <wp:wrapNone/>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3080" cy="4813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9A11479" w14:textId="77777777" w:rsidR="00EA3699" w:rsidRPr="00EC6C33" w:rsidRDefault="00EA3699" w:rsidP="00EA3699">
                            <w:pPr>
                              <w:rPr>
                                <w:rFonts w:ascii="Comic Sans MS" w:hAnsi="Comic Sans MS"/>
                                <w:sz w:val="28"/>
                                <w:szCs w:val="2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8A0DEB9" id="_x0000_t202" coordsize="21600,21600" o:spt="202" path="m,l,21600r21600,l21600,xe">
                <v:stroke joinstyle="miter"/>
                <v:path gradientshapeok="t" o:connecttype="rect"/>
              </v:shapetype>
              <v:shape id="Text Box 2" o:spid="_x0000_s1026" type="#_x0000_t202" style="position:absolute;margin-left:701.7pt;margin-top:-.75pt;width:40.4pt;height:37.9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" filled="f" stroked="f">
                <v:textbox>
                  <w:txbxContent>
                    <w:p w14:paraId="49A11479" w14:textId="77777777" w:rsidR="00EA3699" w:rsidRPr="00EC6C33" w:rsidRDefault="00EA3699" w:rsidP="00EA3699">
                      <w:pPr>
                        <w:rPr>
                          <w:rFonts w:ascii="Comic Sans MS" w:hAnsi="Comic Sans MS"/>
                          <w:sz w:val="28"/>
                          <w:szCs w:val="28"/>
                        </w:rPr>
                      </w:pPr>
                    </w:p>
                  </w:txbxContent>
                </v:textbox>
              </v:shape>
            </w:pict>
          </mc:Fallback>
        </mc:AlternateContent>
      </w:r>
      <w:r w:rsidR="00EA3699" w:rsidRPr="00684B89">
        <w:rPr>
          <w:rFonts w:ascii="NTPreCursivef" w:hAnsi="NTPreCursivef"/>
          <w:b/>
          <w:sz w:val="32"/>
          <w:szCs w:val="32"/>
        </w:rPr>
        <w:tab/>
      </w:r>
      <w:r w:rsidR="005231BF">
        <w:rPr>
          <w:rFonts w:ascii="NTPreCursivef" w:hAnsi="NTPreCursivef"/>
          <w:b/>
          <w:sz w:val="32"/>
          <w:szCs w:val="32"/>
        </w:rPr>
        <w:t xml:space="preserve"> </w:t>
      </w:r>
      <w:r w:rsidR="006B37E5" w:rsidRPr="006B37E5">
        <w:rPr>
          <w:rFonts w:ascii="NTPreCursivef" w:hAnsi="NTPreCursivef"/>
          <w:b/>
          <w:sz w:val="32"/>
          <w:szCs w:val="32"/>
        </w:rPr>
        <w:t>Curriculum for Excellence</w:t>
      </w:r>
      <w:r w:rsidR="006B37E5" w:rsidRPr="006B37E5">
        <w:rPr>
          <w:rFonts w:ascii="NTPreCursivef" w:hAnsi="NTPreCursivef"/>
          <w:b/>
          <w:sz w:val="32"/>
          <w:szCs w:val="32"/>
        </w:rPr>
        <w:tab/>
      </w:r>
      <w:r w:rsidR="006B37E5">
        <w:rPr>
          <w:rFonts w:ascii="NTPreCursivef" w:hAnsi="NTPreCursivef"/>
          <w:b/>
          <w:sz w:val="32"/>
          <w:szCs w:val="32"/>
        </w:rPr>
        <w:tab/>
      </w:r>
      <w:r w:rsidR="006B37E5">
        <w:rPr>
          <w:rFonts w:ascii="NTPreCursivef" w:hAnsi="NTPreCursivef"/>
          <w:b/>
          <w:sz w:val="32"/>
          <w:szCs w:val="32"/>
        </w:rPr>
        <w:tab/>
      </w:r>
      <w:r w:rsidR="006B37E5">
        <w:rPr>
          <w:rFonts w:ascii="NTPreCursivef" w:hAnsi="NTPreCursivef"/>
          <w:b/>
          <w:sz w:val="32"/>
          <w:szCs w:val="32"/>
        </w:rPr>
        <w:tab/>
      </w:r>
      <w:r w:rsidR="006B37E5">
        <w:rPr>
          <w:rFonts w:ascii="NTPreCursivef" w:hAnsi="NTPreCursivef"/>
          <w:b/>
          <w:sz w:val="32"/>
          <w:szCs w:val="32"/>
        </w:rPr>
        <w:tab/>
      </w:r>
      <w:r w:rsidR="006B37E5">
        <w:rPr>
          <w:rFonts w:ascii="NTPreCursivef" w:hAnsi="NTPreCursivef"/>
          <w:b/>
          <w:sz w:val="32"/>
          <w:szCs w:val="32"/>
        </w:rPr>
        <w:tab/>
      </w:r>
      <w:r w:rsidR="006B37E5">
        <w:rPr>
          <w:rFonts w:ascii="NTPreCursivef" w:hAnsi="NTPreCursivef"/>
          <w:b/>
          <w:sz w:val="32"/>
          <w:szCs w:val="32"/>
        </w:rPr>
        <w:tab/>
        <w:t xml:space="preserve"> </w:t>
      </w:r>
      <w:r w:rsidR="006B37E5">
        <w:rPr>
          <w:rFonts w:ascii="NTPreCursivef" w:hAnsi="NTPreCursivef"/>
          <w:b/>
          <w:sz w:val="32"/>
          <w:szCs w:val="32"/>
        </w:rPr>
        <w:tab/>
      </w:r>
      <w:r w:rsidR="00EA3699" w:rsidRPr="00684B89">
        <w:rPr>
          <w:rFonts w:ascii="NTPreCursivef" w:hAnsi="NTPreCursivef"/>
          <w:b/>
          <w:sz w:val="32"/>
          <w:szCs w:val="32"/>
        </w:rPr>
        <w:tab/>
      </w:r>
      <w:r w:rsidR="00684B89">
        <w:rPr>
          <w:rFonts w:ascii="NTPreCursivef" w:hAnsi="NTPreCursivef"/>
          <w:b/>
          <w:sz w:val="32"/>
          <w:szCs w:val="32"/>
        </w:rPr>
        <w:t xml:space="preserve">    </w:t>
      </w:r>
      <w:r w:rsidR="00684B89">
        <w:rPr>
          <w:rFonts w:ascii="NTPreCursivef" w:hAnsi="NTPreCursivef"/>
          <w:b/>
          <w:sz w:val="32"/>
          <w:szCs w:val="32"/>
        </w:rPr>
        <w:tab/>
      </w:r>
      <w:r w:rsidR="00684B89">
        <w:rPr>
          <w:rFonts w:ascii="NTPreCursivef" w:hAnsi="NTPreCursivef"/>
          <w:b/>
          <w:sz w:val="32"/>
          <w:szCs w:val="32"/>
        </w:rPr>
        <w:tab/>
      </w:r>
      <w:r w:rsidR="00A02748">
        <w:rPr>
          <w:rFonts w:ascii="NTPreCursivef" w:hAnsi="NTPreCursivef"/>
          <w:b/>
          <w:sz w:val="32"/>
          <w:szCs w:val="32"/>
        </w:rPr>
        <w:t>Class P</w:t>
      </w:r>
      <w:r w:rsidR="00784123">
        <w:rPr>
          <w:rFonts w:ascii="NTPreCursivef" w:hAnsi="NTPreCursivef"/>
          <w:b/>
          <w:sz w:val="32"/>
          <w:szCs w:val="32"/>
        </w:rPr>
        <w:t>5</w:t>
      </w:r>
      <w:r w:rsidR="006B37E5">
        <w:rPr>
          <w:rFonts w:ascii="NTPreCursivef" w:hAnsi="NTPreCursivef"/>
          <w:b/>
          <w:sz w:val="32"/>
          <w:szCs w:val="32"/>
        </w:rPr>
        <w:t xml:space="preserve">         </w:t>
      </w:r>
    </w:p>
    <w:p w14:paraId="5E805ED3" w14:textId="759986CD" w:rsidR="00EA3699" w:rsidRDefault="006B37E5" w:rsidP="006B37E5">
      <w:pPr>
        <w:spacing w:after="0"/>
        <w:rPr>
          <w:rFonts w:ascii="NTPreCursivef" w:hAnsi="NTPreCursivef"/>
          <w:b/>
          <w:sz w:val="32"/>
          <w:szCs w:val="32"/>
        </w:rPr>
      </w:pPr>
      <w:r>
        <w:rPr>
          <w:rFonts w:ascii="NTPreCursivef" w:hAnsi="NTPreCursivef"/>
          <w:b/>
          <w:sz w:val="32"/>
          <w:szCs w:val="32"/>
        </w:rPr>
        <w:t xml:space="preserve">           </w:t>
      </w:r>
      <w:r w:rsidR="00EA3699" w:rsidRPr="00684B89">
        <w:rPr>
          <w:rFonts w:ascii="NTPreCursivef" w:hAnsi="NTPreCursivef"/>
          <w:b/>
          <w:sz w:val="32"/>
          <w:szCs w:val="32"/>
        </w:rPr>
        <w:t>Wh</w:t>
      </w:r>
      <w:r>
        <w:rPr>
          <w:rFonts w:ascii="NTPreCursivef" w:hAnsi="NTPreCursivef"/>
          <w:b/>
          <w:sz w:val="32"/>
          <w:szCs w:val="32"/>
        </w:rPr>
        <w:t>at are we learning this term?</w:t>
      </w:r>
      <w:r>
        <w:rPr>
          <w:rFonts w:ascii="NTPreCursivef" w:hAnsi="NTPreCursivef"/>
          <w:b/>
          <w:sz w:val="32"/>
          <w:szCs w:val="32"/>
        </w:rPr>
        <w:tab/>
      </w:r>
      <w:r>
        <w:rPr>
          <w:rFonts w:ascii="NTPreCursivef" w:hAnsi="NTPreCursivef"/>
          <w:b/>
          <w:sz w:val="32"/>
          <w:szCs w:val="32"/>
        </w:rPr>
        <w:tab/>
        <w:t xml:space="preserve">  </w:t>
      </w:r>
      <w:r w:rsidR="00EA3699" w:rsidRPr="00684B89">
        <w:rPr>
          <w:rFonts w:ascii="NTPreCursivef" w:hAnsi="NTPreCursivef"/>
          <w:b/>
          <w:sz w:val="32"/>
          <w:szCs w:val="32"/>
        </w:rPr>
        <w:t xml:space="preserve">                             </w:t>
      </w:r>
      <w:r w:rsidR="00EA3699" w:rsidRPr="00684B89">
        <w:rPr>
          <w:rFonts w:ascii="NTPreCursivef" w:hAnsi="NTPreCursivef"/>
          <w:b/>
          <w:sz w:val="32"/>
          <w:szCs w:val="32"/>
        </w:rPr>
        <w:tab/>
        <w:t xml:space="preserve">    </w:t>
      </w:r>
      <w:r>
        <w:rPr>
          <w:rFonts w:ascii="NTPreCursivef" w:hAnsi="NTPreCursivef"/>
          <w:b/>
          <w:sz w:val="32"/>
          <w:szCs w:val="32"/>
        </w:rPr>
        <w:t xml:space="preserve">         </w:t>
      </w:r>
      <w:r w:rsidR="008C2C3A">
        <w:rPr>
          <w:rFonts w:ascii="NTPreCursivef" w:hAnsi="NTPreCursivef"/>
          <w:b/>
          <w:sz w:val="32"/>
          <w:szCs w:val="32"/>
        </w:rPr>
        <w:t xml:space="preserve">     </w:t>
      </w:r>
      <w:r>
        <w:rPr>
          <w:rFonts w:ascii="NTPreCursivef" w:hAnsi="NTPreCursivef"/>
          <w:b/>
          <w:sz w:val="32"/>
          <w:szCs w:val="32"/>
        </w:rPr>
        <w:t xml:space="preserve">  </w:t>
      </w:r>
      <w:r w:rsidR="00684B89">
        <w:rPr>
          <w:rFonts w:ascii="NTPreCursivef" w:hAnsi="NTPreCursivef"/>
          <w:b/>
          <w:sz w:val="32"/>
          <w:szCs w:val="32"/>
        </w:rPr>
        <w:tab/>
      </w:r>
      <w:r w:rsidR="00784123">
        <w:rPr>
          <w:rFonts w:ascii="NTPreCursivef" w:hAnsi="NTPreCursivef"/>
          <w:b/>
          <w:sz w:val="32"/>
          <w:szCs w:val="32"/>
        </w:rPr>
        <w:t xml:space="preserve">Term </w:t>
      </w:r>
      <w:r w:rsidR="000441FA">
        <w:rPr>
          <w:rFonts w:ascii="NTPreCursivef" w:hAnsi="NTPreCursivef"/>
          <w:b/>
          <w:sz w:val="32"/>
          <w:szCs w:val="32"/>
        </w:rPr>
        <w:t>2</w:t>
      </w:r>
      <w:r w:rsidR="00784123">
        <w:rPr>
          <w:rFonts w:ascii="NTPreCursivef" w:hAnsi="NTPreCursivef"/>
          <w:b/>
          <w:sz w:val="32"/>
          <w:szCs w:val="32"/>
        </w:rPr>
        <w:t xml:space="preserve"> 2021</w:t>
      </w:r>
    </w:p>
    <w:p w14:paraId="7DC2AC20" w14:textId="406C4BDE" w:rsidR="00EA3699" w:rsidRPr="00684B89" w:rsidRDefault="00EA3699">
      <w:pPr>
        <w:rPr>
          <w:rFonts w:ascii="NTPreCursivef" w:hAnsi="NTPreCursivef"/>
        </w:rPr>
      </w:pPr>
      <w:r w:rsidRPr="00684B89">
        <w:rPr>
          <w:rFonts w:ascii="NTPreCursivef" w:hAnsi="NTPreCursivef"/>
          <w:noProof/>
          <w:lang w:eastAsia="en-GB"/>
        </w:rPr>
        <mc:AlternateContent>
          <mc:Choice Requires="wps">
            <w:drawing>
              <wp:anchor distT="0" distB="0" distL="114300" distR="114300" simplePos="0" relativeHeight="251662336" behindDoc="0" locked="0" layoutInCell="1" allowOverlap="1" wp14:anchorId="1CD7BBD4" wp14:editId="4E33932E">
                <wp:simplePos x="0" y="0"/>
                <wp:positionH relativeFrom="column">
                  <wp:posOffset>352425</wp:posOffset>
                </wp:positionH>
                <wp:positionV relativeFrom="paragraph">
                  <wp:posOffset>67945</wp:posOffset>
                </wp:positionV>
                <wp:extent cx="9124950" cy="353683"/>
                <wp:effectExtent l="0" t="0" r="0" b="8890"/>
                <wp:wrapNone/>
                <wp:docPr id="5" name="Text Box 5"/>
                <wp:cNvGraphicFramePr/>
                <a:graphic xmlns:a="http://schemas.openxmlformats.org/drawingml/2006/main">
                  <a:graphicData uri="http://schemas.microsoft.com/office/word/2010/wordprocessingShape">
                    <wps:wsp>
                      <wps:cNvSpPr txBox="1"/>
                      <wps:spPr>
                        <a:xfrm>
                          <a:off x="0" y="0"/>
                          <a:ext cx="9124950" cy="353683"/>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38388C45" w14:textId="77495DB9" w:rsidR="00EA3699" w:rsidRDefault="00565762">
                            <w:pPr>
                              <w:rPr>
                                <w:rFonts w:ascii="NTPreCursive" w:hAnsi="NTPreCursive"/>
                                <w:sz w:val="28"/>
                                <w:szCs w:val="28"/>
                              </w:rPr>
                            </w:pPr>
                            <w:r>
                              <w:rPr>
                                <w:rFonts w:ascii="NTPreCursive" w:hAnsi="NTPreCursive"/>
                                <w:sz w:val="28"/>
                                <w:szCs w:val="28"/>
                              </w:rPr>
                              <w:t xml:space="preserve">We </w:t>
                            </w:r>
                            <w:r w:rsidR="000441FA">
                              <w:rPr>
                                <w:rFonts w:ascii="NTPreCursive" w:hAnsi="NTPreCursive"/>
                                <w:sz w:val="28"/>
                                <w:szCs w:val="28"/>
                              </w:rPr>
                              <w:t>are following</w:t>
                            </w:r>
                            <w:r w:rsidR="00784123">
                              <w:rPr>
                                <w:rFonts w:ascii="NTPreCursive" w:hAnsi="NTPreCursive"/>
                                <w:sz w:val="28"/>
                                <w:szCs w:val="28"/>
                              </w:rPr>
                              <w:t xml:space="preserve"> our class charter together and </w:t>
                            </w:r>
                            <w:r w:rsidR="002353C4">
                              <w:rPr>
                                <w:rFonts w:ascii="NTPreCursive" w:hAnsi="NTPreCursive"/>
                                <w:sz w:val="28"/>
                                <w:szCs w:val="28"/>
                              </w:rPr>
                              <w:t>continue</w:t>
                            </w:r>
                            <w:r w:rsidR="00784123">
                              <w:rPr>
                                <w:rFonts w:ascii="NTPreCursive" w:hAnsi="NTPreCursive"/>
                                <w:sz w:val="28"/>
                                <w:szCs w:val="28"/>
                              </w:rPr>
                              <w:t xml:space="preserve"> to be safe, kind, work well and listen carefully to one another.</w:t>
                            </w:r>
                            <w:r w:rsidR="00437AA0">
                              <w:rPr>
                                <w:rFonts w:ascii="NTPreCursive" w:hAnsi="NTPreCursive"/>
                                <w:sz w:val="28"/>
                                <w:szCs w:val="28"/>
                              </w:rPr>
                              <w:t xml:space="preserve"> </w:t>
                            </w:r>
                          </w:p>
                          <w:p w14:paraId="6C6A0BA1" w14:textId="77777777" w:rsidR="00B0734A" w:rsidRPr="00684B89" w:rsidRDefault="00B0734A">
                            <w:pPr>
                              <w:rPr>
                                <w:rFonts w:ascii="NTPreCursive" w:hAnsi="NTPreCursive"/>
                                <w:sz w:val="28"/>
                                <w:szCs w:val="2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CD7BBD4" id="Text Box 5" o:spid="_x0000_s1027" type="#_x0000_t202" style="position:absolute;margin-left:27.75pt;margin-top:5.35pt;width:718.5pt;height:27.8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" fillcolor="white [3201]" stroked="f" strokeweight=".5pt">
                <v:textbox>
                  <w:txbxContent>
                    <w:p w14:paraId="38388C45" w14:textId="77495DB9" w:rsidR="00EA3699" w:rsidRDefault="00565762">
                      <w:pPr>
                        <w:rPr>
                          <w:rFonts w:ascii="NTPreCursive" w:hAnsi="NTPreCursive"/>
                          <w:sz w:val="28"/>
                          <w:szCs w:val="28"/>
                        </w:rPr>
                      </w:pPr>
                      <w:r>
                        <w:rPr>
                          <w:rFonts w:ascii="NTPreCursive" w:hAnsi="NTPreCursive"/>
                          <w:sz w:val="28"/>
                          <w:szCs w:val="28"/>
                        </w:rPr>
                        <w:t xml:space="preserve">We </w:t>
                      </w:r>
                      <w:r w:rsidR="000441FA">
                        <w:rPr>
                          <w:rFonts w:ascii="NTPreCursive" w:hAnsi="NTPreCursive"/>
                          <w:sz w:val="28"/>
                          <w:szCs w:val="28"/>
                        </w:rPr>
                        <w:t>are following</w:t>
                      </w:r>
                      <w:r w:rsidR="00784123">
                        <w:rPr>
                          <w:rFonts w:ascii="NTPreCursive" w:hAnsi="NTPreCursive"/>
                          <w:sz w:val="28"/>
                          <w:szCs w:val="28"/>
                        </w:rPr>
                        <w:t xml:space="preserve"> our class charter together and </w:t>
                      </w:r>
                      <w:r w:rsidR="002353C4">
                        <w:rPr>
                          <w:rFonts w:ascii="NTPreCursive" w:hAnsi="NTPreCursive"/>
                          <w:sz w:val="28"/>
                          <w:szCs w:val="28"/>
                        </w:rPr>
                        <w:t>continue</w:t>
                      </w:r>
                      <w:r w:rsidR="00784123">
                        <w:rPr>
                          <w:rFonts w:ascii="NTPreCursive" w:hAnsi="NTPreCursive"/>
                          <w:sz w:val="28"/>
                          <w:szCs w:val="28"/>
                        </w:rPr>
                        <w:t xml:space="preserve"> to be safe, kind, work well and listen carefully to one another.</w:t>
                      </w:r>
                      <w:r w:rsidR="00437AA0">
                        <w:rPr>
                          <w:rFonts w:ascii="NTPreCursive" w:hAnsi="NTPreCursive"/>
                          <w:sz w:val="28"/>
                          <w:szCs w:val="28"/>
                        </w:rPr>
                        <w:t xml:space="preserve"> </w:t>
                      </w:r>
                    </w:p>
                    <w:p w14:paraId="6C6A0BA1" w14:textId="77777777" w:rsidR="00B0734A" w:rsidRPr="00684B89" w:rsidRDefault="00B0734A">
                      <w:pPr>
                        <w:rPr>
                          <w:rFonts w:ascii="NTPreCursive" w:hAnsi="NTPreCursive"/>
                          <w:sz w:val="28"/>
                          <w:szCs w:val="28"/>
                        </w:rPr>
                      </w:pPr>
                    </w:p>
                  </w:txbxContent>
                </v:textbox>
              </v:shape>
            </w:pict>
          </mc:Fallback>
        </mc:AlternateContent>
      </w:r>
    </w:p>
    <w:tbl>
      <w:tblPr>
        <w:tblStyle w:val="TableGrid"/>
        <w:tblpPr w:leftFromText="180" w:rightFromText="180" w:vertAnchor="text" w:horzAnchor="margin" w:tblpXSpec="center" w:tblpY="307"/>
        <w:tblW w:w="14220" w:type="dxa"/>
        <w:tblLook w:val="04A0" w:firstRow="1" w:lastRow="0" w:firstColumn="1" w:lastColumn="0" w:noHBand="0" w:noVBand="1"/>
      </w:tblPr>
      <w:tblGrid>
        <w:gridCol w:w="7110"/>
        <w:gridCol w:w="7110"/>
      </w:tblGrid>
      <w:tr w:rsidR="009977A6" w:rsidRPr="00684B89" w14:paraId="344EBACF" w14:textId="77777777" w:rsidTr="009A7E95">
        <w:trPr>
          <w:trHeight w:val="3109"/>
        </w:trPr>
        <w:tc>
          <w:tcPr>
            <w:tcW w:w="7110" w:type="dxa"/>
          </w:tcPr>
          <w:p w14:paraId="59B895B4" w14:textId="77777777" w:rsidR="009977A6" w:rsidRPr="006B37E5" w:rsidRDefault="009977A6" w:rsidP="00457227">
            <w:pPr>
              <w:rPr>
                <w:rFonts w:ascii="NTPreCursivef" w:hAnsi="NTPreCursivef"/>
                <w:b/>
                <w:sz w:val="28"/>
                <w:szCs w:val="28"/>
              </w:rPr>
            </w:pPr>
            <w:r w:rsidRPr="006B37E5">
              <w:rPr>
                <w:rFonts w:ascii="NTPreCursivef" w:hAnsi="NTPreCursivef"/>
                <w:b/>
                <w:noProof/>
                <w:sz w:val="28"/>
                <w:szCs w:val="28"/>
                <w:lang w:eastAsia="en-GB"/>
              </w:rPr>
              <w:drawing>
                <wp:anchor distT="0" distB="0" distL="114300" distR="114300" simplePos="0" relativeHeight="251682816" behindDoc="1" locked="0" layoutInCell="1" allowOverlap="1" wp14:anchorId="1BDCABAE" wp14:editId="5310175A">
                  <wp:simplePos x="0" y="0"/>
                  <wp:positionH relativeFrom="column">
                    <wp:posOffset>3664585</wp:posOffset>
                  </wp:positionH>
                  <wp:positionV relativeFrom="paragraph">
                    <wp:posOffset>68580</wp:posOffset>
                  </wp:positionV>
                  <wp:extent cx="706120" cy="551815"/>
                  <wp:effectExtent l="0" t="0" r="0" b="635"/>
                  <wp:wrapTight wrapText="bothSides">
                    <wp:wrapPolygon edited="0">
                      <wp:start x="9906" y="0"/>
                      <wp:lineTo x="0" y="4474"/>
                      <wp:lineTo x="0" y="19388"/>
                      <wp:lineTo x="11072" y="20879"/>
                      <wp:lineTo x="13403" y="20879"/>
                      <wp:lineTo x="14568" y="20879"/>
                      <wp:lineTo x="20978" y="13422"/>
                      <wp:lineTo x="20978" y="746"/>
                      <wp:lineTo x="13403" y="0"/>
                      <wp:lineTo x="9906" y="0"/>
                    </wp:wrapPolygon>
                  </wp:wrapTight>
                  <wp:docPr id="14" name="Picture 5" descr="C:\CACHE\Temporary Internet Files\Content.IE5\HUC6PVTZ\MCj04300490000[1].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CACHE\Temporary Internet Files\Content.IE5\HUC6PVTZ\MCj04300490000[1].wmf"/>
                          <pic:cNvPicPr>
                            <a:picLocks noChangeAspect="1" noChangeArrowheads="1"/>
                          </pic:cNvPicPr>
                        </pic:nvPicPr>
                        <pic:blipFill>
                          <a:blip r:embed="rId6"/>
                          <a:srcRect/>
                          <a:stretch>
                            <a:fillRect/>
                          </a:stretch>
                        </pic:blipFill>
                        <pic:spPr bwMode="auto">
                          <a:xfrm>
                            <a:off x="0" y="0"/>
                            <a:ext cx="706120" cy="551815"/>
                          </a:xfrm>
                          <a:prstGeom prst="rect">
                            <a:avLst/>
                          </a:prstGeom>
                          <a:noFill/>
                          <a:ln w="9525">
                            <a:noFill/>
                            <a:miter lim="800000"/>
                            <a:headEnd/>
                            <a:tailEnd/>
                          </a:ln>
                        </pic:spPr>
                      </pic:pic>
                    </a:graphicData>
                  </a:graphic>
                </wp:anchor>
              </w:drawing>
            </w:r>
            <w:r w:rsidRPr="006B37E5">
              <w:rPr>
                <w:rFonts w:ascii="NTPreCursivef" w:hAnsi="NTPreCursivef"/>
                <w:b/>
                <w:sz w:val="28"/>
                <w:szCs w:val="28"/>
              </w:rPr>
              <w:t xml:space="preserve">Language &amp; Literacy </w:t>
            </w:r>
          </w:p>
          <w:p w14:paraId="3E30C005" w14:textId="7D253BEE" w:rsidR="00B04CCD" w:rsidRDefault="009977A6" w:rsidP="00457227">
            <w:pPr>
              <w:rPr>
                <w:rFonts w:ascii="NTPreCursivef" w:hAnsi="NTPreCursivef"/>
                <w:sz w:val="28"/>
                <w:szCs w:val="28"/>
              </w:rPr>
            </w:pPr>
            <w:r w:rsidRPr="005E1652">
              <w:rPr>
                <w:rFonts w:ascii="NTPreCursivef" w:hAnsi="NTPreCursivef"/>
                <w:b/>
                <w:sz w:val="28"/>
                <w:szCs w:val="28"/>
              </w:rPr>
              <w:t>Reading</w:t>
            </w:r>
            <w:r w:rsidRPr="006B37E5">
              <w:rPr>
                <w:rFonts w:ascii="NTPreCursivef" w:hAnsi="NTPreCursivef"/>
                <w:b/>
                <w:sz w:val="28"/>
                <w:szCs w:val="28"/>
              </w:rPr>
              <w:t xml:space="preserve"> - </w:t>
            </w:r>
            <w:r w:rsidRPr="006B37E5">
              <w:rPr>
                <w:rFonts w:ascii="NTPreCursivef" w:hAnsi="NTPreCursivef"/>
                <w:sz w:val="28"/>
                <w:szCs w:val="28"/>
              </w:rPr>
              <w:t>This term we</w:t>
            </w:r>
            <w:r>
              <w:rPr>
                <w:rFonts w:ascii="NTPreCursivef" w:hAnsi="NTPreCursivef"/>
                <w:sz w:val="28"/>
                <w:szCs w:val="28"/>
              </w:rPr>
              <w:t xml:space="preserve"> </w:t>
            </w:r>
            <w:r w:rsidR="00322C74">
              <w:rPr>
                <w:rFonts w:ascii="NTPreCursivef" w:hAnsi="NTPreCursivef"/>
                <w:sz w:val="28"/>
                <w:szCs w:val="28"/>
              </w:rPr>
              <w:t>continue to</w:t>
            </w:r>
            <w:r w:rsidRPr="006B37E5">
              <w:rPr>
                <w:rFonts w:ascii="NTPreCursivef" w:hAnsi="NTPreCursivef"/>
                <w:sz w:val="28"/>
                <w:szCs w:val="28"/>
              </w:rPr>
              <w:t xml:space="preserve"> </w:t>
            </w:r>
            <w:r w:rsidR="00322C74">
              <w:rPr>
                <w:rFonts w:ascii="NTPreCursivef" w:hAnsi="NTPreCursivef"/>
                <w:sz w:val="28"/>
                <w:szCs w:val="28"/>
              </w:rPr>
              <w:t>use</w:t>
            </w:r>
            <w:r>
              <w:rPr>
                <w:rFonts w:ascii="NTPreCursivef" w:hAnsi="NTPreCursivef"/>
                <w:sz w:val="28"/>
                <w:szCs w:val="28"/>
              </w:rPr>
              <w:t xml:space="preserve"> Bug Club online </w:t>
            </w:r>
            <w:r w:rsidR="00784123">
              <w:rPr>
                <w:rFonts w:ascii="NTPreCursivef" w:hAnsi="NTPreCursivef"/>
                <w:sz w:val="28"/>
                <w:szCs w:val="28"/>
              </w:rPr>
              <w:t>at home</w:t>
            </w:r>
            <w:r w:rsidR="000441FA">
              <w:rPr>
                <w:rFonts w:ascii="NTPreCursivef" w:hAnsi="NTPreCursivef"/>
                <w:sz w:val="28"/>
                <w:szCs w:val="28"/>
              </w:rPr>
              <w:t xml:space="preserve"> and in school</w:t>
            </w:r>
            <w:r w:rsidR="00784123">
              <w:rPr>
                <w:rFonts w:ascii="NTPreCursivef" w:hAnsi="NTPreCursivef"/>
                <w:sz w:val="28"/>
                <w:szCs w:val="28"/>
              </w:rPr>
              <w:t xml:space="preserve">. Our </w:t>
            </w:r>
            <w:r w:rsidR="000441FA">
              <w:rPr>
                <w:rFonts w:ascii="NTPreCursivef" w:hAnsi="NTPreCursivef"/>
                <w:sz w:val="28"/>
                <w:szCs w:val="28"/>
              </w:rPr>
              <w:t>reading</w:t>
            </w:r>
            <w:r w:rsidR="00784123">
              <w:rPr>
                <w:rFonts w:ascii="NTPreCursivef" w:hAnsi="NTPreCursivef"/>
                <w:sz w:val="28"/>
                <w:szCs w:val="28"/>
              </w:rPr>
              <w:t xml:space="preserve"> will focus on </w:t>
            </w:r>
            <w:r w:rsidR="000441FA">
              <w:rPr>
                <w:rFonts w:ascii="NTPreCursivef" w:hAnsi="NTPreCursivef"/>
                <w:sz w:val="28"/>
                <w:szCs w:val="28"/>
              </w:rPr>
              <w:t>Scottish folklore and mythical creatures.</w:t>
            </w:r>
            <w:r w:rsidRPr="005A072C">
              <w:rPr>
                <w:rFonts w:ascii="NTPreCursivef" w:hAnsi="NTPreCursivef"/>
                <w:sz w:val="28"/>
                <w:szCs w:val="28"/>
              </w:rPr>
              <w:t xml:space="preserve"> </w:t>
            </w:r>
          </w:p>
          <w:p w14:paraId="2C573F85" w14:textId="4834DA20" w:rsidR="00322C74" w:rsidRDefault="009977A6" w:rsidP="00457227">
            <w:pPr>
              <w:rPr>
                <w:rFonts w:ascii="NTPreCursivef" w:hAnsi="NTPreCursivef"/>
                <w:sz w:val="28"/>
                <w:szCs w:val="28"/>
              </w:rPr>
            </w:pPr>
            <w:r>
              <w:rPr>
                <w:rFonts w:ascii="NTPreCursivef" w:hAnsi="NTPreCursivef"/>
                <w:sz w:val="28"/>
                <w:szCs w:val="28"/>
              </w:rPr>
              <w:t>W</w:t>
            </w:r>
            <w:r w:rsidRPr="00A7672B">
              <w:rPr>
                <w:rFonts w:ascii="NTPreCursivef" w:hAnsi="NTPreCursivef"/>
                <w:sz w:val="28"/>
                <w:szCs w:val="28"/>
              </w:rPr>
              <w:t xml:space="preserve">e will </w:t>
            </w:r>
            <w:r w:rsidR="00784123">
              <w:rPr>
                <w:rFonts w:ascii="NTPreCursivef" w:hAnsi="NTPreCursivef"/>
                <w:sz w:val="28"/>
                <w:szCs w:val="28"/>
              </w:rPr>
              <w:t>continue</w:t>
            </w:r>
            <w:r w:rsidR="00784123" w:rsidRPr="00A7672B">
              <w:rPr>
                <w:rFonts w:ascii="NTPreCursivef" w:hAnsi="NTPreCursivef"/>
                <w:sz w:val="28"/>
                <w:szCs w:val="28"/>
              </w:rPr>
              <w:t xml:space="preserve"> to explore the </w:t>
            </w:r>
            <w:r w:rsidR="00784123" w:rsidRPr="00457227">
              <w:rPr>
                <w:rFonts w:ascii="NTPreCursivef" w:hAnsi="NTPreCursivef"/>
                <w:b/>
                <w:sz w:val="28"/>
                <w:szCs w:val="28"/>
              </w:rPr>
              <w:t xml:space="preserve">Active Reading Strategies: </w:t>
            </w:r>
            <w:r w:rsidR="005178CB">
              <w:rPr>
                <w:rFonts w:ascii="NTPreCursivef" w:hAnsi="NTPreCursivef"/>
                <w:i/>
                <w:iCs/>
                <w:sz w:val="28"/>
                <w:szCs w:val="28"/>
              </w:rPr>
              <w:t>Metalinguistics, Paraphrasing, Summarising, Main I</w:t>
            </w:r>
            <w:r w:rsidR="00784123" w:rsidRPr="00A7672B">
              <w:rPr>
                <w:rFonts w:ascii="NTPreCursivef" w:hAnsi="NTPreCursivef"/>
                <w:i/>
                <w:iCs/>
                <w:sz w:val="28"/>
                <w:szCs w:val="28"/>
              </w:rPr>
              <w:t xml:space="preserve">dea, </w:t>
            </w:r>
            <w:r w:rsidR="005178CB">
              <w:rPr>
                <w:rFonts w:ascii="NTPreCursivef" w:hAnsi="NTPreCursivef"/>
                <w:i/>
                <w:iCs/>
                <w:sz w:val="28"/>
                <w:szCs w:val="28"/>
              </w:rPr>
              <w:t>V</w:t>
            </w:r>
            <w:r w:rsidR="00784123" w:rsidRPr="00A7672B">
              <w:rPr>
                <w:rFonts w:ascii="NTPreCursivef" w:hAnsi="NTPreCursivef"/>
                <w:i/>
                <w:iCs/>
                <w:sz w:val="28"/>
                <w:szCs w:val="28"/>
              </w:rPr>
              <w:t>isualisation</w:t>
            </w:r>
            <w:r w:rsidR="00784123">
              <w:rPr>
                <w:rFonts w:ascii="NTPreCursivef" w:hAnsi="NTPreCursivef"/>
                <w:i/>
                <w:iCs/>
                <w:sz w:val="28"/>
                <w:szCs w:val="28"/>
              </w:rPr>
              <w:t>,</w:t>
            </w:r>
            <w:r w:rsidR="005178CB">
              <w:rPr>
                <w:rFonts w:ascii="NTPreCursivef" w:hAnsi="NTPreCursivef"/>
                <w:i/>
                <w:iCs/>
                <w:sz w:val="28"/>
                <w:szCs w:val="28"/>
              </w:rPr>
              <w:t xml:space="preserve"> Prior Knowledge and I</w:t>
            </w:r>
            <w:r w:rsidR="00784123" w:rsidRPr="00A7672B">
              <w:rPr>
                <w:rFonts w:ascii="NTPreCursivef" w:hAnsi="NTPreCursivef"/>
                <w:i/>
                <w:iCs/>
                <w:sz w:val="28"/>
                <w:szCs w:val="28"/>
              </w:rPr>
              <w:t>nferen</w:t>
            </w:r>
            <w:r w:rsidR="00A90C6D">
              <w:rPr>
                <w:rFonts w:ascii="NTPreCursivef" w:hAnsi="NTPreCursivef"/>
                <w:i/>
                <w:iCs/>
                <w:sz w:val="28"/>
                <w:szCs w:val="28"/>
              </w:rPr>
              <w:t>ce.</w:t>
            </w:r>
          </w:p>
          <w:p w14:paraId="5184DAA2" w14:textId="11BAD8E7" w:rsidR="009977A6" w:rsidRPr="005A072C" w:rsidRDefault="00784123" w:rsidP="005231BF">
            <w:pPr>
              <w:rPr>
                <w:rFonts w:ascii="NTPreCursivef" w:hAnsi="NTPreCursivef"/>
                <w:sz w:val="28"/>
                <w:szCs w:val="28"/>
              </w:rPr>
            </w:pPr>
            <w:r>
              <w:rPr>
                <w:rFonts w:ascii="NTPreCursivef" w:hAnsi="NTPreCursivef"/>
                <w:sz w:val="28"/>
                <w:szCs w:val="28"/>
              </w:rPr>
              <w:t>Through</w:t>
            </w:r>
            <w:r w:rsidR="00A90C6D">
              <w:rPr>
                <w:rFonts w:ascii="NTPreCursivef" w:hAnsi="NTPreCursivef"/>
                <w:sz w:val="28"/>
                <w:szCs w:val="28"/>
              </w:rPr>
              <w:t>out</w:t>
            </w:r>
            <w:r>
              <w:rPr>
                <w:rFonts w:ascii="NTPreCursivef" w:hAnsi="NTPreCursivef"/>
                <w:sz w:val="28"/>
                <w:szCs w:val="28"/>
              </w:rPr>
              <w:t xml:space="preserve"> our </w:t>
            </w:r>
            <w:r w:rsidR="005219F4">
              <w:rPr>
                <w:rFonts w:ascii="NTPreCursivef" w:hAnsi="NTPreCursivef"/>
                <w:sz w:val="28"/>
                <w:szCs w:val="28"/>
              </w:rPr>
              <w:t>Mary Queen of Scots theme,</w:t>
            </w:r>
            <w:r w:rsidR="00322C74">
              <w:rPr>
                <w:rFonts w:ascii="NTPreCursivef" w:hAnsi="NTPreCursivef"/>
                <w:sz w:val="28"/>
                <w:szCs w:val="28"/>
              </w:rPr>
              <w:t xml:space="preserve"> we will access non-fiction texts and read for information. </w:t>
            </w:r>
            <w:r w:rsidR="00607B6A">
              <w:rPr>
                <w:rFonts w:ascii="NTPreCursivef" w:hAnsi="NTPreCursivef"/>
                <w:sz w:val="28"/>
                <w:szCs w:val="28"/>
              </w:rPr>
              <w:t xml:space="preserve"> </w:t>
            </w:r>
            <w:r w:rsidR="00607B6A">
              <w:rPr>
                <w:rFonts w:ascii="NTPreCursivef" w:hAnsi="NTPreCursivef"/>
                <w:sz w:val="28"/>
                <w:szCs w:val="28"/>
              </w:rPr>
              <w:t>This will expand our research skills and knowledge of vocabulary</w:t>
            </w:r>
            <w:r w:rsidR="00607B6A">
              <w:rPr>
                <w:rFonts w:ascii="NTPreCursivef" w:hAnsi="NTPreCursivef"/>
                <w:sz w:val="28"/>
                <w:szCs w:val="28"/>
              </w:rPr>
              <w:t>.</w:t>
            </w:r>
          </w:p>
        </w:tc>
        <w:tc>
          <w:tcPr>
            <w:tcW w:w="7110" w:type="dxa"/>
          </w:tcPr>
          <w:p w14:paraId="6A5CE2F6" w14:textId="0D62E6C5" w:rsidR="00BE1F5D" w:rsidRPr="006B37E5" w:rsidRDefault="009977A6" w:rsidP="00457227">
            <w:pPr>
              <w:rPr>
                <w:rFonts w:ascii="NTPreCursivef" w:hAnsi="NTPreCursivef"/>
                <w:b/>
                <w:sz w:val="28"/>
                <w:szCs w:val="28"/>
              </w:rPr>
            </w:pPr>
            <w:r w:rsidRPr="006B37E5">
              <w:rPr>
                <w:rFonts w:ascii="NTPreCursivef" w:hAnsi="NTPreCursivef"/>
                <w:b/>
                <w:sz w:val="28"/>
                <w:szCs w:val="28"/>
              </w:rPr>
              <w:t>Numeracy &amp; Mathematics</w:t>
            </w:r>
          </w:p>
          <w:p w14:paraId="2351DBCA" w14:textId="057B277B" w:rsidR="00322C74" w:rsidRDefault="00BE1F5D" w:rsidP="00BB112C">
            <w:pPr>
              <w:rPr>
                <w:rFonts w:ascii="NTPreCursivef" w:hAnsi="NTPreCursivef"/>
                <w:sz w:val="28"/>
                <w:szCs w:val="28"/>
              </w:rPr>
            </w:pPr>
            <w:r>
              <w:rPr>
                <w:rFonts w:ascii="NTPreCursivef" w:hAnsi="NTPreCursivef"/>
                <w:sz w:val="28"/>
                <w:szCs w:val="28"/>
              </w:rPr>
              <w:t xml:space="preserve">In mathematics we will look at </w:t>
            </w:r>
            <w:r w:rsidR="00BB112C">
              <w:rPr>
                <w:rFonts w:ascii="NTPreCursivef" w:hAnsi="NTPreCursivef"/>
                <w:sz w:val="28"/>
                <w:szCs w:val="28"/>
              </w:rPr>
              <w:t>measure</w:t>
            </w:r>
            <w:r w:rsidR="00815048">
              <w:rPr>
                <w:rFonts w:ascii="NTPreCursivef" w:hAnsi="NTPreCursivef"/>
                <w:sz w:val="28"/>
                <w:szCs w:val="28"/>
              </w:rPr>
              <w:t xml:space="preserve">, calculating length, perimeter and area. In numeracy we will focus on addition and subtraction strategies. We will have daily Number Talks to explore the different methods we can use to find the answer. </w:t>
            </w:r>
            <w:r w:rsidR="00607B6A">
              <w:rPr>
                <w:rFonts w:ascii="NTPreCursivef" w:hAnsi="NTPreCursivef"/>
                <w:sz w:val="28"/>
                <w:szCs w:val="28"/>
              </w:rPr>
              <w:t>Daily smart starts will revise all number operations.</w:t>
            </w:r>
          </w:p>
          <w:p w14:paraId="7F9972FD" w14:textId="3CEE841F" w:rsidR="00815048" w:rsidRPr="005E1652" w:rsidRDefault="00607B6A" w:rsidP="00B04CCD">
            <w:pPr>
              <w:rPr>
                <w:rFonts w:ascii="NTPreCursivef" w:hAnsi="NTPreCursivef"/>
                <w:b/>
                <w:bCs/>
                <w:sz w:val="28"/>
                <w:szCs w:val="28"/>
              </w:rPr>
            </w:pPr>
            <w:r w:rsidRPr="005E1652">
              <w:rPr>
                <w:noProof/>
              </w:rPr>
              <w:drawing>
                <wp:anchor distT="0" distB="0" distL="114300" distR="114300" simplePos="0" relativeHeight="251685888" behindDoc="0" locked="0" layoutInCell="1" allowOverlap="1" wp14:anchorId="4F2021F1" wp14:editId="390F2EBE">
                  <wp:simplePos x="0" y="0"/>
                  <wp:positionH relativeFrom="margin">
                    <wp:posOffset>3105785</wp:posOffset>
                  </wp:positionH>
                  <wp:positionV relativeFrom="paragraph">
                    <wp:posOffset>182245</wp:posOffset>
                  </wp:positionV>
                  <wp:extent cx="1082040" cy="803910"/>
                  <wp:effectExtent l="95250" t="133350" r="99060" b="129540"/>
                  <wp:wrapNone/>
                  <wp:docPr id="2" name="Picture 2" descr="See the source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ee the source image"/>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rot="827678">
                            <a:off x="0" y="0"/>
                            <a:ext cx="1082040" cy="803910"/>
                          </a:xfrm>
                          <a:prstGeom prst="rect">
                            <a:avLst/>
                          </a:prstGeom>
                          <a:noFill/>
                          <a:ln>
                            <a:noFill/>
                          </a:ln>
                        </pic:spPr>
                      </pic:pic>
                    </a:graphicData>
                  </a:graphic>
                  <wp14:sizeRelH relativeFrom="page">
                    <wp14:pctWidth>0</wp14:pctWidth>
                  </wp14:sizeRelH>
                  <wp14:sizeRelV relativeFrom="page">
                    <wp14:pctHeight>0</wp14:pctHeight>
                  </wp14:sizeRelV>
                </wp:anchor>
              </w:drawing>
            </w:r>
            <w:proofErr w:type="spellStart"/>
            <w:r w:rsidR="00815048" w:rsidRPr="005E1652">
              <w:rPr>
                <w:rFonts w:ascii="NTPreCursivef" w:hAnsi="NTPreCursivef"/>
                <w:b/>
                <w:bCs/>
                <w:sz w:val="28"/>
                <w:szCs w:val="28"/>
              </w:rPr>
              <w:t>Sumdog</w:t>
            </w:r>
            <w:proofErr w:type="spellEnd"/>
            <w:r w:rsidRPr="005E1652">
              <w:rPr>
                <w:rFonts w:ascii="NTPreCursivef" w:hAnsi="NTPreCursivef"/>
                <w:b/>
                <w:bCs/>
                <w:sz w:val="28"/>
                <w:szCs w:val="28"/>
              </w:rPr>
              <w:t xml:space="preserve">      </w:t>
            </w:r>
          </w:p>
          <w:p w14:paraId="2C0FE09D" w14:textId="77777777" w:rsidR="00607B6A" w:rsidRDefault="00815048" w:rsidP="00B04CCD">
            <w:pPr>
              <w:rPr>
                <w:rFonts w:ascii="NTPreCursivef" w:hAnsi="NTPreCursivef"/>
                <w:sz w:val="28"/>
                <w:szCs w:val="28"/>
              </w:rPr>
            </w:pPr>
            <w:r>
              <w:rPr>
                <w:rFonts w:ascii="NTPreCursivef" w:hAnsi="NTPreCursivef"/>
                <w:sz w:val="28"/>
                <w:szCs w:val="28"/>
              </w:rPr>
              <w:t xml:space="preserve">Extra practice at home will develop speed </w:t>
            </w:r>
          </w:p>
          <w:p w14:paraId="4999BB4E" w14:textId="77777777" w:rsidR="00607B6A" w:rsidRDefault="00815048" w:rsidP="00B04CCD">
            <w:pPr>
              <w:rPr>
                <w:rFonts w:ascii="NTPreCursivef" w:hAnsi="NTPreCursivef"/>
                <w:sz w:val="28"/>
                <w:szCs w:val="28"/>
              </w:rPr>
            </w:pPr>
            <w:r>
              <w:rPr>
                <w:rFonts w:ascii="NTPreCursivef" w:hAnsi="NTPreCursivef"/>
                <w:sz w:val="28"/>
                <w:szCs w:val="28"/>
              </w:rPr>
              <w:t xml:space="preserve">and accuracy in all areas of </w:t>
            </w:r>
            <w:r w:rsidR="009A7E95">
              <w:rPr>
                <w:rFonts w:ascii="NTPreCursivef" w:hAnsi="NTPreCursivef"/>
                <w:sz w:val="28"/>
                <w:szCs w:val="28"/>
              </w:rPr>
              <w:t xml:space="preserve">numeracy </w:t>
            </w:r>
          </w:p>
          <w:p w14:paraId="40C0822C" w14:textId="7828A047" w:rsidR="002B2BCA" w:rsidRPr="006B37E5" w:rsidRDefault="009A7E95" w:rsidP="00B04CCD">
            <w:pPr>
              <w:rPr>
                <w:rFonts w:ascii="NTPreCursivef" w:hAnsi="NTPreCursivef"/>
                <w:sz w:val="28"/>
                <w:szCs w:val="28"/>
              </w:rPr>
            </w:pPr>
            <w:r>
              <w:rPr>
                <w:rFonts w:ascii="NTPreCursivef" w:hAnsi="NTPreCursivef"/>
                <w:sz w:val="28"/>
                <w:szCs w:val="28"/>
              </w:rPr>
              <w:t xml:space="preserve">and </w:t>
            </w:r>
            <w:r w:rsidR="00815048">
              <w:rPr>
                <w:rFonts w:ascii="NTPreCursivef" w:hAnsi="NTPreCursivef"/>
                <w:sz w:val="28"/>
                <w:szCs w:val="28"/>
              </w:rPr>
              <w:t>math</w:t>
            </w:r>
            <w:r w:rsidR="00A90C6D">
              <w:rPr>
                <w:rFonts w:ascii="NTPreCursivef" w:hAnsi="NTPreCursivef"/>
                <w:sz w:val="28"/>
                <w:szCs w:val="28"/>
              </w:rPr>
              <w:t xml:space="preserve">s. </w:t>
            </w:r>
            <w:r w:rsidR="00CF1508">
              <w:t xml:space="preserve"> </w:t>
            </w:r>
          </w:p>
        </w:tc>
      </w:tr>
      <w:tr w:rsidR="002B2BCA" w:rsidRPr="00684B89" w14:paraId="60B46C48" w14:textId="77777777" w:rsidTr="002B2BCA">
        <w:trPr>
          <w:trHeight w:val="2407"/>
        </w:trPr>
        <w:tc>
          <w:tcPr>
            <w:tcW w:w="7110" w:type="dxa"/>
          </w:tcPr>
          <w:p w14:paraId="685E9149" w14:textId="55753EA4" w:rsidR="00452C80" w:rsidRDefault="002B2BCA" w:rsidP="002B2BCA">
            <w:pPr>
              <w:rPr>
                <w:rFonts w:ascii="NTPreCursivef" w:hAnsi="NTPreCursivef"/>
                <w:sz w:val="28"/>
                <w:szCs w:val="28"/>
              </w:rPr>
            </w:pPr>
            <w:r w:rsidRPr="005E1652">
              <w:rPr>
                <w:rFonts w:ascii="NTPreCursivef" w:hAnsi="NTPreCursivef"/>
                <w:b/>
                <w:sz w:val="28"/>
                <w:szCs w:val="28"/>
              </w:rPr>
              <w:t xml:space="preserve">Spelling </w:t>
            </w:r>
            <w:r w:rsidRPr="006B37E5">
              <w:rPr>
                <w:rFonts w:ascii="NTPreCursivef" w:hAnsi="NTPreCursivef"/>
                <w:b/>
                <w:sz w:val="28"/>
                <w:szCs w:val="28"/>
              </w:rPr>
              <w:t>–</w:t>
            </w:r>
            <w:r>
              <w:rPr>
                <w:rFonts w:ascii="NTPreCursivef" w:hAnsi="NTPreCursivef"/>
                <w:sz w:val="28"/>
                <w:szCs w:val="28"/>
              </w:rPr>
              <w:t xml:space="preserve"> </w:t>
            </w:r>
            <w:r w:rsidRPr="00457227">
              <w:rPr>
                <w:rFonts w:ascii="NTPreCursivef" w:hAnsi="NTPreCursivef"/>
                <w:b/>
                <w:sz w:val="28"/>
                <w:szCs w:val="28"/>
              </w:rPr>
              <w:t>Active Literacy</w:t>
            </w:r>
            <w:r>
              <w:rPr>
                <w:rFonts w:ascii="NTPreCursivef" w:hAnsi="NTPreCursivef"/>
                <w:sz w:val="28"/>
                <w:szCs w:val="28"/>
              </w:rPr>
              <w:t xml:space="preserve"> programme </w:t>
            </w:r>
            <w:r w:rsidR="0017740F">
              <w:rPr>
                <w:rFonts w:ascii="NTPreCursivef" w:hAnsi="NTPreCursivef"/>
                <w:sz w:val="28"/>
                <w:szCs w:val="28"/>
              </w:rPr>
              <w:t>for</w:t>
            </w:r>
            <w:r>
              <w:rPr>
                <w:rFonts w:ascii="NTPreCursivef" w:hAnsi="NTPreCursivef"/>
                <w:sz w:val="28"/>
                <w:szCs w:val="28"/>
              </w:rPr>
              <w:t xml:space="preserve"> phonics and spelling</w:t>
            </w:r>
            <w:r w:rsidR="0017740F">
              <w:rPr>
                <w:rFonts w:ascii="NTPreCursivef" w:hAnsi="NTPreCursivef"/>
                <w:sz w:val="28"/>
                <w:szCs w:val="28"/>
              </w:rPr>
              <w:t>.</w:t>
            </w:r>
            <w:r w:rsidR="00452C80">
              <w:rPr>
                <w:rFonts w:ascii="NTPreCursivef" w:hAnsi="NTPreCursivef"/>
                <w:sz w:val="28"/>
                <w:szCs w:val="28"/>
              </w:rPr>
              <w:t xml:space="preserve"> </w:t>
            </w:r>
            <w:r>
              <w:rPr>
                <w:rFonts w:ascii="NTPreCursivef" w:hAnsi="NTPreCursivef"/>
                <w:sz w:val="28"/>
                <w:szCs w:val="28"/>
              </w:rPr>
              <w:t xml:space="preserve">This </w:t>
            </w:r>
            <w:r w:rsidR="0017740F">
              <w:rPr>
                <w:rFonts w:ascii="NTPreCursivef" w:hAnsi="NTPreCursivef"/>
                <w:sz w:val="28"/>
                <w:szCs w:val="28"/>
              </w:rPr>
              <w:t>employs</w:t>
            </w:r>
            <w:r>
              <w:rPr>
                <w:rFonts w:ascii="NTPreCursivef" w:hAnsi="NTPreCursivef"/>
                <w:sz w:val="28"/>
                <w:szCs w:val="28"/>
              </w:rPr>
              <w:t xml:space="preserve"> various strategies –</w:t>
            </w:r>
            <w:r w:rsidR="0017740F">
              <w:rPr>
                <w:rFonts w:ascii="NTPreCursivef" w:hAnsi="NTPreCursivef"/>
                <w:sz w:val="28"/>
                <w:szCs w:val="28"/>
              </w:rPr>
              <w:t xml:space="preserve"> </w:t>
            </w:r>
            <w:r>
              <w:rPr>
                <w:rFonts w:ascii="NTPreCursivef" w:hAnsi="NTPreCursivef"/>
                <w:sz w:val="28"/>
                <w:szCs w:val="28"/>
              </w:rPr>
              <w:t>generating words</w:t>
            </w:r>
            <w:r w:rsidR="0017740F">
              <w:rPr>
                <w:rFonts w:ascii="NTPreCursivef" w:hAnsi="NTPreCursivef"/>
                <w:sz w:val="28"/>
                <w:szCs w:val="28"/>
              </w:rPr>
              <w:t xml:space="preserve">, </w:t>
            </w:r>
            <w:proofErr w:type="spellStart"/>
            <w:r w:rsidR="0017740F">
              <w:rPr>
                <w:rFonts w:ascii="NTPreCursivef" w:hAnsi="NTPreCursivef"/>
                <w:sz w:val="28"/>
                <w:szCs w:val="28"/>
              </w:rPr>
              <w:t>elkonin</w:t>
            </w:r>
            <w:proofErr w:type="spellEnd"/>
            <w:r w:rsidR="0017740F">
              <w:rPr>
                <w:rFonts w:ascii="NTPreCursivef" w:hAnsi="NTPreCursivef"/>
                <w:sz w:val="28"/>
                <w:szCs w:val="28"/>
              </w:rPr>
              <w:t xml:space="preserve"> boxes, diacritical marking, </w:t>
            </w:r>
            <w:r w:rsidR="0017740F">
              <w:rPr>
                <w:rFonts w:ascii="NTPreCursivef" w:hAnsi="NTPreCursivef"/>
                <w:sz w:val="28"/>
                <w:szCs w:val="28"/>
              </w:rPr>
              <w:t xml:space="preserve">searching for words </w:t>
            </w:r>
            <w:r>
              <w:rPr>
                <w:rFonts w:ascii="NTPreCursivef" w:hAnsi="NTPreCursivef"/>
                <w:sz w:val="28"/>
                <w:szCs w:val="28"/>
              </w:rPr>
              <w:t xml:space="preserve">and </w:t>
            </w:r>
            <w:r w:rsidR="0017740F">
              <w:rPr>
                <w:rFonts w:ascii="NTPreCursivef" w:hAnsi="NTPreCursivef"/>
                <w:sz w:val="28"/>
                <w:szCs w:val="28"/>
              </w:rPr>
              <w:t>dictation</w:t>
            </w:r>
            <w:r>
              <w:rPr>
                <w:rFonts w:ascii="NTPreCursivef" w:hAnsi="NTPreCursivef"/>
                <w:sz w:val="28"/>
                <w:szCs w:val="28"/>
              </w:rPr>
              <w:t>.</w:t>
            </w:r>
            <w:r w:rsidR="002353C4">
              <w:rPr>
                <w:rFonts w:ascii="NTPreCursivef" w:hAnsi="NTPreCursivef"/>
                <w:sz w:val="28"/>
                <w:szCs w:val="28"/>
              </w:rPr>
              <w:t xml:space="preserve"> </w:t>
            </w:r>
            <w:r w:rsidR="00452C80">
              <w:rPr>
                <w:rFonts w:ascii="NTPreCursivef" w:hAnsi="NTPreCursivef"/>
                <w:sz w:val="28"/>
                <w:szCs w:val="28"/>
              </w:rPr>
              <w:t xml:space="preserve">Common words are also taught every third week and spelling strategies are matched to help learn each word. </w:t>
            </w:r>
          </w:p>
          <w:p w14:paraId="3BB70193" w14:textId="5451B122" w:rsidR="002B2BCA" w:rsidRPr="006B37E5" w:rsidRDefault="002B2BCA" w:rsidP="002B2BCA">
            <w:pPr>
              <w:rPr>
                <w:rFonts w:ascii="NTPreCursivef" w:hAnsi="NTPreCursivef"/>
                <w:b/>
                <w:noProof/>
                <w:sz w:val="28"/>
                <w:szCs w:val="28"/>
                <w:lang w:eastAsia="en-GB"/>
              </w:rPr>
            </w:pPr>
            <w:r w:rsidRPr="005E1652">
              <w:rPr>
                <w:rFonts w:ascii="NTPreCursivef" w:hAnsi="NTPreCursivef"/>
                <w:b/>
                <w:sz w:val="28"/>
                <w:szCs w:val="28"/>
              </w:rPr>
              <w:t xml:space="preserve">Writing </w:t>
            </w:r>
            <w:r>
              <w:rPr>
                <w:rFonts w:ascii="NTPreCursivef" w:hAnsi="NTPreCursivef"/>
                <w:b/>
                <w:sz w:val="28"/>
                <w:szCs w:val="28"/>
              </w:rPr>
              <w:t>–</w:t>
            </w:r>
            <w:r w:rsidRPr="006B37E5">
              <w:rPr>
                <w:rFonts w:ascii="NTPreCursivef" w:hAnsi="NTPreCursivef"/>
                <w:b/>
                <w:sz w:val="28"/>
                <w:szCs w:val="28"/>
              </w:rPr>
              <w:t xml:space="preserve"> </w:t>
            </w:r>
            <w:r w:rsidRPr="008C28C1">
              <w:rPr>
                <w:rFonts w:ascii="NTPreCursivef" w:hAnsi="NTPreCursivef"/>
                <w:bCs/>
                <w:sz w:val="28"/>
                <w:szCs w:val="28"/>
              </w:rPr>
              <w:t xml:space="preserve">We will develop </w:t>
            </w:r>
            <w:r>
              <w:rPr>
                <w:rFonts w:ascii="NTPreCursivef" w:hAnsi="NTPreCursivef"/>
                <w:bCs/>
                <w:sz w:val="28"/>
                <w:szCs w:val="28"/>
              </w:rPr>
              <w:t>skills in script writing, newspaper articles and persuasive texts.</w:t>
            </w:r>
            <w:r w:rsidR="00607B6A">
              <w:t xml:space="preserve"> </w:t>
            </w:r>
          </w:p>
        </w:tc>
        <w:tc>
          <w:tcPr>
            <w:tcW w:w="7110" w:type="dxa"/>
          </w:tcPr>
          <w:p w14:paraId="689AF249" w14:textId="3B819F96" w:rsidR="008A30CA" w:rsidRDefault="008A30CA" w:rsidP="008A30CA">
            <w:pPr>
              <w:rPr>
                <w:rFonts w:ascii="NTPreCursivef" w:hAnsi="NTPreCursivef"/>
                <w:b/>
                <w:noProof/>
                <w:sz w:val="28"/>
                <w:szCs w:val="28"/>
                <w:lang w:eastAsia="en-GB"/>
              </w:rPr>
            </w:pPr>
            <w:r w:rsidRPr="006B37E5">
              <w:rPr>
                <w:rFonts w:ascii="NTPreCursivef" w:hAnsi="NTPreCursivef"/>
                <w:b/>
                <w:noProof/>
                <w:sz w:val="28"/>
                <w:szCs w:val="28"/>
                <w:lang w:eastAsia="en-GB"/>
              </w:rPr>
              <w:t xml:space="preserve">Contexts for Learning  </w:t>
            </w:r>
          </w:p>
          <w:p w14:paraId="76C43865" w14:textId="0A0BC463" w:rsidR="002B2BCA" w:rsidRPr="007F3247" w:rsidRDefault="008A30CA" w:rsidP="007F3247">
            <w:pPr>
              <w:rPr>
                <w:rFonts w:ascii="NTPreCursivef" w:hAnsi="NTPreCursivef"/>
                <w:bCs/>
                <w:noProof/>
                <w:sz w:val="28"/>
                <w:szCs w:val="28"/>
                <w:lang w:eastAsia="en-GB"/>
              </w:rPr>
            </w:pPr>
            <w:r w:rsidRPr="008A30CA">
              <w:rPr>
                <w:rFonts w:ascii="NTPreCursivef" w:hAnsi="NTPreCursivef"/>
                <w:bCs/>
                <w:noProof/>
                <w:sz w:val="28"/>
                <w:szCs w:val="28"/>
                <w:lang w:eastAsia="en-GB"/>
              </w:rPr>
              <w:t>Our theme this term</w:t>
            </w:r>
            <w:r>
              <w:rPr>
                <w:rFonts w:ascii="NTPreCursivef" w:hAnsi="NTPreCursivef"/>
                <w:b/>
                <w:noProof/>
                <w:sz w:val="28"/>
                <w:szCs w:val="28"/>
                <w:lang w:eastAsia="en-GB"/>
              </w:rPr>
              <w:t xml:space="preserve"> is Scottish History </w:t>
            </w:r>
            <w:r w:rsidRPr="008A30CA">
              <w:rPr>
                <w:rFonts w:ascii="NTPreCursivef" w:hAnsi="NTPreCursivef"/>
                <w:bCs/>
                <w:noProof/>
                <w:sz w:val="28"/>
                <w:szCs w:val="28"/>
                <w:lang w:eastAsia="en-GB"/>
              </w:rPr>
              <w:t>and the</w:t>
            </w:r>
            <w:r>
              <w:rPr>
                <w:rFonts w:ascii="NTPreCursivef" w:hAnsi="NTPreCursivef"/>
                <w:b/>
                <w:noProof/>
                <w:sz w:val="28"/>
                <w:szCs w:val="28"/>
                <w:lang w:eastAsia="en-GB"/>
              </w:rPr>
              <w:t xml:space="preserve"> 16</w:t>
            </w:r>
            <w:r w:rsidRPr="008A30CA">
              <w:rPr>
                <w:rFonts w:ascii="NTPreCursivef" w:hAnsi="NTPreCursivef"/>
                <w:b/>
                <w:noProof/>
                <w:sz w:val="28"/>
                <w:szCs w:val="28"/>
                <w:vertAlign w:val="superscript"/>
                <w:lang w:eastAsia="en-GB"/>
              </w:rPr>
              <w:t>th</w:t>
            </w:r>
            <w:r>
              <w:rPr>
                <w:rFonts w:ascii="NTPreCursivef" w:hAnsi="NTPreCursivef"/>
                <w:b/>
                <w:noProof/>
                <w:sz w:val="28"/>
                <w:szCs w:val="28"/>
                <w:lang w:eastAsia="en-GB"/>
              </w:rPr>
              <w:t xml:space="preserve"> c</w:t>
            </w:r>
            <w:r w:rsidRPr="008A30CA">
              <w:rPr>
                <w:rFonts w:ascii="NTPreCursivef" w:hAnsi="NTPreCursivef"/>
                <w:bCs/>
                <w:noProof/>
                <w:sz w:val="28"/>
                <w:szCs w:val="28"/>
                <w:lang w:eastAsia="en-GB"/>
              </w:rPr>
              <w:t>entury in the time of</w:t>
            </w:r>
            <w:r>
              <w:rPr>
                <w:rFonts w:ascii="NTPreCursivef" w:hAnsi="NTPreCursivef"/>
                <w:b/>
                <w:noProof/>
                <w:sz w:val="28"/>
                <w:szCs w:val="28"/>
                <w:lang w:eastAsia="en-GB"/>
              </w:rPr>
              <w:t xml:space="preserve"> Mary Queen of Scots. </w:t>
            </w:r>
            <w:r w:rsidRPr="008A30CA">
              <w:rPr>
                <w:rFonts w:ascii="NTPreCursivef" w:hAnsi="NTPreCursivef"/>
                <w:bCs/>
                <w:noProof/>
                <w:sz w:val="28"/>
                <w:szCs w:val="28"/>
                <w:lang w:eastAsia="en-GB"/>
              </w:rPr>
              <w:t>We will</w:t>
            </w:r>
            <w:r>
              <w:rPr>
                <w:rFonts w:ascii="NTPreCursivef" w:hAnsi="NTPreCursivef"/>
                <w:b/>
                <w:noProof/>
                <w:sz w:val="28"/>
                <w:szCs w:val="28"/>
                <w:lang w:eastAsia="en-GB"/>
              </w:rPr>
              <w:t xml:space="preserve"> </w:t>
            </w:r>
            <w:r>
              <w:rPr>
                <w:rFonts w:ascii="NTPreCursivef" w:hAnsi="NTPreCursivef"/>
                <w:bCs/>
                <w:noProof/>
                <w:sz w:val="28"/>
                <w:szCs w:val="28"/>
                <w:lang w:eastAsia="en-GB"/>
              </w:rPr>
              <w:t xml:space="preserve">study her life and all of the interesting and shocking things that happened in her life. We will look at evidence of her life from portraits and sources from that time. </w:t>
            </w:r>
            <w:r w:rsidR="007F3247">
              <w:rPr>
                <w:rFonts w:ascii="NTPreCursivef" w:hAnsi="NTPreCursivef"/>
                <w:bCs/>
                <w:noProof/>
                <w:sz w:val="28"/>
                <w:szCs w:val="28"/>
                <w:lang w:eastAsia="en-GB"/>
              </w:rPr>
              <w:t>R</w:t>
            </w:r>
            <w:r>
              <w:rPr>
                <w:rFonts w:ascii="NTPreCursivef" w:hAnsi="NTPreCursivef"/>
                <w:bCs/>
                <w:noProof/>
                <w:sz w:val="28"/>
                <w:szCs w:val="28"/>
                <w:lang w:eastAsia="en-GB"/>
              </w:rPr>
              <w:t xml:space="preserve">esearch will be driven from </w:t>
            </w:r>
            <w:r w:rsidR="007F3247">
              <w:rPr>
                <w:rFonts w:ascii="NTPreCursivef" w:hAnsi="NTPreCursivef"/>
                <w:bCs/>
                <w:noProof/>
                <w:sz w:val="28"/>
                <w:szCs w:val="28"/>
                <w:lang w:eastAsia="en-GB"/>
              </w:rPr>
              <w:t>P5’s</w:t>
            </w:r>
            <w:r>
              <w:rPr>
                <w:rFonts w:ascii="NTPreCursivef" w:hAnsi="NTPreCursivef"/>
                <w:bCs/>
                <w:noProof/>
                <w:sz w:val="28"/>
                <w:szCs w:val="28"/>
                <w:lang w:eastAsia="en-GB"/>
              </w:rPr>
              <w:t xml:space="preserve"> own questions that </w:t>
            </w:r>
            <w:r w:rsidR="007F3247">
              <w:rPr>
                <w:rFonts w:ascii="NTPreCursivef" w:hAnsi="NTPreCursivef"/>
                <w:bCs/>
                <w:noProof/>
                <w:sz w:val="28"/>
                <w:szCs w:val="28"/>
                <w:lang w:eastAsia="en-GB"/>
              </w:rPr>
              <w:t>they</w:t>
            </w:r>
            <w:r>
              <w:rPr>
                <w:rFonts w:ascii="NTPreCursivef" w:hAnsi="NTPreCursivef"/>
                <w:bCs/>
                <w:noProof/>
                <w:sz w:val="28"/>
                <w:szCs w:val="28"/>
                <w:lang w:eastAsia="en-GB"/>
              </w:rPr>
              <w:t xml:space="preserve"> want answered.</w:t>
            </w:r>
          </w:p>
        </w:tc>
      </w:tr>
      <w:tr w:rsidR="009977A6" w:rsidRPr="00684B89" w14:paraId="06704390" w14:textId="77777777" w:rsidTr="00457227">
        <w:trPr>
          <w:trHeight w:val="2209"/>
        </w:trPr>
        <w:tc>
          <w:tcPr>
            <w:tcW w:w="7110" w:type="dxa"/>
          </w:tcPr>
          <w:p w14:paraId="4B617575" w14:textId="72CF5B5B" w:rsidR="009977A6" w:rsidRPr="006B37E5" w:rsidRDefault="009977A6" w:rsidP="00457227">
            <w:pPr>
              <w:rPr>
                <w:rFonts w:ascii="NTPreCursivef" w:hAnsi="NTPreCursivef"/>
                <w:b/>
                <w:sz w:val="28"/>
                <w:szCs w:val="28"/>
              </w:rPr>
            </w:pPr>
            <w:r w:rsidRPr="006B37E5">
              <w:rPr>
                <w:rFonts w:ascii="NTPreCursivef" w:hAnsi="NTPreCursivef"/>
                <w:b/>
                <w:sz w:val="28"/>
                <w:szCs w:val="28"/>
              </w:rPr>
              <w:t xml:space="preserve">Health &amp; Wellbeing  </w:t>
            </w:r>
          </w:p>
          <w:p w14:paraId="74E3F6AC" w14:textId="0B8FD77A" w:rsidR="009977A6" w:rsidRPr="006B37E5" w:rsidRDefault="009977A6" w:rsidP="00457227">
            <w:pPr>
              <w:rPr>
                <w:rFonts w:ascii="NTPreCursivef" w:hAnsi="NTPreCursivef"/>
                <w:sz w:val="28"/>
                <w:szCs w:val="28"/>
              </w:rPr>
            </w:pPr>
            <w:r w:rsidRPr="005E1652">
              <w:rPr>
                <w:rFonts w:ascii="NTPreCursivef" w:hAnsi="NTPreCursivef"/>
                <w:b/>
                <w:sz w:val="28"/>
                <w:szCs w:val="28"/>
              </w:rPr>
              <w:t>P.E.</w:t>
            </w:r>
            <w:r w:rsidRPr="006B37E5">
              <w:rPr>
                <w:rFonts w:ascii="NTPreCursivef" w:hAnsi="NTPreCursivef"/>
                <w:b/>
                <w:sz w:val="28"/>
                <w:szCs w:val="28"/>
              </w:rPr>
              <w:t xml:space="preserve">  –</w:t>
            </w:r>
            <w:r w:rsidR="000441FA">
              <w:rPr>
                <w:rFonts w:ascii="NTPreCursivef" w:hAnsi="NTPreCursivef"/>
                <w:b/>
                <w:sz w:val="28"/>
                <w:szCs w:val="28"/>
              </w:rPr>
              <w:t xml:space="preserve"> </w:t>
            </w:r>
            <w:r>
              <w:rPr>
                <w:rFonts w:ascii="NTPreCursivef" w:hAnsi="NTPreCursivef"/>
                <w:sz w:val="28"/>
                <w:szCs w:val="28"/>
              </w:rPr>
              <w:t xml:space="preserve">We will develop our </w:t>
            </w:r>
            <w:r w:rsidR="000441FA">
              <w:rPr>
                <w:rFonts w:ascii="NTPreCursivef" w:hAnsi="NTPreCursivef"/>
                <w:sz w:val="28"/>
                <w:szCs w:val="28"/>
              </w:rPr>
              <w:t>gymnastic</w:t>
            </w:r>
            <w:r>
              <w:rPr>
                <w:rFonts w:ascii="NTPreCursivef" w:hAnsi="NTPreCursivef"/>
                <w:sz w:val="28"/>
                <w:szCs w:val="28"/>
              </w:rPr>
              <w:t xml:space="preserve"> skills </w:t>
            </w:r>
            <w:r w:rsidR="000441FA">
              <w:rPr>
                <w:rFonts w:ascii="NTPreCursivef" w:hAnsi="NTPreCursivef"/>
                <w:sz w:val="28"/>
                <w:szCs w:val="28"/>
              </w:rPr>
              <w:t xml:space="preserve">and </w:t>
            </w:r>
            <w:r w:rsidR="005E1652">
              <w:rPr>
                <w:rFonts w:ascii="NTPreCursivef" w:hAnsi="NTPreCursivef"/>
                <w:sz w:val="28"/>
                <w:szCs w:val="28"/>
              </w:rPr>
              <w:t>create</w:t>
            </w:r>
            <w:r w:rsidR="000441FA">
              <w:rPr>
                <w:rFonts w:ascii="NTPreCursivef" w:hAnsi="NTPreCursivef"/>
                <w:sz w:val="28"/>
                <w:szCs w:val="28"/>
              </w:rPr>
              <w:t xml:space="preserve"> routines with a partner. Dance will also be </w:t>
            </w:r>
            <w:r w:rsidR="005E1652">
              <w:rPr>
                <w:rFonts w:ascii="NTPreCursivef" w:hAnsi="NTPreCursivef"/>
                <w:sz w:val="28"/>
                <w:szCs w:val="28"/>
              </w:rPr>
              <w:t>taught</w:t>
            </w:r>
            <w:r w:rsidR="000441FA">
              <w:rPr>
                <w:rFonts w:ascii="NTPreCursivef" w:hAnsi="NTPreCursivef"/>
                <w:sz w:val="28"/>
                <w:szCs w:val="28"/>
              </w:rPr>
              <w:t xml:space="preserve"> in a range of styles </w:t>
            </w:r>
            <w:r w:rsidR="00BB112C">
              <w:rPr>
                <w:rFonts w:ascii="NTPreCursivef" w:hAnsi="NTPreCursivef"/>
                <w:sz w:val="28"/>
                <w:szCs w:val="28"/>
              </w:rPr>
              <w:t xml:space="preserve">from </w:t>
            </w:r>
            <w:r w:rsidR="002353C4">
              <w:rPr>
                <w:rFonts w:ascii="NTPreCursivef" w:hAnsi="NTPreCursivef"/>
                <w:sz w:val="28"/>
                <w:szCs w:val="28"/>
              </w:rPr>
              <w:t xml:space="preserve">creating a </w:t>
            </w:r>
            <w:r w:rsidR="00BB112C">
              <w:rPr>
                <w:rFonts w:ascii="NTPreCursivef" w:hAnsi="NTPreCursivef"/>
                <w:sz w:val="28"/>
                <w:szCs w:val="28"/>
              </w:rPr>
              <w:t xml:space="preserve">Haka to </w:t>
            </w:r>
            <w:r w:rsidR="00584B51">
              <w:rPr>
                <w:rFonts w:ascii="NTPreCursivef" w:hAnsi="NTPreCursivef"/>
                <w:sz w:val="28"/>
                <w:szCs w:val="28"/>
              </w:rPr>
              <w:t>learning t</w:t>
            </w:r>
            <w:r w:rsidR="00BB112C">
              <w:rPr>
                <w:rFonts w:ascii="NTPreCursivef" w:hAnsi="NTPreCursivef"/>
                <w:sz w:val="28"/>
                <w:szCs w:val="28"/>
              </w:rPr>
              <w:t>raditional</w:t>
            </w:r>
            <w:r w:rsidR="002353C4">
              <w:rPr>
                <w:rFonts w:ascii="NTPreCursivef" w:hAnsi="NTPreCursivef"/>
                <w:sz w:val="28"/>
                <w:szCs w:val="28"/>
              </w:rPr>
              <w:t xml:space="preserve"> Scottish danc</w:t>
            </w:r>
            <w:r w:rsidR="005E1652">
              <w:rPr>
                <w:rFonts w:ascii="NTPreCursivef" w:hAnsi="NTPreCursivef"/>
                <w:sz w:val="28"/>
                <w:szCs w:val="28"/>
              </w:rPr>
              <w:t>es</w:t>
            </w:r>
            <w:r w:rsidR="00BB112C">
              <w:rPr>
                <w:rFonts w:ascii="NTPreCursivef" w:hAnsi="NTPreCursivef"/>
                <w:sz w:val="28"/>
                <w:szCs w:val="28"/>
              </w:rPr>
              <w:t>.</w:t>
            </w:r>
          </w:p>
          <w:p w14:paraId="687B1746" w14:textId="3AF06089" w:rsidR="009977A6" w:rsidRPr="006B37E5" w:rsidRDefault="009977A6" w:rsidP="00A30D05">
            <w:pPr>
              <w:rPr>
                <w:rFonts w:ascii="NTPreCursivef" w:hAnsi="NTPreCursivef"/>
                <w:sz w:val="28"/>
                <w:szCs w:val="28"/>
              </w:rPr>
            </w:pPr>
            <w:r w:rsidRPr="005E1652">
              <w:rPr>
                <w:rFonts w:ascii="NTPreCursivef" w:hAnsi="NTPreCursivef"/>
                <w:b/>
                <w:sz w:val="28"/>
                <w:szCs w:val="28"/>
              </w:rPr>
              <w:t xml:space="preserve">Health </w:t>
            </w:r>
            <w:r w:rsidR="005231BF" w:rsidRPr="005E1652">
              <w:rPr>
                <w:rFonts w:ascii="NTPreCursivef" w:hAnsi="NTPreCursivef"/>
                <w:sz w:val="28"/>
                <w:szCs w:val="28"/>
              </w:rPr>
              <w:t>–</w:t>
            </w:r>
            <w:r w:rsidRPr="006B37E5">
              <w:rPr>
                <w:rFonts w:ascii="NTPreCursivef" w:hAnsi="NTPreCursivef"/>
                <w:sz w:val="28"/>
                <w:szCs w:val="28"/>
              </w:rPr>
              <w:t xml:space="preserve"> </w:t>
            </w:r>
            <w:r w:rsidR="005231BF">
              <w:rPr>
                <w:rFonts w:ascii="NTPreCursivef" w:hAnsi="NTPreCursivef"/>
                <w:sz w:val="28"/>
                <w:szCs w:val="28"/>
              </w:rPr>
              <w:t xml:space="preserve">We will </w:t>
            </w:r>
            <w:r w:rsidR="00BB112C">
              <w:rPr>
                <w:rFonts w:ascii="NTPreCursivef" w:hAnsi="NTPreCursivef"/>
                <w:sz w:val="28"/>
                <w:szCs w:val="28"/>
              </w:rPr>
              <w:t xml:space="preserve">focus on </w:t>
            </w:r>
            <w:r w:rsidR="00BB112C" w:rsidRPr="00BB112C">
              <w:rPr>
                <w:rFonts w:ascii="NTPreCursivef" w:hAnsi="NTPreCursivef"/>
                <w:color w:val="0070C0"/>
                <w:sz w:val="28"/>
                <w:szCs w:val="28"/>
              </w:rPr>
              <w:t xml:space="preserve">One Kind Word </w:t>
            </w:r>
            <w:r w:rsidR="00BB112C">
              <w:rPr>
                <w:rFonts w:ascii="NTPreCursivef" w:hAnsi="NTPreCursivef"/>
                <w:sz w:val="28"/>
                <w:szCs w:val="28"/>
              </w:rPr>
              <w:t xml:space="preserve">as part of antibullying week, exploring feelings as a result of certain behaviour. We will also look at the impact of racism. </w:t>
            </w:r>
          </w:p>
        </w:tc>
        <w:tc>
          <w:tcPr>
            <w:tcW w:w="7110" w:type="dxa"/>
          </w:tcPr>
          <w:p w14:paraId="24B04797" w14:textId="7DA9FB90" w:rsidR="00C61CFA" w:rsidRPr="007F3247" w:rsidRDefault="007F3247" w:rsidP="008A30CA">
            <w:pPr>
              <w:rPr>
                <w:rFonts w:ascii="NTPreCursivef" w:hAnsi="NTPreCursivef"/>
                <w:b/>
                <w:bCs/>
                <w:noProof/>
                <w:sz w:val="28"/>
                <w:szCs w:val="28"/>
                <w:lang w:eastAsia="en-GB"/>
              </w:rPr>
            </w:pPr>
            <w:r w:rsidRPr="007F3247">
              <w:rPr>
                <w:rFonts w:ascii="NTPreCursivef" w:hAnsi="NTPreCursivef"/>
                <w:b/>
                <w:bCs/>
                <w:noProof/>
                <w:sz w:val="28"/>
                <w:szCs w:val="28"/>
                <w:lang w:eastAsia="en-GB"/>
              </w:rPr>
              <w:t>Drama</w:t>
            </w:r>
          </w:p>
          <w:p w14:paraId="0EFF71A1" w14:textId="77777777" w:rsidR="00CF1508" w:rsidRDefault="007F3247" w:rsidP="008A30CA">
            <w:pPr>
              <w:rPr>
                <w:rFonts w:ascii="NTPreCursivef" w:hAnsi="NTPreCursivef"/>
                <w:noProof/>
                <w:sz w:val="28"/>
                <w:szCs w:val="28"/>
                <w:lang w:eastAsia="en-GB"/>
              </w:rPr>
            </w:pPr>
            <w:r>
              <w:rPr>
                <w:rFonts w:ascii="NTPreCursivef" w:hAnsi="NTPreCursivef"/>
                <w:noProof/>
                <w:sz w:val="28"/>
                <w:szCs w:val="28"/>
                <w:lang w:eastAsia="en-GB"/>
              </w:rPr>
              <w:t xml:space="preserve">We will create dialogue </w:t>
            </w:r>
            <w:r w:rsidR="00584B51">
              <w:rPr>
                <w:rFonts w:ascii="NTPreCursivef" w:hAnsi="NTPreCursivef"/>
                <w:noProof/>
                <w:sz w:val="28"/>
                <w:szCs w:val="28"/>
                <w:lang w:eastAsia="en-GB"/>
              </w:rPr>
              <w:t xml:space="preserve">and </w:t>
            </w:r>
            <w:r w:rsidR="00584B51">
              <w:rPr>
                <w:rFonts w:ascii="NTPreCursivef" w:hAnsi="NTPreCursivef"/>
                <w:noProof/>
                <w:sz w:val="28"/>
                <w:szCs w:val="28"/>
                <w:lang w:eastAsia="en-GB"/>
              </w:rPr>
              <w:t xml:space="preserve">try to stay in character </w:t>
            </w:r>
            <w:r>
              <w:rPr>
                <w:rFonts w:ascii="NTPreCursivef" w:hAnsi="NTPreCursivef"/>
                <w:noProof/>
                <w:sz w:val="28"/>
                <w:szCs w:val="28"/>
                <w:lang w:eastAsia="en-GB"/>
              </w:rPr>
              <w:t>while</w:t>
            </w:r>
            <w:r w:rsidR="00584B51">
              <w:rPr>
                <w:rFonts w:ascii="NTPreCursivef" w:hAnsi="NTPreCursivef"/>
                <w:noProof/>
                <w:sz w:val="28"/>
                <w:szCs w:val="28"/>
                <w:lang w:eastAsia="en-GB"/>
              </w:rPr>
              <w:t xml:space="preserve"> </w:t>
            </w:r>
          </w:p>
          <w:p w14:paraId="75B185F5" w14:textId="2EBB0AB3" w:rsidR="007F3247" w:rsidRDefault="007F3247" w:rsidP="008A30CA">
            <w:pPr>
              <w:rPr>
                <w:rFonts w:ascii="NTPreCursivef" w:hAnsi="NTPreCursivef"/>
                <w:noProof/>
                <w:sz w:val="28"/>
                <w:szCs w:val="28"/>
                <w:lang w:eastAsia="en-GB"/>
              </w:rPr>
            </w:pPr>
            <w:r>
              <w:rPr>
                <w:rFonts w:ascii="NTPreCursivef" w:hAnsi="NTPreCursivef"/>
                <w:noProof/>
                <w:sz w:val="28"/>
                <w:szCs w:val="28"/>
                <w:lang w:eastAsia="en-GB"/>
              </w:rPr>
              <w:t>re</w:t>
            </w:r>
            <w:r w:rsidR="00584B51">
              <w:rPr>
                <w:rFonts w:ascii="NTPreCursivef" w:hAnsi="NTPreCursivef"/>
                <w:noProof/>
                <w:sz w:val="28"/>
                <w:szCs w:val="28"/>
                <w:lang w:eastAsia="en-GB"/>
              </w:rPr>
              <w:t>-</w:t>
            </w:r>
            <w:r>
              <w:rPr>
                <w:rFonts w:ascii="NTPreCursivef" w:hAnsi="NTPreCursivef"/>
                <w:noProof/>
                <w:sz w:val="28"/>
                <w:szCs w:val="28"/>
                <w:lang w:eastAsia="en-GB"/>
              </w:rPr>
              <w:t xml:space="preserve">enacting parts of Mary Queen of Scots life. </w:t>
            </w:r>
            <w:r w:rsidR="00584B51">
              <w:rPr>
                <w:rFonts w:ascii="NTPreCursivef" w:hAnsi="NTPreCursivef"/>
                <w:bCs/>
                <w:noProof/>
                <w:sz w:val="28"/>
                <w:szCs w:val="28"/>
                <w:lang w:eastAsia="en-GB"/>
              </w:rPr>
              <w:t xml:space="preserve"> We will consider our audience. </w:t>
            </w:r>
            <w:r w:rsidR="00CF1508">
              <w:rPr>
                <w:rFonts w:ascii="NTPreCursivef" w:hAnsi="NTPreCursivef"/>
                <w:bCs/>
                <w:noProof/>
                <w:sz w:val="28"/>
                <w:szCs w:val="28"/>
                <w:lang w:eastAsia="en-GB"/>
              </w:rPr>
              <w:t xml:space="preserve">We will perform a mock trial. </w:t>
            </w:r>
            <w:r w:rsidR="00584B51">
              <w:rPr>
                <w:rFonts w:ascii="NTPreCursivef" w:hAnsi="NTPreCursivef"/>
                <w:bCs/>
                <w:noProof/>
                <w:sz w:val="28"/>
                <w:szCs w:val="28"/>
                <w:lang w:eastAsia="en-GB"/>
              </w:rPr>
              <w:t xml:space="preserve">Horrible Histories </w:t>
            </w:r>
            <w:r w:rsidR="00CF1508">
              <w:rPr>
                <w:rFonts w:ascii="NTPreCursivef" w:hAnsi="NTPreCursivef"/>
                <w:bCs/>
                <w:noProof/>
                <w:sz w:val="28"/>
                <w:szCs w:val="28"/>
                <w:lang w:eastAsia="en-GB"/>
              </w:rPr>
              <w:t xml:space="preserve">sketches </w:t>
            </w:r>
            <w:r w:rsidR="00584B51">
              <w:rPr>
                <w:rFonts w:ascii="NTPreCursivef" w:hAnsi="NTPreCursivef"/>
                <w:bCs/>
                <w:noProof/>
                <w:sz w:val="28"/>
                <w:szCs w:val="28"/>
                <w:lang w:eastAsia="en-GB"/>
              </w:rPr>
              <w:t xml:space="preserve">will also </w:t>
            </w:r>
            <w:r w:rsidR="00584B51">
              <w:rPr>
                <w:rFonts w:ascii="NTPreCursivef" w:hAnsi="NTPreCursivef"/>
                <w:bCs/>
                <w:noProof/>
                <w:sz w:val="28"/>
                <w:szCs w:val="28"/>
                <w:lang w:eastAsia="en-GB"/>
              </w:rPr>
              <w:t>be</w:t>
            </w:r>
            <w:r w:rsidR="00CF1508">
              <w:rPr>
                <w:rFonts w:ascii="NTPreCursivef" w:hAnsi="NTPreCursivef"/>
                <w:bCs/>
                <w:noProof/>
                <w:sz w:val="28"/>
                <w:szCs w:val="28"/>
                <w:lang w:eastAsia="en-GB"/>
              </w:rPr>
              <w:t xml:space="preserve"> viewed.</w:t>
            </w:r>
          </w:p>
          <w:p w14:paraId="20CC49C0" w14:textId="77777777" w:rsidR="007F3247" w:rsidRPr="007F3247" w:rsidRDefault="007F3247" w:rsidP="008A30CA">
            <w:pPr>
              <w:rPr>
                <w:rFonts w:ascii="NTPreCursivef" w:hAnsi="NTPreCursivef"/>
                <w:b/>
                <w:bCs/>
                <w:noProof/>
                <w:sz w:val="28"/>
                <w:szCs w:val="28"/>
                <w:lang w:eastAsia="en-GB"/>
              </w:rPr>
            </w:pPr>
            <w:r w:rsidRPr="007F3247">
              <w:rPr>
                <w:rFonts w:ascii="NTPreCursivef" w:hAnsi="NTPreCursivef"/>
                <w:b/>
                <w:bCs/>
                <w:noProof/>
                <w:sz w:val="28"/>
                <w:szCs w:val="28"/>
                <w:lang w:eastAsia="en-GB"/>
              </w:rPr>
              <w:t xml:space="preserve">French </w:t>
            </w:r>
          </w:p>
          <w:p w14:paraId="44297B69" w14:textId="359B7FD5" w:rsidR="007F3247" w:rsidRPr="006B37E5" w:rsidRDefault="007F3247" w:rsidP="008A30CA">
            <w:pPr>
              <w:rPr>
                <w:rFonts w:ascii="NTPreCursivef" w:hAnsi="NTPreCursivef"/>
                <w:noProof/>
                <w:sz w:val="28"/>
                <w:szCs w:val="28"/>
                <w:lang w:eastAsia="en-GB"/>
              </w:rPr>
            </w:pPr>
            <w:r>
              <w:rPr>
                <w:rFonts w:ascii="NTPreCursivef" w:hAnsi="NTPreCursivef"/>
                <w:noProof/>
                <w:sz w:val="28"/>
                <w:szCs w:val="28"/>
                <w:lang w:eastAsia="en-GB"/>
              </w:rPr>
              <w:t xml:space="preserve">As Mary had a French mother and was raised in France we will be learning French </w:t>
            </w:r>
            <w:r w:rsidR="00A90C6D">
              <w:rPr>
                <w:rFonts w:ascii="NTPreCursivef" w:hAnsi="NTPreCursivef"/>
                <w:noProof/>
                <w:sz w:val="28"/>
                <w:szCs w:val="28"/>
                <w:lang w:eastAsia="en-GB"/>
              </w:rPr>
              <w:t xml:space="preserve">vocabulary </w:t>
            </w:r>
            <w:r>
              <w:rPr>
                <w:rFonts w:ascii="NTPreCursivef" w:hAnsi="NTPreCursivef"/>
                <w:noProof/>
                <w:sz w:val="28"/>
                <w:szCs w:val="28"/>
                <w:lang w:eastAsia="en-GB"/>
              </w:rPr>
              <w:t xml:space="preserve">for greetings and food. </w:t>
            </w:r>
          </w:p>
        </w:tc>
      </w:tr>
    </w:tbl>
    <w:p w14:paraId="305241E9" w14:textId="3380E8E4" w:rsidR="00EA3699" w:rsidRPr="00684B89" w:rsidRDefault="00EA3699" w:rsidP="00EA3699">
      <w:pPr>
        <w:rPr>
          <w:rFonts w:ascii="NTPreCursivef" w:hAnsi="NTPreCursivef"/>
        </w:rPr>
      </w:pPr>
    </w:p>
    <w:p w14:paraId="79FD67CE" w14:textId="770320E3" w:rsidR="00EA3699" w:rsidRPr="00684B89" w:rsidRDefault="00EA3699" w:rsidP="00EA3699">
      <w:pPr>
        <w:rPr>
          <w:rFonts w:ascii="NTPreCursivef" w:hAnsi="NTPreCursivef"/>
        </w:rPr>
      </w:pPr>
    </w:p>
    <w:p w14:paraId="09845488" w14:textId="77777777" w:rsidR="00EA3699" w:rsidRPr="00684B89" w:rsidRDefault="00EA3699" w:rsidP="00EA3699">
      <w:pPr>
        <w:rPr>
          <w:rFonts w:ascii="NTPreCursivef" w:hAnsi="NTPreCursivef"/>
        </w:rPr>
      </w:pPr>
    </w:p>
    <w:p w14:paraId="34ABA146" w14:textId="0277C294" w:rsidR="00EA3699" w:rsidRPr="00684B89" w:rsidRDefault="005E1652" w:rsidP="00EA3699">
      <w:pPr>
        <w:rPr>
          <w:rFonts w:ascii="NTPreCursivef" w:hAnsi="NTPreCursivef"/>
        </w:rPr>
      </w:pPr>
      <w:r>
        <w:rPr>
          <w:noProof/>
        </w:rPr>
        <w:drawing>
          <wp:anchor distT="0" distB="0" distL="114300" distR="114300" simplePos="0" relativeHeight="251686912" behindDoc="1" locked="0" layoutInCell="1" allowOverlap="1" wp14:anchorId="099EBDEF" wp14:editId="4AF2C696">
            <wp:simplePos x="0" y="0"/>
            <wp:positionH relativeFrom="column">
              <wp:posOffset>-251460</wp:posOffset>
            </wp:positionH>
            <wp:positionV relativeFrom="paragraph">
              <wp:posOffset>3890010</wp:posOffset>
            </wp:positionV>
            <wp:extent cx="884555" cy="1216484"/>
            <wp:effectExtent l="0" t="0" r="0" b="317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84555" cy="1216484"/>
                    </a:xfrm>
                    <a:prstGeom prst="rect">
                      <a:avLst/>
                    </a:prstGeom>
                    <a:noFill/>
                    <a:ln>
                      <a:noFill/>
                    </a:ln>
                  </pic:spPr>
                </pic:pic>
              </a:graphicData>
            </a:graphic>
            <wp14:sizeRelH relativeFrom="margin">
              <wp14:pctWidth>0</wp14:pctWidth>
            </wp14:sizeRelH>
            <wp14:sizeRelV relativeFrom="margin">
              <wp14:pctHeight>0</wp14:pctHeight>
            </wp14:sizeRelV>
          </wp:anchor>
        </w:drawing>
      </w:r>
    </w:p>
    <w:sectPr w:rsidR="00EA3699" w:rsidRPr="00684B89" w:rsidSect="006B37E5">
      <w:pgSz w:w="16838" w:h="11906" w:orient="landscape"/>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TPreCursivef">
    <w:altName w:val="Calibri"/>
    <w:charset w:val="00"/>
    <w:family w:val="script"/>
    <w:pitch w:val="variable"/>
    <w:sig w:usb0="00000003" w:usb1="1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287" w:usb1="00000013" w:usb2="00000000" w:usb3="00000000" w:csb0="0000009F" w:csb1="00000000"/>
  </w:font>
  <w:font w:name="NTPreCursive">
    <w:altName w:val="Calibri"/>
    <w:charset w:val="00"/>
    <w:family w:val="script"/>
    <w:pitch w:val="variable"/>
    <w:sig w:usb0="00000003" w:usb1="1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7D47A6"/>
    <w:multiLevelType w:val="hybridMultilevel"/>
    <w:tmpl w:val="6DBE8738"/>
    <w:lvl w:ilvl="0" w:tplc="B0D20740">
      <w:numFmt w:val="bullet"/>
      <w:lvlText w:val="-"/>
      <w:lvlJc w:val="left"/>
      <w:pPr>
        <w:ind w:left="720" w:hanging="360"/>
      </w:pPr>
      <w:rPr>
        <w:rFonts w:ascii="NTPreCursivef" w:eastAsia="Calibri" w:hAnsi="NTPreCursivef" w:cs="Times New Roman" w:hint="default"/>
        <w:b/>
        <w:sz w:val="3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4C80B6C"/>
    <w:multiLevelType w:val="hybridMultilevel"/>
    <w:tmpl w:val="D37E3FC6"/>
    <w:lvl w:ilvl="0" w:tplc="60645E94">
      <w:numFmt w:val="bullet"/>
      <w:lvlText w:val="-"/>
      <w:lvlJc w:val="left"/>
      <w:pPr>
        <w:ind w:left="720" w:hanging="360"/>
      </w:pPr>
      <w:rPr>
        <w:rFonts w:ascii="NTPreCursivef" w:eastAsia="Calibri" w:hAnsi="NTPreCursivef" w:cs="Times New Roman" w:hint="default"/>
        <w:sz w:val="3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3699"/>
    <w:rsid w:val="000441FA"/>
    <w:rsid w:val="000D58B5"/>
    <w:rsid w:val="0017740F"/>
    <w:rsid w:val="001B12F1"/>
    <w:rsid w:val="001C35CE"/>
    <w:rsid w:val="002005B7"/>
    <w:rsid w:val="002353C4"/>
    <w:rsid w:val="00251867"/>
    <w:rsid w:val="00264860"/>
    <w:rsid w:val="002B0A11"/>
    <w:rsid w:val="002B2BCA"/>
    <w:rsid w:val="002C57F4"/>
    <w:rsid w:val="002E722C"/>
    <w:rsid w:val="00322C74"/>
    <w:rsid w:val="003C50A4"/>
    <w:rsid w:val="003F75E2"/>
    <w:rsid w:val="004056BE"/>
    <w:rsid w:val="00434BFB"/>
    <w:rsid w:val="00437AA0"/>
    <w:rsid w:val="00452C80"/>
    <w:rsid w:val="00457227"/>
    <w:rsid w:val="0047204F"/>
    <w:rsid w:val="00482119"/>
    <w:rsid w:val="005178CB"/>
    <w:rsid w:val="005219F4"/>
    <w:rsid w:val="005231BF"/>
    <w:rsid w:val="00523F3A"/>
    <w:rsid w:val="005578B2"/>
    <w:rsid w:val="00565762"/>
    <w:rsid w:val="00565E87"/>
    <w:rsid w:val="00584B51"/>
    <w:rsid w:val="005970C5"/>
    <w:rsid w:val="005A072C"/>
    <w:rsid w:val="005A5D35"/>
    <w:rsid w:val="005C2501"/>
    <w:rsid w:val="005E151E"/>
    <w:rsid w:val="005E1652"/>
    <w:rsid w:val="005E48BA"/>
    <w:rsid w:val="00607B6A"/>
    <w:rsid w:val="00684B89"/>
    <w:rsid w:val="006B37E5"/>
    <w:rsid w:val="006E5C39"/>
    <w:rsid w:val="00784123"/>
    <w:rsid w:val="007D47AC"/>
    <w:rsid w:val="007F3247"/>
    <w:rsid w:val="00815048"/>
    <w:rsid w:val="00881105"/>
    <w:rsid w:val="008A30CA"/>
    <w:rsid w:val="008C28C1"/>
    <w:rsid w:val="008C2C3A"/>
    <w:rsid w:val="00981968"/>
    <w:rsid w:val="009977A6"/>
    <w:rsid w:val="009A7E95"/>
    <w:rsid w:val="009C06EF"/>
    <w:rsid w:val="009D4DA5"/>
    <w:rsid w:val="00A02748"/>
    <w:rsid w:val="00A25ED9"/>
    <w:rsid w:val="00A30D05"/>
    <w:rsid w:val="00A37DEF"/>
    <w:rsid w:val="00A46FE3"/>
    <w:rsid w:val="00A7672B"/>
    <w:rsid w:val="00A90C6D"/>
    <w:rsid w:val="00A91159"/>
    <w:rsid w:val="00AF1F73"/>
    <w:rsid w:val="00B04CCD"/>
    <w:rsid w:val="00B0734A"/>
    <w:rsid w:val="00B91DE3"/>
    <w:rsid w:val="00B93C86"/>
    <w:rsid w:val="00BB112C"/>
    <w:rsid w:val="00BD105B"/>
    <w:rsid w:val="00BD65EE"/>
    <w:rsid w:val="00BE1F5D"/>
    <w:rsid w:val="00C13F31"/>
    <w:rsid w:val="00C61CFA"/>
    <w:rsid w:val="00C944A3"/>
    <w:rsid w:val="00CB554E"/>
    <w:rsid w:val="00CC2631"/>
    <w:rsid w:val="00CD7138"/>
    <w:rsid w:val="00CF1508"/>
    <w:rsid w:val="00CF5ED7"/>
    <w:rsid w:val="00D7304C"/>
    <w:rsid w:val="00DA4A3B"/>
    <w:rsid w:val="00DF7A1B"/>
    <w:rsid w:val="00E23613"/>
    <w:rsid w:val="00E6440E"/>
    <w:rsid w:val="00E86BA2"/>
    <w:rsid w:val="00E900B5"/>
    <w:rsid w:val="00EA043E"/>
    <w:rsid w:val="00EA3699"/>
    <w:rsid w:val="00EF7A69"/>
    <w:rsid w:val="00F7220E"/>
    <w:rsid w:val="00F72AB4"/>
    <w:rsid w:val="00F83EAC"/>
    <w:rsid w:val="00FC617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45E4B0"/>
  <w15:docId w15:val="{76B812C8-12E9-4754-B3AD-DB935DFB55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A3699"/>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A369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A3699"/>
    <w:rPr>
      <w:rFonts w:ascii="Tahoma" w:eastAsia="Calibri" w:hAnsi="Tahoma" w:cs="Tahoma"/>
      <w:sz w:val="16"/>
      <w:szCs w:val="16"/>
    </w:rPr>
  </w:style>
  <w:style w:type="table" w:styleId="TableGrid">
    <w:name w:val="Table Grid"/>
    <w:basedOn w:val="TableNormal"/>
    <w:uiPriority w:val="59"/>
    <w:rsid w:val="00EA369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C57F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wmf"/><Relationship Id="rId5" Type="http://schemas.openxmlformats.org/officeDocument/2006/relationships/image" Target="media/image1.wmf"/><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107</TotalTime>
  <Pages>1</Pages>
  <Words>386</Words>
  <Characters>2206</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2587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KilmPrHarkerB</dc:creator>
  <cp:lastModifiedBy>Sandra Stienlet</cp:lastModifiedBy>
  <cp:revision>5</cp:revision>
  <cp:lastPrinted>2019-08-28T10:07:00Z</cp:lastPrinted>
  <dcterms:created xsi:type="dcterms:W3CDTF">2021-11-25T20:26:00Z</dcterms:created>
  <dcterms:modified xsi:type="dcterms:W3CDTF">2021-11-25T22:13:00Z</dcterms:modified>
</cp:coreProperties>
</file>