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5352" w:type="dxa"/>
        <w:tblLayout w:type="fixed"/>
        <w:tblLook w:val="04A0" w:firstRow="1" w:lastRow="0" w:firstColumn="1" w:lastColumn="0" w:noHBand="0" w:noVBand="1"/>
      </w:tblPr>
      <w:tblGrid>
        <w:gridCol w:w="1585"/>
        <w:gridCol w:w="1217"/>
        <w:gridCol w:w="1745"/>
        <w:gridCol w:w="1885"/>
        <w:gridCol w:w="2963"/>
        <w:gridCol w:w="2694"/>
        <w:gridCol w:w="3263"/>
      </w:tblGrid>
      <w:tr w:rsidR="00311972" w:rsidTr="00311972">
        <w:trPr>
          <w:trHeight w:val="846"/>
        </w:trPr>
        <w:tc>
          <w:tcPr>
            <w:tcW w:w="1585" w:type="dxa"/>
          </w:tcPr>
          <w:p w:rsidR="00311972" w:rsidRPr="0010756F" w:rsidRDefault="00311972">
            <w:pPr>
              <w:rPr>
                <w:rFonts w:ascii="Comic Sans MS" w:hAnsi="Comic Sans MS"/>
              </w:rPr>
            </w:pPr>
            <w:r w:rsidRPr="0010756F">
              <w:rPr>
                <w:rFonts w:ascii="Comic Sans MS" w:hAnsi="Comic Sans MS"/>
              </w:rPr>
              <w:t>Sound of the week</w:t>
            </w:r>
          </w:p>
        </w:tc>
        <w:tc>
          <w:tcPr>
            <w:tcW w:w="1217" w:type="dxa"/>
          </w:tcPr>
          <w:p w:rsidR="00311972" w:rsidRPr="0010756F" w:rsidRDefault="00311972">
            <w:pPr>
              <w:rPr>
                <w:rFonts w:ascii="Comic Sans MS" w:hAnsi="Comic Sans MS"/>
              </w:rPr>
            </w:pPr>
            <w:r w:rsidRPr="0010756F">
              <w:rPr>
                <w:rFonts w:ascii="Comic Sans MS" w:hAnsi="Comic Sans MS"/>
              </w:rPr>
              <w:t>Common words</w:t>
            </w:r>
          </w:p>
        </w:tc>
        <w:tc>
          <w:tcPr>
            <w:tcW w:w="1745" w:type="dxa"/>
          </w:tcPr>
          <w:p w:rsidR="00311972" w:rsidRPr="0010756F" w:rsidRDefault="00311972">
            <w:pPr>
              <w:rPr>
                <w:rFonts w:ascii="Comic Sans MS" w:hAnsi="Comic Sans MS"/>
              </w:rPr>
            </w:pPr>
            <w:r>
              <w:rPr>
                <w:rFonts w:ascii="Comic Sans MS" w:hAnsi="Comic Sans MS"/>
              </w:rPr>
              <w:t>Reading</w:t>
            </w:r>
          </w:p>
        </w:tc>
        <w:tc>
          <w:tcPr>
            <w:tcW w:w="1885" w:type="dxa"/>
          </w:tcPr>
          <w:p w:rsidR="00311972" w:rsidRPr="0010756F" w:rsidRDefault="00311972">
            <w:pPr>
              <w:rPr>
                <w:rFonts w:ascii="Comic Sans MS" w:hAnsi="Comic Sans MS"/>
              </w:rPr>
            </w:pPr>
            <w:r w:rsidRPr="0010756F">
              <w:rPr>
                <w:rFonts w:ascii="Comic Sans MS" w:hAnsi="Comic Sans MS"/>
              </w:rPr>
              <w:t>Writing</w:t>
            </w:r>
          </w:p>
        </w:tc>
        <w:tc>
          <w:tcPr>
            <w:tcW w:w="2963" w:type="dxa"/>
          </w:tcPr>
          <w:p w:rsidR="00311972" w:rsidRPr="0010756F" w:rsidRDefault="00311972">
            <w:pPr>
              <w:rPr>
                <w:rFonts w:ascii="Comic Sans MS" w:hAnsi="Comic Sans MS"/>
              </w:rPr>
            </w:pPr>
            <w:r w:rsidRPr="0010756F">
              <w:rPr>
                <w:rFonts w:ascii="Comic Sans MS" w:hAnsi="Comic Sans MS"/>
              </w:rPr>
              <w:t>Maths/Number</w:t>
            </w:r>
          </w:p>
        </w:tc>
        <w:tc>
          <w:tcPr>
            <w:tcW w:w="2694" w:type="dxa"/>
          </w:tcPr>
          <w:p w:rsidR="00311972" w:rsidRPr="0010756F" w:rsidRDefault="003B0B5C">
            <w:pPr>
              <w:rPr>
                <w:rFonts w:ascii="Comic Sans MS" w:hAnsi="Comic Sans MS"/>
              </w:rPr>
            </w:pPr>
            <w:r>
              <w:rPr>
                <w:rFonts w:ascii="Comic Sans MS" w:hAnsi="Comic Sans MS"/>
              </w:rPr>
              <w:t>Science</w:t>
            </w:r>
            <w:r w:rsidR="00C66E21">
              <w:rPr>
                <w:rFonts w:ascii="Comic Sans MS" w:hAnsi="Comic Sans MS"/>
              </w:rPr>
              <w:t>/HWB</w:t>
            </w:r>
          </w:p>
        </w:tc>
        <w:tc>
          <w:tcPr>
            <w:tcW w:w="3263" w:type="dxa"/>
          </w:tcPr>
          <w:p w:rsidR="00311972" w:rsidRPr="0010756F" w:rsidRDefault="00311972">
            <w:pPr>
              <w:rPr>
                <w:rFonts w:ascii="Comic Sans MS" w:hAnsi="Comic Sans MS"/>
              </w:rPr>
            </w:pPr>
            <w:r w:rsidRPr="0010756F">
              <w:rPr>
                <w:rFonts w:ascii="Comic Sans MS" w:hAnsi="Comic Sans MS"/>
              </w:rPr>
              <w:t>Topic</w:t>
            </w:r>
          </w:p>
        </w:tc>
      </w:tr>
      <w:tr w:rsidR="00311972" w:rsidTr="00311972">
        <w:trPr>
          <w:trHeight w:val="3889"/>
        </w:trPr>
        <w:tc>
          <w:tcPr>
            <w:tcW w:w="1585" w:type="dxa"/>
          </w:tcPr>
          <w:p w:rsidR="00C02C28" w:rsidRPr="00C02C28" w:rsidRDefault="00C02C28" w:rsidP="00C02C28">
            <w:pPr>
              <w:rPr>
                <w:rFonts w:ascii="Comic Sans MS" w:hAnsi="Comic Sans MS"/>
                <w:sz w:val="20"/>
                <w:szCs w:val="20"/>
              </w:rPr>
            </w:pPr>
            <w:r w:rsidRPr="00C02C28">
              <w:rPr>
                <w:rFonts w:ascii="Comic Sans MS" w:hAnsi="Comic Sans MS"/>
                <w:sz w:val="20"/>
                <w:szCs w:val="20"/>
              </w:rPr>
              <w:t xml:space="preserve">Simple </w:t>
            </w:r>
            <w:proofErr w:type="gramStart"/>
            <w:r w:rsidRPr="00C02C28">
              <w:rPr>
                <w:rFonts w:ascii="Comic Sans MS" w:hAnsi="Comic Sans MS"/>
                <w:sz w:val="20"/>
                <w:szCs w:val="20"/>
              </w:rPr>
              <w:t>sentence unscramble</w:t>
            </w:r>
            <w:proofErr w:type="gramEnd"/>
            <w:r w:rsidRPr="00C02C28">
              <w:rPr>
                <w:rFonts w:ascii="Comic Sans MS" w:hAnsi="Comic Sans MS"/>
                <w:sz w:val="20"/>
                <w:szCs w:val="20"/>
              </w:rPr>
              <w:t>.</w:t>
            </w:r>
          </w:p>
          <w:p w:rsidR="00C02C28" w:rsidRPr="00C02C28" w:rsidRDefault="00C02C28" w:rsidP="00C02C28">
            <w:pPr>
              <w:rPr>
                <w:rFonts w:ascii="Comic Sans MS" w:hAnsi="Comic Sans MS"/>
                <w:sz w:val="20"/>
                <w:szCs w:val="20"/>
              </w:rPr>
            </w:pPr>
          </w:p>
          <w:p w:rsidR="00C02C28" w:rsidRPr="00C02C28" w:rsidRDefault="00C02C28" w:rsidP="00C02C28">
            <w:pPr>
              <w:rPr>
                <w:rFonts w:ascii="Comic Sans MS" w:hAnsi="Comic Sans MS"/>
                <w:sz w:val="20"/>
                <w:szCs w:val="20"/>
              </w:rPr>
            </w:pPr>
            <w:r w:rsidRPr="00C02C28">
              <w:rPr>
                <w:rFonts w:ascii="Comic Sans MS" w:hAnsi="Comic Sans MS"/>
                <w:sz w:val="20"/>
                <w:szCs w:val="20"/>
              </w:rPr>
              <w:t xml:space="preserve">Choose from one, two or three stars. There are two sheets for each star. Please only do one sheet for whichever level you choose Some of them are quite tricky so choose whatever one you are most comfortable with. </w:t>
            </w:r>
          </w:p>
          <w:p w:rsidR="0026531A" w:rsidRDefault="0026531A" w:rsidP="00D13C62">
            <w:pPr>
              <w:rPr>
                <w:rFonts w:ascii="Comic Sans MS" w:hAnsi="Comic Sans MS"/>
                <w:sz w:val="22"/>
                <w:szCs w:val="22"/>
              </w:rPr>
            </w:pPr>
          </w:p>
          <w:p w:rsidR="0026531A" w:rsidRPr="00311972" w:rsidRDefault="0026531A" w:rsidP="00D13C62">
            <w:pPr>
              <w:rPr>
                <w:rFonts w:ascii="Comic Sans MS" w:hAnsi="Comic Sans MS"/>
                <w:sz w:val="22"/>
                <w:szCs w:val="22"/>
              </w:rPr>
            </w:pPr>
          </w:p>
        </w:tc>
        <w:tc>
          <w:tcPr>
            <w:tcW w:w="1217" w:type="dxa"/>
          </w:tcPr>
          <w:p w:rsidR="00311972" w:rsidRPr="00C02C28" w:rsidRDefault="00C02C28" w:rsidP="0010756F">
            <w:pPr>
              <w:rPr>
                <w:rFonts w:ascii="Comic Sans MS" w:hAnsi="Comic Sans MS"/>
                <w:sz w:val="20"/>
                <w:szCs w:val="20"/>
              </w:rPr>
            </w:pPr>
            <w:r w:rsidRPr="00C02C28">
              <w:rPr>
                <w:rFonts w:ascii="Comic Sans MS" w:hAnsi="Comic Sans MS"/>
                <w:sz w:val="20"/>
                <w:szCs w:val="20"/>
              </w:rPr>
              <w:t xml:space="preserve">Friends and enemies game. If you got all of your words correct last week, choose new words this week. If you have got some enemies, see if you can get them correct this week. </w:t>
            </w:r>
            <w:r w:rsidRPr="00C02C28">
              <w:rPr>
                <w:rFonts w:ascii="Comic Sans MS" w:hAnsi="Comic Sans MS"/>
                <w:sz w:val="20"/>
                <w:szCs w:val="20"/>
              </w:rPr>
              <w:sym w:font="Wingdings" w:char="F04A"/>
            </w:r>
          </w:p>
          <w:p w:rsidR="00311972" w:rsidRPr="0010756F" w:rsidRDefault="00311972" w:rsidP="0010756F">
            <w:pPr>
              <w:rPr>
                <w:rFonts w:ascii="Comic Sans MS" w:hAnsi="Comic Sans MS"/>
                <w:color w:val="FF0000"/>
              </w:rPr>
            </w:pPr>
          </w:p>
        </w:tc>
        <w:tc>
          <w:tcPr>
            <w:tcW w:w="1745" w:type="dxa"/>
          </w:tcPr>
          <w:p w:rsidR="00D216B9" w:rsidRDefault="00D216B9" w:rsidP="00867F19">
            <w:pPr>
              <w:rPr>
                <w:rFonts w:ascii="Comic Sans MS" w:hAnsi="Comic Sans MS"/>
                <w:sz w:val="20"/>
                <w:szCs w:val="20"/>
              </w:rPr>
            </w:pPr>
            <w:r>
              <w:rPr>
                <w:rFonts w:ascii="Comic Sans MS" w:hAnsi="Comic Sans MS"/>
                <w:sz w:val="20"/>
                <w:szCs w:val="20"/>
              </w:rPr>
              <w:t>Allocated Bug Club book</w:t>
            </w:r>
          </w:p>
          <w:p w:rsidR="00D216B9" w:rsidRDefault="00D216B9" w:rsidP="00867F19">
            <w:pPr>
              <w:rPr>
                <w:rFonts w:ascii="Comic Sans MS" w:hAnsi="Comic Sans MS"/>
                <w:sz w:val="20"/>
                <w:szCs w:val="20"/>
              </w:rPr>
            </w:pPr>
          </w:p>
          <w:p w:rsidR="00867F19" w:rsidRPr="00311972" w:rsidRDefault="005C1FDE" w:rsidP="00867F19">
            <w:pPr>
              <w:rPr>
                <w:rFonts w:ascii="Comic Sans MS" w:hAnsi="Comic Sans MS"/>
                <w:sz w:val="20"/>
                <w:szCs w:val="20"/>
              </w:rPr>
            </w:pPr>
            <w:r>
              <w:rPr>
                <w:rFonts w:ascii="Comic Sans MS" w:hAnsi="Comic Sans MS"/>
                <w:sz w:val="20"/>
                <w:szCs w:val="20"/>
              </w:rPr>
              <w:t xml:space="preserve"> </w:t>
            </w:r>
            <w:r w:rsidR="006471EB">
              <w:rPr>
                <w:rFonts w:ascii="Comic Sans MS" w:hAnsi="Comic Sans MS"/>
                <w:sz w:val="20"/>
                <w:szCs w:val="20"/>
              </w:rPr>
              <w:t>Life Cycle of a sunflower reading comprehension activity</w:t>
            </w:r>
            <w:r w:rsidR="00C02C28">
              <w:rPr>
                <w:rFonts w:ascii="Comic Sans MS" w:hAnsi="Comic Sans MS"/>
                <w:sz w:val="20"/>
                <w:szCs w:val="20"/>
              </w:rPr>
              <w:t>.</w:t>
            </w:r>
          </w:p>
          <w:p w:rsidR="005C1FDE" w:rsidRDefault="005C1FDE" w:rsidP="002048E7">
            <w:pPr>
              <w:rPr>
                <w:rFonts w:ascii="Comic Sans MS" w:hAnsi="Comic Sans MS"/>
                <w:sz w:val="20"/>
                <w:szCs w:val="20"/>
              </w:rPr>
            </w:pPr>
          </w:p>
          <w:p w:rsidR="00C02C28" w:rsidRPr="00311972" w:rsidRDefault="00C02C28" w:rsidP="00D216B9">
            <w:pPr>
              <w:rPr>
                <w:rFonts w:ascii="Comic Sans MS" w:hAnsi="Comic Sans MS"/>
                <w:sz w:val="20"/>
                <w:szCs w:val="20"/>
              </w:rPr>
            </w:pPr>
          </w:p>
        </w:tc>
        <w:tc>
          <w:tcPr>
            <w:tcW w:w="1885" w:type="dxa"/>
          </w:tcPr>
          <w:p w:rsidR="00FC110A" w:rsidRDefault="00C02C28" w:rsidP="00A9515A">
            <w:pPr>
              <w:rPr>
                <w:rFonts w:ascii="Comic Sans MS" w:hAnsi="Comic Sans MS"/>
                <w:sz w:val="20"/>
                <w:szCs w:val="20"/>
              </w:rPr>
            </w:pPr>
            <w:r>
              <w:rPr>
                <w:rFonts w:ascii="Comic Sans MS" w:hAnsi="Comic Sans MS"/>
                <w:sz w:val="20"/>
                <w:szCs w:val="20"/>
              </w:rPr>
              <w:t xml:space="preserve">My favourite memories writing task. Template provided. </w:t>
            </w:r>
          </w:p>
          <w:p w:rsidR="007F6EF9" w:rsidRDefault="007F6EF9" w:rsidP="00A9515A">
            <w:pPr>
              <w:rPr>
                <w:rFonts w:ascii="Comic Sans MS" w:hAnsi="Comic Sans MS"/>
                <w:sz w:val="20"/>
                <w:szCs w:val="20"/>
              </w:rPr>
            </w:pPr>
          </w:p>
          <w:p w:rsidR="007F6EF9" w:rsidRDefault="007F6EF9" w:rsidP="00A9515A">
            <w:pPr>
              <w:rPr>
                <w:rFonts w:ascii="Comic Sans MS" w:hAnsi="Comic Sans MS"/>
                <w:sz w:val="20"/>
                <w:szCs w:val="20"/>
              </w:rPr>
            </w:pPr>
            <w:r>
              <w:rPr>
                <w:rFonts w:ascii="Comic Sans MS" w:hAnsi="Comic Sans MS"/>
                <w:sz w:val="20"/>
                <w:szCs w:val="20"/>
              </w:rPr>
              <w:t xml:space="preserve">You don’t need to use the template provided.  You could design your own bright and colourful memories poster.  </w:t>
            </w:r>
            <w:bookmarkStart w:id="0" w:name="_GoBack"/>
            <w:bookmarkEnd w:id="0"/>
          </w:p>
          <w:p w:rsidR="00311972" w:rsidRPr="00774BDB" w:rsidRDefault="00311972">
            <w:pPr>
              <w:rPr>
                <w:rFonts w:ascii="Comic Sans MS" w:hAnsi="Comic Sans MS"/>
                <w:sz w:val="20"/>
                <w:szCs w:val="20"/>
              </w:rPr>
            </w:pPr>
          </w:p>
        </w:tc>
        <w:tc>
          <w:tcPr>
            <w:tcW w:w="2963" w:type="dxa"/>
          </w:tcPr>
          <w:p w:rsidR="00B554F1" w:rsidRDefault="00C02C28" w:rsidP="00FF5F4B">
            <w:pPr>
              <w:textAlignment w:val="baseline"/>
              <w:rPr>
                <w:rFonts w:ascii="Comic Sans MS" w:hAnsi="Comic Sans MS"/>
                <w:sz w:val="20"/>
                <w:szCs w:val="20"/>
              </w:rPr>
            </w:pPr>
            <w:r>
              <w:rPr>
                <w:rFonts w:ascii="Comic Sans MS" w:hAnsi="Comic Sans MS"/>
                <w:sz w:val="20"/>
                <w:szCs w:val="20"/>
              </w:rPr>
              <w:t>Carroll Diagrams</w:t>
            </w:r>
          </w:p>
          <w:p w:rsidR="00C02C28" w:rsidRDefault="00C02C28" w:rsidP="00FF5F4B">
            <w:pPr>
              <w:textAlignment w:val="baseline"/>
              <w:rPr>
                <w:rFonts w:ascii="Comic Sans MS" w:hAnsi="Comic Sans MS"/>
                <w:sz w:val="20"/>
                <w:szCs w:val="20"/>
              </w:rPr>
            </w:pPr>
          </w:p>
          <w:p w:rsidR="00C02C28" w:rsidRDefault="007F6EF9" w:rsidP="00FF5F4B">
            <w:pPr>
              <w:textAlignment w:val="baseline"/>
              <w:rPr>
                <w:rFonts w:ascii="Comic Sans MS" w:hAnsi="Comic Sans MS"/>
                <w:sz w:val="20"/>
                <w:szCs w:val="20"/>
              </w:rPr>
            </w:pPr>
            <w:r>
              <w:rPr>
                <w:rFonts w:ascii="Comic Sans MS" w:hAnsi="Comic Sans MS"/>
                <w:sz w:val="20"/>
                <w:szCs w:val="20"/>
              </w:rPr>
              <w:t>Carroll d</w:t>
            </w:r>
            <w:r w:rsidR="00C02C28">
              <w:rPr>
                <w:rFonts w:ascii="Comic Sans MS" w:hAnsi="Comic Sans MS"/>
                <w:sz w:val="20"/>
                <w:szCs w:val="20"/>
              </w:rPr>
              <w:t xml:space="preserve">iagram </w:t>
            </w:r>
            <w:proofErr w:type="spellStart"/>
            <w:r w:rsidR="00C02C28">
              <w:rPr>
                <w:rFonts w:ascii="Comic Sans MS" w:hAnsi="Comic Sans MS"/>
                <w:sz w:val="20"/>
                <w:szCs w:val="20"/>
              </w:rPr>
              <w:t>powerpoint</w:t>
            </w:r>
            <w:proofErr w:type="spellEnd"/>
            <w:r w:rsidR="00C02C28">
              <w:rPr>
                <w:rFonts w:ascii="Comic Sans MS" w:hAnsi="Comic Sans MS"/>
                <w:sz w:val="20"/>
                <w:szCs w:val="20"/>
              </w:rPr>
              <w:t>.</w:t>
            </w:r>
          </w:p>
          <w:p w:rsidR="00C02C28" w:rsidRDefault="00C02C28" w:rsidP="00FF5F4B">
            <w:pPr>
              <w:textAlignment w:val="baseline"/>
              <w:rPr>
                <w:rFonts w:ascii="Comic Sans MS" w:hAnsi="Comic Sans MS"/>
                <w:sz w:val="20"/>
                <w:szCs w:val="20"/>
              </w:rPr>
            </w:pPr>
          </w:p>
          <w:p w:rsidR="00C02C28" w:rsidRDefault="00E01854" w:rsidP="00FF5F4B">
            <w:pPr>
              <w:textAlignment w:val="baseline"/>
              <w:rPr>
                <w:rFonts w:ascii="Comic Sans MS" w:hAnsi="Comic Sans MS"/>
                <w:sz w:val="20"/>
                <w:szCs w:val="20"/>
              </w:rPr>
            </w:pPr>
            <w:hyperlink r:id="rId8" w:history="1">
              <w:r w:rsidR="0010763C" w:rsidRPr="008A46C2">
                <w:rPr>
                  <w:rStyle w:val="Hyperlink"/>
                  <w:rFonts w:ascii="Comic Sans MS" w:hAnsi="Comic Sans MS"/>
                  <w:sz w:val="20"/>
                  <w:szCs w:val="20"/>
                </w:rPr>
                <w:t>http://resources.hwb.wales.gov.uk/VTC/carroll_diagrams/eng/introduct/default.htm</w:t>
              </w:r>
            </w:hyperlink>
          </w:p>
          <w:p w:rsidR="0010763C" w:rsidRDefault="0010763C" w:rsidP="00FF5F4B">
            <w:pPr>
              <w:textAlignment w:val="baseline"/>
              <w:rPr>
                <w:rFonts w:ascii="Comic Sans MS" w:hAnsi="Comic Sans MS"/>
                <w:sz w:val="20"/>
                <w:szCs w:val="20"/>
              </w:rPr>
            </w:pPr>
          </w:p>
          <w:p w:rsidR="0010763C" w:rsidRDefault="0010763C" w:rsidP="00FF5F4B">
            <w:pPr>
              <w:textAlignment w:val="baseline"/>
              <w:rPr>
                <w:rFonts w:ascii="Comic Sans MS" w:hAnsi="Comic Sans MS"/>
                <w:sz w:val="20"/>
                <w:szCs w:val="20"/>
              </w:rPr>
            </w:pPr>
            <w:r>
              <w:rPr>
                <w:rFonts w:ascii="Comic Sans MS" w:hAnsi="Comic Sans MS"/>
                <w:sz w:val="20"/>
                <w:szCs w:val="20"/>
              </w:rPr>
              <w:t xml:space="preserve">Click on starter session and main activity. </w:t>
            </w:r>
          </w:p>
          <w:p w:rsidR="0010763C" w:rsidRDefault="0010763C" w:rsidP="00FF5F4B">
            <w:pPr>
              <w:textAlignment w:val="baseline"/>
              <w:rPr>
                <w:rFonts w:ascii="Comic Sans MS" w:hAnsi="Comic Sans MS"/>
                <w:sz w:val="20"/>
                <w:szCs w:val="20"/>
              </w:rPr>
            </w:pPr>
          </w:p>
          <w:p w:rsidR="0010763C" w:rsidRDefault="00E43F48" w:rsidP="00FF5F4B">
            <w:pPr>
              <w:textAlignment w:val="baseline"/>
              <w:rPr>
                <w:rFonts w:ascii="Comic Sans MS" w:hAnsi="Comic Sans MS"/>
                <w:sz w:val="20"/>
                <w:szCs w:val="20"/>
              </w:rPr>
            </w:pPr>
            <w:r>
              <w:rPr>
                <w:rFonts w:ascii="Comic Sans MS" w:hAnsi="Comic Sans MS"/>
                <w:sz w:val="20"/>
                <w:szCs w:val="20"/>
              </w:rPr>
              <w:t xml:space="preserve">Complete follow up </w:t>
            </w:r>
            <w:r w:rsidR="00654ABA">
              <w:rPr>
                <w:rFonts w:ascii="Comic Sans MS" w:hAnsi="Comic Sans MS"/>
                <w:sz w:val="20"/>
                <w:szCs w:val="20"/>
              </w:rPr>
              <w:t>ac</w:t>
            </w:r>
            <w:r w:rsidR="0010763C">
              <w:rPr>
                <w:rFonts w:ascii="Comic Sans MS" w:hAnsi="Comic Sans MS"/>
                <w:sz w:val="20"/>
                <w:szCs w:val="20"/>
              </w:rPr>
              <w:t xml:space="preserve">tivity sheet. </w:t>
            </w:r>
          </w:p>
          <w:p w:rsidR="007F6EF9" w:rsidRDefault="007F6EF9" w:rsidP="00FF5F4B">
            <w:pPr>
              <w:textAlignment w:val="baseline"/>
              <w:rPr>
                <w:rFonts w:ascii="Comic Sans MS" w:hAnsi="Comic Sans MS"/>
                <w:sz w:val="20"/>
                <w:szCs w:val="20"/>
              </w:rPr>
            </w:pPr>
          </w:p>
          <w:p w:rsidR="007F6EF9" w:rsidRDefault="007F6EF9" w:rsidP="00FF5F4B">
            <w:pPr>
              <w:textAlignment w:val="baseline"/>
              <w:rPr>
                <w:rFonts w:ascii="Comic Sans MS" w:hAnsi="Comic Sans MS"/>
                <w:sz w:val="20"/>
                <w:szCs w:val="20"/>
              </w:rPr>
            </w:pPr>
            <w:r>
              <w:rPr>
                <w:rFonts w:ascii="Comic Sans MS" w:hAnsi="Comic Sans MS"/>
                <w:sz w:val="20"/>
                <w:szCs w:val="20"/>
              </w:rPr>
              <w:t xml:space="preserve">Can you come up with your own criteria for a Carroll diagram?  </w:t>
            </w:r>
          </w:p>
          <w:p w:rsidR="007F6EF9" w:rsidRDefault="007F6EF9" w:rsidP="00FF5F4B">
            <w:pPr>
              <w:textAlignment w:val="baseline"/>
              <w:rPr>
                <w:rFonts w:ascii="Comic Sans MS" w:hAnsi="Comic Sans MS"/>
                <w:sz w:val="20"/>
                <w:szCs w:val="20"/>
              </w:rPr>
            </w:pPr>
          </w:p>
          <w:p w:rsidR="007F6EF9" w:rsidRDefault="007F6EF9" w:rsidP="00FF5F4B">
            <w:pPr>
              <w:textAlignment w:val="baseline"/>
              <w:rPr>
                <w:rFonts w:ascii="Comic Sans MS" w:hAnsi="Comic Sans MS"/>
                <w:sz w:val="20"/>
                <w:szCs w:val="20"/>
              </w:rPr>
            </w:pPr>
            <w:r>
              <w:rPr>
                <w:rFonts w:ascii="Comic Sans MS" w:hAnsi="Comic Sans MS"/>
                <w:sz w:val="20"/>
                <w:szCs w:val="20"/>
              </w:rPr>
              <w:t>(2 rows &amp; 1 column – easy)</w:t>
            </w:r>
          </w:p>
          <w:p w:rsidR="007F6EF9" w:rsidRPr="00FF5F4B" w:rsidRDefault="007F6EF9" w:rsidP="00FF5F4B">
            <w:pPr>
              <w:textAlignment w:val="baseline"/>
              <w:rPr>
                <w:rFonts w:ascii="Comic Sans MS" w:hAnsi="Comic Sans MS"/>
                <w:sz w:val="20"/>
                <w:szCs w:val="20"/>
              </w:rPr>
            </w:pPr>
            <w:r>
              <w:rPr>
                <w:rFonts w:ascii="Comic Sans MS" w:hAnsi="Comic Sans MS"/>
                <w:sz w:val="20"/>
                <w:szCs w:val="20"/>
              </w:rPr>
              <w:t>(2 rows &amp; 2 columns – challenge)</w:t>
            </w:r>
          </w:p>
          <w:p w:rsidR="008B3FF8" w:rsidRPr="000D65D9" w:rsidRDefault="008B3FF8" w:rsidP="000D65D9">
            <w:pPr>
              <w:textAlignment w:val="baseline"/>
              <w:rPr>
                <w:rFonts w:ascii="Comic Sans MS" w:hAnsi="Comic Sans MS"/>
                <w:sz w:val="20"/>
                <w:szCs w:val="20"/>
              </w:rPr>
            </w:pPr>
          </w:p>
        </w:tc>
        <w:tc>
          <w:tcPr>
            <w:tcW w:w="2694" w:type="dxa"/>
          </w:tcPr>
          <w:p w:rsidR="006471EB" w:rsidRDefault="006471EB" w:rsidP="006471EB">
            <w:pPr>
              <w:rPr>
                <w:rFonts w:ascii="Comic Sans MS" w:hAnsi="Comic Sans MS"/>
                <w:sz w:val="20"/>
                <w:szCs w:val="20"/>
              </w:rPr>
            </w:pPr>
            <w:r w:rsidRPr="00F63F57">
              <w:rPr>
                <w:rFonts w:ascii="Comic Sans MS" w:hAnsi="Comic Sans MS"/>
                <w:sz w:val="20"/>
                <w:szCs w:val="20"/>
              </w:rPr>
              <w:t>Life cycle of a sunflower</w:t>
            </w:r>
          </w:p>
          <w:p w:rsidR="006471EB" w:rsidRDefault="006471EB" w:rsidP="006471EB">
            <w:pPr>
              <w:rPr>
                <w:rFonts w:ascii="Comic Sans MS" w:hAnsi="Comic Sans MS"/>
                <w:sz w:val="20"/>
                <w:szCs w:val="20"/>
              </w:rPr>
            </w:pPr>
          </w:p>
          <w:p w:rsidR="006471EB" w:rsidRDefault="00E01854" w:rsidP="006471EB">
            <w:pPr>
              <w:rPr>
                <w:rFonts w:ascii="Comic Sans MS" w:hAnsi="Comic Sans MS"/>
                <w:sz w:val="20"/>
                <w:szCs w:val="20"/>
              </w:rPr>
            </w:pPr>
            <w:hyperlink r:id="rId9" w:history="1">
              <w:r w:rsidR="006471EB" w:rsidRPr="00EE137E">
                <w:rPr>
                  <w:rStyle w:val="Hyperlink"/>
                  <w:rFonts w:ascii="Comic Sans MS" w:hAnsi="Comic Sans MS"/>
                  <w:sz w:val="20"/>
                  <w:szCs w:val="20"/>
                </w:rPr>
                <w:t>https://www.youtube.com/watch?v=yPq_4aZRvSM</w:t>
              </w:r>
            </w:hyperlink>
          </w:p>
          <w:p w:rsidR="006471EB" w:rsidRDefault="006471EB" w:rsidP="006471EB">
            <w:pPr>
              <w:rPr>
                <w:rFonts w:ascii="Comic Sans MS" w:hAnsi="Comic Sans MS"/>
                <w:sz w:val="20"/>
                <w:szCs w:val="20"/>
              </w:rPr>
            </w:pPr>
          </w:p>
          <w:p w:rsidR="006471EB" w:rsidRDefault="006471EB" w:rsidP="006471EB">
            <w:pPr>
              <w:rPr>
                <w:rFonts w:ascii="Comic Sans MS" w:hAnsi="Comic Sans MS"/>
                <w:sz w:val="20"/>
                <w:szCs w:val="20"/>
              </w:rPr>
            </w:pPr>
            <w:r>
              <w:rPr>
                <w:rFonts w:ascii="Comic Sans MS" w:hAnsi="Comic Sans MS"/>
                <w:sz w:val="20"/>
                <w:szCs w:val="20"/>
              </w:rPr>
              <w:t xml:space="preserve">Read through the </w:t>
            </w:r>
            <w:proofErr w:type="spellStart"/>
            <w:r>
              <w:rPr>
                <w:rFonts w:ascii="Comic Sans MS" w:hAnsi="Comic Sans MS"/>
                <w:sz w:val="20"/>
                <w:szCs w:val="20"/>
              </w:rPr>
              <w:t>powerpoint</w:t>
            </w:r>
            <w:proofErr w:type="spellEnd"/>
            <w:r>
              <w:rPr>
                <w:rFonts w:ascii="Comic Sans MS" w:hAnsi="Comic Sans MS"/>
                <w:sz w:val="20"/>
                <w:szCs w:val="20"/>
              </w:rPr>
              <w:t xml:space="preserve"> and complete the sequencing task. </w:t>
            </w:r>
          </w:p>
          <w:p w:rsidR="006471EB" w:rsidRDefault="006471EB" w:rsidP="000D65D9">
            <w:pPr>
              <w:rPr>
                <w:rFonts w:ascii="Comic Sans MS" w:hAnsi="Comic Sans MS"/>
                <w:sz w:val="20"/>
                <w:szCs w:val="20"/>
              </w:rPr>
            </w:pPr>
          </w:p>
          <w:p w:rsidR="006471EB" w:rsidRDefault="006471EB" w:rsidP="000D65D9">
            <w:pPr>
              <w:rPr>
                <w:rFonts w:ascii="Comic Sans MS" w:hAnsi="Comic Sans MS"/>
                <w:sz w:val="20"/>
                <w:szCs w:val="20"/>
              </w:rPr>
            </w:pPr>
          </w:p>
          <w:p w:rsidR="002048E7" w:rsidRDefault="002048E7" w:rsidP="000D65D9">
            <w:pPr>
              <w:rPr>
                <w:rFonts w:ascii="Comic Sans MS" w:hAnsi="Comic Sans MS"/>
                <w:sz w:val="20"/>
                <w:szCs w:val="20"/>
              </w:rPr>
            </w:pPr>
          </w:p>
          <w:p w:rsidR="002048E7" w:rsidRDefault="002048E7" w:rsidP="000D65D9">
            <w:pPr>
              <w:rPr>
                <w:rFonts w:ascii="Comic Sans MS" w:hAnsi="Comic Sans MS"/>
                <w:sz w:val="20"/>
                <w:szCs w:val="20"/>
              </w:rPr>
            </w:pPr>
          </w:p>
          <w:p w:rsidR="007744CA" w:rsidRPr="00F63F57" w:rsidRDefault="007744CA" w:rsidP="000D65D9">
            <w:pPr>
              <w:rPr>
                <w:rFonts w:ascii="Comic Sans MS" w:hAnsi="Comic Sans MS"/>
                <w:sz w:val="20"/>
                <w:szCs w:val="20"/>
              </w:rPr>
            </w:pPr>
          </w:p>
        </w:tc>
        <w:tc>
          <w:tcPr>
            <w:tcW w:w="3263" w:type="dxa"/>
          </w:tcPr>
          <w:p w:rsidR="00B54E28" w:rsidRDefault="00B54E28" w:rsidP="00B54E28">
            <w:pPr>
              <w:rPr>
                <w:rFonts w:ascii="Comic Sans MS" w:hAnsi="Comic Sans MS"/>
                <w:sz w:val="20"/>
                <w:szCs w:val="20"/>
              </w:rPr>
            </w:pPr>
            <w:r>
              <w:rPr>
                <w:rFonts w:ascii="Comic Sans MS" w:hAnsi="Comic Sans MS"/>
                <w:sz w:val="20"/>
                <w:szCs w:val="20"/>
              </w:rPr>
              <w:t>Label the parts of a plant</w:t>
            </w:r>
            <w:r w:rsidR="00C02C28">
              <w:rPr>
                <w:rFonts w:ascii="Comic Sans MS" w:hAnsi="Comic Sans MS"/>
                <w:sz w:val="20"/>
                <w:szCs w:val="20"/>
              </w:rPr>
              <w:t xml:space="preserve"> worksheet. </w:t>
            </w:r>
          </w:p>
          <w:p w:rsidR="00654ABA" w:rsidRDefault="00654ABA" w:rsidP="00B54E28">
            <w:pPr>
              <w:rPr>
                <w:rFonts w:ascii="Comic Sans MS" w:hAnsi="Comic Sans MS"/>
                <w:sz w:val="20"/>
                <w:szCs w:val="20"/>
              </w:rPr>
            </w:pPr>
          </w:p>
          <w:p w:rsidR="00654ABA" w:rsidRPr="00654ABA" w:rsidRDefault="00E01854" w:rsidP="00B54E28">
            <w:pPr>
              <w:rPr>
                <w:rFonts w:ascii="Comic Sans MS" w:hAnsi="Comic Sans MS"/>
                <w:sz w:val="20"/>
                <w:szCs w:val="20"/>
              </w:rPr>
            </w:pPr>
            <w:hyperlink r:id="rId10" w:history="1">
              <w:r w:rsidR="00654ABA" w:rsidRPr="00654ABA">
                <w:rPr>
                  <w:rStyle w:val="Hyperlink"/>
                  <w:rFonts w:ascii="Comic Sans MS" w:hAnsi="Comic Sans MS"/>
                  <w:sz w:val="20"/>
                  <w:szCs w:val="20"/>
                </w:rPr>
                <w:t>https://www.bbc.co.uk/teach/class-clips-video/science-ks1-ks2-ivys-plant-workshop-parts-of-a-plant/zvdkpg8</w:t>
              </w:r>
            </w:hyperlink>
          </w:p>
          <w:p w:rsidR="00E43F48" w:rsidRDefault="00E43F48" w:rsidP="00B54E28">
            <w:pPr>
              <w:rPr>
                <w:rFonts w:ascii="Comic Sans MS" w:hAnsi="Comic Sans MS"/>
                <w:sz w:val="20"/>
                <w:szCs w:val="20"/>
              </w:rPr>
            </w:pPr>
          </w:p>
          <w:p w:rsidR="00E43F48" w:rsidRDefault="00E43F48" w:rsidP="00B54E28">
            <w:pPr>
              <w:rPr>
                <w:rFonts w:ascii="Comic Sans MS" w:hAnsi="Comic Sans MS"/>
                <w:sz w:val="20"/>
                <w:szCs w:val="20"/>
              </w:rPr>
            </w:pPr>
            <w:r>
              <w:rPr>
                <w:rFonts w:ascii="Comic Sans MS" w:hAnsi="Comic Sans MS"/>
                <w:sz w:val="20"/>
                <w:szCs w:val="20"/>
              </w:rPr>
              <w:t xml:space="preserve">Brilliant bubbles science experiment. </w:t>
            </w:r>
          </w:p>
          <w:p w:rsidR="000D65D9" w:rsidRPr="00F63F57" w:rsidRDefault="000D65D9" w:rsidP="0010756F">
            <w:pPr>
              <w:rPr>
                <w:rFonts w:ascii="Comic Sans MS" w:hAnsi="Comic Sans MS"/>
                <w:sz w:val="20"/>
                <w:szCs w:val="20"/>
              </w:rPr>
            </w:pPr>
          </w:p>
          <w:p w:rsidR="00311972" w:rsidRPr="00F63F57" w:rsidRDefault="00311972" w:rsidP="0010756F">
            <w:pPr>
              <w:rPr>
                <w:rFonts w:ascii="Comic Sans MS" w:hAnsi="Comic Sans MS"/>
                <w:sz w:val="20"/>
                <w:szCs w:val="20"/>
              </w:rPr>
            </w:pPr>
          </w:p>
          <w:p w:rsidR="00311972" w:rsidRPr="00F63F57" w:rsidRDefault="00311972" w:rsidP="0010756F">
            <w:pPr>
              <w:rPr>
                <w:rFonts w:ascii="Comic Sans MS" w:hAnsi="Comic Sans MS"/>
                <w:sz w:val="20"/>
                <w:szCs w:val="20"/>
              </w:rPr>
            </w:pPr>
          </w:p>
          <w:p w:rsidR="00311972" w:rsidRPr="00F63F57" w:rsidRDefault="00311972" w:rsidP="0010756F">
            <w:pPr>
              <w:rPr>
                <w:rFonts w:ascii="Comic Sans MS" w:hAnsi="Comic Sans MS"/>
                <w:sz w:val="20"/>
                <w:szCs w:val="20"/>
              </w:rPr>
            </w:pPr>
          </w:p>
          <w:p w:rsidR="00311972" w:rsidRPr="00F63F57" w:rsidRDefault="00311972" w:rsidP="0010756F">
            <w:pPr>
              <w:rPr>
                <w:rFonts w:ascii="Comic Sans MS" w:hAnsi="Comic Sans MS"/>
                <w:sz w:val="20"/>
                <w:szCs w:val="20"/>
              </w:rPr>
            </w:pPr>
          </w:p>
          <w:p w:rsidR="00311972" w:rsidRPr="00F63F57" w:rsidRDefault="00311972" w:rsidP="0010756F">
            <w:pPr>
              <w:rPr>
                <w:rFonts w:ascii="Comic Sans MS" w:hAnsi="Comic Sans MS"/>
                <w:sz w:val="20"/>
                <w:szCs w:val="20"/>
              </w:rPr>
            </w:pPr>
          </w:p>
          <w:p w:rsidR="00311972" w:rsidRPr="00F63F57" w:rsidRDefault="00311972" w:rsidP="0010756F">
            <w:pPr>
              <w:rPr>
                <w:rFonts w:ascii="Comic Sans MS" w:hAnsi="Comic Sans MS"/>
                <w:sz w:val="20"/>
                <w:szCs w:val="20"/>
              </w:rPr>
            </w:pPr>
          </w:p>
          <w:p w:rsidR="00311972" w:rsidRPr="00F63F57" w:rsidRDefault="00311972" w:rsidP="0010756F">
            <w:pPr>
              <w:rPr>
                <w:rFonts w:ascii="Comic Sans MS" w:hAnsi="Comic Sans MS"/>
                <w:sz w:val="20"/>
                <w:szCs w:val="20"/>
              </w:rPr>
            </w:pPr>
          </w:p>
          <w:p w:rsidR="00311972" w:rsidRPr="00F63F57" w:rsidRDefault="00311972" w:rsidP="0010756F">
            <w:pPr>
              <w:rPr>
                <w:rFonts w:ascii="Comic Sans MS" w:hAnsi="Comic Sans MS"/>
                <w:sz w:val="20"/>
                <w:szCs w:val="20"/>
              </w:rPr>
            </w:pPr>
          </w:p>
          <w:p w:rsidR="00311972" w:rsidRPr="00F63F57" w:rsidRDefault="00311972" w:rsidP="0010756F">
            <w:pPr>
              <w:rPr>
                <w:rFonts w:ascii="Comic Sans MS" w:hAnsi="Comic Sans MS"/>
                <w:sz w:val="20"/>
                <w:szCs w:val="20"/>
              </w:rPr>
            </w:pPr>
          </w:p>
          <w:p w:rsidR="00311972" w:rsidRPr="00F63F57" w:rsidRDefault="00311972" w:rsidP="008A30E0">
            <w:pPr>
              <w:rPr>
                <w:rFonts w:ascii="Comic Sans MS" w:hAnsi="Comic Sans MS"/>
                <w:sz w:val="20"/>
                <w:szCs w:val="20"/>
              </w:rPr>
            </w:pPr>
          </w:p>
        </w:tc>
      </w:tr>
    </w:tbl>
    <w:p w:rsidR="00E01E47" w:rsidRDefault="00E01E47"/>
    <w:p w:rsidR="00D13C62" w:rsidRPr="00656273" w:rsidRDefault="00D13C62" w:rsidP="00D13C62">
      <w:pPr>
        <w:rPr>
          <w:rFonts w:ascii="Comic Sans MS" w:hAnsi="Comic Sans MS"/>
          <w:sz w:val="20"/>
          <w:szCs w:val="20"/>
        </w:rPr>
      </w:pPr>
    </w:p>
    <w:p w:rsidR="00D13C62" w:rsidRPr="00656273" w:rsidRDefault="0026531A" w:rsidP="00D13C62">
      <w:pPr>
        <w:rPr>
          <w:rFonts w:ascii="Comic Sans MS" w:hAnsi="Comic Sans MS"/>
          <w:b/>
          <w:bCs/>
          <w:sz w:val="20"/>
          <w:szCs w:val="20"/>
          <w:u w:val="single"/>
        </w:rPr>
      </w:pPr>
      <w:r>
        <w:rPr>
          <w:rFonts w:ascii="Comic Sans MS" w:hAnsi="Comic Sans MS"/>
          <w:b/>
          <w:bCs/>
          <w:sz w:val="20"/>
          <w:szCs w:val="20"/>
          <w:u w:val="single"/>
        </w:rPr>
        <w:t>Sound of the week activities</w:t>
      </w:r>
    </w:p>
    <w:p w:rsidR="0026531A" w:rsidRDefault="0026531A" w:rsidP="00D13C62">
      <w:pPr>
        <w:rPr>
          <w:rFonts w:ascii="Comic Sans MS" w:hAnsi="Comic Sans MS"/>
          <w:b/>
          <w:bCs/>
          <w:sz w:val="20"/>
          <w:szCs w:val="20"/>
          <w:u w:val="single"/>
        </w:rPr>
      </w:pPr>
      <w:r>
        <w:rPr>
          <w:rFonts w:ascii="Comic Sans MS" w:hAnsi="Comic Sans MS"/>
          <w:sz w:val="22"/>
          <w:szCs w:val="22"/>
        </w:rPr>
        <w:t>See attached outdoor spelling cards. Activities can be used for both spelling words and common words.</w:t>
      </w:r>
    </w:p>
    <w:p w:rsidR="0026531A" w:rsidRDefault="0026531A" w:rsidP="00D13C62">
      <w:pPr>
        <w:rPr>
          <w:rFonts w:ascii="Comic Sans MS" w:hAnsi="Comic Sans MS"/>
          <w:b/>
          <w:bCs/>
          <w:sz w:val="20"/>
          <w:szCs w:val="20"/>
          <w:u w:val="single"/>
        </w:rPr>
      </w:pPr>
    </w:p>
    <w:p w:rsidR="00D13C62" w:rsidRPr="00656273" w:rsidRDefault="00D13C62" w:rsidP="00D13C62">
      <w:pPr>
        <w:rPr>
          <w:rFonts w:ascii="Comic Sans MS" w:hAnsi="Comic Sans MS"/>
          <w:b/>
          <w:bCs/>
          <w:sz w:val="20"/>
          <w:szCs w:val="20"/>
          <w:u w:val="single"/>
        </w:rPr>
      </w:pPr>
      <w:r w:rsidRPr="00656273">
        <w:rPr>
          <w:rFonts w:ascii="Comic Sans MS" w:hAnsi="Comic Sans MS"/>
          <w:b/>
          <w:bCs/>
          <w:sz w:val="20"/>
          <w:szCs w:val="20"/>
          <w:u w:val="single"/>
        </w:rPr>
        <w:t>Common words</w:t>
      </w: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color w:val="2B2B2B"/>
          <w:sz w:val="20"/>
          <w:szCs w:val="20"/>
          <w:shd w:val="clear" w:color="auto" w:fill="FFFFFF"/>
        </w:rPr>
        <w:t>Can you please help your child learn to </w:t>
      </w:r>
      <w:r w:rsidRPr="00656273">
        <w:rPr>
          <w:rStyle w:val="Strong"/>
          <w:rFonts w:ascii="Comic Sans MS" w:hAnsi="Comic Sans MS" w:cs="Arial"/>
          <w:color w:val="2B2B2B"/>
          <w:sz w:val="20"/>
          <w:szCs w:val="20"/>
          <w:bdr w:val="none" w:sz="0" w:space="0" w:color="auto" w:frame="1"/>
          <w:shd w:val="clear" w:color="auto" w:fill="FFFFFF"/>
        </w:rPr>
        <w:t>recognise</w:t>
      </w:r>
      <w:r w:rsidRPr="00656273">
        <w:rPr>
          <w:rFonts w:ascii="Comic Sans MS" w:hAnsi="Comic Sans MS" w:cs="Arial"/>
          <w:color w:val="2B2B2B"/>
          <w:sz w:val="20"/>
          <w:szCs w:val="20"/>
          <w:shd w:val="clear" w:color="auto" w:fill="FFFFFF"/>
        </w:rPr>
        <w:t xml:space="preserve"> these words by writing them (bubble writing, colourful writing, squiggly writing, </w:t>
      </w:r>
      <w:proofErr w:type="gramStart"/>
      <w:r w:rsidRPr="00656273">
        <w:rPr>
          <w:rFonts w:ascii="Comic Sans MS" w:hAnsi="Comic Sans MS" w:cs="Arial"/>
          <w:color w:val="2B2B2B"/>
          <w:sz w:val="20"/>
          <w:szCs w:val="20"/>
          <w:shd w:val="clear" w:color="auto" w:fill="FFFFFF"/>
        </w:rPr>
        <w:t>fancy</w:t>
      </w:r>
      <w:proofErr w:type="gramEnd"/>
      <w:r w:rsidRPr="00656273">
        <w:rPr>
          <w:rFonts w:ascii="Comic Sans MS" w:hAnsi="Comic Sans MS" w:cs="Arial"/>
          <w:color w:val="2B2B2B"/>
          <w:sz w:val="20"/>
          <w:szCs w:val="20"/>
          <w:shd w:val="clear" w:color="auto" w:fill="FFFFFF"/>
        </w:rPr>
        <w:t xml:space="preserve"> writing) or with materials outside. Drawing a line around each word and looking at the shape of the word. </w:t>
      </w:r>
      <w:proofErr w:type="gramStart"/>
      <w:r w:rsidRPr="00656273">
        <w:rPr>
          <w:rFonts w:ascii="Comic Sans MS" w:hAnsi="Comic Sans MS" w:cs="Arial"/>
          <w:color w:val="2B2B2B"/>
          <w:sz w:val="20"/>
          <w:szCs w:val="20"/>
          <w:shd w:val="clear" w:color="auto" w:fill="FFFFFF"/>
        </w:rPr>
        <w:t>Talking about tall and small letters.</w:t>
      </w:r>
      <w:proofErr w:type="gramEnd"/>
      <w:r w:rsidRPr="00656273">
        <w:rPr>
          <w:rFonts w:ascii="Comic Sans MS" w:hAnsi="Comic Sans MS" w:cs="Arial"/>
          <w:color w:val="2B2B2B"/>
          <w:sz w:val="20"/>
          <w:szCs w:val="20"/>
          <w:shd w:val="clear" w:color="auto" w:fill="FFFFFF"/>
        </w:rPr>
        <w:t xml:space="preserve"> You can use your magnetic letters to say, make, read and write these words.</w:t>
      </w: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b/>
          <w:bCs/>
          <w:color w:val="2B2B2B"/>
          <w:sz w:val="20"/>
          <w:szCs w:val="20"/>
          <w:u w:val="single"/>
          <w:shd w:val="clear" w:color="auto" w:fill="FFFFFF"/>
        </w:rPr>
        <w:t>Sounds</w:t>
      </w: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noProof/>
          <w:color w:val="2B2B2B"/>
          <w:sz w:val="20"/>
          <w:szCs w:val="20"/>
          <w:shd w:val="clear" w:color="auto" w:fill="FFFFFF"/>
          <w:lang w:eastAsia="en-GB"/>
        </w:rPr>
        <w:drawing>
          <wp:anchor distT="0" distB="0" distL="114300" distR="114300" simplePos="0" relativeHeight="251659264" behindDoc="1" locked="0" layoutInCell="1" allowOverlap="1">
            <wp:simplePos x="0" y="0"/>
            <wp:positionH relativeFrom="column">
              <wp:posOffset>7162800</wp:posOffset>
            </wp:positionH>
            <wp:positionV relativeFrom="paragraph">
              <wp:posOffset>29845</wp:posOffset>
            </wp:positionV>
            <wp:extent cx="1074420" cy="1274312"/>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420" cy="1274312"/>
                    </a:xfrm>
                    <a:prstGeom prst="rect">
                      <a:avLst/>
                    </a:prstGeom>
                    <a:noFill/>
                    <a:ln>
                      <a:noFill/>
                    </a:ln>
                  </pic:spPr>
                </pic:pic>
              </a:graphicData>
            </a:graphic>
          </wp:anchor>
        </w:drawing>
      </w:r>
      <w:r w:rsidRPr="00656273">
        <w:rPr>
          <w:rFonts w:ascii="Comic Sans MS" w:hAnsi="Comic Sans MS" w:cs="Arial"/>
          <w:color w:val="2B2B2B"/>
          <w:sz w:val="20"/>
          <w:szCs w:val="20"/>
          <w:shd w:val="clear" w:color="auto" w:fill="FFFFFF"/>
        </w:rPr>
        <w:t xml:space="preserve">Say, make, break, blend, read and write using words from the list. </w:t>
      </w:r>
      <w:r>
        <w:rPr>
          <w:rFonts w:ascii="Comic Sans MS" w:hAnsi="Comic Sans MS" w:cs="Arial"/>
          <w:color w:val="2B2B2B"/>
          <w:sz w:val="20"/>
          <w:szCs w:val="20"/>
          <w:shd w:val="clear" w:color="auto" w:fill="FFFFFF"/>
        </w:rPr>
        <w:t>Your child will be able to tell you what to do!</w:t>
      </w:r>
    </w:p>
    <w:p w:rsidR="00D13C62" w:rsidRPr="00656273" w:rsidRDefault="00D13C62" w:rsidP="00D13C62">
      <w:pPr>
        <w:rPr>
          <w:rFonts w:ascii="Comic Sans MS" w:hAnsi="Comic Sans MS" w:cs="Arial"/>
          <w:color w:val="2B2B2B"/>
          <w:sz w:val="20"/>
          <w:szCs w:val="20"/>
          <w:shd w:val="clear" w:color="auto" w:fill="FFFFFF"/>
        </w:rPr>
      </w:pPr>
      <w:r w:rsidRPr="00656273">
        <w:rPr>
          <w:rFonts w:ascii="Comic Sans MS" w:hAnsi="Comic Sans MS" w:cs="Arial"/>
          <w:color w:val="2B2B2B"/>
          <w:sz w:val="20"/>
          <w:szCs w:val="20"/>
          <w:shd w:val="clear" w:color="auto" w:fill="FFFFFF"/>
        </w:rPr>
        <w:t>Don’t show your child the word</w:t>
      </w:r>
      <w:r>
        <w:rPr>
          <w:rFonts w:ascii="Comic Sans MS" w:hAnsi="Comic Sans MS" w:cs="Arial"/>
          <w:color w:val="2B2B2B"/>
          <w:sz w:val="20"/>
          <w:szCs w:val="20"/>
          <w:shd w:val="clear" w:color="auto" w:fill="FFFFFF"/>
        </w:rPr>
        <w:t>,</w:t>
      </w:r>
      <w:r w:rsidRPr="00656273">
        <w:rPr>
          <w:rFonts w:ascii="Comic Sans MS" w:hAnsi="Comic Sans MS" w:cs="Arial"/>
          <w:color w:val="2B2B2B"/>
          <w:sz w:val="20"/>
          <w:szCs w:val="20"/>
          <w:shd w:val="clear" w:color="auto" w:fill="FFFFFF"/>
        </w:rPr>
        <w:t xml:space="preserve"> just say it to them. Use the magnetic board.</w:t>
      </w: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b/>
          <w:bCs/>
          <w:color w:val="2B2B2B"/>
          <w:sz w:val="20"/>
          <w:szCs w:val="20"/>
          <w:u w:val="single"/>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p>
    <w:p w:rsidR="00D13C62" w:rsidRPr="00656273" w:rsidRDefault="00D13C62" w:rsidP="00D13C62">
      <w:pPr>
        <w:rPr>
          <w:rFonts w:ascii="Comic Sans MS" w:hAnsi="Comic Sans MS" w:cs="Arial"/>
          <w:color w:val="2B2B2B"/>
          <w:sz w:val="20"/>
          <w:szCs w:val="20"/>
          <w:shd w:val="clear" w:color="auto" w:fill="FFFFFF"/>
        </w:rPr>
      </w:pPr>
    </w:p>
    <w:p w:rsidR="00D13C62" w:rsidRDefault="00D13C62"/>
    <w:sectPr w:rsidR="00D13C62" w:rsidSect="0010756F">
      <w:headerReference w:type="default" r:id="rId1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854" w:rsidRDefault="00E01854" w:rsidP="00FB6336">
      <w:r>
        <w:separator/>
      </w:r>
    </w:p>
  </w:endnote>
  <w:endnote w:type="continuationSeparator" w:id="0">
    <w:p w:rsidR="00E01854" w:rsidRDefault="00E01854" w:rsidP="00FB6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854" w:rsidRDefault="00E01854" w:rsidP="00FB6336">
      <w:r>
        <w:separator/>
      </w:r>
    </w:p>
  </w:footnote>
  <w:footnote w:type="continuationSeparator" w:id="0">
    <w:p w:rsidR="00E01854" w:rsidRDefault="00E01854" w:rsidP="00FB63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5D9" w:rsidRPr="00FB6336" w:rsidRDefault="00C83DE4">
    <w:pPr>
      <w:pStyle w:val="Header"/>
      <w:rPr>
        <w:rFonts w:ascii="Comic Sans MS" w:hAnsi="Comic Sans MS"/>
      </w:rPr>
    </w:pPr>
    <w:r>
      <w:rPr>
        <w:rFonts w:ascii="Comic Sans MS" w:hAnsi="Comic Sans MS"/>
      </w:rPr>
      <w:t>22nd</w:t>
    </w:r>
    <w:r w:rsidR="002048E7">
      <w:rPr>
        <w:rFonts w:ascii="Comic Sans MS" w:hAnsi="Comic Sans MS"/>
      </w:rPr>
      <w:t xml:space="preserve"> June</w:t>
    </w:r>
  </w:p>
  <w:p w:rsidR="000D65D9" w:rsidRPr="00FB6336" w:rsidRDefault="000D65D9">
    <w:pPr>
      <w:pStyle w:val="Header"/>
      <w:rPr>
        <w:rFonts w:ascii="Comic Sans MS" w:hAnsi="Comic Sans MS"/>
      </w:rPr>
    </w:pPr>
    <w:r w:rsidRPr="00FB6336">
      <w:rPr>
        <w:rFonts w:ascii="Comic Sans MS" w:hAnsi="Comic Sans MS"/>
      </w:rPr>
      <w:t>These are your activities for the week</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B5177"/>
    <w:multiLevelType w:val="hybridMultilevel"/>
    <w:tmpl w:val="A54CCB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57B3497F"/>
    <w:multiLevelType w:val="multilevel"/>
    <w:tmpl w:val="95D6A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56F"/>
    <w:rsid w:val="00042CD4"/>
    <w:rsid w:val="00060ABD"/>
    <w:rsid w:val="00061622"/>
    <w:rsid w:val="0008554D"/>
    <w:rsid w:val="000D65D9"/>
    <w:rsid w:val="0010756F"/>
    <w:rsid w:val="0010763C"/>
    <w:rsid w:val="0011670F"/>
    <w:rsid w:val="00123438"/>
    <w:rsid w:val="0014292D"/>
    <w:rsid w:val="00186755"/>
    <w:rsid w:val="001C3872"/>
    <w:rsid w:val="002048E7"/>
    <w:rsid w:val="0026531A"/>
    <w:rsid w:val="003076E1"/>
    <w:rsid w:val="00311972"/>
    <w:rsid w:val="0034230A"/>
    <w:rsid w:val="00351838"/>
    <w:rsid w:val="003B0B5C"/>
    <w:rsid w:val="003C589D"/>
    <w:rsid w:val="00424393"/>
    <w:rsid w:val="00444E43"/>
    <w:rsid w:val="004505C1"/>
    <w:rsid w:val="004739E4"/>
    <w:rsid w:val="00490E14"/>
    <w:rsid w:val="004B554A"/>
    <w:rsid w:val="004B7DF2"/>
    <w:rsid w:val="004D14BD"/>
    <w:rsid w:val="004E372F"/>
    <w:rsid w:val="00512F65"/>
    <w:rsid w:val="00531A32"/>
    <w:rsid w:val="00557EEF"/>
    <w:rsid w:val="00591C5F"/>
    <w:rsid w:val="005A6E75"/>
    <w:rsid w:val="005B60DD"/>
    <w:rsid w:val="005C1FDE"/>
    <w:rsid w:val="005F6EBF"/>
    <w:rsid w:val="00613D8A"/>
    <w:rsid w:val="00627F4F"/>
    <w:rsid w:val="006471EB"/>
    <w:rsid w:val="00654ABA"/>
    <w:rsid w:val="00713A72"/>
    <w:rsid w:val="0071604E"/>
    <w:rsid w:val="00727339"/>
    <w:rsid w:val="007744CA"/>
    <w:rsid w:val="00774BDB"/>
    <w:rsid w:val="007C23CE"/>
    <w:rsid w:val="007F6EF9"/>
    <w:rsid w:val="00820DA5"/>
    <w:rsid w:val="00867F19"/>
    <w:rsid w:val="00885BAB"/>
    <w:rsid w:val="008A30E0"/>
    <w:rsid w:val="008B3FF8"/>
    <w:rsid w:val="008B470D"/>
    <w:rsid w:val="008D7343"/>
    <w:rsid w:val="008F02FE"/>
    <w:rsid w:val="00900258"/>
    <w:rsid w:val="00987201"/>
    <w:rsid w:val="009A1210"/>
    <w:rsid w:val="009D0BD3"/>
    <w:rsid w:val="00A13899"/>
    <w:rsid w:val="00A7021D"/>
    <w:rsid w:val="00A85CBC"/>
    <w:rsid w:val="00A9515A"/>
    <w:rsid w:val="00AA2379"/>
    <w:rsid w:val="00AA74FE"/>
    <w:rsid w:val="00AC1946"/>
    <w:rsid w:val="00B35548"/>
    <w:rsid w:val="00B438B2"/>
    <w:rsid w:val="00B54E28"/>
    <w:rsid w:val="00B554F1"/>
    <w:rsid w:val="00B72F4D"/>
    <w:rsid w:val="00B770D7"/>
    <w:rsid w:val="00B85A95"/>
    <w:rsid w:val="00C02C28"/>
    <w:rsid w:val="00C413D3"/>
    <w:rsid w:val="00C4269E"/>
    <w:rsid w:val="00C437E6"/>
    <w:rsid w:val="00C66E21"/>
    <w:rsid w:val="00C83DE4"/>
    <w:rsid w:val="00C91B97"/>
    <w:rsid w:val="00CF167A"/>
    <w:rsid w:val="00D13C62"/>
    <w:rsid w:val="00D216B9"/>
    <w:rsid w:val="00DB23A7"/>
    <w:rsid w:val="00DB3E92"/>
    <w:rsid w:val="00DD3FF1"/>
    <w:rsid w:val="00E01854"/>
    <w:rsid w:val="00E01E47"/>
    <w:rsid w:val="00E17505"/>
    <w:rsid w:val="00E27FEE"/>
    <w:rsid w:val="00E43F48"/>
    <w:rsid w:val="00EA5F31"/>
    <w:rsid w:val="00EC4F12"/>
    <w:rsid w:val="00ED6DB5"/>
    <w:rsid w:val="00EE00E8"/>
    <w:rsid w:val="00EE53DD"/>
    <w:rsid w:val="00F00509"/>
    <w:rsid w:val="00F63F57"/>
    <w:rsid w:val="00F954D9"/>
    <w:rsid w:val="00FB6336"/>
    <w:rsid w:val="00FC0CC6"/>
    <w:rsid w:val="00FC110A"/>
    <w:rsid w:val="00FD43B0"/>
    <w:rsid w:val="00FF5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6F"/>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56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56F"/>
    <w:rPr>
      <w:color w:val="0000FF"/>
      <w:u w:val="single"/>
    </w:rPr>
  </w:style>
  <w:style w:type="character" w:styleId="FollowedHyperlink">
    <w:name w:val="FollowedHyperlink"/>
    <w:basedOn w:val="DefaultParagraphFont"/>
    <w:uiPriority w:val="99"/>
    <w:semiHidden/>
    <w:unhideWhenUsed/>
    <w:rsid w:val="0010756F"/>
    <w:rPr>
      <w:color w:val="800080" w:themeColor="followedHyperlink"/>
      <w:u w:val="single"/>
    </w:rPr>
  </w:style>
  <w:style w:type="character" w:styleId="Strong">
    <w:name w:val="Strong"/>
    <w:basedOn w:val="DefaultParagraphFont"/>
    <w:uiPriority w:val="22"/>
    <w:qFormat/>
    <w:rsid w:val="00D13C62"/>
    <w:rPr>
      <w:b/>
      <w:bCs/>
    </w:rPr>
  </w:style>
  <w:style w:type="paragraph" w:styleId="Header">
    <w:name w:val="header"/>
    <w:basedOn w:val="Normal"/>
    <w:link w:val="HeaderChar"/>
    <w:uiPriority w:val="99"/>
    <w:unhideWhenUsed/>
    <w:rsid w:val="00FB6336"/>
    <w:pPr>
      <w:tabs>
        <w:tab w:val="center" w:pos="4513"/>
        <w:tab w:val="right" w:pos="9026"/>
      </w:tabs>
    </w:pPr>
  </w:style>
  <w:style w:type="character" w:customStyle="1" w:styleId="HeaderChar">
    <w:name w:val="Header Char"/>
    <w:basedOn w:val="DefaultParagraphFont"/>
    <w:link w:val="Header"/>
    <w:uiPriority w:val="99"/>
    <w:rsid w:val="00FB6336"/>
    <w:rPr>
      <w:rFonts w:ascii="Times New Roman" w:hAnsi="Times New Roman" w:cs="Times New Roman"/>
      <w:sz w:val="24"/>
      <w:szCs w:val="24"/>
      <w:lang w:eastAsia="zh-CN"/>
    </w:rPr>
  </w:style>
  <w:style w:type="paragraph" w:styleId="Footer">
    <w:name w:val="footer"/>
    <w:basedOn w:val="Normal"/>
    <w:link w:val="FooterChar"/>
    <w:uiPriority w:val="99"/>
    <w:semiHidden/>
    <w:unhideWhenUsed/>
    <w:rsid w:val="00FB6336"/>
    <w:pPr>
      <w:tabs>
        <w:tab w:val="center" w:pos="4513"/>
        <w:tab w:val="right" w:pos="9026"/>
      </w:tabs>
    </w:pPr>
  </w:style>
  <w:style w:type="character" w:customStyle="1" w:styleId="FooterChar">
    <w:name w:val="Footer Char"/>
    <w:basedOn w:val="DefaultParagraphFont"/>
    <w:link w:val="Footer"/>
    <w:uiPriority w:val="99"/>
    <w:semiHidden/>
    <w:rsid w:val="00FB6336"/>
    <w:rPr>
      <w:rFonts w:ascii="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FB6336"/>
    <w:rPr>
      <w:rFonts w:ascii="Tahoma" w:hAnsi="Tahoma" w:cs="Tahoma"/>
      <w:sz w:val="16"/>
      <w:szCs w:val="16"/>
    </w:rPr>
  </w:style>
  <w:style w:type="character" w:customStyle="1" w:styleId="BalloonTextChar">
    <w:name w:val="Balloon Text Char"/>
    <w:basedOn w:val="DefaultParagraphFont"/>
    <w:link w:val="BalloonText"/>
    <w:uiPriority w:val="99"/>
    <w:semiHidden/>
    <w:rsid w:val="00FB6336"/>
    <w:rPr>
      <w:rFonts w:ascii="Tahoma" w:hAnsi="Tahoma" w:cs="Tahoma"/>
      <w:sz w:val="16"/>
      <w:szCs w:val="16"/>
      <w:lang w:eastAsia="zh-CN"/>
    </w:rPr>
  </w:style>
  <w:style w:type="paragraph" w:styleId="ListParagraph">
    <w:name w:val="List Paragraph"/>
    <w:basedOn w:val="Normal"/>
    <w:uiPriority w:val="34"/>
    <w:qFormat/>
    <w:rsid w:val="008B3FF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756F"/>
    <w:pPr>
      <w:spacing w:after="0" w:line="240" w:lineRule="auto"/>
    </w:pPr>
    <w:rPr>
      <w:rFonts w:ascii="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756F"/>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0756F"/>
    <w:rPr>
      <w:color w:val="0000FF"/>
      <w:u w:val="single"/>
    </w:rPr>
  </w:style>
  <w:style w:type="character" w:styleId="FollowedHyperlink">
    <w:name w:val="FollowedHyperlink"/>
    <w:basedOn w:val="DefaultParagraphFont"/>
    <w:uiPriority w:val="99"/>
    <w:semiHidden/>
    <w:unhideWhenUsed/>
    <w:rsid w:val="0010756F"/>
    <w:rPr>
      <w:color w:val="800080" w:themeColor="followedHyperlink"/>
      <w:u w:val="single"/>
    </w:rPr>
  </w:style>
  <w:style w:type="character" w:styleId="Strong">
    <w:name w:val="Strong"/>
    <w:basedOn w:val="DefaultParagraphFont"/>
    <w:uiPriority w:val="22"/>
    <w:qFormat/>
    <w:rsid w:val="00D13C62"/>
    <w:rPr>
      <w:b/>
      <w:bCs/>
    </w:rPr>
  </w:style>
  <w:style w:type="paragraph" w:styleId="Header">
    <w:name w:val="header"/>
    <w:basedOn w:val="Normal"/>
    <w:link w:val="HeaderChar"/>
    <w:uiPriority w:val="99"/>
    <w:unhideWhenUsed/>
    <w:rsid w:val="00FB6336"/>
    <w:pPr>
      <w:tabs>
        <w:tab w:val="center" w:pos="4513"/>
        <w:tab w:val="right" w:pos="9026"/>
      </w:tabs>
    </w:pPr>
  </w:style>
  <w:style w:type="character" w:customStyle="1" w:styleId="HeaderChar">
    <w:name w:val="Header Char"/>
    <w:basedOn w:val="DefaultParagraphFont"/>
    <w:link w:val="Header"/>
    <w:uiPriority w:val="99"/>
    <w:rsid w:val="00FB6336"/>
    <w:rPr>
      <w:rFonts w:ascii="Times New Roman" w:hAnsi="Times New Roman" w:cs="Times New Roman"/>
      <w:sz w:val="24"/>
      <w:szCs w:val="24"/>
      <w:lang w:eastAsia="zh-CN"/>
    </w:rPr>
  </w:style>
  <w:style w:type="paragraph" w:styleId="Footer">
    <w:name w:val="footer"/>
    <w:basedOn w:val="Normal"/>
    <w:link w:val="FooterChar"/>
    <w:uiPriority w:val="99"/>
    <w:semiHidden/>
    <w:unhideWhenUsed/>
    <w:rsid w:val="00FB6336"/>
    <w:pPr>
      <w:tabs>
        <w:tab w:val="center" w:pos="4513"/>
        <w:tab w:val="right" w:pos="9026"/>
      </w:tabs>
    </w:pPr>
  </w:style>
  <w:style w:type="character" w:customStyle="1" w:styleId="FooterChar">
    <w:name w:val="Footer Char"/>
    <w:basedOn w:val="DefaultParagraphFont"/>
    <w:link w:val="Footer"/>
    <w:uiPriority w:val="99"/>
    <w:semiHidden/>
    <w:rsid w:val="00FB6336"/>
    <w:rPr>
      <w:rFonts w:ascii="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FB6336"/>
    <w:rPr>
      <w:rFonts w:ascii="Tahoma" w:hAnsi="Tahoma" w:cs="Tahoma"/>
      <w:sz w:val="16"/>
      <w:szCs w:val="16"/>
    </w:rPr>
  </w:style>
  <w:style w:type="character" w:customStyle="1" w:styleId="BalloonTextChar">
    <w:name w:val="Balloon Text Char"/>
    <w:basedOn w:val="DefaultParagraphFont"/>
    <w:link w:val="BalloonText"/>
    <w:uiPriority w:val="99"/>
    <w:semiHidden/>
    <w:rsid w:val="00FB6336"/>
    <w:rPr>
      <w:rFonts w:ascii="Tahoma" w:hAnsi="Tahoma" w:cs="Tahoma"/>
      <w:sz w:val="16"/>
      <w:szCs w:val="16"/>
      <w:lang w:eastAsia="zh-CN"/>
    </w:rPr>
  </w:style>
  <w:style w:type="paragraph" w:styleId="ListParagraph">
    <w:name w:val="List Paragraph"/>
    <w:basedOn w:val="Normal"/>
    <w:uiPriority w:val="34"/>
    <w:qFormat/>
    <w:rsid w:val="008B3F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47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esources.hwb.wales.gov.uk/VTC/carroll_diagrams/eng/introduct/default.ht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https://www.bbc.co.uk/teach/class-clips-video/science-ks1-ks2-ivys-plant-workshop-parts-of-a-plant/zvdkpg8" TargetMode="External"/><Relationship Id="rId4" Type="http://schemas.openxmlformats.org/officeDocument/2006/relationships/settings" Target="settings.xml"/><Relationship Id="rId9" Type="http://schemas.openxmlformats.org/officeDocument/2006/relationships/hyperlink" Target="https://www.youtube.com/watch?v=yPq_4aZRvS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GargPrMcCollJ</cp:lastModifiedBy>
  <cp:revision>3</cp:revision>
  <dcterms:created xsi:type="dcterms:W3CDTF">2020-06-21T17:31:00Z</dcterms:created>
  <dcterms:modified xsi:type="dcterms:W3CDTF">2020-06-21T17:41:00Z</dcterms:modified>
</cp:coreProperties>
</file>