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3456D" w14:textId="7AE31F62" w:rsidR="002E0A5E" w:rsidRPr="002E0A5E" w:rsidRDefault="002E0A5E" w:rsidP="002E0A5E">
      <w:pPr>
        <w:jc w:val="center"/>
        <w:rPr>
          <w:rFonts w:ascii="Comic Sans MS" w:hAnsi="Comic Sans MS"/>
          <w:sz w:val="56"/>
          <w:szCs w:val="56"/>
        </w:rPr>
      </w:pPr>
      <w:r w:rsidRPr="002E0A5E">
        <w:rPr>
          <w:rFonts w:ascii="Comic Sans MS" w:hAnsi="Comic Sans MS"/>
          <w:sz w:val="56"/>
          <w:szCs w:val="56"/>
        </w:rPr>
        <w:t>Patna Primary School, Supported Learning Centre and Early Childhood Centre</w:t>
      </w:r>
    </w:p>
    <w:p w14:paraId="7637E4DD" w14:textId="7B20B8F9" w:rsidR="002E0A5E" w:rsidRPr="002E0A5E" w:rsidRDefault="002E0A5E" w:rsidP="002E0A5E">
      <w:pPr>
        <w:jc w:val="center"/>
        <w:rPr>
          <w:rFonts w:ascii="Comic Sans MS" w:hAnsi="Comic Sans MS"/>
          <w:sz w:val="56"/>
          <w:szCs w:val="56"/>
        </w:rPr>
      </w:pPr>
      <w:r>
        <w:rPr>
          <w:noProof/>
        </w:rPr>
        <w:drawing>
          <wp:anchor distT="0" distB="0" distL="114300" distR="114300" simplePos="0" relativeHeight="251659264" behindDoc="1" locked="0" layoutInCell="1" allowOverlap="1" wp14:anchorId="283559C1" wp14:editId="31652178">
            <wp:simplePos x="0" y="0"/>
            <wp:positionH relativeFrom="margin">
              <wp:align>center</wp:align>
            </wp:positionH>
            <wp:positionV relativeFrom="paragraph">
              <wp:posOffset>579409</wp:posOffset>
            </wp:positionV>
            <wp:extent cx="3268980" cy="3530600"/>
            <wp:effectExtent l="0" t="0" r="7620" b="0"/>
            <wp:wrapTight wrapText="bothSides">
              <wp:wrapPolygon edited="0">
                <wp:start x="0" y="0"/>
                <wp:lineTo x="0" y="21445"/>
                <wp:lineTo x="21524" y="21445"/>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8980" cy="353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036E7" w14:textId="6B910BF0" w:rsidR="002E0A5E" w:rsidRDefault="002E0A5E" w:rsidP="002E0A5E">
      <w:pPr>
        <w:jc w:val="center"/>
        <w:rPr>
          <w:rFonts w:ascii="Comic Sans MS" w:hAnsi="Comic Sans MS"/>
          <w:sz w:val="56"/>
          <w:szCs w:val="56"/>
        </w:rPr>
      </w:pPr>
    </w:p>
    <w:p w14:paraId="36EB8BED" w14:textId="5A89FFA1" w:rsidR="002E0A5E" w:rsidRDefault="002E0A5E" w:rsidP="002E0A5E">
      <w:pPr>
        <w:jc w:val="center"/>
        <w:rPr>
          <w:rFonts w:ascii="Comic Sans MS" w:hAnsi="Comic Sans MS"/>
          <w:sz w:val="56"/>
          <w:szCs w:val="56"/>
        </w:rPr>
      </w:pPr>
    </w:p>
    <w:p w14:paraId="60AD110D" w14:textId="6A740925" w:rsidR="002E0A5E" w:rsidRDefault="002E0A5E" w:rsidP="002E0A5E">
      <w:pPr>
        <w:jc w:val="center"/>
        <w:rPr>
          <w:rFonts w:ascii="Comic Sans MS" w:hAnsi="Comic Sans MS"/>
          <w:sz w:val="56"/>
          <w:szCs w:val="56"/>
        </w:rPr>
      </w:pPr>
    </w:p>
    <w:p w14:paraId="008FC017" w14:textId="25C8D832" w:rsidR="002E0A5E" w:rsidRDefault="002E0A5E" w:rsidP="002E0A5E">
      <w:pPr>
        <w:jc w:val="center"/>
        <w:rPr>
          <w:rFonts w:ascii="Comic Sans MS" w:hAnsi="Comic Sans MS"/>
          <w:sz w:val="56"/>
          <w:szCs w:val="56"/>
        </w:rPr>
      </w:pPr>
    </w:p>
    <w:p w14:paraId="251AC597" w14:textId="0F1B0584" w:rsidR="002E0A5E" w:rsidRDefault="002E0A5E" w:rsidP="002E0A5E">
      <w:pPr>
        <w:jc w:val="center"/>
        <w:rPr>
          <w:rFonts w:ascii="Comic Sans MS" w:hAnsi="Comic Sans MS"/>
          <w:sz w:val="56"/>
          <w:szCs w:val="56"/>
        </w:rPr>
      </w:pPr>
    </w:p>
    <w:p w14:paraId="1AAF5802" w14:textId="77777777" w:rsidR="002E0A5E" w:rsidRPr="002E0A5E" w:rsidRDefault="002E0A5E" w:rsidP="002E0A5E">
      <w:pPr>
        <w:jc w:val="center"/>
        <w:rPr>
          <w:rFonts w:ascii="Comic Sans MS" w:hAnsi="Comic Sans MS"/>
          <w:sz w:val="56"/>
          <w:szCs w:val="56"/>
        </w:rPr>
      </w:pPr>
    </w:p>
    <w:p w14:paraId="5828AA56" w14:textId="14F276A1" w:rsidR="002E0A5E" w:rsidRPr="002E0A5E" w:rsidRDefault="002E0A5E" w:rsidP="002E0A5E">
      <w:pPr>
        <w:jc w:val="center"/>
        <w:rPr>
          <w:rFonts w:ascii="Comic Sans MS" w:hAnsi="Comic Sans MS"/>
          <w:sz w:val="56"/>
          <w:szCs w:val="56"/>
        </w:rPr>
      </w:pPr>
      <w:r w:rsidRPr="002E0A5E">
        <w:rPr>
          <w:rFonts w:ascii="Comic Sans MS" w:hAnsi="Comic Sans MS"/>
          <w:sz w:val="56"/>
          <w:szCs w:val="56"/>
        </w:rPr>
        <w:t>Child Friendly Dyslexia Policy</w:t>
      </w:r>
    </w:p>
    <w:p w14:paraId="34BDAA06" w14:textId="0FC1B98F" w:rsidR="002E0A5E" w:rsidRDefault="002E0A5E" w:rsidP="002E0A5E">
      <w:pPr>
        <w:jc w:val="center"/>
        <w:rPr>
          <w:rFonts w:ascii="Comic Sans MS" w:hAnsi="Comic Sans MS"/>
          <w:sz w:val="56"/>
          <w:szCs w:val="56"/>
        </w:rPr>
      </w:pPr>
      <w:r w:rsidRPr="002E0A5E">
        <w:rPr>
          <w:rFonts w:ascii="Comic Sans MS" w:hAnsi="Comic Sans MS"/>
          <w:sz w:val="56"/>
          <w:szCs w:val="56"/>
        </w:rPr>
        <w:t>January 2020</w:t>
      </w:r>
    </w:p>
    <w:p w14:paraId="15F868EF" w14:textId="75DE6553" w:rsidR="002E0A5E" w:rsidRDefault="002E0A5E" w:rsidP="002E0A5E">
      <w:pPr>
        <w:jc w:val="center"/>
        <w:rPr>
          <w:rFonts w:ascii="Comic Sans MS" w:hAnsi="Comic Sans MS"/>
          <w:sz w:val="56"/>
          <w:szCs w:val="56"/>
        </w:rPr>
      </w:pPr>
    </w:p>
    <w:p w14:paraId="6FE20C72" w14:textId="4E0475D0" w:rsidR="002E0A5E" w:rsidRDefault="002E0A5E" w:rsidP="002E0A5E">
      <w:pPr>
        <w:jc w:val="center"/>
        <w:rPr>
          <w:rFonts w:ascii="Comic Sans MS" w:hAnsi="Comic Sans MS"/>
          <w:sz w:val="56"/>
          <w:szCs w:val="56"/>
        </w:rPr>
      </w:pPr>
    </w:p>
    <w:p w14:paraId="1C2884E8" w14:textId="1367C4B8" w:rsidR="002E0A5E" w:rsidRPr="00822833" w:rsidRDefault="002E0A5E" w:rsidP="002E0A5E">
      <w:pPr>
        <w:rPr>
          <w:rFonts w:ascii="Comic Sans MS" w:hAnsi="Comic Sans MS"/>
          <w:sz w:val="28"/>
          <w:szCs w:val="28"/>
        </w:rPr>
      </w:pPr>
      <w:r w:rsidRPr="00822833">
        <w:rPr>
          <w:rFonts w:ascii="Comic Sans MS" w:hAnsi="Comic Sans MS"/>
          <w:sz w:val="28"/>
          <w:szCs w:val="28"/>
        </w:rPr>
        <w:lastRenderedPageBreak/>
        <w:t xml:space="preserve">Patna Primary School’s aim is for all learners to develop the capacity and skills to become successful learners, confident individuals, responsible citizens and effective contributors within our society and economy. The school’s values of </w:t>
      </w:r>
      <w:r w:rsidRPr="00822833">
        <w:rPr>
          <w:rFonts w:ascii="Comic Sans MS" w:hAnsi="Comic Sans MS"/>
          <w:b/>
          <w:bCs/>
          <w:sz w:val="28"/>
          <w:szCs w:val="28"/>
        </w:rPr>
        <w:t>Pride</w:t>
      </w:r>
      <w:r w:rsidRPr="00822833">
        <w:rPr>
          <w:rFonts w:ascii="Comic Sans MS" w:hAnsi="Comic Sans MS"/>
          <w:sz w:val="28"/>
          <w:szCs w:val="28"/>
        </w:rPr>
        <w:t xml:space="preserve">, </w:t>
      </w:r>
      <w:r w:rsidRPr="00822833">
        <w:rPr>
          <w:rFonts w:ascii="Comic Sans MS" w:hAnsi="Comic Sans MS"/>
          <w:b/>
          <w:bCs/>
          <w:sz w:val="28"/>
          <w:szCs w:val="28"/>
        </w:rPr>
        <w:t>Honour</w:t>
      </w:r>
      <w:r w:rsidRPr="00822833">
        <w:rPr>
          <w:rFonts w:ascii="Comic Sans MS" w:hAnsi="Comic Sans MS"/>
          <w:sz w:val="28"/>
          <w:szCs w:val="28"/>
        </w:rPr>
        <w:t xml:space="preserve"> and </w:t>
      </w:r>
      <w:r w:rsidRPr="00822833">
        <w:rPr>
          <w:rFonts w:ascii="Comic Sans MS" w:hAnsi="Comic Sans MS"/>
          <w:b/>
          <w:bCs/>
          <w:sz w:val="28"/>
          <w:szCs w:val="28"/>
        </w:rPr>
        <w:t>Ambition</w:t>
      </w:r>
      <w:r w:rsidRPr="00822833">
        <w:rPr>
          <w:rFonts w:ascii="Comic Sans MS" w:hAnsi="Comic Sans MS"/>
          <w:sz w:val="28"/>
          <w:szCs w:val="28"/>
        </w:rPr>
        <w:t xml:space="preserve"> reflects the aim the school promotes for all learners. </w:t>
      </w:r>
    </w:p>
    <w:p w14:paraId="0EF270BB" w14:textId="05DB7E05" w:rsidR="002E0A5E" w:rsidRPr="00822833" w:rsidRDefault="002E0A5E" w:rsidP="002E0A5E">
      <w:pPr>
        <w:rPr>
          <w:rFonts w:ascii="Comic Sans MS" w:hAnsi="Comic Sans MS"/>
          <w:sz w:val="28"/>
          <w:szCs w:val="28"/>
        </w:rPr>
      </w:pPr>
    </w:p>
    <w:p w14:paraId="507E2F40" w14:textId="4F2EA49A" w:rsidR="002E0A5E" w:rsidRPr="00822833" w:rsidRDefault="002E0A5E" w:rsidP="002E0A5E">
      <w:pPr>
        <w:rPr>
          <w:rFonts w:ascii="Comic Sans MS" w:hAnsi="Comic Sans MS"/>
          <w:sz w:val="28"/>
          <w:szCs w:val="28"/>
        </w:rPr>
      </w:pPr>
      <w:r w:rsidRPr="00822833">
        <w:rPr>
          <w:rFonts w:ascii="Comic Sans MS" w:hAnsi="Comic Sans MS"/>
          <w:sz w:val="28"/>
          <w:szCs w:val="28"/>
        </w:rPr>
        <w:t>To support all learners in our school we use Dyslexia Friendly Schools (DFS) resources and practice in our classrooms. Staff will support you by:</w:t>
      </w:r>
    </w:p>
    <w:p w14:paraId="4B6D94BE" w14:textId="7079FF56" w:rsidR="002E0A5E" w:rsidRPr="00822833" w:rsidRDefault="002E0A5E" w:rsidP="00822833">
      <w:pPr>
        <w:pStyle w:val="NoSpacing"/>
        <w:numPr>
          <w:ilvl w:val="0"/>
          <w:numId w:val="3"/>
        </w:numPr>
        <w:rPr>
          <w:rFonts w:ascii="Comic Sans MS" w:hAnsi="Comic Sans MS"/>
          <w:sz w:val="28"/>
          <w:szCs w:val="28"/>
        </w:rPr>
      </w:pPr>
      <w:r w:rsidRPr="00822833">
        <w:rPr>
          <w:rFonts w:ascii="Comic Sans MS" w:hAnsi="Comic Sans MS"/>
          <w:sz w:val="28"/>
          <w:szCs w:val="28"/>
        </w:rPr>
        <w:t>Access</w:t>
      </w:r>
      <w:r w:rsidR="00822833" w:rsidRPr="00822833">
        <w:rPr>
          <w:rFonts w:ascii="Comic Sans MS" w:hAnsi="Comic Sans MS"/>
          <w:sz w:val="28"/>
          <w:szCs w:val="28"/>
        </w:rPr>
        <w:t>ing</w:t>
      </w:r>
      <w:r w:rsidRPr="00822833">
        <w:rPr>
          <w:rFonts w:ascii="Comic Sans MS" w:hAnsi="Comic Sans MS"/>
          <w:sz w:val="28"/>
          <w:szCs w:val="28"/>
        </w:rPr>
        <w:t xml:space="preserve"> training and hav</w:t>
      </w:r>
      <w:r w:rsidR="00822833" w:rsidRPr="00822833">
        <w:rPr>
          <w:rFonts w:ascii="Comic Sans MS" w:hAnsi="Comic Sans MS"/>
          <w:sz w:val="28"/>
          <w:szCs w:val="28"/>
        </w:rPr>
        <w:t>ing</w:t>
      </w:r>
      <w:r w:rsidRPr="00822833">
        <w:rPr>
          <w:rFonts w:ascii="Comic Sans MS" w:hAnsi="Comic Sans MS"/>
          <w:sz w:val="28"/>
          <w:szCs w:val="28"/>
        </w:rPr>
        <w:t xml:space="preserve"> a good understanding of their roles and responsibilities for assessing, diagnosing and supporting </w:t>
      </w:r>
      <w:r w:rsidR="00822833" w:rsidRPr="00822833">
        <w:rPr>
          <w:rFonts w:ascii="Comic Sans MS" w:hAnsi="Comic Sans MS"/>
          <w:sz w:val="28"/>
          <w:szCs w:val="28"/>
        </w:rPr>
        <w:t>those</w:t>
      </w:r>
      <w:r w:rsidRPr="00822833">
        <w:rPr>
          <w:rFonts w:ascii="Comic Sans MS" w:hAnsi="Comic Sans MS"/>
          <w:sz w:val="28"/>
          <w:szCs w:val="28"/>
        </w:rPr>
        <w:t xml:space="preserve"> who have literacy difficulties. </w:t>
      </w:r>
    </w:p>
    <w:p w14:paraId="134584CD" w14:textId="77777777" w:rsidR="00822833" w:rsidRPr="00822833" w:rsidRDefault="00822833" w:rsidP="00822833">
      <w:pPr>
        <w:pStyle w:val="NoSpacing"/>
        <w:rPr>
          <w:rFonts w:ascii="Comic Sans MS" w:hAnsi="Comic Sans MS"/>
          <w:sz w:val="28"/>
          <w:szCs w:val="28"/>
        </w:rPr>
      </w:pPr>
    </w:p>
    <w:p w14:paraId="7DE8BDD9" w14:textId="25F32B4E" w:rsidR="00822833" w:rsidRPr="00822833" w:rsidRDefault="002E0A5E" w:rsidP="00822833">
      <w:pPr>
        <w:pStyle w:val="NoSpacing"/>
        <w:numPr>
          <w:ilvl w:val="0"/>
          <w:numId w:val="3"/>
        </w:numPr>
        <w:rPr>
          <w:rFonts w:ascii="Comic Sans MS" w:hAnsi="Comic Sans MS"/>
          <w:sz w:val="28"/>
          <w:szCs w:val="28"/>
        </w:rPr>
      </w:pPr>
      <w:r w:rsidRPr="00822833">
        <w:rPr>
          <w:rFonts w:ascii="Comic Sans MS" w:hAnsi="Comic Sans MS"/>
          <w:sz w:val="28"/>
          <w:szCs w:val="28"/>
        </w:rPr>
        <w:t>Be</w:t>
      </w:r>
      <w:r w:rsidR="00822833" w:rsidRPr="00822833">
        <w:rPr>
          <w:rFonts w:ascii="Comic Sans MS" w:hAnsi="Comic Sans MS"/>
          <w:sz w:val="28"/>
          <w:szCs w:val="28"/>
        </w:rPr>
        <w:t>ing</w:t>
      </w:r>
      <w:r w:rsidRPr="00822833">
        <w:rPr>
          <w:rFonts w:ascii="Comic Sans MS" w:hAnsi="Comic Sans MS"/>
          <w:sz w:val="28"/>
          <w:szCs w:val="28"/>
        </w:rPr>
        <w:t xml:space="preserve"> aware of the processes involved in assessing and diagnosing dyslexia in order to best support the </w:t>
      </w:r>
      <w:r w:rsidR="00822833" w:rsidRPr="00822833">
        <w:rPr>
          <w:rFonts w:ascii="Comic Sans MS" w:hAnsi="Comic Sans MS"/>
          <w:sz w:val="28"/>
          <w:szCs w:val="28"/>
        </w:rPr>
        <w:t xml:space="preserve">learners </w:t>
      </w:r>
      <w:r w:rsidRPr="00822833">
        <w:rPr>
          <w:rFonts w:ascii="Comic Sans MS" w:hAnsi="Comic Sans MS"/>
          <w:sz w:val="28"/>
          <w:szCs w:val="28"/>
        </w:rPr>
        <w:t>in our school.</w:t>
      </w:r>
    </w:p>
    <w:p w14:paraId="7CD1287F" w14:textId="77777777" w:rsidR="00822833" w:rsidRPr="00822833" w:rsidRDefault="00822833" w:rsidP="00822833">
      <w:pPr>
        <w:pStyle w:val="NoSpacing"/>
        <w:rPr>
          <w:rFonts w:ascii="Comic Sans MS" w:hAnsi="Comic Sans MS"/>
          <w:sz w:val="28"/>
          <w:szCs w:val="28"/>
        </w:rPr>
      </w:pPr>
    </w:p>
    <w:p w14:paraId="30CB85AD" w14:textId="18FFF8C3" w:rsidR="00822833" w:rsidRPr="00822833" w:rsidRDefault="002E0A5E" w:rsidP="00822833">
      <w:pPr>
        <w:pStyle w:val="NoSpacing"/>
        <w:numPr>
          <w:ilvl w:val="0"/>
          <w:numId w:val="3"/>
        </w:numPr>
        <w:rPr>
          <w:rFonts w:ascii="Comic Sans MS" w:hAnsi="Comic Sans MS"/>
          <w:sz w:val="28"/>
          <w:szCs w:val="28"/>
        </w:rPr>
      </w:pPr>
      <w:r w:rsidRPr="00822833">
        <w:rPr>
          <w:rFonts w:ascii="Comic Sans MS" w:hAnsi="Comic Sans MS"/>
          <w:sz w:val="28"/>
          <w:szCs w:val="28"/>
        </w:rPr>
        <w:t>Respond</w:t>
      </w:r>
      <w:r w:rsidR="00822833" w:rsidRPr="00822833">
        <w:rPr>
          <w:rFonts w:ascii="Comic Sans MS" w:hAnsi="Comic Sans MS"/>
          <w:sz w:val="28"/>
          <w:szCs w:val="28"/>
        </w:rPr>
        <w:t>ing</w:t>
      </w:r>
      <w:r w:rsidRPr="00822833">
        <w:rPr>
          <w:rFonts w:ascii="Comic Sans MS" w:hAnsi="Comic Sans MS"/>
          <w:sz w:val="28"/>
          <w:szCs w:val="28"/>
        </w:rPr>
        <w:t xml:space="preserve"> to early signs of literacy difficulties, use different learning styles and </w:t>
      </w:r>
      <w:r w:rsidR="00822833" w:rsidRPr="00822833">
        <w:rPr>
          <w:rFonts w:ascii="Comic Sans MS" w:hAnsi="Comic Sans MS"/>
          <w:sz w:val="28"/>
          <w:szCs w:val="28"/>
        </w:rPr>
        <w:t>employ flexible approaches in the classroom</w:t>
      </w:r>
    </w:p>
    <w:p w14:paraId="2EF71600" w14:textId="77777777" w:rsidR="00822833" w:rsidRPr="00822833" w:rsidRDefault="00822833" w:rsidP="00822833">
      <w:pPr>
        <w:pStyle w:val="NoSpacing"/>
        <w:rPr>
          <w:rFonts w:ascii="Comic Sans MS" w:hAnsi="Comic Sans MS"/>
          <w:sz w:val="28"/>
          <w:szCs w:val="28"/>
        </w:rPr>
      </w:pPr>
    </w:p>
    <w:p w14:paraId="0D109ADE" w14:textId="70728AE0" w:rsidR="00822833" w:rsidRPr="00822833" w:rsidRDefault="00822833" w:rsidP="00822833">
      <w:pPr>
        <w:pStyle w:val="NoSpacing"/>
        <w:numPr>
          <w:ilvl w:val="0"/>
          <w:numId w:val="3"/>
        </w:numPr>
        <w:rPr>
          <w:rFonts w:ascii="Comic Sans MS" w:hAnsi="Comic Sans MS"/>
          <w:sz w:val="28"/>
          <w:szCs w:val="28"/>
        </w:rPr>
      </w:pPr>
      <w:r w:rsidRPr="00822833">
        <w:rPr>
          <w:rFonts w:ascii="Comic Sans MS" w:hAnsi="Comic Sans MS"/>
          <w:sz w:val="28"/>
          <w:szCs w:val="28"/>
        </w:rPr>
        <w:t>Working with EAST support teachers and other external agency members and parents to discuss how to support the needs of learners in the school.</w:t>
      </w:r>
    </w:p>
    <w:p w14:paraId="7546AFAE" w14:textId="77777777" w:rsidR="00822833" w:rsidRPr="00822833" w:rsidRDefault="00822833" w:rsidP="00822833">
      <w:pPr>
        <w:pStyle w:val="NoSpacing"/>
        <w:rPr>
          <w:rFonts w:ascii="Comic Sans MS" w:hAnsi="Comic Sans MS"/>
          <w:sz w:val="28"/>
          <w:szCs w:val="28"/>
        </w:rPr>
      </w:pPr>
    </w:p>
    <w:p w14:paraId="11CF58A1" w14:textId="160D2DB6" w:rsidR="00822833" w:rsidRPr="00822833" w:rsidRDefault="00822833" w:rsidP="00822833">
      <w:pPr>
        <w:pStyle w:val="NoSpacing"/>
        <w:numPr>
          <w:ilvl w:val="0"/>
          <w:numId w:val="3"/>
        </w:numPr>
        <w:rPr>
          <w:rFonts w:ascii="Comic Sans MS" w:hAnsi="Comic Sans MS"/>
          <w:sz w:val="28"/>
          <w:szCs w:val="28"/>
        </w:rPr>
      </w:pPr>
      <w:r w:rsidRPr="00822833">
        <w:rPr>
          <w:rFonts w:ascii="Comic Sans MS" w:hAnsi="Comic Sans MS"/>
          <w:sz w:val="28"/>
          <w:szCs w:val="28"/>
        </w:rPr>
        <w:t>Communicating regularly with the learner and family to involve everyone in the learning process.</w:t>
      </w:r>
    </w:p>
    <w:p w14:paraId="129F5CB6" w14:textId="77777777" w:rsidR="00822833" w:rsidRPr="00822833" w:rsidRDefault="00822833" w:rsidP="00822833">
      <w:pPr>
        <w:pStyle w:val="NoSpacing"/>
        <w:rPr>
          <w:rFonts w:ascii="Comic Sans MS" w:hAnsi="Comic Sans MS"/>
          <w:sz w:val="28"/>
          <w:szCs w:val="28"/>
        </w:rPr>
      </w:pPr>
    </w:p>
    <w:p w14:paraId="6AA83890" w14:textId="3D6DBBBF" w:rsidR="00822833" w:rsidRPr="00822833" w:rsidRDefault="00822833" w:rsidP="00822833">
      <w:pPr>
        <w:pStyle w:val="NoSpacing"/>
        <w:numPr>
          <w:ilvl w:val="0"/>
          <w:numId w:val="3"/>
        </w:numPr>
        <w:rPr>
          <w:rFonts w:ascii="Comic Sans MS" w:hAnsi="Comic Sans MS"/>
          <w:sz w:val="28"/>
          <w:szCs w:val="28"/>
        </w:rPr>
      </w:pPr>
      <w:r w:rsidRPr="00822833">
        <w:rPr>
          <w:rFonts w:ascii="Comic Sans MS" w:hAnsi="Comic Sans MS"/>
          <w:sz w:val="28"/>
          <w:szCs w:val="28"/>
        </w:rPr>
        <w:t>Completing PLP’s regularly and the pupil voice section of the Child’s plan ensures you are fully involved in setting targets.</w:t>
      </w:r>
    </w:p>
    <w:p w14:paraId="35C85F03" w14:textId="6A874CAC" w:rsidR="00822833" w:rsidRDefault="00822833" w:rsidP="00822833">
      <w:pPr>
        <w:rPr>
          <w:rFonts w:ascii="Comic Sans MS" w:hAnsi="Comic Sans MS"/>
          <w:sz w:val="28"/>
          <w:szCs w:val="28"/>
        </w:rPr>
      </w:pPr>
    </w:p>
    <w:p w14:paraId="639544B7" w14:textId="77777777" w:rsidR="00822833" w:rsidRPr="00822833" w:rsidRDefault="00822833" w:rsidP="00822833">
      <w:pPr>
        <w:rPr>
          <w:rFonts w:ascii="Comic Sans MS" w:hAnsi="Comic Sans MS"/>
          <w:sz w:val="28"/>
          <w:szCs w:val="28"/>
        </w:rPr>
      </w:pPr>
    </w:p>
    <w:p w14:paraId="31DACF70" w14:textId="402DF26B" w:rsidR="002E0A5E" w:rsidRPr="002E0A5E" w:rsidRDefault="002E0A5E" w:rsidP="002E0A5E">
      <w:pPr>
        <w:jc w:val="center"/>
        <w:rPr>
          <w:rFonts w:ascii="Comic Sans MS" w:hAnsi="Comic Sans MS"/>
          <w:sz w:val="28"/>
          <w:szCs w:val="28"/>
        </w:rPr>
      </w:pPr>
      <w:bookmarkStart w:id="0" w:name="_GoBack"/>
      <w:bookmarkEnd w:id="0"/>
    </w:p>
    <w:sectPr w:rsidR="002E0A5E" w:rsidRPr="002E0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125BB"/>
    <w:multiLevelType w:val="hybridMultilevel"/>
    <w:tmpl w:val="3BFA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F252E"/>
    <w:multiLevelType w:val="hybridMultilevel"/>
    <w:tmpl w:val="0798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E0938"/>
    <w:multiLevelType w:val="hybridMultilevel"/>
    <w:tmpl w:val="C9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5E"/>
    <w:rsid w:val="002E0A5E"/>
    <w:rsid w:val="0082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63F4"/>
  <w15:chartTrackingRefBased/>
  <w15:docId w15:val="{B56123F3-3719-4E39-ABCC-82378BA7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5E"/>
    <w:pPr>
      <w:ind w:left="720"/>
      <w:contextualSpacing/>
    </w:pPr>
  </w:style>
  <w:style w:type="paragraph" w:styleId="NoSpacing">
    <w:name w:val="No Spacing"/>
    <w:uiPriority w:val="1"/>
    <w:qFormat/>
    <w:rsid w:val="00822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Purdie</dc:creator>
  <cp:keywords/>
  <dc:description/>
  <cp:lastModifiedBy>Karen Purdie</cp:lastModifiedBy>
  <cp:revision>1</cp:revision>
  <dcterms:created xsi:type="dcterms:W3CDTF">2020-01-05T15:28:00Z</dcterms:created>
  <dcterms:modified xsi:type="dcterms:W3CDTF">2020-01-05T15:46:00Z</dcterms:modified>
</cp:coreProperties>
</file>