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EE" w:rsidRDefault="00B42BEE" w:rsidP="00E442BD">
      <w:pPr>
        <w:ind w:right="843"/>
        <w:rPr>
          <w:rFonts w:ascii="Arial" w:hAnsi="Arial" w:cs="Arial"/>
          <w:noProof/>
          <w:sz w:val="23"/>
          <w:szCs w:val="23"/>
        </w:rPr>
      </w:pPr>
    </w:p>
    <w:p w:rsidR="0019440A" w:rsidRDefault="0019440A" w:rsidP="00E442BD">
      <w:pPr>
        <w:ind w:right="843"/>
        <w:rPr>
          <w:rFonts w:ascii="Arial" w:hAnsi="Arial" w:cs="Arial"/>
          <w:noProof/>
          <w:sz w:val="23"/>
          <w:szCs w:val="23"/>
        </w:rPr>
      </w:pPr>
    </w:p>
    <w:p w:rsidR="0019440A" w:rsidRDefault="0019440A" w:rsidP="00E442BD">
      <w:pPr>
        <w:ind w:right="843"/>
        <w:rPr>
          <w:rFonts w:ascii="Arial" w:hAnsi="Arial" w:cs="Arial"/>
          <w:noProof/>
          <w:sz w:val="23"/>
          <w:szCs w:val="23"/>
        </w:rPr>
      </w:pPr>
    </w:p>
    <w:p w:rsidR="00B42BEE" w:rsidRPr="00B5282D" w:rsidRDefault="00B42BEE" w:rsidP="00B5282D">
      <w:pPr>
        <w:spacing w:after="120"/>
        <w:ind w:right="420"/>
        <w:rPr>
          <w:rFonts w:ascii="Arial" w:hAnsi="Arial" w:cs="Arial"/>
          <w:sz w:val="23"/>
          <w:szCs w:val="23"/>
        </w:rPr>
      </w:pPr>
      <w:r w:rsidRPr="00B5282D">
        <w:rPr>
          <w:rFonts w:ascii="Arial" w:hAnsi="Arial" w:cs="Arial"/>
          <w:sz w:val="23"/>
          <w:szCs w:val="23"/>
        </w:rPr>
        <w:t>Dear Parent or Guardian</w:t>
      </w:r>
    </w:p>
    <w:p w:rsidR="00B42BEE" w:rsidRPr="00B5282D" w:rsidRDefault="00B42BEE" w:rsidP="00B5282D">
      <w:pPr>
        <w:spacing w:after="120"/>
        <w:rPr>
          <w:rFonts w:ascii="Arial" w:eastAsia="MS Mincho" w:hAnsi="Arial"/>
          <w:b/>
          <w:sz w:val="23"/>
          <w:szCs w:val="23"/>
          <w:lang w:eastAsia="ja-JP"/>
        </w:rPr>
      </w:pPr>
      <w:r w:rsidRPr="00B5282D">
        <w:rPr>
          <w:rFonts w:ascii="Arial" w:eastAsia="MS Mincho" w:hAnsi="Arial"/>
          <w:b/>
          <w:sz w:val="23"/>
          <w:szCs w:val="23"/>
          <w:lang w:eastAsia="ja-JP"/>
        </w:rPr>
        <w:t>Childsmile Toothbrushing Programme</w:t>
      </w:r>
    </w:p>
    <w:p w:rsidR="00B42BEE" w:rsidRPr="00B5282D" w:rsidRDefault="00B42BEE" w:rsidP="00B5282D">
      <w:pPr>
        <w:spacing w:after="120"/>
        <w:rPr>
          <w:rFonts w:ascii="Arial" w:eastAsia="MS Mincho" w:hAnsi="Arial"/>
          <w:sz w:val="23"/>
          <w:szCs w:val="23"/>
          <w:lang w:eastAsia="ja-JP"/>
        </w:rPr>
      </w:pPr>
      <w:r w:rsidRPr="00B5282D">
        <w:rPr>
          <w:rFonts w:ascii="Arial" w:eastAsia="MS Mincho" w:hAnsi="Arial"/>
          <w:sz w:val="23"/>
          <w:szCs w:val="23"/>
          <w:lang w:eastAsia="ja-JP"/>
        </w:rPr>
        <w:t xml:space="preserve">Childsmile is a national programme designed to improve the oral health of children in </w:t>
      </w:r>
      <w:smartTag w:uri="urn:schemas-microsoft-com:office:smarttags" w:element="country-region">
        <w:smartTag w:uri="urn:schemas-microsoft-com:office:smarttags" w:element="place">
          <w:r w:rsidRPr="00B5282D">
            <w:rPr>
              <w:rFonts w:ascii="Arial" w:eastAsia="MS Mincho" w:hAnsi="Arial"/>
              <w:sz w:val="23"/>
              <w:szCs w:val="23"/>
              <w:lang w:eastAsia="ja-JP"/>
            </w:rPr>
            <w:t>Scotland</w:t>
          </w:r>
        </w:smartTag>
      </w:smartTag>
      <w:r w:rsidRPr="00B5282D">
        <w:rPr>
          <w:rFonts w:ascii="Arial" w:eastAsia="MS Mincho" w:hAnsi="Arial"/>
          <w:sz w:val="23"/>
          <w:szCs w:val="23"/>
          <w:lang w:eastAsia="ja-JP"/>
        </w:rPr>
        <w:t xml:space="preserve">. Research tells us that brushing at least twice a day with fluoride toothpaste can help prevent tooth decay. To support this, Childsmile has developed a national daily supervised toothbrushing programme to take place in the nursery or school setting, </w:t>
      </w:r>
      <w:r w:rsidRPr="00B5282D">
        <w:rPr>
          <w:rFonts w:ascii="Arial" w:eastAsia="MS Mincho" w:hAnsi="Arial"/>
          <w:b/>
          <w:sz w:val="23"/>
          <w:szCs w:val="23"/>
          <w:lang w:eastAsia="ja-JP"/>
        </w:rPr>
        <w:t>in</w:t>
      </w:r>
      <w:r w:rsidRPr="00B5282D">
        <w:rPr>
          <w:rFonts w:ascii="Arial" w:eastAsia="MS Mincho" w:hAnsi="Arial"/>
          <w:sz w:val="23"/>
          <w:szCs w:val="23"/>
          <w:lang w:eastAsia="ja-JP"/>
        </w:rPr>
        <w:t xml:space="preserve"> </w:t>
      </w:r>
      <w:r w:rsidRPr="00B5282D">
        <w:rPr>
          <w:rFonts w:ascii="Arial" w:eastAsia="MS Mincho" w:hAnsi="Arial"/>
          <w:b/>
          <w:sz w:val="23"/>
          <w:szCs w:val="23"/>
          <w:lang w:eastAsia="ja-JP"/>
        </w:rPr>
        <w:t>addition</w:t>
      </w:r>
      <w:r w:rsidRPr="00B5282D">
        <w:rPr>
          <w:rFonts w:ascii="Arial" w:eastAsia="MS Mincho" w:hAnsi="Arial"/>
          <w:sz w:val="23"/>
          <w:szCs w:val="23"/>
          <w:lang w:eastAsia="ja-JP"/>
        </w:rPr>
        <w:t xml:space="preserve"> to brushing at home.</w:t>
      </w:r>
    </w:p>
    <w:p w:rsidR="00B42BEE" w:rsidRPr="00B5282D" w:rsidRDefault="00B42BEE" w:rsidP="00B5282D">
      <w:pPr>
        <w:spacing w:after="120"/>
        <w:rPr>
          <w:rFonts w:ascii="Arial" w:eastAsia="MS Mincho" w:hAnsi="Arial"/>
          <w:b/>
          <w:sz w:val="23"/>
          <w:szCs w:val="23"/>
          <w:lang w:eastAsia="ja-JP"/>
        </w:rPr>
      </w:pPr>
      <w:r w:rsidRPr="00B5282D">
        <w:rPr>
          <w:rFonts w:ascii="Arial" w:eastAsia="MS Mincho" w:hAnsi="Arial"/>
          <w:b/>
          <w:sz w:val="23"/>
          <w:szCs w:val="23"/>
          <w:lang w:eastAsia="ja-JP"/>
        </w:rPr>
        <w:t>What does the toothbrushing programme involve?</w:t>
      </w:r>
    </w:p>
    <w:p w:rsidR="00B42BEE" w:rsidRPr="00B5282D" w:rsidRDefault="00B42BEE" w:rsidP="00B5282D">
      <w:pPr>
        <w:numPr>
          <w:ilvl w:val="0"/>
          <w:numId w:val="1"/>
        </w:numPr>
        <w:spacing w:after="60"/>
        <w:ind w:left="357" w:hanging="357"/>
        <w:rPr>
          <w:rFonts w:ascii="Arial" w:eastAsia="MS Mincho" w:hAnsi="Arial"/>
          <w:sz w:val="23"/>
          <w:szCs w:val="23"/>
          <w:lang w:eastAsia="ja-JP"/>
        </w:rPr>
      </w:pPr>
      <w:r w:rsidRPr="00B5282D">
        <w:rPr>
          <w:rFonts w:ascii="Arial" w:eastAsia="MS Mincho" w:hAnsi="Arial"/>
          <w:sz w:val="23"/>
          <w:szCs w:val="23"/>
          <w:lang w:eastAsia="ja-JP"/>
        </w:rPr>
        <w:t>Children are given their own toothbrush showing a symbol which matches a corresponding symbol on a storage system and wall chart.</w:t>
      </w:r>
    </w:p>
    <w:p w:rsidR="00B42BEE" w:rsidRPr="00B5282D" w:rsidRDefault="00B42BEE" w:rsidP="00B5282D">
      <w:pPr>
        <w:numPr>
          <w:ilvl w:val="0"/>
          <w:numId w:val="1"/>
        </w:numPr>
        <w:spacing w:after="60"/>
        <w:ind w:left="357" w:hanging="357"/>
        <w:rPr>
          <w:rFonts w:ascii="Arial" w:eastAsia="MS Mincho" w:hAnsi="Arial"/>
          <w:sz w:val="23"/>
          <w:szCs w:val="23"/>
          <w:lang w:eastAsia="ja-JP"/>
        </w:rPr>
      </w:pPr>
      <w:r w:rsidRPr="00B5282D">
        <w:rPr>
          <w:rFonts w:ascii="Arial" w:eastAsia="MS Mincho" w:hAnsi="Arial"/>
          <w:sz w:val="23"/>
          <w:szCs w:val="23"/>
          <w:lang w:eastAsia="ja-JP"/>
        </w:rPr>
        <w:t>Every day they will be supervised brushing their teeth with their own toothbrush and fluoride toothpaste supplied by the programme.</w:t>
      </w:r>
    </w:p>
    <w:p w:rsidR="00B42BEE" w:rsidRPr="00B5282D" w:rsidRDefault="00B42BEE" w:rsidP="00B5282D">
      <w:pPr>
        <w:numPr>
          <w:ilvl w:val="0"/>
          <w:numId w:val="1"/>
        </w:numPr>
        <w:spacing w:after="60"/>
        <w:ind w:left="357" w:hanging="357"/>
        <w:rPr>
          <w:rFonts w:ascii="Arial" w:eastAsia="MS Mincho" w:hAnsi="Arial"/>
          <w:sz w:val="23"/>
          <w:szCs w:val="23"/>
          <w:lang w:eastAsia="ja-JP"/>
        </w:rPr>
      </w:pPr>
      <w:r w:rsidRPr="00B5282D">
        <w:rPr>
          <w:rFonts w:ascii="Arial" w:eastAsia="MS Mincho" w:hAnsi="Arial"/>
          <w:sz w:val="23"/>
          <w:szCs w:val="23"/>
          <w:lang w:eastAsia="ja-JP"/>
        </w:rPr>
        <w:t>All nurseries and schools participating in the toothbrushing programme will follow the National Standards for Toothbrushing.</w:t>
      </w:r>
    </w:p>
    <w:p w:rsidR="00B42BEE" w:rsidRDefault="00B42BEE" w:rsidP="00B5282D">
      <w:pPr>
        <w:numPr>
          <w:ilvl w:val="0"/>
          <w:numId w:val="1"/>
        </w:numPr>
        <w:spacing w:after="60"/>
        <w:ind w:left="357" w:hanging="357"/>
        <w:rPr>
          <w:rFonts w:ascii="Arial" w:eastAsia="MS Mincho" w:hAnsi="Arial"/>
          <w:sz w:val="23"/>
          <w:szCs w:val="23"/>
          <w:lang w:eastAsia="ja-JP"/>
        </w:rPr>
      </w:pPr>
      <w:r w:rsidRPr="00B5282D">
        <w:rPr>
          <w:rFonts w:ascii="Arial" w:eastAsia="MS Mincho" w:hAnsi="Arial"/>
          <w:sz w:val="23"/>
          <w:szCs w:val="23"/>
          <w:lang w:eastAsia="ja-JP"/>
        </w:rPr>
        <w:t xml:space="preserve">We monitor </w:t>
      </w:r>
      <w:r>
        <w:rPr>
          <w:rFonts w:ascii="Arial" w:eastAsia="MS Mincho" w:hAnsi="Arial"/>
          <w:sz w:val="23"/>
          <w:szCs w:val="23"/>
          <w:lang w:eastAsia="ja-JP"/>
        </w:rPr>
        <w:t>the toothbrushing programme</w:t>
      </w:r>
      <w:r w:rsidRPr="00B5282D">
        <w:rPr>
          <w:rFonts w:ascii="Arial" w:eastAsia="MS Mincho" w:hAnsi="Arial"/>
          <w:sz w:val="23"/>
          <w:szCs w:val="23"/>
          <w:lang w:eastAsia="ja-JP"/>
        </w:rPr>
        <w:t xml:space="preserve"> to ensure we provide a good level of service.</w:t>
      </w:r>
    </w:p>
    <w:p w:rsidR="006D7D89" w:rsidRDefault="006D7D89" w:rsidP="00B5282D">
      <w:pPr>
        <w:spacing w:after="120"/>
        <w:rPr>
          <w:rFonts w:ascii="Arial" w:eastAsia="MS Mincho" w:hAnsi="Arial"/>
          <w:sz w:val="23"/>
          <w:szCs w:val="23"/>
          <w:lang w:eastAsia="ja-JP"/>
        </w:rPr>
      </w:pPr>
    </w:p>
    <w:p w:rsidR="00B42BEE" w:rsidRPr="00B5282D" w:rsidRDefault="00B42BEE" w:rsidP="00B5282D">
      <w:pPr>
        <w:spacing w:after="120"/>
        <w:rPr>
          <w:rFonts w:ascii="Arial" w:eastAsia="MS Mincho" w:hAnsi="Arial"/>
          <w:b/>
          <w:sz w:val="23"/>
          <w:szCs w:val="23"/>
          <w:lang w:eastAsia="ja-JP"/>
        </w:rPr>
      </w:pPr>
      <w:r w:rsidRPr="00B5282D">
        <w:rPr>
          <w:rFonts w:ascii="Arial" w:eastAsia="MS Mincho" w:hAnsi="Arial"/>
          <w:b/>
          <w:sz w:val="23"/>
          <w:szCs w:val="23"/>
          <w:lang w:eastAsia="ja-JP"/>
        </w:rPr>
        <w:t>Supervised toothbrushing</w:t>
      </w:r>
    </w:p>
    <w:p w:rsidR="00B42BEE" w:rsidRPr="00B5282D" w:rsidRDefault="00B42BEE" w:rsidP="00B5282D">
      <w:pPr>
        <w:spacing w:after="120"/>
        <w:rPr>
          <w:rFonts w:ascii="Arial" w:eastAsia="MS Mincho" w:hAnsi="Arial"/>
          <w:sz w:val="23"/>
          <w:szCs w:val="23"/>
          <w:lang w:eastAsia="ja-JP"/>
        </w:rPr>
      </w:pPr>
      <w:r w:rsidRPr="00B5282D">
        <w:rPr>
          <w:rFonts w:ascii="Arial" w:eastAsia="MS Mincho" w:hAnsi="Arial"/>
          <w:sz w:val="23"/>
          <w:szCs w:val="23"/>
          <w:lang w:eastAsia="ja-JP"/>
        </w:rPr>
        <w:t xml:space="preserve">Children are supervised in the programme because young children need help with toothbrushing on a daily basis. At home, children should be encouraged to toothbrush themselves, but they will still need help and should be supervised with daily toothbrushing. This will help to ensure that they brush well and do not swallow toothpaste. Children who swallow too much </w:t>
      </w:r>
      <w:r>
        <w:rPr>
          <w:rFonts w:ascii="Arial" w:eastAsia="MS Mincho" w:hAnsi="Arial"/>
          <w:sz w:val="23"/>
          <w:szCs w:val="23"/>
          <w:lang w:eastAsia="ja-JP"/>
        </w:rPr>
        <w:t>toothpaste</w:t>
      </w:r>
      <w:r w:rsidRPr="00B5282D">
        <w:rPr>
          <w:rFonts w:ascii="Arial" w:eastAsia="MS Mincho" w:hAnsi="Arial"/>
          <w:sz w:val="23"/>
          <w:szCs w:val="23"/>
          <w:lang w:eastAsia="ja-JP"/>
        </w:rPr>
        <w:t xml:space="preserve"> over a long period of time can develop white spots on their teeth. This is not tooth decay. The risk of developing white spots as a result of the toothbrushing programme is very small.</w:t>
      </w:r>
    </w:p>
    <w:p w:rsidR="00B42BEE" w:rsidRPr="00B5282D" w:rsidRDefault="00B42BEE" w:rsidP="005943F8">
      <w:pPr>
        <w:spacing w:after="120"/>
        <w:rPr>
          <w:rFonts w:ascii="Arial" w:eastAsia="MS Mincho" w:hAnsi="Arial"/>
          <w:b/>
          <w:sz w:val="23"/>
          <w:szCs w:val="23"/>
          <w:lang w:eastAsia="ja-JP"/>
        </w:rPr>
      </w:pPr>
      <w:r>
        <w:rPr>
          <w:rFonts w:ascii="Arial" w:eastAsia="MS Mincho" w:hAnsi="Arial"/>
          <w:b/>
          <w:sz w:val="23"/>
          <w:szCs w:val="23"/>
          <w:lang w:eastAsia="ja-JP"/>
        </w:rPr>
        <w:t>What do I need to do next?</w:t>
      </w:r>
    </w:p>
    <w:p w:rsidR="00B42BEE" w:rsidRPr="00B5282D" w:rsidRDefault="00B42BEE" w:rsidP="00B5282D">
      <w:pPr>
        <w:spacing w:after="120"/>
        <w:rPr>
          <w:rFonts w:ascii="Arial" w:eastAsia="MS Mincho" w:hAnsi="Arial"/>
          <w:sz w:val="23"/>
          <w:szCs w:val="23"/>
          <w:lang w:eastAsia="ja-JP"/>
        </w:rPr>
      </w:pPr>
      <w:r w:rsidRPr="00B5282D">
        <w:rPr>
          <w:rFonts w:ascii="Arial" w:eastAsia="MS Mincho" w:hAnsi="Arial"/>
          <w:sz w:val="23"/>
          <w:szCs w:val="23"/>
          <w:lang w:eastAsia="ja-JP"/>
        </w:rPr>
        <w:lastRenderedPageBreak/>
        <w:t xml:space="preserve">Your child will be enrolled in the toothbrushing programme automatically at their nursery or school. You do not need to do anything. However, </w:t>
      </w:r>
      <w:r w:rsidRPr="00B5282D">
        <w:rPr>
          <w:rFonts w:ascii="Arial" w:eastAsia="MS Mincho" w:hAnsi="Arial"/>
          <w:b/>
          <w:sz w:val="23"/>
          <w:szCs w:val="23"/>
          <w:lang w:eastAsia="ja-JP"/>
        </w:rPr>
        <w:t>if you do not want your child to take part</w:t>
      </w:r>
      <w:r w:rsidRPr="00B5282D">
        <w:rPr>
          <w:rFonts w:ascii="Arial" w:eastAsia="MS Mincho" w:hAnsi="Arial"/>
          <w:sz w:val="23"/>
          <w:szCs w:val="23"/>
          <w:lang w:eastAsia="ja-JP"/>
        </w:rPr>
        <w:t xml:space="preserve"> in the Childsmile toothbrushing programme please write to your child’s nursery or school </w:t>
      </w:r>
      <w:r w:rsidRPr="00B5282D">
        <w:rPr>
          <w:rFonts w:ascii="Arial" w:eastAsia="MS Mincho" w:hAnsi="Arial"/>
          <w:b/>
          <w:sz w:val="23"/>
          <w:szCs w:val="23"/>
          <w:lang w:eastAsia="ja-JP"/>
        </w:rPr>
        <w:t>within two weeks</w:t>
      </w:r>
      <w:r w:rsidRPr="00B5282D">
        <w:rPr>
          <w:rFonts w:ascii="Arial" w:eastAsia="MS Mincho" w:hAnsi="Arial"/>
          <w:sz w:val="23"/>
          <w:szCs w:val="23"/>
          <w:lang w:eastAsia="ja-JP"/>
        </w:rPr>
        <w:t xml:space="preserve"> of receiving this letter. You can of course change your mind at any time.</w:t>
      </w:r>
      <w:r>
        <w:rPr>
          <w:rFonts w:ascii="Arial" w:eastAsia="MS Mincho" w:hAnsi="Arial"/>
          <w:sz w:val="23"/>
          <w:szCs w:val="23"/>
          <w:lang w:eastAsia="ja-JP"/>
        </w:rPr>
        <w:t xml:space="preserve"> Should </w:t>
      </w:r>
      <w:r w:rsidRPr="00B5282D">
        <w:rPr>
          <w:rFonts w:ascii="Arial" w:eastAsia="MS Mincho" w:hAnsi="Arial"/>
          <w:sz w:val="23"/>
          <w:szCs w:val="23"/>
          <w:lang w:eastAsia="ja-JP"/>
        </w:rPr>
        <w:t>you have</w:t>
      </w:r>
      <w:r>
        <w:rPr>
          <w:rFonts w:ascii="Arial" w:eastAsia="MS Mincho" w:hAnsi="Arial"/>
          <w:sz w:val="23"/>
          <w:szCs w:val="23"/>
          <w:lang w:eastAsia="ja-JP"/>
        </w:rPr>
        <w:t xml:space="preserve"> any questions please contact me.</w:t>
      </w:r>
    </w:p>
    <w:p w:rsidR="007308EC" w:rsidRDefault="007308EC" w:rsidP="0031507F">
      <w:pPr>
        <w:ind w:right="420"/>
        <w:rPr>
          <w:rFonts w:ascii="Arial" w:hAnsi="Arial" w:cs="Arial"/>
          <w:sz w:val="23"/>
          <w:szCs w:val="23"/>
        </w:rPr>
      </w:pPr>
      <w:bookmarkStart w:id="0" w:name="applications"/>
      <w:bookmarkEnd w:id="0"/>
    </w:p>
    <w:p w:rsidR="00B42BEE" w:rsidRDefault="007308EC" w:rsidP="0031507F">
      <w:pPr>
        <w:ind w:right="420"/>
        <w:rPr>
          <w:rFonts w:ascii="Arial" w:hAnsi="Arial" w:cs="Arial"/>
          <w:sz w:val="23"/>
          <w:szCs w:val="23"/>
        </w:rPr>
      </w:pPr>
      <w:r w:rsidRPr="007308EC">
        <w:rPr>
          <w:rFonts w:ascii="Arial" w:hAnsi="Arial" w:cs="Arial"/>
          <w:noProof/>
          <w:sz w:val="23"/>
          <w:szCs w:val="23"/>
        </w:rPr>
        <w:drawing>
          <wp:anchor distT="0" distB="0" distL="114300" distR="114300" simplePos="0" relativeHeight="251658240" behindDoc="1" locked="0" layoutInCell="1" allowOverlap="1">
            <wp:simplePos x="0" y="0"/>
            <wp:positionH relativeFrom="column">
              <wp:posOffset>-92481</wp:posOffset>
            </wp:positionH>
            <wp:positionV relativeFrom="paragraph">
              <wp:posOffset>147538</wp:posOffset>
            </wp:positionV>
            <wp:extent cx="1430655" cy="43471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434715"/>
                    </a:xfrm>
                    <a:prstGeom prst="rect">
                      <a:avLst/>
                    </a:prstGeom>
                    <a:noFill/>
                    <a:ln>
                      <a:noFill/>
                    </a:ln>
                  </pic:spPr>
                </pic:pic>
              </a:graphicData>
            </a:graphic>
            <wp14:sizeRelV relativeFrom="margin">
              <wp14:pctHeight>0</wp14:pctHeight>
            </wp14:sizeRelV>
          </wp:anchor>
        </w:drawing>
      </w:r>
      <w:r w:rsidR="00B42BEE" w:rsidRPr="00B5282D">
        <w:rPr>
          <w:rFonts w:ascii="Arial" w:hAnsi="Arial" w:cs="Arial"/>
          <w:sz w:val="23"/>
          <w:szCs w:val="23"/>
        </w:rPr>
        <w:t>Yours sincerely</w:t>
      </w:r>
    </w:p>
    <w:p w:rsidR="007308EC" w:rsidRDefault="007308EC" w:rsidP="007308EC">
      <w:pPr>
        <w:ind w:right="420"/>
        <w:rPr>
          <w:rFonts w:ascii="Arial" w:hAnsi="Arial" w:cs="Arial"/>
          <w:noProof/>
          <w:sz w:val="23"/>
          <w:szCs w:val="23"/>
        </w:rPr>
      </w:pPr>
    </w:p>
    <w:p w:rsidR="007308EC" w:rsidRDefault="007308EC" w:rsidP="007308EC">
      <w:pPr>
        <w:ind w:right="420"/>
        <w:rPr>
          <w:rFonts w:ascii="Arial" w:hAnsi="Arial" w:cs="Arial"/>
          <w:noProof/>
          <w:sz w:val="23"/>
          <w:szCs w:val="23"/>
        </w:rPr>
      </w:pPr>
    </w:p>
    <w:p w:rsidR="007308EC" w:rsidRDefault="007308EC" w:rsidP="007308EC">
      <w:pPr>
        <w:ind w:right="420"/>
        <w:rPr>
          <w:rFonts w:ascii="Arial" w:hAnsi="Arial" w:cs="Arial"/>
          <w:sz w:val="23"/>
          <w:szCs w:val="23"/>
        </w:rPr>
      </w:pPr>
    </w:p>
    <w:p w:rsidR="007308EC" w:rsidRDefault="007308EC" w:rsidP="007308EC">
      <w:pPr>
        <w:ind w:right="420"/>
        <w:rPr>
          <w:rFonts w:ascii="Arial" w:hAnsi="Arial" w:cs="Arial"/>
          <w:sz w:val="23"/>
          <w:szCs w:val="23"/>
        </w:rPr>
      </w:pPr>
      <w:bookmarkStart w:id="1" w:name="_GoBack"/>
      <w:bookmarkEnd w:id="1"/>
      <w:r>
        <w:rPr>
          <w:rFonts w:ascii="Arial" w:hAnsi="Arial" w:cs="Arial"/>
          <w:sz w:val="23"/>
          <w:szCs w:val="23"/>
        </w:rPr>
        <w:t>Roselyn Murphy</w:t>
      </w:r>
    </w:p>
    <w:p w:rsidR="00B42BEE" w:rsidRPr="007308EC" w:rsidRDefault="007308EC" w:rsidP="0019440A">
      <w:pPr>
        <w:ind w:right="420"/>
        <w:rPr>
          <w:rFonts w:ascii="Arial" w:hAnsi="Arial" w:cs="Arial"/>
          <w:sz w:val="23"/>
          <w:szCs w:val="23"/>
        </w:rPr>
      </w:pPr>
      <w:r>
        <w:rPr>
          <w:rFonts w:ascii="Arial" w:hAnsi="Arial" w:cs="Arial"/>
          <w:sz w:val="23"/>
          <w:szCs w:val="23"/>
        </w:rPr>
        <w:t>Assistant Primary Care Manager</w:t>
      </w:r>
    </w:p>
    <w:sectPr w:rsidR="00B42BEE" w:rsidRPr="007308EC" w:rsidSect="00B5282D">
      <w:headerReference w:type="first" r:id="rId8"/>
      <w:footerReference w:type="first" r:id="rId9"/>
      <w:pgSz w:w="11906" w:h="16838" w:code="9"/>
      <w:pgMar w:top="992" w:right="851" w:bottom="992"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40" w:rsidRDefault="00643D40">
      <w:r>
        <w:separator/>
      </w:r>
    </w:p>
  </w:endnote>
  <w:endnote w:type="continuationSeparator" w:id="0">
    <w:p w:rsidR="00643D40" w:rsidRDefault="0064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SW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CC" w:rsidRDefault="007308EC" w:rsidP="007308EC">
    <w:pPr>
      <w:pStyle w:val="Footer"/>
      <w:jc w:val="right"/>
    </w:pPr>
    <w:r>
      <w:rPr>
        <w:noProof/>
      </w:rPr>
      <w:drawing>
        <wp:inline distT="0" distB="0" distL="0" distR="0">
          <wp:extent cx="1363980" cy="1363980"/>
          <wp:effectExtent l="0" t="0" r="7620" b="7620"/>
          <wp:docPr id="4" name="Picture 4" descr="qr-code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code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rsidR="00296ACC" w:rsidRPr="00296ACC" w:rsidRDefault="00296ACC" w:rsidP="007308EC">
    <w:pPr>
      <w:pStyle w:val="Footer"/>
      <w:jc w:val="right"/>
      <w:rPr>
        <w:rFonts w:ascii="Arial Rounded MT Bold" w:hAnsi="Arial Rounded MT Bold"/>
      </w:rPr>
    </w:pPr>
    <w:proofErr w:type="gramStart"/>
    <w:r w:rsidRPr="00296ACC">
      <w:rPr>
        <w:rFonts w:ascii="Arial Rounded MT Bold" w:hAnsi="Arial Rounded MT Bold"/>
      </w:rPr>
      <w:t>childsmile.nhs.scot</w:t>
    </w:r>
    <w:proofErr w:type="gramEnd"/>
    <w:r w:rsidR="0005294A">
      <w:rPr>
        <w:rFonts w:ascii="Arial Rounded MT Bold" w:hAnsi="Arial Rounded MT Bold"/>
      </w:rPr>
      <w:br/>
    </w:r>
    <w:r w:rsidR="0005294A">
      <w:rPr>
        <w:rFonts w:ascii="Arial Rounded MT Bold" w:hAnsi="Arial Rounded MT Bold"/>
      </w:rPr>
      <w:br/>
    </w:r>
    <w:r w:rsidR="0005294A">
      <w:rPr>
        <w:rFonts w:ascii="Arial Rounded MT Bold" w:hAnsi="Arial Rounded MT Bold"/>
      </w:rPr>
      <w:tab/>
    </w:r>
    <w:r w:rsidR="0005294A">
      <w:rPr>
        <w:rFonts w:ascii="Arial Rounded MT Bold" w:hAnsi="Arial Rounded MT Bold"/>
      </w:rPr>
      <w:tab/>
      <w:t xml:space="preserve">           </w:t>
    </w:r>
    <w:r w:rsidR="0005294A" w:rsidRPr="0005294A">
      <w:rPr>
        <w:rFonts w:ascii="Arial Rounded MT Bold" w:hAnsi="Arial Rounded MT Bold"/>
        <w:sz w:val="18"/>
      </w:rPr>
      <w:t>Last reviewed: May 2025</w:t>
    </w:r>
  </w:p>
  <w:p w:rsidR="00B42BEE" w:rsidRPr="005F4523" w:rsidRDefault="00B42BEE">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40" w:rsidRDefault="00643D40">
      <w:r>
        <w:separator/>
      </w:r>
    </w:p>
  </w:footnote>
  <w:footnote w:type="continuationSeparator" w:id="0">
    <w:p w:rsidR="00643D40" w:rsidRDefault="0064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EE" w:rsidRPr="00F05DB9" w:rsidRDefault="0022266E" w:rsidP="00010B09">
    <w:pPr>
      <w:rPr>
        <w:rFonts w:ascii="Arial" w:hAnsi="Arial" w:cs="Arial"/>
        <w:sz w:val="36"/>
        <w:szCs w:val="36"/>
      </w:rPr>
    </w:pPr>
    <w:r>
      <w:rPr>
        <w:noProof/>
      </w:rPr>
      <w:drawing>
        <wp:anchor distT="0" distB="0" distL="114300" distR="114300" simplePos="0" relativeHeight="251658240" behindDoc="1" locked="0" layoutInCell="1" allowOverlap="1" wp14:anchorId="373B20EB" wp14:editId="726AA6B8">
          <wp:simplePos x="0" y="0"/>
          <wp:positionH relativeFrom="column">
            <wp:posOffset>5109210</wp:posOffset>
          </wp:positionH>
          <wp:positionV relativeFrom="page">
            <wp:posOffset>239395</wp:posOffset>
          </wp:positionV>
          <wp:extent cx="1257300" cy="1227455"/>
          <wp:effectExtent l="0" t="0" r="0" b="0"/>
          <wp:wrapTight wrapText="bothSides">
            <wp:wrapPolygon edited="0">
              <wp:start x="0" y="0"/>
              <wp:lineTo x="0" y="21120"/>
              <wp:lineTo x="21273" y="21120"/>
              <wp:lineTo x="21273" y="0"/>
              <wp:lineTo x="0" y="0"/>
            </wp:wrapPolygon>
          </wp:wrapTight>
          <wp:docPr id="1" name="Picture 2" descr="Childsmil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smile logo (black)"/>
                  <pic:cNvPicPr>
                    <a:picLocks noChangeAspect="1" noChangeArrowheads="1"/>
                  </pic:cNvPicPr>
                </pic:nvPicPr>
                <pic:blipFill>
                  <a:blip r:embed="rId1"/>
                  <a:srcRect/>
                  <a:stretch>
                    <a:fillRect/>
                  </a:stretch>
                </pic:blipFill>
                <pic:spPr bwMode="auto">
                  <a:xfrm>
                    <a:off x="0" y="0"/>
                    <a:ext cx="1257300" cy="1227455"/>
                  </a:xfrm>
                  <a:prstGeom prst="rect">
                    <a:avLst/>
                  </a:prstGeom>
                  <a:noFill/>
                </pic:spPr>
              </pic:pic>
            </a:graphicData>
          </a:graphic>
        </wp:anchor>
      </w:drawing>
    </w:r>
  </w:p>
  <w:p w:rsidR="00B42BEE" w:rsidRDefault="00B42BEE" w:rsidP="00010B09">
    <w:pPr>
      <w:pStyle w:val="Header"/>
      <w:rPr>
        <w:rFonts w:ascii="Arial" w:hAnsi="Arial" w:cs="Arial"/>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25143"/>
    <w:multiLevelType w:val="hybridMultilevel"/>
    <w:tmpl w:val="7D6ABBE4"/>
    <w:lvl w:ilvl="0" w:tplc="30B4DD94">
      <w:start w:val="1"/>
      <w:numFmt w:val="bullet"/>
      <w:lvlText w:val=""/>
      <w:lvlJc w:val="left"/>
      <w:pPr>
        <w:tabs>
          <w:tab w:val="num" w:pos="360"/>
        </w:tabs>
        <w:ind w:left="360" w:hanging="360"/>
      </w:pPr>
      <w:rPr>
        <w:rFonts w:ascii="Symbol" w:hAnsi="Symbol" w:hint="default"/>
        <w:b w:val="0"/>
        <w:i w:val="0"/>
        <w:color w:val="auto"/>
      </w:rPr>
    </w:lvl>
    <w:lvl w:ilvl="1" w:tplc="08090003" w:tentative="1">
      <w:start w:val="1"/>
      <w:numFmt w:val="bullet"/>
      <w:lvlText w:val="o"/>
      <w:lvlJc w:val="left"/>
      <w:pPr>
        <w:tabs>
          <w:tab w:val="num" w:pos="754"/>
        </w:tabs>
        <w:ind w:left="754" w:hanging="360"/>
      </w:pPr>
      <w:rPr>
        <w:rFonts w:ascii="Courier New" w:hAnsi="Courier New" w:hint="default"/>
      </w:rPr>
    </w:lvl>
    <w:lvl w:ilvl="2" w:tplc="08090005" w:tentative="1">
      <w:start w:val="1"/>
      <w:numFmt w:val="bullet"/>
      <w:lvlText w:val=""/>
      <w:lvlJc w:val="left"/>
      <w:pPr>
        <w:tabs>
          <w:tab w:val="num" w:pos="1474"/>
        </w:tabs>
        <w:ind w:left="1474" w:hanging="360"/>
      </w:pPr>
      <w:rPr>
        <w:rFonts w:ascii="Wingdings" w:hAnsi="Wingdings" w:hint="default"/>
      </w:rPr>
    </w:lvl>
    <w:lvl w:ilvl="3" w:tplc="08090001" w:tentative="1">
      <w:start w:val="1"/>
      <w:numFmt w:val="bullet"/>
      <w:lvlText w:val=""/>
      <w:lvlJc w:val="left"/>
      <w:pPr>
        <w:tabs>
          <w:tab w:val="num" w:pos="2194"/>
        </w:tabs>
        <w:ind w:left="2194" w:hanging="360"/>
      </w:pPr>
      <w:rPr>
        <w:rFonts w:ascii="Symbol" w:hAnsi="Symbol" w:hint="default"/>
      </w:rPr>
    </w:lvl>
    <w:lvl w:ilvl="4" w:tplc="08090003" w:tentative="1">
      <w:start w:val="1"/>
      <w:numFmt w:val="bullet"/>
      <w:lvlText w:val="o"/>
      <w:lvlJc w:val="left"/>
      <w:pPr>
        <w:tabs>
          <w:tab w:val="num" w:pos="2914"/>
        </w:tabs>
        <w:ind w:left="2914" w:hanging="360"/>
      </w:pPr>
      <w:rPr>
        <w:rFonts w:ascii="Courier New" w:hAnsi="Courier New" w:hint="default"/>
      </w:rPr>
    </w:lvl>
    <w:lvl w:ilvl="5" w:tplc="08090005" w:tentative="1">
      <w:start w:val="1"/>
      <w:numFmt w:val="bullet"/>
      <w:lvlText w:val=""/>
      <w:lvlJc w:val="left"/>
      <w:pPr>
        <w:tabs>
          <w:tab w:val="num" w:pos="3634"/>
        </w:tabs>
        <w:ind w:left="3634" w:hanging="360"/>
      </w:pPr>
      <w:rPr>
        <w:rFonts w:ascii="Wingdings" w:hAnsi="Wingdings" w:hint="default"/>
      </w:rPr>
    </w:lvl>
    <w:lvl w:ilvl="6" w:tplc="08090001" w:tentative="1">
      <w:start w:val="1"/>
      <w:numFmt w:val="bullet"/>
      <w:lvlText w:val=""/>
      <w:lvlJc w:val="left"/>
      <w:pPr>
        <w:tabs>
          <w:tab w:val="num" w:pos="4354"/>
        </w:tabs>
        <w:ind w:left="4354" w:hanging="360"/>
      </w:pPr>
      <w:rPr>
        <w:rFonts w:ascii="Symbol" w:hAnsi="Symbol" w:hint="default"/>
      </w:rPr>
    </w:lvl>
    <w:lvl w:ilvl="7" w:tplc="08090003" w:tentative="1">
      <w:start w:val="1"/>
      <w:numFmt w:val="bullet"/>
      <w:lvlText w:val="o"/>
      <w:lvlJc w:val="left"/>
      <w:pPr>
        <w:tabs>
          <w:tab w:val="num" w:pos="5074"/>
        </w:tabs>
        <w:ind w:left="5074" w:hanging="360"/>
      </w:pPr>
      <w:rPr>
        <w:rFonts w:ascii="Courier New" w:hAnsi="Courier New" w:hint="default"/>
      </w:rPr>
    </w:lvl>
    <w:lvl w:ilvl="8" w:tplc="08090005" w:tentative="1">
      <w:start w:val="1"/>
      <w:numFmt w:val="bullet"/>
      <w:lvlText w:val=""/>
      <w:lvlJc w:val="left"/>
      <w:pPr>
        <w:tabs>
          <w:tab w:val="num" w:pos="5794"/>
        </w:tabs>
        <w:ind w:left="57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7F"/>
    <w:rsid w:val="0000766D"/>
    <w:rsid w:val="00010B09"/>
    <w:rsid w:val="0001323C"/>
    <w:rsid w:val="000270F5"/>
    <w:rsid w:val="000342BF"/>
    <w:rsid w:val="000413CC"/>
    <w:rsid w:val="0005294A"/>
    <w:rsid w:val="00071612"/>
    <w:rsid w:val="00081F05"/>
    <w:rsid w:val="00087E21"/>
    <w:rsid w:val="0009012F"/>
    <w:rsid w:val="000B3498"/>
    <w:rsid w:val="000B4DD9"/>
    <w:rsid w:val="000C5870"/>
    <w:rsid w:val="000D25A3"/>
    <w:rsid w:val="000D3859"/>
    <w:rsid w:val="001069E4"/>
    <w:rsid w:val="00117E87"/>
    <w:rsid w:val="00142960"/>
    <w:rsid w:val="0015359A"/>
    <w:rsid w:val="0018026E"/>
    <w:rsid w:val="00191F77"/>
    <w:rsid w:val="0019440A"/>
    <w:rsid w:val="001B36D8"/>
    <w:rsid w:val="001B6424"/>
    <w:rsid w:val="001C054A"/>
    <w:rsid w:val="001D3DD7"/>
    <w:rsid w:val="001F1663"/>
    <w:rsid w:val="0020740B"/>
    <w:rsid w:val="00212A58"/>
    <w:rsid w:val="00213B68"/>
    <w:rsid w:val="00213C46"/>
    <w:rsid w:val="0022266E"/>
    <w:rsid w:val="00225437"/>
    <w:rsid w:val="00244558"/>
    <w:rsid w:val="00246731"/>
    <w:rsid w:val="00291C0D"/>
    <w:rsid w:val="002933DC"/>
    <w:rsid w:val="00296ACC"/>
    <w:rsid w:val="002A4FD1"/>
    <w:rsid w:val="002A76AC"/>
    <w:rsid w:val="002B2A59"/>
    <w:rsid w:val="002C1569"/>
    <w:rsid w:val="002D2093"/>
    <w:rsid w:val="002F27C5"/>
    <w:rsid w:val="0031507F"/>
    <w:rsid w:val="00335C0B"/>
    <w:rsid w:val="003446FB"/>
    <w:rsid w:val="00382222"/>
    <w:rsid w:val="003A7158"/>
    <w:rsid w:val="003D0898"/>
    <w:rsid w:val="003E4A0A"/>
    <w:rsid w:val="00413DA7"/>
    <w:rsid w:val="004A32B7"/>
    <w:rsid w:val="004A68A9"/>
    <w:rsid w:val="004B6C53"/>
    <w:rsid w:val="004D4A3E"/>
    <w:rsid w:val="004D4CC4"/>
    <w:rsid w:val="004E18A3"/>
    <w:rsid w:val="004E2504"/>
    <w:rsid w:val="004E42F3"/>
    <w:rsid w:val="004E61F1"/>
    <w:rsid w:val="004E7D05"/>
    <w:rsid w:val="004F213A"/>
    <w:rsid w:val="00505151"/>
    <w:rsid w:val="00512C9E"/>
    <w:rsid w:val="0053289C"/>
    <w:rsid w:val="0053653F"/>
    <w:rsid w:val="00546DD9"/>
    <w:rsid w:val="005715C7"/>
    <w:rsid w:val="00575312"/>
    <w:rsid w:val="00576590"/>
    <w:rsid w:val="00587F17"/>
    <w:rsid w:val="005943F8"/>
    <w:rsid w:val="005978CB"/>
    <w:rsid w:val="005B2A7C"/>
    <w:rsid w:val="005E094A"/>
    <w:rsid w:val="005E1EC1"/>
    <w:rsid w:val="005F4523"/>
    <w:rsid w:val="005F6990"/>
    <w:rsid w:val="0061115D"/>
    <w:rsid w:val="0064200E"/>
    <w:rsid w:val="00643D40"/>
    <w:rsid w:val="006577E0"/>
    <w:rsid w:val="00662BA3"/>
    <w:rsid w:val="006778EF"/>
    <w:rsid w:val="0069524E"/>
    <w:rsid w:val="006A56A1"/>
    <w:rsid w:val="006A6A5D"/>
    <w:rsid w:val="006B6C23"/>
    <w:rsid w:val="006D0965"/>
    <w:rsid w:val="006D7D89"/>
    <w:rsid w:val="0073059D"/>
    <w:rsid w:val="007308EC"/>
    <w:rsid w:val="00734A11"/>
    <w:rsid w:val="0073531E"/>
    <w:rsid w:val="00753D78"/>
    <w:rsid w:val="00766AC1"/>
    <w:rsid w:val="007672FC"/>
    <w:rsid w:val="00770BB9"/>
    <w:rsid w:val="007726E9"/>
    <w:rsid w:val="007B39AC"/>
    <w:rsid w:val="007B4089"/>
    <w:rsid w:val="007C2955"/>
    <w:rsid w:val="007D2296"/>
    <w:rsid w:val="007D5814"/>
    <w:rsid w:val="007E4B44"/>
    <w:rsid w:val="007F5D15"/>
    <w:rsid w:val="00805060"/>
    <w:rsid w:val="00830C81"/>
    <w:rsid w:val="00832B47"/>
    <w:rsid w:val="008526C2"/>
    <w:rsid w:val="0086702E"/>
    <w:rsid w:val="0088605C"/>
    <w:rsid w:val="008C3D5B"/>
    <w:rsid w:val="008D275D"/>
    <w:rsid w:val="008D703C"/>
    <w:rsid w:val="00955A2F"/>
    <w:rsid w:val="00977671"/>
    <w:rsid w:val="00982744"/>
    <w:rsid w:val="00990D5A"/>
    <w:rsid w:val="00993B82"/>
    <w:rsid w:val="009B60A0"/>
    <w:rsid w:val="009C3976"/>
    <w:rsid w:val="009C4F9E"/>
    <w:rsid w:val="009E2C35"/>
    <w:rsid w:val="009E4BAD"/>
    <w:rsid w:val="00A005FD"/>
    <w:rsid w:val="00A135DD"/>
    <w:rsid w:val="00A24CA5"/>
    <w:rsid w:val="00A30BF7"/>
    <w:rsid w:val="00A33F47"/>
    <w:rsid w:val="00A47492"/>
    <w:rsid w:val="00A53ED7"/>
    <w:rsid w:val="00A73E75"/>
    <w:rsid w:val="00A75E5C"/>
    <w:rsid w:val="00AA602A"/>
    <w:rsid w:val="00AE378E"/>
    <w:rsid w:val="00AF4A7F"/>
    <w:rsid w:val="00B13E49"/>
    <w:rsid w:val="00B42BEE"/>
    <w:rsid w:val="00B5282D"/>
    <w:rsid w:val="00B87194"/>
    <w:rsid w:val="00B97835"/>
    <w:rsid w:val="00BA32E6"/>
    <w:rsid w:val="00BB1D00"/>
    <w:rsid w:val="00BB6698"/>
    <w:rsid w:val="00BB6FED"/>
    <w:rsid w:val="00BE3D4E"/>
    <w:rsid w:val="00BE70EE"/>
    <w:rsid w:val="00BF4032"/>
    <w:rsid w:val="00C06CDE"/>
    <w:rsid w:val="00C16057"/>
    <w:rsid w:val="00C272B7"/>
    <w:rsid w:val="00C302B9"/>
    <w:rsid w:val="00C47A2B"/>
    <w:rsid w:val="00C71986"/>
    <w:rsid w:val="00C81D3B"/>
    <w:rsid w:val="00CE24AD"/>
    <w:rsid w:val="00CE5DE2"/>
    <w:rsid w:val="00D34BAD"/>
    <w:rsid w:val="00D50BBE"/>
    <w:rsid w:val="00D57105"/>
    <w:rsid w:val="00D87D16"/>
    <w:rsid w:val="00D91B28"/>
    <w:rsid w:val="00D948DC"/>
    <w:rsid w:val="00DA01A8"/>
    <w:rsid w:val="00DA24D6"/>
    <w:rsid w:val="00DC336E"/>
    <w:rsid w:val="00DD6F17"/>
    <w:rsid w:val="00DE60C0"/>
    <w:rsid w:val="00DF1979"/>
    <w:rsid w:val="00E106FC"/>
    <w:rsid w:val="00E442BD"/>
    <w:rsid w:val="00E907E0"/>
    <w:rsid w:val="00E968C1"/>
    <w:rsid w:val="00EC4686"/>
    <w:rsid w:val="00F05DB9"/>
    <w:rsid w:val="00F1194B"/>
    <w:rsid w:val="00F147C0"/>
    <w:rsid w:val="00F25EDD"/>
    <w:rsid w:val="00F32737"/>
    <w:rsid w:val="00F47B3B"/>
    <w:rsid w:val="00F53130"/>
    <w:rsid w:val="00F77B66"/>
    <w:rsid w:val="00F90643"/>
    <w:rsid w:val="00F91966"/>
    <w:rsid w:val="00FA247A"/>
    <w:rsid w:val="00FB2451"/>
    <w:rsid w:val="00FE0A4A"/>
    <w:rsid w:val="00FF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15:docId w15:val="{BFF8E99C-8513-4A1B-9085-234D577D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5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0B09"/>
    <w:pPr>
      <w:tabs>
        <w:tab w:val="center" w:pos="4153"/>
        <w:tab w:val="right" w:pos="8306"/>
      </w:tabs>
    </w:pPr>
  </w:style>
  <w:style w:type="character" w:customStyle="1" w:styleId="HeaderChar">
    <w:name w:val="Header Char"/>
    <w:basedOn w:val="DefaultParagraphFont"/>
    <w:link w:val="Header"/>
    <w:uiPriority w:val="99"/>
    <w:semiHidden/>
    <w:rsid w:val="002F35EF"/>
    <w:rPr>
      <w:sz w:val="24"/>
      <w:szCs w:val="24"/>
    </w:rPr>
  </w:style>
  <w:style w:type="paragraph" w:styleId="Footer">
    <w:name w:val="footer"/>
    <w:basedOn w:val="Normal"/>
    <w:link w:val="FooterChar"/>
    <w:uiPriority w:val="99"/>
    <w:rsid w:val="00010B09"/>
    <w:pPr>
      <w:tabs>
        <w:tab w:val="center" w:pos="4153"/>
        <w:tab w:val="right" w:pos="8306"/>
      </w:tabs>
    </w:pPr>
  </w:style>
  <w:style w:type="character" w:customStyle="1" w:styleId="FooterChar">
    <w:name w:val="Footer Char"/>
    <w:basedOn w:val="DefaultParagraphFont"/>
    <w:link w:val="Footer"/>
    <w:uiPriority w:val="99"/>
    <w:rsid w:val="002F35EF"/>
    <w:rPr>
      <w:sz w:val="24"/>
      <w:szCs w:val="24"/>
    </w:rPr>
  </w:style>
  <w:style w:type="character" w:styleId="PageNumber">
    <w:name w:val="page number"/>
    <w:aliases w:val="SW Page Number"/>
    <w:basedOn w:val="DefaultParagraphFont"/>
    <w:uiPriority w:val="99"/>
    <w:rsid w:val="00010B09"/>
    <w:rPr>
      <w:rFonts w:ascii="FS AlbertSW Light" w:hAnsi="FS AlbertSW Light" w:cs="Times New Roman"/>
      <w:color w:val="auto"/>
      <w:sz w:val="20"/>
    </w:rPr>
  </w:style>
  <w:style w:type="paragraph" w:styleId="BalloonText">
    <w:name w:val="Balloon Text"/>
    <w:basedOn w:val="Normal"/>
    <w:link w:val="BalloonTextChar"/>
    <w:uiPriority w:val="99"/>
    <w:semiHidden/>
    <w:rsid w:val="00F1194B"/>
    <w:rPr>
      <w:rFonts w:ascii="Tahoma" w:hAnsi="Tahoma" w:cs="Tahoma"/>
      <w:sz w:val="16"/>
      <w:szCs w:val="16"/>
    </w:rPr>
  </w:style>
  <w:style w:type="character" w:customStyle="1" w:styleId="BalloonTextChar">
    <w:name w:val="Balloon Text Char"/>
    <w:basedOn w:val="DefaultParagraphFont"/>
    <w:link w:val="BalloonText"/>
    <w:uiPriority w:val="99"/>
    <w:semiHidden/>
    <w:rsid w:val="002F35EF"/>
    <w:rPr>
      <w:sz w:val="0"/>
      <w:szCs w:val="0"/>
    </w:rPr>
  </w:style>
  <w:style w:type="table" w:styleId="TableGrid">
    <w:name w:val="Table Grid"/>
    <w:basedOn w:val="TableNormal"/>
    <w:uiPriority w:val="99"/>
    <w:rsid w:val="001C054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D91B28"/>
    <w:rPr>
      <w:sz w:val="20"/>
      <w:szCs w:val="20"/>
      <w:lang w:eastAsia="en-US"/>
    </w:rPr>
  </w:style>
  <w:style w:type="character" w:customStyle="1" w:styleId="FootnoteTextChar">
    <w:name w:val="Footnote Text Char"/>
    <w:basedOn w:val="DefaultParagraphFont"/>
    <w:link w:val="FootnoteText"/>
    <w:uiPriority w:val="99"/>
    <w:semiHidden/>
    <w:rsid w:val="002F35EF"/>
    <w:rPr>
      <w:sz w:val="20"/>
      <w:szCs w:val="20"/>
    </w:rPr>
  </w:style>
  <w:style w:type="character" w:styleId="FootnoteReference">
    <w:name w:val="footnote reference"/>
    <w:basedOn w:val="DefaultParagraphFont"/>
    <w:uiPriority w:val="99"/>
    <w:semiHidden/>
    <w:rsid w:val="00D91B28"/>
    <w:rPr>
      <w:rFonts w:cs="Times New Roman"/>
      <w:vertAlign w:val="superscript"/>
    </w:rPr>
  </w:style>
  <w:style w:type="paragraph" w:styleId="Revision">
    <w:name w:val="Revision"/>
    <w:hidden/>
    <w:uiPriority w:val="99"/>
    <w:semiHidden/>
    <w:rsid w:val="00087E21"/>
    <w:rPr>
      <w:sz w:val="24"/>
      <w:szCs w:val="24"/>
    </w:rPr>
  </w:style>
  <w:style w:type="character" w:styleId="Hyperlink">
    <w:name w:val="Hyperlink"/>
    <w:basedOn w:val="DefaultParagraphFont"/>
    <w:uiPriority w:val="99"/>
    <w:rsid w:val="00B5282D"/>
    <w:rPr>
      <w:rFonts w:cs="Times New Roman"/>
      <w:color w:val="0000FF"/>
      <w:u w:val="single"/>
    </w:rPr>
  </w:style>
  <w:style w:type="character" w:styleId="CommentReference">
    <w:name w:val="annotation reference"/>
    <w:basedOn w:val="DefaultParagraphFont"/>
    <w:uiPriority w:val="99"/>
    <w:semiHidden/>
    <w:unhideWhenUsed/>
    <w:rsid w:val="000270F5"/>
    <w:rPr>
      <w:sz w:val="16"/>
      <w:szCs w:val="16"/>
    </w:rPr>
  </w:style>
  <w:style w:type="paragraph" w:styleId="CommentText">
    <w:name w:val="annotation text"/>
    <w:basedOn w:val="Normal"/>
    <w:link w:val="CommentTextChar"/>
    <w:uiPriority w:val="99"/>
    <w:semiHidden/>
    <w:unhideWhenUsed/>
    <w:rsid w:val="000270F5"/>
    <w:rPr>
      <w:sz w:val="20"/>
      <w:szCs w:val="20"/>
    </w:rPr>
  </w:style>
  <w:style w:type="character" w:customStyle="1" w:styleId="CommentTextChar">
    <w:name w:val="Comment Text Char"/>
    <w:basedOn w:val="DefaultParagraphFont"/>
    <w:link w:val="CommentText"/>
    <w:uiPriority w:val="99"/>
    <w:semiHidden/>
    <w:rsid w:val="000270F5"/>
    <w:rPr>
      <w:sz w:val="20"/>
      <w:szCs w:val="20"/>
    </w:rPr>
  </w:style>
  <w:style w:type="paragraph" w:styleId="CommentSubject">
    <w:name w:val="annotation subject"/>
    <w:basedOn w:val="CommentText"/>
    <w:next w:val="CommentText"/>
    <w:link w:val="CommentSubjectChar"/>
    <w:uiPriority w:val="99"/>
    <w:semiHidden/>
    <w:unhideWhenUsed/>
    <w:rsid w:val="000270F5"/>
    <w:rPr>
      <w:b/>
      <w:bCs/>
    </w:rPr>
  </w:style>
  <w:style w:type="character" w:customStyle="1" w:styleId="CommentSubjectChar">
    <w:name w:val="Comment Subject Char"/>
    <w:basedOn w:val="CommentTextChar"/>
    <w:link w:val="CommentSubject"/>
    <w:uiPriority w:val="99"/>
    <w:semiHidden/>
    <w:rsid w:val="000270F5"/>
    <w:rPr>
      <w:b/>
      <w:bCs/>
      <w:sz w:val="20"/>
      <w:szCs w:val="20"/>
    </w:rPr>
  </w:style>
  <w:style w:type="character" w:styleId="PlaceholderText">
    <w:name w:val="Placeholder Text"/>
    <w:basedOn w:val="DefaultParagraphFont"/>
    <w:uiPriority w:val="99"/>
    <w:semiHidden/>
    <w:rsid w:val="00FA24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Parent or Guardian of</vt:lpstr>
    </vt:vector>
  </TitlesOfParts>
  <Company>NHS Health Scotland</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or Guardian of</dc:title>
  <dc:creator>ts_it_test</dc:creator>
  <cp:lastModifiedBy>Louise Kerr (AA Dental)</cp:lastModifiedBy>
  <cp:revision>2</cp:revision>
  <cp:lastPrinted>2015-08-17T09:54:00Z</cp:lastPrinted>
  <dcterms:created xsi:type="dcterms:W3CDTF">2025-05-26T07:20:00Z</dcterms:created>
  <dcterms:modified xsi:type="dcterms:W3CDTF">2025-05-26T07:20:00Z</dcterms:modified>
</cp:coreProperties>
</file>