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2C8CB3C6" w:rsidR="008616D9" w:rsidRDefault="000347C0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Homework Tuesday</w:t>
      </w:r>
      <w:r w:rsidR="00ED72F7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  <w:vertAlign w:val="superscript"/>
        </w:rPr>
        <w:t>24</w:t>
      </w:r>
      <w:r w:rsidR="00ED72F7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  <w:vertAlign w:val="superscript"/>
        </w:rPr>
        <w:t>th</w:t>
      </w:r>
      <w:r w:rsidR="008468E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September</w:t>
      </w:r>
    </w:p>
    <w:p w14:paraId="0361BCA3" w14:textId="32D772CB" w:rsidR="007640E4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 w:rsidRPr="4341670D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*Please bring your reading book in your homework folder </w:t>
      </w:r>
      <w:proofErr w:type="gramStart"/>
      <w:r w:rsidRPr="4341670D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everyday</w:t>
      </w:r>
      <w:proofErr w:type="gramEnd"/>
      <w:r w:rsidRPr="4341670D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as we will be using them in class.</w:t>
      </w:r>
      <w:r w:rsidR="0E3E826F" w:rsidRPr="4341670D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*</w:t>
      </w:r>
    </w:p>
    <w:p w14:paraId="0E5BAFE3" w14:textId="2D0D6C7B" w:rsidR="0049756E" w:rsidRDefault="0049756E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P1B will be given their new reading books on Wednesday. </w:t>
      </w:r>
      <w:bookmarkStart w:id="0" w:name="_GoBack"/>
      <w:bookmarkEnd w:id="0"/>
    </w:p>
    <w:p w14:paraId="417DBE45" w14:textId="53BFA23A" w:rsidR="007640E4" w:rsidRPr="007049FD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All Primary 1 children have Outdoor Learning on a Tuesday. Please bring or wear appropriate footwear and jackets.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7049FD" w14:paraId="6E157E69" w14:textId="77777777" w:rsidTr="4341670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ED72F7" w14:paraId="1D675835" w14:textId="77777777" w:rsidTr="4341670D">
              <w:tc>
                <w:tcPr>
                  <w:tcW w:w="4284" w:type="dxa"/>
                </w:tcPr>
                <w:p w14:paraId="402CFDB2" w14:textId="103D411F" w:rsidR="00ED72F7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Phonics</w:t>
                  </w:r>
                </w:p>
                <w:p w14:paraId="18F8088C" w14:textId="21BEE804" w:rsidR="00C3105B" w:rsidRPr="00CD0F04" w:rsidRDefault="000347C0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0347C0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33D7B05B" wp14:editId="6D4A4A9C">
                        <wp:extent cx="2583180" cy="4108862"/>
                        <wp:effectExtent l="0" t="0" r="7620" b="63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1002" cy="4121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BE1918" w14:textId="77777777" w:rsidR="007640E4" w:rsidRDefault="007640E4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7276F25A" w14:textId="1467D260" w:rsidR="007640E4" w:rsidRDefault="007640E4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4285" w:type="dxa"/>
                </w:tcPr>
                <w:p w14:paraId="58231CBF" w14:textId="3055F2AF" w:rsidR="00ED72F7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Use any of the activities to develop your phonics skills</w:t>
                  </w:r>
                </w:p>
                <w:p w14:paraId="6C4BF684" w14:textId="393D2914" w:rsid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7A5DB94E" w14:textId="19E626B8" w:rsidR="00C3105B" w:rsidRPr="00C3105B" w:rsidRDefault="00C3105B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C3105B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Remember to check-</w:t>
                  </w:r>
                </w:p>
                <w:p w14:paraId="63E8B71A" w14:textId="7C8AF083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ED72F7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hear these sounds in words</w:t>
                  </w:r>
                </w:p>
                <w:p w14:paraId="7939CC3F" w14:textId="619ED0D7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see these letters in words</w:t>
                  </w:r>
                </w:p>
                <w:p w14:paraId="24BEB32E" w14:textId="7C33A39E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4341670D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say these sounds in words</w:t>
                  </w:r>
                </w:p>
                <w:p w14:paraId="255ABDAA" w14:textId="620CB592" w:rsidR="327FDDE1" w:rsidRDefault="327FDDE1" w:rsidP="4341670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4341670D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you sound out and blend the words</w:t>
                  </w:r>
                </w:p>
                <w:p w14:paraId="583C53CA" w14:textId="3E42B83E" w:rsidR="00ED72F7" w:rsidRPr="00C3105B" w:rsidRDefault="00ED72F7" w:rsidP="4341670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4341670D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and </w:t>
                  </w:r>
                  <w:r w:rsidR="25895C6F" w:rsidRPr="4341670D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can you </w:t>
                  </w:r>
                  <w:r w:rsidRPr="4341670D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write the words from your phoneme strips and common words</w:t>
                  </w:r>
                </w:p>
              </w:tc>
            </w:tr>
            <w:tr w:rsidR="00ED72F7" w14:paraId="3C945361" w14:textId="77777777" w:rsidTr="4341670D">
              <w:tc>
                <w:tcPr>
                  <w:tcW w:w="4284" w:type="dxa"/>
                </w:tcPr>
                <w:p w14:paraId="20AFAB58" w14:textId="37886BDC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Reading</w:t>
                  </w:r>
                </w:p>
              </w:tc>
              <w:tc>
                <w:tcPr>
                  <w:tcW w:w="4285" w:type="dxa"/>
                </w:tcPr>
                <w:p w14:paraId="75187F3C" w14:textId="7777777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Retell the story in your book using the picture clues to help you.</w:t>
                  </w:r>
                </w:p>
                <w:p w14:paraId="0E4D0A64" w14:textId="653CEF11" w:rsidR="007640E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Remember to include </w:t>
                  </w:r>
                  <w:r w:rsidR="007640E4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who, what, where and when.</w:t>
                  </w:r>
                </w:p>
              </w:tc>
            </w:tr>
            <w:tr w:rsidR="00ED72F7" w14:paraId="3F0858E2" w14:textId="77777777" w:rsidTr="4341670D">
              <w:tc>
                <w:tcPr>
                  <w:tcW w:w="4284" w:type="dxa"/>
                </w:tcPr>
                <w:p w14:paraId="214F7ACB" w14:textId="4012AEF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Writing</w:t>
                  </w:r>
                </w:p>
              </w:tc>
              <w:tc>
                <w:tcPr>
                  <w:tcW w:w="4285" w:type="dxa"/>
                </w:tcPr>
                <w:p w14:paraId="07E454FA" w14:textId="2BAEA7E5" w:rsidR="00C3105B" w:rsidRDefault="005C4FE6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Use the handwriting tool that we ha</w:t>
                  </w:r>
                  <w:r w:rsidR="002079C7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v</w:t>
                  </w: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e used in class to work on letters that you find tricky or would like to make neater.</w:t>
                  </w:r>
                </w:p>
                <w:p w14:paraId="01268D53" w14:textId="3710A3ED" w:rsidR="00C3105B" w:rsidRPr="00C3105B" w:rsidRDefault="003F5D47" w:rsidP="005C4FE6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hyperlink r:id="rId7" w:history="1">
                    <w:r w:rsidR="005C4FE6" w:rsidRPr="00D50B90">
                      <w:rPr>
                        <w:rStyle w:val="Hyperlink"/>
                        <w:rFonts w:ascii="Segoe Print" w:hAnsi="Segoe Print"/>
                        <w:i/>
                        <w:iCs/>
                        <w:sz w:val="32"/>
                        <w:szCs w:val="32"/>
                      </w:rPr>
                      <w:t>https://edu-tools.github.io/</w:t>
                    </w:r>
                  </w:hyperlink>
                </w:p>
              </w:tc>
            </w:tr>
          </w:tbl>
          <w:p w14:paraId="508EBBBD" w14:textId="4236C400" w:rsidR="4BBD6C3E" w:rsidRPr="007049FD" w:rsidRDefault="0072193D" w:rsidP="00FB10B5">
            <w:pPr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i/>
                <w:iCs/>
                <w:sz w:val="32"/>
                <w:szCs w:val="32"/>
                <w:highlight w:val="yellow"/>
              </w:rPr>
              <w:t xml:space="preserve"> </w:t>
            </w:r>
          </w:p>
        </w:tc>
      </w:tr>
      <w:tr w:rsidR="4BBD6C3E" w:rsidRPr="007049FD" w14:paraId="050A4294" w14:textId="77777777" w:rsidTr="4341670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Numeracy</w:t>
            </w:r>
          </w:p>
          <w:p w14:paraId="5FBE66DC" w14:textId="54A8CC3A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D7CE5A" w14:textId="54DC035A" w:rsidR="00C3105B" w:rsidRDefault="000347C0" w:rsidP="00B7123D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Can you use this link to show your family your skills on a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rekenrek</w:t>
            </w:r>
            <w:proofErr w:type="spellEnd"/>
            <w:r>
              <w:rPr>
                <w:rFonts w:ascii="Segoe Print" w:hAnsi="Segoe Print"/>
                <w:sz w:val="32"/>
                <w:szCs w:val="32"/>
              </w:rPr>
              <w:t>?</w:t>
            </w:r>
          </w:p>
          <w:p w14:paraId="1779764E" w14:textId="475267E7" w:rsidR="000347C0" w:rsidRDefault="000347C0" w:rsidP="00B7123D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You could ask them to count out a numb</w:t>
            </w:r>
            <w:r w:rsidR="005C4FE6">
              <w:rPr>
                <w:rFonts w:ascii="Segoe Print" w:hAnsi="Segoe Print"/>
                <w:sz w:val="32"/>
                <w:szCs w:val="32"/>
              </w:rPr>
              <w:t xml:space="preserve">er on it and you could check it. </w:t>
            </w:r>
          </w:p>
          <w:p w14:paraId="3F68E06F" w14:textId="4B7AE37E" w:rsidR="005C4FE6" w:rsidRDefault="005C4FE6" w:rsidP="00B7123D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You could pick a number from 0-20 and show the different ways that you can make it on the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rekenrek</w:t>
            </w:r>
            <w:proofErr w:type="spellEnd"/>
            <w:r>
              <w:rPr>
                <w:rFonts w:ascii="Segoe Print" w:hAnsi="Segoe Print"/>
                <w:sz w:val="32"/>
                <w:szCs w:val="32"/>
              </w:rPr>
              <w:t>.</w:t>
            </w:r>
          </w:p>
          <w:p w14:paraId="190B85BB" w14:textId="368E3317" w:rsidR="00C3105B" w:rsidRPr="007049FD" w:rsidRDefault="003F5D47" w:rsidP="005C4FE6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Id8" w:history="1">
              <w:r w:rsidR="005C4FE6" w:rsidRPr="00D50B90">
                <w:rPr>
                  <w:rStyle w:val="Hyperlink"/>
                  <w:rFonts w:ascii="Segoe Print" w:hAnsi="Segoe Print"/>
                  <w:sz w:val="32"/>
                  <w:szCs w:val="32"/>
                </w:rPr>
                <w:t>https://toytheater.com/rekenrek/</w:t>
              </w:r>
            </w:hyperlink>
          </w:p>
        </w:tc>
      </w:tr>
      <w:tr w:rsidR="4BBD6C3E" w:rsidRPr="007049FD" w14:paraId="7FF4591C" w14:textId="77777777" w:rsidTr="4341670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1DED" w14:textId="11A22B3C" w:rsidR="4BBD6C3E" w:rsidRPr="007049FD" w:rsidRDefault="4BBD6C3E" w:rsidP="4BBD6C3E">
            <w:pPr>
              <w:spacing w:after="200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4AA185" w14:textId="195A95F8" w:rsidR="00CD0F04" w:rsidRPr="007049FD" w:rsidRDefault="232974A2" w:rsidP="00CD0F04">
            <w:pPr>
              <w:spacing w:after="200"/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75FF9E0B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Our McMillian Coffee Morning is on Friday, can you </w:t>
            </w:r>
            <w:proofErr w:type="gramStart"/>
            <w:r w:rsidRPr="75FF9E0B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role play</w:t>
            </w:r>
            <w:proofErr w:type="gramEnd"/>
            <w:r w:rsidRPr="75FF9E0B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 a cafe or coffee morning with your family? Think about what </w:t>
            </w:r>
            <w:r w:rsidR="4A4D5390" w:rsidRPr="75FF9E0B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would be on the menu, how would you speak to your customers to make them feel welcome? What other duties apart from serving </w:t>
            </w:r>
            <w:r w:rsidR="4A4D5390" w:rsidRPr="75FF9E0B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lastRenderedPageBreak/>
              <w:t>and taking orders would you need to do to keep your cafe or</w:t>
            </w:r>
            <w:r w:rsidR="28BD0649" w:rsidRPr="75FF9E0B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 coffee morning going (washing dishes, taking payment/donations, setting up tables, cooking)?</w:t>
            </w:r>
          </w:p>
        </w:tc>
      </w:tr>
      <w:tr w:rsidR="4BBD6C3E" w:rsidRPr="007049FD" w14:paraId="54766C5D" w14:textId="77777777" w:rsidTr="4341670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591F884D" w:rsidR="4BBD6C3E" w:rsidRPr="007049FD" w:rsidRDefault="4BBD6C3E" w:rsidP="4BBD6C3E">
            <w:pPr>
              <w:jc w:val="center"/>
              <w:rPr>
                <w:rStyle w:val="Hyperlink"/>
                <w:rFonts w:ascii="Segoe Print" w:hAnsi="Segoe Print"/>
                <w:bCs/>
                <w:sz w:val="32"/>
                <w:szCs w:val="32"/>
              </w:rPr>
            </w:pPr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If you have any issues about homework please contact Miss </w:t>
            </w:r>
            <w:proofErr w:type="spellStart"/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Whiteford</w:t>
            </w:r>
            <w:proofErr w:type="spellEnd"/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 on </w:t>
            </w:r>
            <w:hyperlink r:id="rId9">
              <w:r w:rsidRPr="007049FD">
                <w:rPr>
                  <w:rStyle w:val="Hyperlink"/>
                  <w:rFonts w:ascii="Segoe Print" w:hAnsi="Segoe Print"/>
                  <w:bCs/>
                  <w:sz w:val="32"/>
                  <w:szCs w:val="32"/>
                </w:rPr>
                <w:t>eavictoria.whiteford@glow.sch.uk</w:t>
              </w:r>
            </w:hyperlink>
          </w:p>
          <w:p w14:paraId="29BCCEF6" w14:textId="0A0B484B" w:rsidR="007049FD" w:rsidRPr="007049FD" w:rsidRDefault="007049FD" w:rsidP="4BBD6C3E">
            <w:pPr>
              <w:jc w:val="center"/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</w:pPr>
            <w:r w:rsidRPr="007049FD"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  <w:t xml:space="preserve">and Miss Barrett at </w:t>
            </w:r>
          </w:p>
          <w:p w14:paraId="2DF3FB2E" w14:textId="5E9DF31E" w:rsidR="007049FD" w:rsidRPr="007049FD" w:rsidRDefault="007049FD" w:rsidP="4BBD6C3E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7049FD">
              <w:rPr>
                <w:rStyle w:val="Hyperlink"/>
                <w:rFonts w:ascii="Segoe Print" w:hAnsi="Segoe Print"/>
                <w:bCs/>
                <w:sz w:val="32"/>
                <w:szCs w:val="32"/>
              </w:rPr>
              <w:t>eajaye.barrett@glow.sch.uk</w:t>
            </w:r>
          </w:p>
          <w:p w14:paraId="3E8DB6C2" w14:textId="36122304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</w:tbl>
    <w:p w14:paraId="6C58A945" w14:textId="43907C1E" w:rsidR="008616D9" w:rsidRPr="007049FD" w:rsidRDefault="008616D9" w:rsidP="4BBD6C3E">
      <w:pPr>
        <w:spacing w:after="200" w:line="276" w:lineRule="auto"/>
        <w:rPr>
          <w:rFonts w:ascii="Segoe Print" w:eastAsia="Segoe UI" w:hAnsi="Segoe Print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2033F4"/>
    <w:rsid w:val="002079C7"/>
    <w:rsid w:val="0049756E"/>
    <w:rsid w:val="005C4FE6"/>
    <w:rsid w:val="006CED57"/>
    <w:rsid w:val="007049FD"/>
    <w:rsid w:val="0072193D"/>
    <w:rsid w:val="007327D9"/>
    <w:rsid w:val="007640E4"/>
    <w:rsid w:val="00780459"/>
    <w:rsid w:val="008468E5"/>
    <w:rsid w:val="008616D9"/>
    <w:rsid w:val="008C3760"/>
    <w:rsid w:val="00993DD8"/>
    <w:rsid w:val="009C7F63"/>
    <w:rsid w:val="00B315A9"/>
    <w:rsid w:val="00B7123D"/>
    <w:rsid w:val="00BA572C"/>
    <w:rsid w:val="00C3105B"/>
    <w:rsid w:val="00CD0F04"/>
    <w:rsid w:val="00D37548"/>
    <w:rsid w:val="00ED72F7"/>
    <w:rsid w:val="00FB10B5"/>
    <w:rsid w:val="0C467295"/>
    <w:rsid w:val="0E3E826F"/>
    <w:rsid w:val="1348F043"/>
    <w:rsid w:val="14C986B9"/>
    <w:rsid w:val="157AABEB"/>
    <w:rsid w:val="1DCBE34A"/>
    <w:rsid w:val="1E3244F7"/>
    <w:rsid w:val="1E3C2EBF"/>
    <w:rsid w:val="23191CFF"/>
    <w:rsid w:val="232974A2"/>
    <w:rsid w:val="24EFD6F6"/>
    <w:rsid w:val="25895C6F"/>
    <w:rsid w:val="28BD0649"/>
    <w:rsid w:val="327FDDE1"/>
    <w:rsid w:val="34FFCD61"/>
    <w:rsid w:val="364C2997"/>
    <w:rsid w:val="36F9B84E"/>
    <w:rsid w:val="371B35DE"/>
    <w:rsid w:val="37E7F9F8"/>
    <w:rsid w:val="38BBC310"/>
    <w:rsid w:val="3E9E2752"/>
    <w:rsid w:val="4341670D"/>
    <w:rsid w:val="49809827"/>
    <w:rsid w:val="49A1DBA9"/>
    <w:rsid w:val="4A4D5390"/>
    <w:rsid w:val="4B079215"/>
    <w:rsid w:val="4BBD6C3E"/>
    <w:rsid w:val="55B73B60"/>
    <w:rsid w:val="58EEDC22"/>
    <w:rsid w:val="5A8AAC83"/>
    <w:rsid w:val="5B2C8B48"/>
    <w:rsid w:val="6346E84F"/>
    <w:rsid w:val="63522E51"/>
    <w:rsid w:val="640EFABC"/>
    <w:rsid w:val="643E4D2D"/>
    <w:rsid w:val="671C2229"/>
    <w:rsid w:val="67674CD4"/>
    <w:rsid w:val="690CED72"/>
    <w:rsid w:val="7390F4AE"/>
    <w:rsid w:val="75FF9E0B"/>
    <w:rsid w:val="7A16DDDE"/>
    <w:rsid w:val="7BA55681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theater.com/rekenrek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-tools.github.i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A769-831F-416E-AD57-8C3700FE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EAC</cp:lastModifiedBy>
  <cp:revision>2</cp:revision>
  <dcterms:created xsi:type="dcterms:W3CDTF">2024-09-24T07:23:00Z</dcterms:created>
  <dcterms:modified xsi:type="dcterms:W3CDTF">2024-09-24T07:23:00Z</dcterms:modified>
</cp:coreProperties>
</file>