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0AB7C553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>WB</w:t>
      </w:r>
      <w:r w:rsidR="003065D8">
        <w:rPr>
          <w:rFonts w:ascii="Sassoon Infant Rg" w:hAnsi="Sassoon Infant Rg"/>
          <w:b/>
          <w:bCs/>
          <w:sz w:val="32"/>
          <w:szCs w:val="32"/>
          <w:u w:val="single"/>
        </w:rPr>
        <w:t xml:space="preserve"> 23</w:t>
      </w:r>
      <w:r w:rsidR="003065D8" w:rsidRPr="003065D8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rd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 xml:space="preserve"> March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5745DD">
              <w:trPr>
                <w:trHeight w:val="6791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0FE121F" w14:textId="25C86408" w:rsidR="0092395F" w:rsidRDefault="000F0206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</w:t>
                  </w:r>
                  <w:r w:rsidR="003065D8">
                    <w:rPr>
                      <w:rFonts w:ascii="Sassoon Infant Rg" w:hAnsi="Sassoon Infant Rg"/>
                      <w:sz w:val="28"/>
                      <w:szCs w:val="28"/>
                    </w:rPr>
                    <w:t>consolidating our recently taught joined phonemes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:</w:t>
                  </w:r>
                </w:p>
                <w:p w14:paraId="497FC02A" w14:textId="77777777" w:rsidR="00837C27" w:rsidRDefault="00837C27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F6744A6" w14:textId="5FFC8629" w:rsidR="00B972AD" w:rsidRDefault="00837C27" w:rsidP="00C60E46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837C2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sh</w:t>
                  </w:r>
                  <w:proofErr w:type="spellEnd"/>
                  <w:r w:rsidRPr="00837C2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7C2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  <w:r w:rsidRPr="00837C2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7C2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  <w:r w:rsidRPr="00837C2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7C2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ch</w:t>
                  </w:r>
                  <w:proofErr w:type="spellEnd"/>
                </w:p>
                <w:p w14:paraId="1B4AC815" w14:textId="75B3B3EC" w:rsidR="00B972AD" w:rsidRDefault="00B972AD" w:rsidP="00C60E46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750BD3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7456" behindDoc="0" locked="0" layoutInCell="1" allowOverlap="1" wp14:anchorId="30CB1CA4" wp14:editId="385492AD">
                        <wp:simplePos x="0" y="0"/>
                        <wp:positionH relativeFrom="column">
                          <wp:posOffset>1370330</wp:posOffset>
                        </wp:positionH>
                        <wp:positionV relativeFrom="paragraph">
                          <wp:posOffset>2672715</wp:posOffset>
                        </wp:positionV>
                        <wp:extent cx="984250" cy="2035810"/>
                        <wp:effectExtent l="0" t="0" r="6350" b="2540"/>
                        <wp:wrapSquare wrapText="bothSides"/>
                        <wp:docPr id="110949774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9497746" name="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07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250" cy="20358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37C27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5408" behindDoc="0" locked="0" layoutInCell="1" allowOverlap="1" wp14:anchorId="04E7B55A" wp14:editId="17DB16CB">
                        <wp:simplePos x="0" y="0"/>
                        <wp:positionH relativeFrom="column">
                          <wp:posOffset>1370330</wp:posOffset>
                        </wp:positionH>
                        <wp:positionV relativeFrom="paragraph">
                          <wp:posOffset>338406</wp:posOffset>
                        </wp:positionV>
                        <wp:extent cx="901914" cy="2229729"/>
                        <wp:effectExtent l="0" t="0" r="0" b="0"/>
                        <wp:wrapSquare wrapText="bothSides"/>
                        <wp:docPr id="127826914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8269147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1914" cy="2229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0D2ACC4" w14:textId="4C29CB10" w:rsidR="00AF0F17" w:rsidRPr="00C60E46" w:rsidRDefault="00F4452D" w:rsidP="00C60E46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92395F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6432" behindDoc="0" locked="0" layoutInCell="1" allowOverlap="1" wp14:anchorId="50BA51C9" wp14:editId="6ED2DBDC">
                        <wp:simplePos x="0" y="0"/>
                        <wp:positionH relativeFrom="column">
                          <wp:posOffset>69850</wp:posOffset>
                        </wp:positionH>
                        <wp:positionV relativeFrom="paragraph">
                          <wp:posOffset>2494915</wp:posOffset>
                        </wp:positionV>
                        <wp:extent cx="1097280" cy="2072640"/>
                        <wp:effectExtent l="0" t="0" r="7620" b="3810"/>
                        <wp:wrapSquare wrapText="bothSides"/>
                        <wp:docPr id="90269320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2693204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0" cy="2072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065D8" w:rsidRPr="00E14CC1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3360" behindDoc="0" locked="0" layoutInCell="1" allowOverlap="1" wp14:anchorId="6B115413" wp14:editId="0350DCFC">
                        <wp:simplePos x="0" y="0"/>
                        <wp:positionH relativeFrom="column">
                          <wp:posOffset>34290</wp:posOffset>
                        </wp:positionH>
                        <wp:positionV relativeFrom="paragraph">
                          <wp:posOffset>124264</wp:posOffset>
                        </wp:positionV>
                        <wp:extent cx="1185545" cy="2229485"/>
                        <wp:effectExtent l="0" t="0" r="0" b="0"/>
                        <wp:wrapSquare wrapText="bothSides"/>
                        <wp:docPr id="201403753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4037532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5545" cy="2229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A91BA1B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0B03A3FD" w14:textId="7D3A8F20" w:rsidR="00270103" w:rsidRDefault="00750BD3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750BD3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Common words and tricky words</w:t>
                  </w:r>
                </w:p>
                <w:p w14:paraId="68CAD417" w14:textId="77777777" w:rsidR="00AF0F17" w:rsidRDefault="00AF0F17" w:rsidP="00962EAF">
                  <w:pPr>
                    <w:tabs>
                      <w:tab w:val="left" w:pos="2326"/>
                    </w:tabs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  <w:gridCol w:w="1353"/>
                    <w:gridCol w:w="1353"/>
                  </w:tblGrid>
                  <w:tr w:rsidR="00916022" w14:paraId="155B19C8" w14:textId="77777777" w:rsidTr="00916022">
                    <w:tc>
                      <w:tcPr>
                        <w:tcW w:w="1352" w:type="dxa"/>
                      </w:tcPr>
                      <w:p w14:paraId="5BEAFF10" w14:textId="2E34E7FA" w:rsidR="00916022" w:rsidRPr="00B972AD" w:rsidRDefault="00916022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she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6147E798" w14:textId="22407CAD" w:rsidR="00916022" w:rsidRPr="00B972AD" w:rsidRDefault="00916022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her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E8CA9CF" w14:textId="611182FA" w:rsidR="00916022" w:rsidRPr="00B972AD" w:rsidRDefault="00916022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said</w:t>
                        </w:r>
                      </w:p>
                    </w:tc>
                  </w:tr>
                  <w:tr w:rsidR="00916022" w14:paraId="241C64C0" w14:textId="77777777" w:rsidTr="00916022">
                    <w:tc>
                      <w:tcPr>
                        <w:tcW w:w="1352" w:type="dxa"/>
                      </w:tcPr>
                      <w:p w14:paraId="62F8CE3E" w14:textId="6030FA48" w:rsidR="00916022" w:rsidRPr="00B972AD" w:rsidRDefault="00B972AD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with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7E0D1063" w14:textId="2A3DE698" w:rsidR="00916022" w:rsidRPr="00B972AD" w:rsidRDefault="00B972AD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my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563AAD6F" w14:textId="36C455D7" w:rsidR="00916022" w:rsidRPr="00B972AD" w:rsidRDefault="00B972AD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by</w:t>
                        </w:r>
                      </w:p>
                    </w:tc>
                  </w:tr>
                  <w:tr w:rsidR="00B972AD" w14:paraId="17A10A8F" w14:textId="77777777" w:rsidTr="00916022">
                    <w:tc>
                      <w:tcPr>
                        <w:tcW w:w="1352" w:type="dxa"/>
                      </w:tcPr>
                      <w:p w14:paraId="1902BBB6" w14:textId="59DE3D26" w:rsidR="00B972AD" w:rsidRPr="00B972AD" w:rsidRDefault="00B972AD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this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8E7FB8D" w14:textId="4155E916" w:rsidR="00B972AD" w:rsidRPr="00B972AD" w:rsidRDefault="00B972AD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that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6AA202D" w14:textId="6A1BAD39" w:rsidR="00B972AD" w:rsidRPr="00B972AD" w:rsidRDefault="00B972AD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then</w:t>
                        </w:r>
                      </w:p>
                    </w:tc>
                  </w:tr>
                  <w:tr w:rsidR="00B972AD" w14:paraId="33C8F545" w14:textId="77777777" w:rsidTr="00916022">
                    <w:tc>
                      <w:tcPr>
                        <w:tcW w:w="1352" w:type="dxa"/>
                      </w:tcPr>
                      <w:p w14:paraId="21EE263E" w14:textId="4FF06492" w:rsidR="00B972AD" w:rsidRPr="00B972AD" w:rsidRDefault="00B972AD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much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483DEF5D" w14:textId="4570F91D" w:rsidR="00B972AD" w:rsidRPr="00B972AD" w:rsidRDefault="00B972AD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00B972AD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them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0B14B0A2" w14:textId="77777777" w:rsidR="00B972AD" w:rsidRPr="00B972AD" w:rsidRDefault="00B972AD" w:rsidP="00962EAF">
                        <w:pPr>
                          <w:tabs>
                            <w:tab w:val="left" w:pos="2326"/>
                          </w:tabs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276F25A" w14:textId="72872400" w:rsidR="00916022" w:rsidRPr="00962EAF" w:rsidRDefault="00916022" w:rsidP="00962EAF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285" w:type="dxa"/>
                </w:tcPr>
                <w:p w14:paraId="2C4D52BB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Use any of the activities to develop your phonics skills. Can you check that you –</w:t>
                  </w:r>
                </w:p>
                <w:p w14:paraId="2D6BA50E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15A7CAC1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6119F839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C547FB2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10B3931A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541F1234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70A32DA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D4DA67D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56F90CAF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2B687868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61DFF7A9" w14:textId="77777777" w:rsidR="00654124" w:rsidRPr="00654124" w:rsidRDefault="00654124" w:rsidP="00654124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9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629BDC17" w:rsidR="00B578F9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 w:rsidR="000B736C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</w:t>
                  </w:r>
                  <w:r w:rsidR="00962EA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. 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3B085E38" w14:textId="77777777" w:rsidR="00B578F9" w:rsidRDefault="00B578F9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2674BB4" w14:textId="2E29FE55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3B30206D" w14:textId="38D36529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2A6869DF" wp14:editId="02B246DD">
                        <wp:extent cx="2583180" cy="904875"/>
                        <wp:effectExtent l="0" t="0" r="7620" b="9525"/>
                        <wp:docPr id="11799049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5CE7AB" w14:textId="77777777" w:rsidR="00962EAF" w:rsidRDefault="00962EAF" w:rsidP="00B972AD">
                  <w:hyperlink r:id="rId11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38A7FEBB" w14:textId="77777777" w:rsidR="00B972AD" w:rsidRDefault="00B972AD" w:rsidP="00B972AD"/>
                <w:p w14:paraId="583C53CA" w14:textId="4653EC14" w:rsidR="00B972AD" w:rsidRPr="001E5D1E" w:rsidRDefault="00B972AD" w:rsidP="00B972AD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B21E9D" w:rsidRPr="001E5D1E" w14:paraId="3C945361" w14:textId="77777777" w:rsidTr="77DD464C">
              <w:tc>
                <w:tcPr>
                  <w:tcW w:w="4284" w:type="dxa"/>
                </w:tcPr>
                <w:p w14:paraId="0B3EFFE6" w14:textId="77777777" w:rsidR="00B21E9D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0AEBC75E" w14:textId="77777777" w:rsidR="00B21E9D" w:rsidRPr="001E5D1E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23C9D6EE" w14:textId="77777777" w:rsidR="0054719E" w:rsidRDefault="00B21E9D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447A9F66" w:rsidR="00962EAF" w:rsidRPr="001E5D1E" w:rsidRDefault="00962EAF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0E4D0A64" w14:textId="099268E4" w:rsidR="00B21E9D" w:rsidRPr="00656DF6" w:rsidRDefault="00B21E9D" w:rsidP="00B21E9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F35718A" w14:textId="40C636B1" w:rsidR="00962EAF" w:rsidRPr="00663DD2" w:rsidRDefault="000A72A5" w:rsidP="00A162A1">
                  <w:pPr>
                    <w:rPr>
                      <w:rFonts w:ascii="Sassoon Infant Rg" w:hAnsi="Sassoon Infant Rg"/>
                      <w:b/>
                      <w:bCs/>
                      <w:sz w:val="36"/>
                      <w:szCs w:val="36"/>
                    </w:rPr>
                  </w:pPr>
                  <w:r w:rsidRPr="00663DD2">
                    <w:rPr>
                      <w:rFonts w:ascii="Sassoon Infant Rg" w:hAnsi="Sassoon Infant Rg"/>
                      <w:sz w:val="28"/>
                      <w:szCs w:val="28"/>
                    </w:rPr>
                    <w:t>Write a few sentences focusing on capitals and full stops</w:t>
                  </w:r>
                  <w:r w:rsidRPr="00663DD2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</w:t>
                  </w:r>
                </w:p>
                <w:p w14:paraId="214F7ACB" w14:textId="6A67D19E" w:rsidR="00A162A1" w:rsidRPr="00A162A1" w:rsidRDefault="00A162A1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01268D53" w14:textId="1D77D1F8" w:rsidR="00FF618E" w:rsidRPr="0035184F" w:rsidRDefault="005E42B2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5E89F7C8" wp14:editId="513E545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92954</wp:posOffset>
                        </wp:positionV>
                        <wp:extent cx="2565753" cy="806790"/>
                        <wp:effectExtent l="0" t="0" r="6350" b="0"/>
                        <wp:wrapSquare wrapText="bothSides"/>
                        <wp:docPr id="1360921246" name="Picture 1" descr="Capital Letter, Finger Space, Full Stop – Desk Plate | Teach Star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apital Letter, Finger Space, Full Stop – Desk Plate | Teach Star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582" t="61878" r="249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5753" cy="806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C002" w14:textId="1BEE4AA4" w:rsidR="00557AD5" w:rsidRDefault="00792610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6E668ECC" w14:textId="77777777" w:rsidR="004E6DA4" w:rsidRDefault="004E6DA4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60E421AE" w14:textId="589A3A38" w:rsidR="00561047" w:rsidRDefault="000A72A5" w:rsidP="00CC5E79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Practice ordering your numbers, using the </w:t>
            </w:r>
            <w:proofErr w:type="spellStart"/>
            <w:r>
              <w:rPr>
                <w:rFonts w:ascii="Sassoon Infant Rg" w:hAnsi="Sassoon Infant Rg"/>
                <w:sz w:val="28"/>
                <w:szCs w:val="28"/>
              </w:rPr>
              <w:t>TopMarks</w:t>
            </w:r>
            <w:proofErr w:type="spellEnd"/>
            <w:r>
              <w:rPr>
                <w:rFonts w:ascii="Sassoon Infant Rg" w:hAnsi="Sassoon Infant Rg"/>
                <w:sz w:val="28"/>
                <w:szCs w:val="28"/>
              </w:rPr>
              <w:t xml:space="preserve"> game</w:t>
            </w:r>
            <w:r w:rsidR="00663DD2">
              <w:rPr>
                <w:rFonts w:ascii="Sassoon Infant Rg" w:hAnsi="Sassoon Infant Rg"/>
                <w:sz w:val="28"/>
                <w:szCs w:val="28"/>
              </w:rPr>
              <w:t>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to help you. </w:t>
            </w:r>
          </w:p>
          <w:p w14:paraId="3C7FBEFD" w14:textId="482AE17D" w:rsidR="00663DD2" w:rsidRDefault="00663DD2" w:rsidP="00CC5E79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1621A7CE" w14:textId="2EB561CF" w:rsidR="00663DD2" w:rsidRDefault="00663DD2" w:rsidP="00CC5E79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3" w:history="1">
              <w:r w:rsidRPr="007F6469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https://www.topmarks.co.uk/ordering-and-sequencing/caterpillar-ordering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A3385B1" w14:textId="77777777" w:rsidR="00663DD2" w:rsidRDefault="00663DD2" w:rsidP="00CC5E79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195B9F6" w14:textId="63A07249" w:rsidR="008C31CF" w:rsidRDefault="00663DD2" w:rsidP="00663DD2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4" w:history="1">
              <w:r w:rsidRPr="007F6469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https://www.topmarks.co.uk/ordering-and-sequencing/coconut-ordering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77777777" w:rsidR="00EE70E1" w:rsidRPr="00EE70E1" w:rsidRDefault="00EE70E1" w:rsidP="00F65B5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D3DF8" w14:textId="5F0E304B" w:rsidR="000A72A5" w:rsidRDefault="000A72A5" w:rsidP="0029688B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Talk to an adult about your learning during STEM Fortnight.</w:t>
            </w:r>
          </w:p>
          <w:p w14:paraId="714FAE5A" w14:textId="77777777" w:rsidR="000A72A5" w:rsidRDefault="000A72A5" w:rsidP="0029688B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0EA7905" w14:textId="56EB4A7A" w:rsidR="0029688B" w:rsidRDefault="000A72A5" w:rsidP="00E86AF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What have you found out about “how plants grow up?”</w:t>
            </w:r>
          </w:p>
          <w:p w14:paraId="3ACFC79F" w14:textId="2406CB62" w:rsidR="00A84490" w:rsidRPr="00A7713E" w:rsidRDefault="00A84490" w:rsidP="0029688B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5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6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7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1"/>
  </w:num>
  <w:num w:numId="2" w16cid:durableId="1383676347">
    <w:abstractNumId w:val="3"/>
  </w:num>
  <w:num w:numId="3" w16cid:durableId="1936286640">
    <w:abstractNumId w:val="2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279FD"/>
    <w:rsid w:val="0003187D"/>
    <w:rsid w:val="000347C0"/>
    <w:rsid w:val="00035517"/>
    <w:rsid w:val="00035EFA"/>
    <w:rsid w:val="00057571"/>
    <w:rsid w:val="000630C4"/>
    <w:rsid w:val="00067C99"/>
    <w:rsid w:val="0007429E"/>
    <w:rsid w:val="000751A7"/>
    <w:rsid w:val="000774C8"/>
    <w:rsid w:val="00081CDD"/>
    <w:rsid w:val="00095141"/>
    <w:rsid w:val="0009788B"/>
    <w:rsid w:val="00097E32"/>
    <w:rsid w:val="000A1A63"/>
    <w:rsid w:val="000A23E1"/>
    <w:rsid w:val="000A72A5"/>
    <w:rsid w:val="000B4C4F"/>
    <w:rsid w:val="000B56CE"/>
    <w:rsid w:val="000B618F"/>
    <w:rsid w:val="000B6EF0"/>
    <w:rsid w:val="000B736C"/>
    <w:rsid w:val="000C2024"/>
    <w:rsid w:val="000C3672"/>
    <w:rsid w:val="000C5294"/>
    <w:rsid w:val="000D1C0B"/>
    <w:rsid w:val="000F0206"/>
    <w:rsid w:val="000F0318"/>
    <w:rsid w:val="000F2666"/>
    <w:rsid w:val="000F2BD4"/>
    <w:rsid w:val="000F2D48"/>
    <w:rsid w:val="000F732B"/>
    <w:rsid w:val="00102097"/>
    <w:rsid w:val="001102BD"/>
    <w:rsid w:val="001257C7"/>
    <w:rsid w:val="00132046"/>
    <w:rsid w:val="00132D31"/>
    <w:rsid w:val="0013301F"/>
    <w:rsid w:val="00133481"/>
    <w:rsid w:val="001421CE"/>
    <w:rsid w:val="00147EB3"/>
    <w:rsid w:val="0016537B"/>
    <w:rsid w:val="0018729F"/>
    <w:rsid w:val="001A5657"/>
    <w:rsid w:val="001B0638"/>
    <w:rsid w:val="001B0942"/>
    <w:rsid w:val="001B2F2F"/>
    <w:rsid w:val="001B6DB5"/>
    <w:rsid w:val="001B7D05"/>
    <w:rsid w:val="001C4D03"/>
    <w:rsid w:val="001C6AE8"/>
    <w:rsid w:val="001E5D1E"/>
    <w:rsid w:val="001E628A"/>
    <w:rsid w:val="002033F4"/>
    <w:rsid w:val="00205721"/>
    <w:rsid w:val="0023641B"/>
    <w:rsid w:val="0024124E"/>
    <w:rsid w:val="00253F51"/>
    <w:rsid w:val="002561B0"/>
    <w:rsid w:val="002649F2"/>
    <w:rsid w:val="00265A93"/>
    <w:rsid w:val="00265C24"/>
    <w:rsid w:val="00270103"/>
    <w:rsid w:val="00272C66"/>
    <w:rsid w:val="00275EBC"/>
    <w:rsid w:val="002776CB"/>
    <w:rsid w:val="00282BD8"/>
    <w:rsid w:val="00287E98"/>
    <w:rsid w:val="00291397"/>
    <w:rsid w:val="0029688B"/>
    <w:rsid w:val="002A13A0"/>
    <w:rsid w:val="002A71A6"/>
    <w:rsid w:val="002C175D"/>
    <w:rsid w:val="002C29ED"/>
    <w:rsid w:val="002C6968"/>
    <w:rsid w:val="002C7EA8"/>
    <w:rsid w:val="002D7658"/>
    <w:rsid w:val="002E2755"/>
    <w:rsid w:val="002F2A1F"/>
    <w:rsid w:val="002F5E83"/>
    <w:rsid w:val="003005A8"/>
    <w:rsid w:val="003065D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8219F"/>
    <w:rsid w:val="00391262"/>
    <w:rsid w:val="003976EA"/>
    <w:rsid w:val="003B39A4"/>
    <w:rsid w:val="003B58D4"/>
    <w:rsid w:val="003C7B66"/>
    <w:rsid w:val="003D0E14"/>
    <w:rsid w:val="003D6D27"/>
    <w:rsid w:val="003D7041"/>
    <w:rsid w:val="003F533A"/>
    <w:rsid w:val="003F6155"/>
    <w:rsid w:val="0040517D"/>
    <w:rsid w:val="00405A4D"/>
    <w:rsid w:val="00407AE6"/>
    <w:rsid w:val="00411F6C"/>
    <w:rsid w:val="00417285"/>
    <w:rsid w:val="0042128C"/>
    <w:rsid w:val="00424585"/>
    <w:rsid w:val="00444825"/>
    <w:rsid w:val="004504F9"/>
    <w:rsid w:val="004523BC"/>
    <w:rsid w:val="00453056"/>
    <w:rsid w:val="00466F74"/>
    <w:rsid w:val="004802AE"/>
    <w:rsid w:val="00480C5D"/>
    <w:rsid w:val="00484D88"/>
    <w:rsid w:val="00485E1C"/>
    <w:rsid w:val="004903DD"/>
    <w:rsid w:val="004B4480"/>
    <w:rsid w:val="004B538F"/>
    <w:rsid w:val="004C3231"/>
    <w:rsid w:val="004C4A80"/>
    <w:rsid w:val="004C640E"/>
    <w:rsid w:val="004E270B"/>
    <w:rsid w:val="004E3AF5"/>
    <w:rsid w:val="004E6DA4"/>
    <w:rsid w:val="004F1178"/>
    <w:rsid w:val="004F33F3"/>
    <w:rsid w:val="00515D4A"/>
    <w:rsid w:val="0052701E"/>
    <w:rsid w:val="0053088C"/>
    <w:rsid w:val="00530B9D"/>
    <w:rsid w:val="005352B4"/>
    <w:rsid w:val="00541C41"/>
    <w:rsid w:val="0054389A"/>
    <w:rsid w:val="0054719E"/>
    <w:rsid w:val="00557AD5"/>
    <w:rsid w:val="00561047"/>
    <w:rsid w:val="00567AC5"/>
    <w:rsid w:val="0057171A"/>
    <w:rsid w:val="005745DD"/>
    <w:rsid w:val="005A3247"/>
    <w:rsid w:val="005B15DB"/>
    <w:rsid w:val="005B268A"/>
    <w:rsid w:val="005B6D3E"/>
    <w:rsid w:val="005B77B7"/>
    <w:rsid w:val="005C3C86"/>
    <w:rsid w:val="005C4FE6"/>
    <w:rsid w:val="005C777F"/>
    <w:rsid w:val="005D2198"/>
    <w:rsid w:val="005D388D"/>
    <w:rsid w:val="005E42B2"/>
    <w:rsid w:val="006007F0"/>
    <w:rsid w:val="00611069"/>
    <w:rsid w:val="00616919"/>
    <w:rsid w:val="00616C4C"/>
    <w:rsid w:val="00647EEC"/>
    <w:rsid w:val="00653C32"/>
    <w:rsid w:val="00654124"/>
    <w:rsid w:val="00656DF6"/>
    <w:rsid w:val="00657D2B"/>
    <w:rsid w:val="00660DDE"/>
    <w:rsid w:val="00661B45"/>
    <w:rsid w:val="006636CF"/>
    <w:rsid w:val="00663DD2"/>
    <w:rsid w:val="0066796F"/>
    <w:rsid w:val="00672031"/>
    <w:rsid w:val="00682206"/>
    <w:rsid w:val="00690769"/>
    <w:rsid w:val="006943B7"/>
    <w:rsid w:val="006A0959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71A5D"/>
    <w:rsid w:val="00780459"/>
    <w:rsid w:val="00792610"/>
    <w:rsid w:val="00796B5C"/>
    <w:rsid w:val="007A1466"/>
    <w:rsid w:val="007D4922"/>
    <w:rsid w:val="007E2780"/>
    <w:rsid w:val="007E738A"/>
    <w:rsid w:val="00800CA8"/>
    <w:rsid w:val="00822B79"/>
    <w:rsid w:val="00823339"/>
    <w:rsid w:val="00823BC2"/>
    <w:rsid w:val="00824DD1"/>
    <w:rsid w:val="008327FA"/>
    <w:rsid w:val="00837C27"/>
    <w:rsid w:val="008468E5"/>
    <w:rsid w:val="00852B3C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C26E0"/>
    <w:rsid w:val="008C31CF"/>
    <w:rsid w:val="008C3760"/>
    <w:rsid w:val="008D1012"/>
    <w:rsid w:val="008D3830"/>
    <w:rsid w:val="008E20DA"/>
    <w:rsid w:val="008E298C"/>
    <w:rsid w:val="008E52A9"/>
    <w:rsid w:val="008E6132"/>
    <w:rsid w:val="008F17F2"/>
    <w:rsid w:val="009067F5"/>
    <w:rsid w:val="00916022"/>
    <w:rsid w:val="0092146B"/>
    <w:rsid w:val="0092395F"/>
    <w:rsid w:val="009240BD"/>
    <w:rsid w:val="00924268"/>
    <w:rsid w:val="00933161"/>
    <w:rsid w:val="00940289"/>
    <w:rsid w:val="00947E32"/>
    <w:rsid w:val="009505C2"/>
    <w:rsid w:val="009544C4"/>
    <w:rsid w:val="00962EAF"/>
    <w:rsid w:val="00974754"/>
    <w:rsid w:val="00985706"/>
    <w:rsid w:val="00993DD8"/>
    <w:rsid w:val="009A64AB"/>
    <w:rsid w:val="009A76C6"/>
    <w:rsid w:val="009B4249"/>
    <w:rsid w:val="009C2E82"/>
    <w:rsid w:val="009C7F63"/>
    <w:rsid w:val="009D6F1C"/>
    <w:rsid w:val="009E1011"/>
    <w:rsid w:val="009F2DD9"/>
    <w:rsid w:val="00A06CD6"/>
    <w:rsid w:val="00A10FA1"/>
    <w:rsid w:val="00A11D06"/>
    <w:rsid w:val="00A162A1"/>
    <w:rsid w:val="00A223C3"/>
    <w:rsid w:val="00A22E10"/>
    <w:rsid w:val="00A24B80"/>
    <w:rsid w:val="00A269FF"/>
    <w:rsid w:val="00A26AD5"/>
    <w:rsid w:val="00A34E3C"/>
    <w:rsid w:val="00A4382B"/>
    <w:rsid w:val="00A52A9C"/>
    <w:rsid w:val="00A61507"/>
    <w:rsid w:val="00A70816"/>
    <w:rsid w:val="00A74A33"/>
    <w:rsid w:val="00A7713E"/>
    <w:rsid w:val="00A800F3"/>
    <w:rsid w:val="00A84490"/>
    <w:rsid w:val="00A84568"/>
    <w:rsid w:val="00A8778E"/>
    <w:rsid w:val="00A87D46"/>
    <w:rsid w:val="00A96EEB"/>
    <w:rsid w:val="00AB1916"/>
    <w:rsid w:val="00AB43F2"/>
    <w:rsid w:val="00AC0FAE"/>
    <w:rsid w:val="00AE0FB1"/>
    <w:rsid w:val="00AE14FB"/>
    <w:rsid w:val="00AE3CA5"/>
    <w:rsid w:val="00AE3D4E"/>
    <w:rsid w:val="00AE5F7E"/>
    <w:rsid w:val="00AE6B09"/>
    <w:rsid w:val="00AF0F17"/>
    <w:rsid w:val="00B058E9"/>
    <w:rsid w:val="00B21E9D"/>
    <w:rsid w:val="00B315A9"/>
    <w:rsid w:val="00B32163"/>
    <w:rsid w:val="00B340C1"/>
    <w:rsid w:val="00B4161C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724"/>
    <w:rsid w:val="00B972AD"/>
    <w:rsid w:val="00BA4842"/>
    <w:rsid w:val="00BA572C"/>
    <w:rsid w:val="00BC08EB"/>
    <w:rsid w:val="00BC114B"/>
    <w:rsid w:val="00BC42AB"/>
    <w:rsid w:val="00BD0839"/>
    <w:rsid w:val="00BD0B49"/>
    <w:rsid w:val="00BD51FE"/>
    <w:rsid w:val="00BD60F0"/>
    <w:rsid w:val="00BD7043"/>
    <w:rsid w:val="00BE269C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60E46"/>
    <w:rsid w:val="00C67F52"/>
    <w:rsid w:val="00C85D1C"/>
    <w:rsid w:val="00C946E1"/>
    <w:rsid w:val="00C95D34"/>
    <w:rsid w:val="00CA2027"/>
    <w:rsid w:val="00CA74B5"/>
    <w:rsid w:val="00CB530E"/>
    <w:rsid w:val="00CB6587"/>
    <w:rsid w:val="00CB6BEE"/>
    <w:rsid w:val="00CC3E73"/>
    <w:rsid w:val="00CC5E79"/>
    <w:rsid w:val="00CD0F04"/>
    <w:rsid w:val="00CD353D"/>
    <w:rsid w:val="00CD554D"/>
    <w:rsid w:val="00CF2A7B"/>
    <w:rsid w:val="00CF7506"/>
    <w:rsid w:val="00D12D07"/>
    <w:rsid w:val="00D14F2B"/>
    <w:rsid w:val="00D15916"/>
    <w:rsid w:val="00D23632"/>
    <w:rsid w:val="00D35361"/>
    <w:rsid w:val="00D37548"/>
    <w:rsid w:val="00D4137F"/>
    <w:rsid w:val="00D4157C"/>
    <w:rsid w:val="00D456CE"/>
    <w:rsid w:val="00D53734"/>
    <w:rsid w:val="00D53EB7"/>
    <w:rsid w:val="00D605C3"/>
    <w:rsid w:val="00D72727"/>
    <w:rsid w:val="00D73F94"/>
    <w:rsid w:val="00D970F4"/>
    <w:rsid w:val="00DA2E51"/>
    <w:rsid w:val="00DB0271"/>
    <w:rsid w:val="00DB05DD"/>
    <w:rsid w:val="00DB27D1"/>
    <w:rsid w:val="00DB4378"/>
    <w:rsid w:val="00DC0160"/>
    <w:rsid w:val="00DC01F5"/>
    <w:rsid w:val="00DE46D0"/>
    <w:rsid w:val="00DE5CBB"/>
    <w:rsid w:val="00DE6FD1"/>
    <w:rsid w:val="00DF5B88"/>
    <w:rsid w:val="00E013F1"/>
    <w:rsid w:val="00E0701D"/>
    <w:rsid w:val="00E1026E"/>
    <w:rsid w:val="00E129E2"/>
    <w:rsid w:val="00E14CC1"/>
    <w:rsid w:val="00E15ACE"/>
    <w:rsid w:val="00E20F5D"/>
    <w:rsid w:val="00E42D62"/>
    <w:rsid w:val="00E46665"/>
    <w:rsid w:val="00E55421"/>
    <w:rsid w:val="00E77322"/>
    <w:rsid w:val="00E77442"/>
    <w:rsid w:val="00E7785B"/>
    <w:rsid w:val="00E8228C"/>
    <w:rsid w:val="00E86AF6"/>
    <w:rsid w:val="00E96AFE"/>
    <w:rsid w:val="00EA1BC2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F13114"/>
    <w:rsid w:val="00F20C31"/>
    <w:rsid w:val="00F3676D"/>
    <w:rsid w:val="00F436E6"/>
    <w:rsid w:val="00F4452D"/>
    <w:rsid w:val="00F447C7"/>
    <w:rsid w:val="00F6411A"/>
    <w:rsid w:val="00F65641"/>
    <w:rsid w:val="00F65B53"/>
    <w:rsid w:val="00F830FF"/>
    <w:rsid w:val="00FA10A3"/>
    <w:rsid w:val="00FA7AD2"/>
    <w:rsid w:val="00FB10B5"/>
    <w:rsid w:val="00FB29DF"/>
    <w:rsid w:val="00FC16F7"/>
    <w:rsid w:val="00FF544B"/>
    <w:rsid w:val="00FF618E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ordering-and-sequencing/caterpillar-orde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mailto:eajaye.barrett@glow.sch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avictoria.whiteford@glow.sch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wg-bW_TNmuA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aaimee.ronald@glow.sch.uk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ctgames.com/mobilePage/writingRepeater/index.html" TargetMode="External"/><Relationship Id="rId14" Type="http://schemas.openxmlformats.org/officeDocument/2006/relationships/hyperlink" Target="https://www.topmarks.co.uk/ordering-and-sequencing/coconut-ord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368</cp:revision>
  <dcterms:created xsi:type="dcterms:W3CDTF">2025-10-06T15:23:00Z</dcterms:created>
  <dcterms:modified xsi:type="dcterms:W3CDTF">2026-03-18T17:26:00Z</dcterms:modified>
</cp:coreProperties>
</file>