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EB7D5" w14:textId="54BD8B4C" w:rsidR="00440DA9" w:rsidRPr="00C90FD5" w:rsidRDefault="00AF3149" w:rsidP="4BBD6C3E">
      <w:pPr>
        <w:spacing w:after="200" w:line="276" w:lineRule="auto"/>
        <w:jc w:val="center"/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15421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>Homework</w:t>
      </w:r>
      <w:r w:rsidR="00F05A13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33471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>17</w:t>
      </w:r>
      <w:r w:rsidR="00733471" w:rsidRPr="00733471">
        <w:rPr>
          <w:rFonts w:ascii="Arial" w:eastAsia="Segoe UI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733471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March</w:t>
      </w:r>
    </w:p>
    <w:p w14:paraId="417DBE45" w14:textId="0D368A9E" w:rsidR="007640E4" w:rsidRPr="00415421" w:rsidRDefault="007640E4" w:rsidP="00415421">
      <w:pPr>
        <w:spacing w:after="200" w:line="276" w:lineRule="auto"/>
        <w:jc w:val="center"/>
        <w:rPr>
          <w:rFonts w:ascii="Arial" w:eastAsia="Segoe UI" w:hAnsi="Arial" w:cs="Arial"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 xml:space="preserve">*Please bring your reading book and spelling words in your homework folder </w:t>
      </w:r>
      <w:proofErr w:type="gramStart"/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>everyday</w:t>
      </w:r>
      <w:proofErr w:type="gramEnd"/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 xml:space="preserve"> as we will be using them in class.*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C90FD5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2F33F" w14:textId="77777777" w:rsidR="4BBD6C3E" w:rsidRPr="00C90FD5" w:rsidRDefault="0072193D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Literacy</w:t>
            </w:r>
          </w:p>
          <w:p w14:paraId="06FCB88F" w14:textId="77777777" w:rsidR="006F3A42" w:rsidRPr="00C90FD5" w:rsidRDefault="006F3A42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2453C8" w14:textId="77777777" w:rsidR="006F3A42" w:rsidRDefault="006F3A42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36C2D2B" w14:textId="1E01B25D" w:rsidR="00C157D8" w:rsidRPr="00C90FD5" w:rsidRDefault="00C157D8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3"/>
              <w:gridCol w:w="3576"/>
            </w:tblGrid>
            <w:tr w:rsidR="006F3A42" w:rsidRPr="00C90FD5" w14:paraId="1D675835" w14:textId="77777777" w:rsidTr="00C90FD5">
              <w:tc>
                <w:tcPr>
                  <w:tcW w:w="4993" w:type="dxa"/>
                </w:tcPr>
                <w:p w14:paraId="58212605" w14:textId="77777777" w:rsidR="00C157D8" w:rsidRDefault="006F3A42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  <w:r w:rsidRPr="00C90FD5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>Phonics</w:t>
                  </w:r>
                  <w:r w:rsidR="00415421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25F189FD" w14:textId="77777777" w:rsidR="00870159" w:rsidRDefault="00870159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</w:p>
                <w:p w14:paraId="02E3C31C" w14:textId="280E9512" w:rsidR="00870159" w:rsidRDefault="00C157D8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 w:rsidRPr="00C157D8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This week, </w:t>
                  </w:r>
                  <w:r w:rsidR="00733471">
                    <w:rPr>
                      <w:rFonts w:ascii="Arial" w:hAnsi="Arial" w:cs="Arial"/>
                      <w:iCs/>
                      <w:sz w:val="24"/>
                      <w:szCs w:val="28"/>
                    </w:rPr>
                    <w:t>we are working on consolidation in cl</w:t>
                  </w:r>
                  <w:r w:rsidR="00765A55">
                    <w:rPr>
                      <w:rFonts w:ascii="Arial" w:hAnsi="Arial" w:cs="Arial"/>
                      <w:iCs/>
                      <w:sz w:val="24"/>
                      <w:szCs w:val="28"/>
                    </w:rPr>
                    <w:t>ass. Please revise all four joined</w:t>
                  </w:r>
                  <w:bookmarkStart w:id="0" w:name="_GoBack"/>
                  <w:bookmarkEnd w:id="0"/>
                  <w:r w:rsidR="00733471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 phonemes that we have been working on, as well as common words and tricky words. </w:t>
                  </w:r>
                  <w:r w:rsidR="00870159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 </w:t>
                  </w:r>
                </w:p>
                <w:p w14:paraId="1ED5965F" w14:textId="5D59D631" w:rsidR="009046F4" w:rsidRDefault="009046F4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07A4C1AB" w14:textId="1A826431" w:rsidR="00872048" w:rsidRDefault="00733471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 w:rsidRPr="00733471">
                    <w:rPr>
                      <w:rFonts w:ascii="Arial" w:hAnsi="Arial" w:cs="Arial"/>
                      <w:iCs/>
                      <w:noProof/>
                      <w:sz w:val="24"/>
                      <w:szCs w:val="28"/>
                      <w:lang w:eastAsia="en-GB"/>
                    </w:rPr>
                    <w:drawing>
                      <wp:anchor distT="0" distB="0" distL="114300" distR="114300" simplePos="0" relativeHeight="251666432" behindDoc="0" locked="0" layoutInCell="1" allowOverlap="1" wp14:anchorId="765FBDF8" wp14:editId="612E3F68">
                        <wp:simplePos x="0" y="0"/>
                        <wp:positionH relativeFrom="column">
                          <wp:posOffset>680085</wp:posOffset>
                        </wp:positionH>
                        <wp:positionV relativeFrom="paragraph">
                          <wp:posOffset>1796415</wp:posOffset>
                        </wp:positionV>
                        <wp:extent cx="855980" cy="1434465"/>
                        <wp:effectExtent l="0" t="0" r="1270" b="0"/>
                        <wp:wrapSquare wrapText="bothSides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5980" cy="1434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33471">
                    <w:rPr>
                      <w:rFonts w:ascii="Arial" w:hAnsi="Arial" w:cs="Arial"/>
                      <w:iCs/>
                      <w:noProof/>
                      <w:sz w:val="24"/>
                      <w:szCs w:val="28"/>
                      <w:lang w:eastAsia="en-GB"/>
                    </w:rPr>
                    <w:drawing>
                      <wp:anchor distT="0" distB="0" distL="114300" distR="114300" simplePos="0" relativeHeight="251665408" behindDoc="0" locked="0" layoutInCell="1" allowOverlap="1" wp14:anchorId="30178C18" wp14:editId="40F3B9DE">
                        <wp:simplePos x="0" y="0"/>
                        <wp:positionH relativeFrom="column">
                          <wp:posOffset>1525270</wp:posOffset>
                        </wp:positionH>
                        <wp:positionV relativeFrom="paragraph">
                          <wp:posOffset>19685</wp:posOffset>
                        </wp:positionV>
                        <wp:extent cx="833120" cy="1606550"/>
                        <wp:effectExtent l="0" t="0" r="5080" b="0"/>
                        <wp:wrapSquare wrapText="bothSides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3120" cy="1606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33471">
                    <w:rPr>
                      <w:rFonts w:ascii="Arial" w:hAnsi="Arial" w:cs="Arial"/>
                      <w:iCs/>
                      <w:noProof/>
                      <w:sz w:val="24"/>
                      <w:szCs w:val="28"/>
                      <w:lang w:eastAsia="en-GB"/>
                    </w:rPr>
                    <w:drawing>
                      <wp:anchor distT="0" distB="0" distL="114300" distR="114300" simplePos="0" relativeHeight="251664384" behindDoc="1" locked="0" layoutInCell="1" allowOverlap="1" wp14:anchorId="3ACD6508" wp14:editId="06D5DF2D">
                        <wp:simplePos x="0" y="0"/>
                        <wp:positionH relativeFrom="column">
                          <wp:posOffset>680929</wp:posOffset>
                        </wp:positionH>
                        <wp:positionV relativeFrom="paragraph">
                          <wp:posOffset>45375</wp:posOffset>
                        </wp:positionV>
                        <wp:extent cx="671195" cy="156781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259"/>
                            <wp:lineTo x="20844" y="21259"/>
                            <wp:lineTo x="20844" y="0"/>
                            <wp:lineTo x="0" y="0"/>
                          </wp:wrapPolygon>
                        </wp:wrapTight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1195" cy="1567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BA0BDB8" w14:textId="757A080B" w:rsidR="00872048" w:rsidRDefault="00872048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5D2DDA69" w14:textId="6D3B49CB" w:rsidR="00872048" w:rsidRDefault="00872048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1DDEF334" w14:textId="5BCDBBD7" w:rsidR="009046F4" w:rsidRDefault="009046F4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4BA0EFF1" w14:textId="18FCE823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62E4CD39" w14:textId="7EA1F9F1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26FE8485" w14:textId="0D2EA06F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50CD8C0E" w14:textId="7882C4BB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4BC23D5C" w14:textId="75B8BCF9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4B369265" w14:textId="75D84709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60CC6749" w14:textId="311E4EC2" w:rsidR="005638E3" w:rsidRDefault="00733471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 w:rsidRPr="00733471">
                    <w:rPr>
                      <w:rFonts w:ascii="Arial" w:hAnsi="Arial" w:cs="Arial"/>
                      <w:iCs/>
                      <w:noProof/>
                      <w:sz w:val="24"/>
                      <w:szCs w:val="28"/>
                      <w:lang w:eastAsia="en-GB"/>
                    </w:rPr>
                    <w:drawing>
                      <wp:anchor distT="0" distB="0" distL="114300" distR="114300" simplePos="0" relativeHeight="251663360" behindDoc="0" locked="0" layoutInCell="1" allowOverlap="1" wp14:anchorId="22D5D1EA" wp14:editId="6974CD45">
                        <wp:simplePos x="0" y="0"/>
                        <wp:positionH relativeFrom="column">
                          <wp:posOffset>1728044</wp:posOffset>
                        </wp:positionH>
                        <wp:positionV relativeFrom="paragraph">
                          <wp:posOffset>50455</wp:posOffset>
                        </wp:positionV>
                        <wp:extent cx="700405" cy="1323340"/>
                        <wp:effectExtent l="0" t="0" r="4445" b="0"/>
                        <wp:wrapSquare wrapText="bothSides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0405" cy="1323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D179286" w14:textId="4F44FE71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2D52EE44" w14:textId="220EC9CD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6606801E" w14:textId="77777777" w:rsidR="00733471" w:rsidRDefault="00733471" w:rsidP="00C90FD5">
                  <w:pPr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</w:pPr>
                </w:p>
                <w:p w14:paraId="70258285" w14:textId="77777777" w:rsidR="00733471" w:rsidRDefault="00733471" w:rsidP="00C90FD5">
                  <w:pPr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</w:pPr>
                </w:p>
                <w:p w14:paraId="15AD29EE" w14:textId="77777777" w:rsidR="00733471" w:rsidRDefault="00733471" w:rsidP="00C90FD5">
                  <w:pPr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</w:pPr>
                </w:p>
                <w:p w14:paraId="203D3B29" w14:textId="77777777" w:rsidR="00733471" w:rsidRDefault="00733471" w:rsidP="00C90FD5">
                  <w:pPr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</w:pPr>
                </w:p>
                <w:p w14:paraId="46B43889" w14:textId="77777777" w:rsidR="00733471" w:rsidRDefault="00733471" w:rsidP="00C90FD5">
                  <w:pPr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</w:pPr>
                </w:p>
                <w:p w14:paraId="461A6978" w14:textId="77777777" w:rsidR="00733471" w:rsidRDefault="00733471" w:rsidP="00C90FD5">
                  <w:pPr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</w:pPr>
                </w:p>
                <w:p w14:paraId="06FAA41D" w14:textId="0C6BB63F" w:rsidR="00870159" w:rsidRDefault="00870159" w:rsidP="00415421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83"/>
                    <w:gridCol w:w="2384"/>
                  </w:tblGrid>
                  <w:tr w:rsidR="00733471" w14:paraId="53FAF54E" w14:textId="77777777" w:rsidTr="00733471">
                    <w:tc>
                      <w:tcPr>
                        <w:tcW w:w="2383" w:type="dxa"/>
                      </w:tcPr>
                      <w:p w14:paraId="6326C317" w14:textId="0B9386F5" w:rsidR="00733471" w:rsidRPr="00733471" w:rsidRDefault="00733471" w:rsidP="00733471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33471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Common words</w:t>
                        </w:r>
                      </w:p>
                    </w:tc>
                    <w:tc>
                      <w:tcPr>
                        <w:tcW w:w="2384" w:type="dxa"/>
                      </w:tcPr>
                      <w:p w14:paraId="61173FE4" w14:textId="643097B4" w:rsidR="00733471" w:rsidRPr="00733471" w:rsidRDefault="00733471" w:rsidP="00733471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33471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Tricky words</w:t>
                        </w:r>
                      </w:p>
                    </w:tc>
                  </w:tr>
                  <w:tr w:rsidR="00733471" w14:paraId="4D435ED8" w14:textId="77777777" w:rsidTr="00733471">
                    <w:tc>
                      <w:tcPr>
                        <w:tcW w:w="2383" w:type="dxa"/>
                      </w:tcPr>
                      <w:p w14:paraId="5349AE1A" w14:textId="77777777" w:rsidR="00733471" w:rsidRDefault="00733471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her</w:t>
                        </w:r>
                      </w:p>
                      <w:p w14:paraId="15B5F6F8" w14:textId="77777777" w:rsidR="00733471" w:rsidRDefault="00733471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with</w:t>
                        </w:r>
                      </w:p>
                      <w:p w14:paraId="41DC2FED" w14:textId="77777777" w:rsidR="00733471" w:rsidRDefault="00733471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this</w:t>
                        </w:r>
                      </w:p>
                      <w:p w14:paraId="4E2A7919" w14:textId="77777777" w:rsidR="00733471" w:rsidRDefault="00733471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that</w:t>
                        </w:r>
                      </w:p>
                      <w:p w14:paraId="133F32D6" w14:textId="77777777" w:rsidR="00733471" w:rsidRDefault="00733471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then </w:t>
                        </w:r>
                      </w:p>
                      <w:p w14:paraId="7EA582C4" w14:textId="77777777" w:rsidR="00733471" w:rsidRDefault="00733471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much </w:t>
                        </w:r>
                      </w:p>
                      <w:p w14:paraId="5DA18541" w14:textId="6FC9A384" w:rsidR="00733471" w:rsidRDefault="00733471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them</w:t>
                        </w:r>
                      </w:p>
                    </w:tc>
                    <w:tc>
                      <w:tcPr>
                        <w:tcW w:w="2384" w:type="dxa"/>
                      </w:tcPr>
                      <w:p w14:paraId="15B1811D" w14:textId="77777777" w:rsidR="00733471" w:rsidRDefault="00733471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she</w:t>
                        </w:r>
                      </w:p>
                      <w:p w14:paraId="509AB283" w14:textId="77777777" w:rsidR="00733471" w:rsidRDefault="00733471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said</w:t>
                        </w:r>
                      </w:p>
                      <w:p w14:paraId="38C15592" w14:textId="77777777" w:rsidR="00733471" w:rsidRDefault="00733471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my</w:t>
                        </w:r>
                      </w:p>
                      <w:p w14:paraId="1881F93D" w14:textId="5165A168" w:rsidR="00733471" w:rsidRDefault="00733471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by</w:t>
                        </w:r>
                      </w:p>
                    </w:tc>
                  </w:tr>
                </w:tbl>
                <w:p w14:paraId="726822EB" w14:textId="61985BD7" w:rsidR="00872048" w:rsidRPr="00870159" w:rsidRDefault="00872048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76" w:type="dxa"/>
                </w:tcPr>
                <w:p w14:paraId="614F4C70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Use any of the activities to develop your phonics skills. Can you check that you –</w:t>
                  </w:r>
                </w:p>
                <w:p w14:paraId="3A345023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3F31454" w14:textId="7633853C" w:rsidR="00C90FD5" w:rsidRPr="00C90FD5" w:rsidRDefault="00870159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can hear the phoneme i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n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F5F842E" w14:textId="62E84242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see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the phoneme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2E5E8BE3" w14:textId="09AA4FA9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the phoneme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3F756F9" w14:textId="2DF98040" w:rsidR="00870159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sound out the words </w:t>
                  </w:r>
                </w:p>
                <w:p w14:paraId="6980D2A0" w14:textId="1BF2379D" w:rsidR="00C90FD5" w:rsidRPr="00870159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write</w:t>
                  </w:r>
                  <w:proofErr w:type="gramEnd"/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the words from your phoneme strips and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any </w:t>
                  </w:r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common words.</w:t>
                  </w:r>
                </w:p>
                <w:p w14:paraId="13096566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20575580" w14:textId="3B8C51A8" w:rsidR="006F3A42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Encourage learners to follow the five step rule: </w:t>
                  </w:r>
                </w:p>
                <w:p w14:paraId="1125772C" w14:textId="0A2E0094" w:rsidR="00870159" w:rsidRPr="00C90FD5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it, Break it, Make it, Blend it and Read it, then Write it. </w:t>
                  </w:r>
                </w:p>
                <w:p w14:paraId="576798C4" w14:textId="2B9FBC46" w:rsidR="006F3A42" w:rsidRPr="00C90FD5" w:rsidRDefault="006F3A42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  <w:p w14:paraId="20638853" w14:textId="77777777" w:rsidR="006F3A42" w:rsidRDefault="00765A55" w:rsidP="006F3A42">
                  <w:pPr>
                    <w:rPr>
                      <w:rStyle w:val="Hyperlink"/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  <w:hyperlink r:id="rId10" w:history="1">
                    <w:r w:rsidR="006F3A42" w:rsidRPr="00C90FD5">
                      <w:rPr>
                        <w:rStyle w:val="Hyperlink"/>
                        <w:rFonts w:ascii="Arial" w:hAnsi="Arial" w:cs="Arial"/>
                        <w:b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</w:p>
                <w:p w14:paraId="107C4BDC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6F66960E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4AD32C38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155A0277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3155D9C8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58F52AA1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221E9FF5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5CA086CA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173CB649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5445944B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7CB4FA6D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583C53CA" w14:textId="0C56E5A7" w:rsidR="00733471" w:rsidRPr="00C90FD5" w:rsidRDefault="00733471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ED72F7" w:rsidRPr="00C90FD5" w14:paraId="3C945361" w14:textId="77777777" w:rsidTr="00C90FD5">
              <w:tc>
                <w:tcPr>
                  <w:tcW w:w="4993" w:type="dxa"/>
                </w:tcPr>
                <w:p w14:paraId="50290758" w14:textId="31883732" w:rsidR="00176E59" w:rsidRPr="001E5586" w:rsidRDefault="00ED72F7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Reading</w:t>
                  </w:r>
                </w:p>
                <w:p w14:paraId="44FB45EE" w14:textId="77777777" w:rsidR="00C90FD5" w:rsidRDefault="00D76268" w:rsidP="00C90FD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51823BFB" w14:textId="18D74DEC" w:rsidR="005638E3" w:rsidRDefault="00872048" w:rsidP="005638E3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New reading books, for this week, have been assigned on Rockets Phonics. </w:t>
                  </w:r>
                  <w:r w:rsidR="005638E3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Learners should access this online and read their book with an adult. </w:t>
                  </w:r>
                </w:p>
                <w:p w14:paraId="271DE059" w14:textId="77777777" w:rsidR="00872048" w:rsidRDefault="00872048" w:rsidP="005638E3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3D336273" w14:textId="77777777" w:rsidR="00872048" w:rsidRDefault="00872048" w:rsidP="005638E3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>Please let me know of any issues as soon as possible.</w:t>
                  </w:r>
                </w:p>
                <w:p w14:paraId="20AFAB58" w14:textId="4BFCD2E4" w:rsidR="00872048" w:rsidRPr="005638E3" w:rsidRDefault="00872048" w:rsidP="005638E3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76" w:type="dxa"/>
                </w:tcPr>
                <w:p w14:paraId="212613CA" w14:textId="1B112080" w:rsidR="00C90FD5" w:rsidRPr="00C90FD5" w:rsidRDefault="002B5892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Read your book to your adult. </w:t>
                  </w:r>
                </w:p>
                <w:p w14:paraId="0E4D0A64" w14:textId="22F8675D" w:rsidR="00415421" w:rsidRPr="00415421" w:rsidRDefault="00F856B3" w:rsidP="005638E3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Remember to tel</w:t>
                  </w:r>
                  <w:r w:rsidR="00415421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l them what your book is called. </w:t>
                  </w:r>
                  <w:r w:rsidR="005638E3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Use your phonics knowledge to sound out and blend your words. Then, answer the questions at the end of your story. </w:t>
                  </w:r>
                </w:p>
              </w:tc>
            </w:tr>
            <w:tr w:rsidR="00ED72F7" w:rsidRPr="00C90FD5" w14:paraId="3F0858E2" w14:textId="77777777" w:rsidTr="00C90FD5">
              <w:tc>
                <w:tcPr>
                  <w:tcW w:w="4993" w:type="dxa"/>
                </w:tcPr>
                <w:p w14:paraId="16327603" w14:textId="77777777" w:rsidR="00393AB8" w:rsidRDefault="00873A11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W</w:t>
                  </w:r>
                  <w:r w:rsidR="001E5586"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riting</w:t>
                  </w:r>
                </w:p>
                <w:p w14:paraId="3FB4DAE9" w14:textId="183EE866" w:rsidR="005638E3" w:rsidRDefault="005638E3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</w:p>
                <w:p w14:paraId="214F7ACB" w14:textId="4D092F33" w:rsidR="00187BC8" w:rsidRPr="00735132" w:rsidRDefault="00187BC8" w:rsidP="001E5586">
                  <w:pPr>
                    <w:rPr>
                      <w:rFonts w:ascii="Arial" w:hAnsi="Arial" w:cs="Arial"/>
                      <w:iCs/>
                      <w:sz w:val="28"/>
                      <w:szCs w:val="24"/>
                    </w:rPr>
                  </w:pPr>
                  <w:r w:rsidRPr="00187BC8">
                    <w:rPr>
                      <w:rFonts w:ascii="Arial" w:hAnsi="Arial" w:cs="Arial"/>
                      <w:iCs/>
                      <w:sz w:val="24"/>
                      <w:szCs w:val="24"/>
                    </w:rPr>
                    <w:t>Imaginative Writing</w:t>
                  </w:r>
                </w:p>
              </w:tc>
              <w:tc>
                <w:tcPr>
                  <w:tcW w:w="3576" w:type="dxa"/>
                </w:tcPr>
                <w:p w14:paraId="4494FF9F" w14:textId="77777777" w:rsidR="003068B2" w:rsidRDefault="00733471" w:rsidP="003068B2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In school, we have been taking part in lots of STEM activities, including the Leaders’ Award. The Leaders’ Award asks the question “If you were an engineer, what would you do?” </w:t>
                  </w: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lastRenderedPageBreak/>
                    <w:t>Write a sentence to answer this question.</w:t>
                  </w:r>
                </w:p>
                <w:p w14:paraId="01268D53" w14:textId="231F5613" w:rsidR="00733471" w:rsidRPr="00733471" w:rsidRDefault="00765A55" w:rsidP="003068B2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hyperlink r:id="rId11" w:history="1">
                    <w:r w:rsidR="00733471" w:rsidRPr="00C90FD5">
                      <w:rPr>
                        <w:rStyle w:val="Hyperlink"/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  <w:t>https://www.autodraw.com/</w:t>
                    </w:r>
                  </w:hyperlink>
                </w:p>
              </w:tc>
            </w:tr>
          </w:tbl>
          <w:p w14:paraId="508EBBBD" w14:textId="0D901774" w:rsidR="4BBD6C3E" w:rsidRPr="00C90FD5" w:rsidRDefault="4BBD6C3E" w:rsidP="00FB10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5D9E" w:rsidRPr="00C90FD5" w14:paraId="050A4294" w14:textId="77777777" w:rsidTr="00C90FD5">
        <w:trPr>
          <w:trHeight w:val="11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Numeracy</w:t>
            </w:r>
          </w:p>
          <w:p w14:paraId="5FBE66DC" w14:textId="54A8CC3A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F282BB" w14:textId="3BA1EF1F" w:rsidR="007C40D4" w:rsidRDefault="00733471" w:rsidP="00733471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As a whole class, we are continuing to work on our recognition of coins to £2. </w:t>
            </w:r>
          </w:p>
          <w:p w14:paraId="4E5F588B" w14:textId="553F178B" w:rsidR="00733471" w:rsidRDefault="00733471" w:rsidP="00733471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Discuss the different coins and their values. </w:t>
            </w:r>
          </w:p>
          <w:p w14:paraId="2A76011F" w14:textId="0C15C34E" w:rsidR="00733471" w:rsidRDefault="00733471" w:rsidP="00733471">
            <w:pPr>
              <w:rPr>
                <w:rFonts w:ascii="Arial" w:hAnsi="Arial" w:cs="Arial"/>
                <w:sz w:val="24"/>
                <w:szCs w:val="28"/>
              </w:rPr>
            </w:pPr>
          </w:p>
          <w:p w14:paraId="39F22DED" w14:textId="707725A8" w:rsidR="00733471" w:rsidRDefault="00733471" w:rsidP="00733471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932A78" wp14:editId="3F61D59F">
                  <wp:extent cx="4560336" cy="2282339"/>
                  <wp:effectExtent l="0" t="0" r="0" b="3810"/>
                  <wp:docPr id="5" name="Picture 5" descr="New British (UK) Coins Flashcards (teacher made)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British (UK) Coins Flashcards (teacher made) -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7762" cy="22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C8908" w14:textId="7BE34BFF" w:rsidR="00733471" w:rsidRDefault="00733471" w:rsidP="00733471">
            <w:pPr>
              <w:rPr>
                <w:rFonts w:ascii="Arial" w:hAnsi="Arial" w:cs="Arial"/>
                <w:sz w:val="24"/>
                <w:szCs w:val="28"/>
              </w:rPr>
            </w:pPr>
          </w:p>
          <w:p w14:paraId="0AE812D6" w14:textId="77777777" w:rsidR="00733471" w:rsidRDefault="00733471" w:rsidP="00733471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Learners have also been working on adding to 10p. Children can use the </w:t>
            </w:r>
            <w:proofErr w:type="spellStart"/>
            <w:r>
              <w:rPr>
                <w:rFonts w:ascii="Arial" w:hAnsi="Arial" w:cs="Arial"/>
                <w:sz w:val="24"/>
                <w:szCs w:val="28"/>
              </w:rPr>
              <w:t>TopMarks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 game to challenge themselves - </w:t>
            </w:r>
            <w:hyperlink r:id="rId13" w:history="1">
              <w:r w:rsidRPr="00937A85">
                <w:rPr>
                  <w:rStyle w:val="Hyperlink"/>
                  <w:rFonts w:ascii="Arial" w:hAnsi="Arial" w:cs="Arial"/>
                  <w:sz w:val="24"/>
                  <w:szCs w:val="28"/>
                </w:rPr>
                <w:t>https://www.topmarks.co.uk/money/coins-game</w:t>
              </w:r>
            </w:hyperlink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14:paraId="190B85BB" w14:textId="3139A127" w:rsidR="00733471" w:rsidRPr="00733471" w:rsidRDefault="00733471" w:rsidP="00733471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BD5D9E" w:rsidRPr="00C90FD5" w14:paraId="5E233E6D" w14:textId="77777777" w:rsidTr="00C90FD5">
        <w:trPr>
          <w:trHeight w:val="406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EE98C" w14:textId="29E9E61D" w:rsidR="00BD5D9E" w:rsidRPr="00C90FD5" w:rsidRDefault="00BD5D9E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104D3F" w14:textId="4E22A929" w:rsidR="004367BD" w:rsidRPr="004367BD" w:rsidRDefault="004367BD" w:rsidP="00187BC8">
            <w:pPr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 xml:space="preserve">Red Nose Day is this Friday. Comic Relief has </w:t>
            </w:r>
            <w:proofErr w:type="gramStart"/>
            <w:r w:rsidRPr="004367BD">
              <w:rPr>
                <w:rFonts w:ascii="Arial" w:hAnsi="Arial" w:cs="Arial"/>
                <w:sz w:val="24"/>
                <w:szCs w:val="24"/>
              </w:rPr>
              <w:t>partnered</w:t>
            </w:r>
            <w:proofErr w:type="gramEnd"/>
            <w:r w:rsidRPr="004367BD">
              <w:rPr>
                <w:rFonts w:ascii="Arial" w:hAnsi="Arial" w:cs="Arial"/>
                <w:sz w:val="24"/>
                <w:szCs w:val="24"/>
              </w:rPr>
              <w:t xml:space="preserve"> with Bluey to give us lots of fun activities and learning resources. As part of this partnership, Bluey </w:t>
            </w:r>
            <w:r>
              <w:rPr>
                <w:rFonts w:ascii="Arial" w:hAnsi="Arial" w:cs="Arial"/>
                <w:sz w:val="24"/>
                <w:szCs w:val="24"/>
              </w:rPr>
              <w:t xml:space="preserve">focuses on the importance of relationships and safety. </w:t>
            </w:r>
          </w:p>
          <w:p w14:paraId="4D713F34" w14:textId="77777777" w:rsidR="004367BD" w:rsidRPr="004367BD" w:rsidRDefault="004367BD" w:rsidP="00187B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312425" w14:textId="7001BFE6" w:rsidR="00733471" w:rsidRPr="004367BD" w:rsidRDefault="004367BD" w:rsidP="00187B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67BD">
              <w:rPr>
                <w:rFonts w:ascii="Arial" w:hAnsi="Arial" w:cs="Arial"/>
                <w:b/>
                <w:sz w:val="24"/>
                <w:szCs w:val="24"/>
              </w:rPr>
              <w:t>Draw a picture of all the people in your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life who are important to you and the people who keep you safe.</w:t>
            </w:r>
          </w:p>
          <w:p w14:paraId="6F92646B" w14:textId="5071A0C2" w:rsidR="004367BD" w:rsidRPr="004367BD" w:rsidRDefault="004367BD" w:rsidP="00187BC8">
            <w:pPr>
              <w:rPr>
                <w:rFonts w:ascii="Arial" w:hAnsi="Arial" w:cs="Arial"/>
              </w:rPr>
            </w:pPr>
          </w:p>
        </w:tc>
      </w:tr>
      <w:tr w:rsidR="4BBD6C3E" w:rsidRPr="00C90FD5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6E1FFC57" w:rsidR="4BBD6C3E" w:rsidRPr="001E5586" w:rsidRDefault="001E5586" w:rsidP="4BBD6C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5586">
              <w:rPr>
                <w:rFonts w:ascii="Arial" w:hAnsi="Arial" w:cs="Arial"/>
                <w:b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6CF1A948" w:rsidR="4BBD6C3E" w:rsidRPr="001E5586" w:rsidRDefault="4BBD6C3E" w:rsidP="4BBD6C3E">
            <w:pPr>
              <w:jc w:val="center"/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</w:pPr>
            <w:r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>If you have any issue</w:t>
            </w:r>
            <w:r w:rsidR="00C90FD5"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 xml:space="preserve">s about homework please contact: </w:t>
            </w:r>
          </w:p>
          <w:p w14:paraId="0DF8130A" w14:textId="77777777" w:rsidR="00C90FD5" w:rsidRPr="001E5586" w:rsidRDefault="00C90FD5" w:rsidP="4BBD6C3E">
            <w:pPr>
              <w:jc w:val="center"/>
              <w:rPr>
                <w:rStyle w:val="Hyperlink"/>
                <w:rFonts w:ascii="Arial" w:hAnsi="Arial" w:cs="Arial"/>
                <w:bCs/>
                <w:sz w:val="24"/>
                <w:szCs w:val="24"/>
              </w:rPr>
            </w:pPr>
          </w:p>
          <w:p w14:paraId="133A3732" w14:textId="77777777" w:rsidR="00735132" w:rsidRDefault="00735132" w:rsidP="00C90FD5">
            <w:pPr>
              <w:rPr>
                <w:rFonts w:ascii="Arial" w:hAnsi="Arial" w:cs="Arial"/>
                <w:sz w:val="28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4"/>
              </w:rPr>
              <w:t xml:space="preserve">Miss Ronald </w:t>
            </w:r>
            <w:hyperlink r:id="rId14" w:history="1">
              <w:r w:rsidRPr="00323971">
                <w:rPr>
                  <w:rStyle w:val="Hyperlink"/>
                  <w:rFonts w:ascii="Arial" w:hAnsi="Arial" w:cs="Arial"/>
                  <w:sz w:val="24"/>
                  <w:szCs w:val="24"/>
                </w:rPr>
                <w:t>eaaimee.ronald@glow.sch.uk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E8DB6C2" w14:textId="0DFD16A6" w:rsidR="00BE7CC2" w:rsidRPr="00735132" w:rsidRDefault="007049FD" w:rsidP="00C90FD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E5586">
              <w:rPr>
                <w:rStyle w:val="Hyperlink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 xml:space="preserve">Miss Barrett at </w:t>
            </w:r>
            <w:r w:rsidRPr="001E5586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eajaye.barrett@glow.sch.uk</w:t>
            </w:r>
          </w:p>
        </w:tc>
      </w:tr>
    </w:tbl>
    <w:p w14:paraId="6F3A1A98" w14:textId="23943266" w:rsidR="00735132" w:rsidRDefault="00735132" w:rsidP="4BBD6C3E">
      <w:pPr>
        <w:rPr>
          <w:rFonts w:ascii="Arial" w:hAnsi="Arial" w:cs="Arial"/>
          <w:b/>
          <w:sz w:val="28"/>
          <w:szCs w:val="28"/>
          <w:u w:val="single"/>
        </w:rPr>
      </w:pPr>
    </w:p>
    <w:p w14:paraId="28A1745C" w14:textId="77777777" w:rsidR="00C157D8" w:rsidRP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B03D594" w14:textId="2D253B6D" w:rsid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86581F8" w14:textId="77777777" w:rsidR="00C157D8" w:rsidRPr="00C90FD5" w:rsidRDefault="00C157D8" w:rsidP="4BBD6C3E">
      <w:pPr>
        <w:rPr>
          <w:rFonts w:ascii="Arial" w:hAnsi="Arial" w:cs="Arial"/>
          <w:sz w:val="28"/>
          <w:szCs w:val="28"/>
        </w:rPr>
      </w:pPr>
    </w:p>
    <w:sectPr w:rsidR="00C157D8" w:rsidRPr="00C90FD5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61D"/>
    <w:multiLevelType w:val="hybridMultilevel"/>
    <w:tmpl w:val="CC709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33C8E"/>
    <w:multiLevelType w:val="multilevel"/>
    <w:tmpl w:val="CAB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72EEB"/>
    <w:multiLevelType w:val="hybridMultilevel"/>
    <w:tmpl w:val="697C5BCA"/>
    <w:lvl w:ilvl="0" w:tplc="9B7C51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305B6"/>
    <w:multiLevelType w:val="multilevel"/>
    <w:tmpl w:val="82E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25EC3"/>
    <w:multiLevelType w:val="multilevel"/>
    <w:tmpl w:val="740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83B2C"/>
    <w:multiLevelType w:val="multilevel"/>
    <w:tmpl w:val="A6B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D4ED5"/>
    <w:multiLevelType w:val="multilevel"/>
    <w:tmpl w:val="1F1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44AFA"/>
    <w:rsid w:val="0005774B"/>
    <w:rsid w:val="00176E59"/>
    <w:rsid w:val="00187BC8"/>
    <w:rsid w:val="001E5586"/>
    <w:rsid w:val="002033F4"/>
    <w:rsid w:val="002079C7"/>
    <w:rsid w:val="0024324E"/>
    <w:rsid w:val="002B5892"/>
    <w:rsid w:val="003068B2"/>
    <w:rsid w:val="003249EA"/>
    <w:rsid w:val="00393AB8"/>
    <w:rsid w:val="003A4D64"/>
    <w:rsid w:val="00415421"/>
    <w:rsid w:val="004367BD"/>
    <w:rsid w:val="00440DA9"/>
    <w:rsid w:val="0045726A"/>
    <w:rsid w:val="004B61E9"/>
    <w:rsid w:val="004E65BC"/>
    <w:rsid w:val="005552B9"/>
    <w:rsid w:val="00561605"/>
    <w:rsid w:val="00562695"/>
    <w:rsid w:val="005638E3"/>
    <w:rsid w:val="005C4FE6"/>
    <w:rsid w:val="005E1370"/>
    <w:rsid w:val="006B2ED0"/>
    <w:rsid w:val="006CED57"/>
    <w:rsid w:val="006F3A42"/>
    <w:rsid w:val="007049FD"/>
    <w:rsid w:val="0071791F"/>
    <w:rsid w:val="0072193D"/>
    <w:rsid w:val="007327D9"/>
    <w:rsid w:val="00733471"/>
    <w:rsid w:val="00735132"/>
    <w:rsid w:val="007640E4"/>
    <w:rsid w:val="00765A55"/>
    <w:rsid w:val="00775C21"/>
    <w:rsid w:val="00780459"/>
    <w:rsid w:val="007C40D4"/>
    <w:rsid w:val="00822D55"/>
    <w:rsid w:val="008468E5"/>
    <w:rsid w:val="008616D9"/>
    <w:rsid w:val="00870159"/>
    <w:rsid w:val="00872048"/>
    <w:rsid w:val="00873A11"/>
    <w:rsid w:val="008902A6"/>
    <w:rsid w:val="008C3760"/>
    <w:rsid w:val="009046F4"/>
    <w:rsid w:val="00976CC7"/>
    <w:rsid w:val="00993DD8"/>
    <w:rsid w:val="009C7F63"/>
    <w:rsid w:val="00AC0D59"/>
    <w:rsid w:val="00AF3149"/>
    <w:rsid w:val="00B315A9"/>
    <w:rsid w:val="00B7123D"/>
    <w:rsid w:val="00BA572C"/>
    <w:rsid w:val="00BD5D9E"/>
    <w:rsid w:val="00BE7CC2"/>
    <w:rsid w:val="00C157D8"/>
    <w:rsid w:val="00C3105B"/>
    <w:rsid w:val="00C31F72"/>
    <w:rsid w:val="00C33F32"/>
    <w:rsid w:val="00C90FD5"/>
    <w:rsid w:val="00CD0F04"/>
    <w:rsid w:val="00D37548"/>
    <w:rsid w:val="00D76268"/>
    <w:rsid w:val="00D95B7B"/>
    <w:rsid w:val="00DA3D0E"/>
    <w:rsid w:val="00ED72F7"/>
    <w:rsid w:val="00F05A13"/>
    <w:rsid w:val="00F856B3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topmarks.co.uk/money/coins-gam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autodraw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tgames.com/mobilePage/writingRepeater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eaaimee.ronald@gl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36FF-8A7F-4DA4-9726-73283A7B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19</cp:revision>
  <dcterms:created xsi:type="dcterms:W3CDTF">2024-12-06T17:21:00Z</dcterms:created>
  <dcterms:modified xsi:type="dcterms:W3CDTF">2025-03-17T16:35:00Z</dcterms:modified>
</cp:coreProperties>
</file>