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3E40F4">
        <w:rPr>
          <w:rFonts w:ascii="Collins Handwriting" w:hAnsi="Collins Handwriting"/>
          <w:sz w:val="36"/>
          <w:szCs w:val="36"/>
          <w:u w:val="single"/>
        </w:rPr>
        <w:t xml:space="preserve"> 02/10</w:t>
      </w:r>
      <w:bookmarkStart w:id="0" w:name="_GoBack"/>
      <w:bookmarkEnd w:id="0"/>
      <w:r w:rsidR="007F28A4">
        <w:rPr>
          <w:rFonts w:ascii="Collins Handwriting" w:hAnsi="Collins Handwriting"/>
          <w:sz w:val="36"/>
          <w:szCs w:val="36"/>
          <w:u w:val="single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96"/>
        <w:gridCol w:w="5044"/>
      </w:tblGrid>
      <w:tr w:rsidR="00CC7451" w:rsidTr="00B82E15">
        <w:trPr>
          <w:trHeight w:val="520"/>
        </w:trPr>
        <w:tc>
          <w:tcPr>
            <w:tcW w:w="4957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5296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Tr="00B82E15">
        <w:trPr>
          <w:trHeight w:val="125"/>
        </w:trPr>
        <w:tc>
          <w:tcPr>
            <w:tcW w:w="4957" w:type="dxa"/>
          </w:tcPr>
          <w:p w:rsidR="00CC7451" w:rsidRPr="00C857D0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C857D0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1075E9" w:rsidRPr="00C857D0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857D0">
              <w:rPr>
                <w:rFonts w:ascii="Collins Handwriting" w:hAnsi="Collins Handwriting"/>
                <w:sz w:val="24"/>
                <w:szCs w:val="24"/>
              </w:rPr>
              <w:t xml:space="preserve">This week we have explored </w:t>
            </w:r>
            <w:r w:rsidR="001075E9" w:rsidRPr="00C857D0">
              <w:rPr>
                <w:rFonts w:ascii="Collins Handwriting" w:hAnsi="Collins Handwriting"/>
                <w:sz w:val="24"/>
                <w:szCs w:val="24"/>
              </w:rPr>
              <w:t>tricky and topic words.</w:t>
            </w:r>
          </w:p>
          <w:p w:rsidR="00CC7451" w:rsidRPr="00C857D0" w:rsidRDefault="00CC7451" w:rsidP="001075E9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CC7451" w:rsidRPr="00C857D0" w:rsidRDefault="00CC7451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857D0">
              <w:rPr>
                <w:rFonts w:ascii="Collins Handwriting" w:hAnsi="Collins Handwriting"/>
                <w:sz w:val="24"/>
                <w:szCs w:val="24"/>
              </w:rPr>
              <w:t>Copy each word 3 times in your spelling jotter, using your spelling strategies to help remember each word.  Have a look at the spelling strategies below!</w:t>
            </w:r>
          </w:p>
          <w:p w:rsidR="00CC7451" w:rsidRPr="00C857D0" w:rsidRDefault="00CC7451" w:rsidP="00CC7451">
            <w:pPr>
              <w:jc w:val="center"/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C857D0">
              <w:rPr>
                <w:rFonts w:ascii="Collins Handwriting" w:hAnsi="Collins Handwriting"/>
                <w:b/>
                <w:sz w:val="24"/>
                <w:szCs w:val="24"/>
              </w:rPr>
              <w:t>Spelling Task: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Copy your spelling words into your jotter 3 times.</w:t>
            </w:r>
          </w:p>
          <w:p w:rsidR="00C857D0" w:rsidRP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 xml:space="preserve">Write a short Autumn story, including at least 5 spelling words. </w:t>
            </w:r>
            <w:r w:rsidR="00C857D0" w:rsidRPr="00C857D0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DB4F12" w:rsidRDefault="00DB4F12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W w:w="3806" w:type="dxa"/>
              <w:jc w:val="center"/>
              <w:tblLook w:val="04A0" w:firstRow="1" w:lastRow="0" w:firstColumn="1" w:lastColumn="0" w:noHBand="0" w:noVBand="1"/>
            </w:tblPr>
            <w:tblGrid>
              <w:gridCol w:w="1251"/>
              <w:gridCol w:w="1288"/>
              <w:gridCol w:w="1267"/>
            </w:tblGrid>
            <w:tr w:rsidR="007A0B1C" w:rsidTr="007A0B1C">
              <w:trPr>
                <w:trHeight w:val="297"/>
                <w:jc w:val="center"/>
              </w:trPr>
              <w:tc>
                <w:tcPr>
                  <w:tcW w:w="1268" w:type="dxa"/>
                </w:tcPr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1269" w:type="dxa"/>
                </w:tcPr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Yellow</w:t>
                  </w:r>
                </w:p>
              </w:tc>
              <w:tc>
                <w:tcPr>
                  <w:tcW w:w="1269" w:type="dxa"/>
                </w:tcPr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Green</w:t>
                  </w:r>
                </w:p>
              </w:tc>
            </w:tr>
            <w:tr w:rsidR="007A0B1C" w:rsidRPr="00EA321A" w:rsidTr="007A0B1C">
              <w:trPr>
                <w:trHeight w:val="2971"/>
                <w:jc w:val="center"/>
              </w:trPr>
              <w:tc>
                <w:tcPr>
                  <w:tcW w:w="1268" w:type="dxa"/>
                  <w:shd w:val="clear" w:color="auto" w:fill="D99594" w:themeFill="accent2" w:themeFillTint="99"/>
                </w:tcPr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was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went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his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have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just</w:t>
                  </w:r>
                </w:p>
              </w:tc>
              <w:tc>
                <w:tcPr>
                  <w:tcW w:w="1269" w:type="dxa"/>
                  <w:shd w:val="clear" w:color="auto" w:fill="F6F1AA"/>
                </w:tcPr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Autumn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September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October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November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brisk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frosty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leaf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leaves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harvest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thankful</w:t>
                  </w:r>
                </w:p>
                <w:p w:rsidR="007A0B1C" w:rsidRPr="003E40F4" w:rsidRDefault="007A0B1C" w:rsidP="003E40F4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shd w:val="clear" w:color="auto" w:fill="FFFFFF" w:themeFill="background1"/>
                </w:tcPr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Autumn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Autumnal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hibernate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earthy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pumpkin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forage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hibernate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migrate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equinox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3E40F4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solstice</w:t>
                  </w:r>
                </w:p>
                <w:p w:rsidR="007A0B1C" w:rsidRPr="003E40F4" w:rsidRDefault="007A0B1C" w:rsidP="003E40F4">
                  <w:pPr>
                    <w:pStyle w:val="NoSpacing"/>
                    <w:shd w:val="clear" w:color="auto" w:fill="92D050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B4F12" w:rsidRDefault="00DB4F12" w:rsidP="00DB4F12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</w:p>
          <w:p w:rsidR="00C857D0" w:rsidRDefault="00C857D0" w:rsidP="00DB4F12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</w:p>
          <w:p w:rsidR="00C857D0" w:rsidRDefault="00C857D0" w:rsidP="00C857D0">
            <w:pPr>
              <w:rPr>
                <w:rFonts w:ascii="Collins Handwriting" w:hAnsi="Collins Handwriting"/>
                <w:sz w:val="36"/>
                <w:szCs w:val="36"/>
                <w:u w:val="single"/>
              </w:rPr>
            </w:pPr>
          </w:p>
        </w:tc>
        <w:tc>
          <w:tcPr>
            <w:tcW w:w="5296" w:type="dxa"/>
          </w:tcPr>
          <w:p w:rsidR="00956A52" w:rsidRDefault="00956A52" w:rsidP="00956A52">
            <w:pPr>
              <w:jc w:val="center"/>
              <w:rPr>
                <w:rFonts w:ascii="Collins Handwriting" w:hAnsi="Collins Handwriting"/>
                <w:u w:val="single"/>
              </w:rPr>
            </w:pPr>
            <w:r>
              <w:rPr>
                <w:rFonts w:ascii="Collins Handwriting" w:hAnsi="Collins Handwriting"/>
                <w:u w:val="single"/>
              </w:rPr>
              <w:t>Reading Homework</w:t>
            </w:r>
          </w:p>
          <w:p w:rsidR="007A0B1C" w:rsidRDefault="007A0B1C" w:rsidP="00956A52">
            <w:pPr>
              <w:jc w:val="center"/>
              <w:rPr>
                <w:rFonts w:ascii="Collins Handwriting" w:hAnsi="Collins Handwriting"/>
                <w:u w:val="single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  <w:r w:rsidRPr="00102BC0">
              <w:rPr>
                <w:rFonts w:ascii="Collins Handwriting" w:hAnsi="Collins Handwriting"/>
              </w:rPr>
              <w:t xml:space="preserve">This week we have been exploring the reading strategy </w:t>
            </w:r>
            <w:r w:rsidRPr="00384DDC">
              <w:rPr>
                <w:rFonts w:ascii="Collins Handwriting" w:hAnsi="Collins Handwriting"/>
                <w:b/>
              </w:rPr>
              <w:t>Main Ideas</w:t>
            </w:r>
            <w:r w:rsidRPr="00102BC0">
              <w:rPr>
                <w:rFonts w:ascii="Collins Handwriting" w:hAnsi="Collins Handwriting"/>
              </w:rPr>
              <w:t>.</w:t>
            </w: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Default="007A0B1C" w:rsidP="007A0B1C">
            <w:pPr>
              <w:rPr>
                <w:rFonts w:ascii="Collins Handwriting" w:hAnsi="Collins Handwriting"/>
              </w:rPr>
            </w:pPr>
            <w:r w:rsidRPr="00102BC0">
              <w:rPr>
                <w:rFonts w:ascii="Collins Handwriting" w:hAnsi="Collins Handwriting"/>
              </w:rPr>
              <w:t xml:space="preserve">Please complete the </w:t>
            </w:r>
            <w:r>
              <w:rPr>
                <w:rFonts w:ascii="Collins Handwriting" w:hAnsi="Collins Handwriting"/>
              </w:rPr>
              <w:t>Main Ideas</w:t>
            </w:r>
            <w:r w:rsidRPr="00102BC0">
              <w:rPr>
                <w:rFonts w:ascii="Collins Handwriting" w:hAnsi="Collins Handwriting"/>
              </w:rPr>
              <w:t xml:space="preserve"> activity below.</w:t>
            </w: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  <w:b/>
              </w:rPr>
            </w:pPr>
            <w:r>
              <w:rPr>
                <w:rFonts w:ascii="Collins Handwriting" w:hAnsi="Collins Handwriting"/>
                <w:b/>
              </w:rPr>
              <w:t>Main Ideas</w:t>
            </w: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  <w:r w:rsidRPr="00102BC0">
              <w:rPr>
                <w:rFonts w:ascii="Collins Handwriting" w:hAnsi="Collins Handwriting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4E6C9" wp14:editId="1CB673F6">
                      <wp:simplePos x="0" y="0"/>
                      <wp:positionH relativeFrom="column">
                        <wp:posOffset>441281</wp:posOffset>
                      </wp:positionH>
                      <wp:positionV relativeFrom="paragraph">
                        <wp:posOffset>590535</wp:posOffset>
                      </wp:positionV>
                      <wp:extent cx="1818167" cy="1339703"/>
                      <wp:effectExtent l="0" t="0" r="10795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167" cy="1339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0B1C" w:rsidRDefault="007A0B1C" w:rsidP="007A0B1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5A2C07" wp14:editId="2C580646">
                                        <wp:extent cx="1760220" cy="1332673"/>
                                        <wp:effectExtent l="0" t="0" r="0" b="1270"/>
                                        <wp:docPr id="1" name="Picture 1" descr="C:\Users\dronprmitchellj\AppData\Local\Microsoft\Windows\INetCache\Content.MSO\A6F1ED97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ronprmitchellj\AppData\Local\Microsoft\Windows\INetCache\Content.MSO\A6F1ED97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0220" cy="1332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4E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75pt;margin-top:46.5pt;width:143.1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" fillcolor="white [3201]" strokeweight=".5pt">
                      <v:textbox>
                        <w:txbxContent>
                          <w:p w:rsidR="007A0B1C" w:rsidRDefault="007A0B1C" w:rsidP="007A0B1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5A2C07" wp14:editId="2C580646">
                                  <wp:extent cx="1760220" cy="1332673"/>
                                  <wp:effectExtent l="0" t="0" r="0" b="1270"/>
                                  <wp:docPr id="1" name="Picture 1" descr="C:\Users\dronprmitchellj\AppData\Local\Microsoft\Windows\INetCache\Content.MSO\A6F1ED9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ronprmitchellj\AppData\Local\Microsoft\Windows\INetCache\Content.MSO\A6F1ED9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332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BC0">
              <w:rPr>
                <w:rFonts w:ascii="Collins Handwriting" w:hAnsi="Collins Handwriting"/>
              </w:rPr>
              <w:t xml:space="preserve">When reading your </w:t>
            </w:r>
            <w:r>
              <w:rPr>
                <w:rFonts w:ascii="Collins Handwriting" w:hAnsi="Collins Handwriting"/>
              </w:rPr>
              <w:t xml:space="preserve">Bug club </w:t>
            </w:r>
            <w:r w:rsidRPr="00102BC0">
              <w:rPr>
                <w:rFonts w:ascii="Collins Handwriting" w:hAnsi="Collins Handwriting"/>
              </w:rPr>
              <w:t xml:space="preserve">book at home, look for </w:t>
            </w:r>
            <w:r>
              <w:rPr>
                <w:rFonts w:ascii="Collins Handwriting" w:hAnsi="Collins Handwriting"/>
              </w:rPr>
              <w:t>the main ideas within the text</w:t>
            </w:r>
            <w:r w:rsidRPr="00102BC0">
              <w:rPr>
                <w:rFonts w:ascii="Collins Handwriting" w:hAnsi="Collins Handwriting"/>
              </w:rPr>
              <w:t>.</w:t>
            </w: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</w:p>
          <w:p w:rsidR="007A0B1C" w:rsidRPr="00102BC0" w:rsidRDefault="007A0B1C" w:rsidP="007A0B1C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Using the ideas you have found please try to make a new blurb for the back of the book</w:t>
            </w:r>
          </w:p>
          <w:p w:rsidR="00956A52" w:rsidRDefault="007A0B1C" w:rsidP="007A0B1C">
            <w:pPr>
              <w:rPr>
                <w:rFonts w:ascii="Collins Handwriting" w:hAnsi="Collins Handwriting"/>
              </w:rPr>
            </w:pPr>
            <w:r w:rsidRPr="00102BC0">
              <w:rPr>
                <w:rFonts w:ascii="Collins Handwriting" w:hAnsi="Collins Handwriting"/>
              </w:rPr>
              <w:t>Have fun!</w:t>
            </w:r>
          </w:p>
          <w:p w:rsidR="00956A52" w:rsidRDefault="00956A52" w:rsidP="00956A52">
            <w:pPr>
              <w:rPr>
                <w:rFonts w:ascii="Collins Handwriting" w:hAnsi="Collins Handwriting"/>
              </w:rPr>
            </w:pPr>
          </w:p>
          <w:p w:rsidR="00956A52" w:rsidRDefault="00956A52" w:rsidP="00956A52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956A52" w:rsidRDefault="00956A52" w:rsidP="00956A52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956A52" w:rsidRDefault="00956A52" w:rsidP="00956A52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E12B1C" w:rsidRDefault="00956A52" w:rsidP="00956A52">
            <w:pPr>
              <w:jc w:val="center"/>
              <w:rPr>
                <w:noProof/>
                <w:lang w:eastAsia="en-GB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DB4F12" w:rsidRPr="00DB4F12" w:rsidRDefault="00DB4F1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5044" w:type="dxa"/>
          </w:tcPr>
          <w:p w:rsidR="00A37A6C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Using the QR codes below, play the games to develop your skills in adding and multiplication!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Check out Transum Maths to develop your knowledge and skill of number and number processes!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7A0B1C" w:rsidRPr="001075E9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E37B63" wp14:editId="64016432">
                  <wp:extent cx="1571844" cy="1495634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um Math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B1C" w:rsidRDefault="007A0B1C" w:rsidP="007A0B1C">
            <w:pPr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Hit the Button</w:t>
            </w:r>
          </w:p>
          <w:p w:rsidR="007A0B1C" w:rsidRDefault="007A0B1C" w:rsidP="007A0B1C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7A0B1C" w:rsidRPr="00E61923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LI- To be able to develop my multiplication skills</w:t>
            </w:r>
          </w:p>
          <w:p w:rsidR="007A0B1C" w:rsidRPr="00101778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46DCD33" wp14:editId="2365DABF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118110</wp:posOffset>
                  </wp:positionV>
                  <wp:extent cx="1676400" cy="155099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t the Butt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075E9" w:rsidRDefault="001075E9" w:rsidP="00101778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101778" w:rsidRPr="00A37A6C" w:rsidRDefault="00101778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:rsidR="00857995" w:rsidRPr="00CC7451" w:rsidRDefault="00857995" w:rsidP="00C857D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101778"/>
    <w:rsid w:val="001075E9"/>
    <w:rsid w:val="00253933"/>
    <w:rsid w:val="002930E2"/>
    <w:rsid w:val="002E2103"/>
    <w:rsid w:val="003E40F4"/>
    <w:rsid w:val="00420C16"/>
    <w:rsid w:val="004B30DB"/>
    <w:rsid w:val="004F4452"/>
    <w:rsid w:val="00513927"/>
    <w:rsid w:val="00554056"/>
    <w:rsid w:val="0061289D"/>
    <w:rsid w:val="00662C14"/>
    <w:rsid w:val="006B0AD5"/>
    <w:rsid w:val="006E3A18"/>
    <w:rsid w:val="00773E36"/>
    <w:rsid w:val="007A0B1C"/>
    <w:rsid w:val="007F28A4"/>
    <w:rsid w:val="00857995"/>
    <w:rsid w:val="00950CC4"/>
    <w:rsid w:val="00956A52"/>
    <w:rsid w:val="00A37A6C"/>
    <w:rsid w:val="00AB220F"/>
    <w:rsid w:val="00AD7ADF"/>
    <w:rsid w:val="00B82E15"/>
    <w:rsid w:val="00C857D0"/>
    <w:rsid w:val="00CC7451"/>
    <w:rsid w:val="00D75EBF"/>
    <w:rsid w:val="00D84DB4"/>
    <w:rsid w:val="00DB4F12"/>
    <w:rsid w:val="00E12B1C"/>
    <w:rsid w:val="00E6192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369B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9C25-615A-47D7-8AB8-7CB203DC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DronPrCowieL</cp:lastModifiedBy>
  <cp:revision>2</cp:revision>
  <dcterms:created xsi:type="dcterms:W3CDTF">2023-10-02T08:00:00Z</dcterms:created>
  <dcterms:modified xsi:type="dcterms:W3CDTF">2023-10-02T08:00:00Z</dcterms:modified>
</cp:coreProperties>
</file>