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3B0F" w14:textId="77777777" w:rsidR="00140352" w:rsidRDefault="00140352" w:rsidP="003B35D6">
      <w:pPr>
        <w:rPr>
          <w:rFonts w:ascii="Comic Sans MS" w:hAnsi="Comic Sans MS"/>
          <w:b/>
          <w:bCs/>
          <w:color w:val="002060"/>
          <w:sz w:val="36"/>
          <w:szCs w:val="36"/>
        </w:rPr>
      </w:pPr>
    </w:p>
    <w:p w14:paraId="31241A7C" w14:textId="4B8244BB" w:rsidR="009E653D" w:rsidRPr="009E653D" w:rsidRDefault="009E653D" w:rsidP="003B35D6">
      <w:pPr>
        <w:jc w:val="center"/>
        <w:rPr>
          <w:rFonts w:ascii="Comic Sans MS" w:hAnsi="Comic Sans MS"/>
          <w:color w:val="7030A0"/>
        </w:rPr>
      </w:pPr>
      <w:r>
        <w:rPr>
          <w:rFonts w:ascii="Comic Sans MS" w:hAnsi="Comic Sans MS"/>
          <w:noProof/>
          <w:lang w:eastAsia="en-GB"/>
        </w:rPr>
        <w:drawing>
          <wp:inline distT="0" distB="0" distL="0" distR="0" wp14:anchorId="4A173561" wp14:editId="7767AA25">
            <wp:extent cx="406400" cy="4064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508">
        <w:rPr>
          <w:rFonts w:ascii="Comic Sans MS" w:hAnsi="Comic Sans MS"/>
          <w:b/>
          <w:bCs/>
          <w:color w:val="002060"/>
          <w:sz w:val="32"/>
          <w:szCs w:val="32"/>
          <w:u w:val="single"/>
        </w:rPr>
        <w:t>Primary 2 Homewor</w:t>
      </w:r>
      <w:r w:rsidR="007C22CE">
        <w:rPr>
          <w:rFonts w:ascii="Comic Sans MS" w:hAnsi="Comic Sans MS"/>
          <w:b/>
          <w:bCs/>
          <w:color w:val="002060"/>
          <w:sz w:val="32"/>
          <w:szCs w:val="32"/>
          <w:u w:val="single"/>
        </w:rPr>
        <w:t>k</w:t>
      </w:r>
      <w:r>
        <w:rPr>
          <w:rFonts w:ascii="Comic Sans MS" w:hAnsi="Comic Sans MS"/>
          <w:noProof/>
          <w:lang w:eastAsia="en-GB"/>
        </w:rPr>
        <w:drawing>
          <wp:inline distT="0" distB="0" distL="0" distR="0" wp14:anchorId="3336A6EE" wp14:editId="52AEB96C">
            <wp:extent cx="406400" cy="4064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8C2EA" w14:textId="42BE4E6A" w:rsidR="009E653D" w:rsidRPr="00901998" w:rsidRDefault="009E653D" w:rsidP="009E653D">
      <w:pPr>
        <w:jc w:val="center"/>
        <w:rPr>
          <w:rFonts w:ascii="Comic Sans MS" w:hAnsi="Comic Sans MS"/>
          <w:b/>
          <w:bCs/>
          <w:color w:val="002060"/>
          <w:sz w:val="24"/>
          <w:szCs w:val="24"/>
          <w:u w:val="single"/>
        </w:rPr>
      </w:pPr>
      <w:r w:rsidRPr="00901998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Week Beginning: </w:t>
      </w:r>
      <w:r w:rsidR="007C22CE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1</w:t>
      </w:r>
      <w:r w:rsidR="007C22CE" w:rsidRPr="007C22CE">
        <w:rPr>
          <w:rFonts w:ascii="Comic Sans MS" w:hAnsi="Comic Sans MS"/>
          <w:b/>
          <w:bCs/>
          <w:color w:val="002060"/>
          <w:sz w:val="24"/>
          <w:szCs w:val="24"/>
          <w:u w:val="single"/>
          <w:vertAlign w:val="superscript"/>
        </w:rPr>
        <w:t>st</w:t>
      </w:r>
      <w:r w:rsidR="007C22CE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 June</w:t>
      </w:r>
      <w:r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 20</w:t>
      </w:r>
      <w:r w:rsidR="00311595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2</w:t>
      </w:r>
      <w:r w:rsidR="00455C11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6</w:t>
      </w:r>
    </w:p>
    <w:p w14:paraId="57022EDA" w14:textId="77777777" w:rsidR="008C770D" w:rsidRPr="0052671D" w:rsidRDefault="008C770D" w:rsidP="00023BA7">
      <w:pPr>
        <w:jc w:val="center"/>
        <w:rPr>
          <w:rFonts w:ascii="Comic Sans MS" w:hAnsi="Comic Sans MS"/>
        </w:rPr>
      </w:pPr>
      <w:r w:rsidRPr="0052671D">
        <w:rPr>
          <w:rFonts w:ascii="Comic Sans MS" w:hAnsi="Comic Sans MS"/>
        </w:rPr>
        <w:t xml:space="preserve">Here is a guide to help you for this week.  You can choose how to organise your tasks to suit what works for you.  </w:t>
      </w:r>
    </w:p>
    <w:p w14:paraId="0B418401" w14:textId="49D5343E" w:rsidR="005C20B1" w:rsidRPr="00FE06C6" w:rsidRDefault="008C770D" w:rsidP="00FE06C6">
      <w:pPr>
        <w:jc w:val="center"/>
        <w:rPr>
          <w:rFonts w:ascii="Comic Sans MS" w:hAnsi="Comic Sans MS"/>
          <w:b/>
          <w:sz w:val="20"/>
          <w:szCs w:val="20"/>
        </w:rPr>
      </w:pPr>
      <w:r w:rsidRPr="0052671D">
        <w:rPr>
          <w:rFonts w:ascii="Comic Sans MS" w:hAnsi="Comic Sans MS"/>
          <w:color w:val="FF0000"/>
        </w:rPr>
        <w:t xml:space="preserve">Please bring book bags to school every day.  They will be collected in on a Friday as there will not be any homework at the weekend.  If you feel you want to continue </w:t>
      </w:r>
      <w:r>
        <w:rPr>
          <w:rFonts w:ascii="Comic Sans MS" w:hAnsi="Comic Sans MS"/>
          <w:color w:val="FF0000"/>
        </w:rPr>
        <w:t xml:space="preserve">with </w:t>
      </w:r>
      <w:r w:rsidRPr="0052671D">
        <w:rPr>
          <w:rFonts w:ascii="Comic Sans MS" w:hAnsi="Comic Sans MS"/>
          <w:color w:val="FF0000"/>
        </w:rPr>
        <w:t xml:space="preserve">some of the homework over the weekend, please </w:t>
      </w:r>
      <w:r>
        <w:rPr>
          <w:rFonts w:ascii="Comic Sans MS" w:hAnsi="Comic Sans MS"/>
          <w:color w:val="FF0000"/>
        </w:rPr>
        <w:t>just let me know</w:t>
      </w:r>
      <w:r w:rsidRPr="0052671D">
        <w:rPr>
          <w:rFonts w:ascii="Comic Sans MS" w:hAnsi="Comic Sans MS"/>
          <w:color w:val="FF0000"/>
        </w:rPr>
        <w:t>.</w:t>
      </w:r>
      <w:r>
        <w:rPr>
          <w:rFonts w:ascii="Comic Sans MS" w:hAnsi="Comic Sans MS"/>
          <w:color w:val="FF0000"/>
        </w:rPr>
        <w:t xml:space="preserve">                                      </w:t>
      </w:r>
      <w:r>
        <w:rPr>
          <w:rFonts w:ascii="Comic Sans MS" w:hAnsi="Comic Sans MS"/>
          <w:sz w:val="20"/>
          <w:szCs w:val="20"/>
        </w:rPr>
        <w:t>*</w:t>
      </w:r>
      <w:r w:rsidRPr="00115653">
        <w:rPr>
          <w:rFonts w:ascii="Comic Sans MS" w:hAnsi="Comic Sans MS"/>
          <w:b/>
          <w:sz w:val="20"/>
          <w:szCs w:val="20"/>
        </w:rPr>
        <w:t>Your child can use their homework jotter for</w:t>
      </w:r>
      <w:r>
        <w:rPr>
          <w:rFonts w:ascii="Comic Sans MS" w:hAnsi="Comic Sans MS"/>
          <w:b/>
          <w:sz w:val="20"/>
          <w:szCs w:val="20"/>
        </w:rPr>
        <w:t xml:space="preserve"> any</w:t>
      </w:r>
      <w:r w:rsidRPr="00115653"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>writing</w:t>
      </w:r>
      <w:r w:rsidRPr="00115653">
        <w:rPr>
          <w:rFonts w:ascii="Comic Sans MS" w:hAnsi="Comic Sans MS"/>
          <w:b/>
          <w:sz w:val="20"/>
          <w:szCs w:val="20"/>
        </w:rPr>
        <w:t xml:space="preserve"> they do.</w:t>
      </w:r>
    </w:p>
    <w:tbl>
      <w:tblPr>
        <w:tblStyle w:val="TableGridLight1"/>
        <w:tblpPr w:leftFromText="180" w:rightFromText="180" w:vertAnchor="text" w:horzAnchor="margin" w:tblpX="-856" w:tblpY="366"/>
        <w:tblW w:w="10556" w:type="dxa"/>
        <w:tblLayout w:type="fixed"/>
        <w:tblLook w:val="0520" w:firstRow="1" w:lastRow="0" w:firstColumn="0" w:lastColumn="1" w:noHBand="0" w:noVBand="1"/>
      </w:tblPr>
      <w:tblGrid>
        <w:gridCol w:w="560"/>
        <w:gridCol w:w="5207"/>
        <w:gridCol w:w="4789"/>
      </w:tblGrid>
      <w:tr w:rsidR="009E653D" w:rsidRPr="00447E6A" w14:paraId="719ECA4F" w14:textId="77777777" w:rsidTr="001F7908">
        <w:trPr>
          <w:trHeight w:val="296"/>
        </w:trPr>
        <w:tc>
          <w:tcPr>
            <w:tcW w:w="560" w:type="dxa"/>
            <w:shd w:val="clear" w:color="auto" w:fill="FFFF00"/>
          </w:tcPr>
          <w:p w14:paraId="4AC6D3C2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207" w:type="dxa"/>
            <w:shd w:val="clear" w:color="auto" w:fill="FFFF00"/>
          </w:tcPr>
          <w:p w14:paraId="48B68C92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  <w:r w:rsidRPr="006B4670">
              <w:rPr>
                <w:rFonts w:ascii="Comic Sans MS" w:hAnsi="Comic Sans MS"/>
                <w:sz w:val="20"/>
                <w:szCs w:val="20"/>
              </w:rPr>
              <w:t>Literacy</w:t>
            </w:r>
          </w:p>
        </w:tc>
        <w:tc>
          <w:tcPr>
            <w:tcW w:w="4789" w:type="dxa"/>
            <w:shd w:val="clear" w:color="auto" w:fill="FFFF00"/>
          </w:tcPr>
          <w:p w14:paraId="1E3BA7BD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  <w:r w:rsidRPr="006B4670">
              <w:rPr>
                <w:rFonts w:ascii="Comic Sans MS" w:hAnsi="Comic Sans MS"/>
                <w:sz w:val="20"/>
                <w:szCs w:val="20"/>
              </w:rPr>
              <w:t>Numeracy</w:t>
            </w:r>
          </w:p>
        </w:tc>
      </w:tr>
      <w:tr w:rsidR="009E653D" w:rsidRPr="00447E6A" w14:paraId="6A979D8D" w14:textId="77777777" w:rsidTr="001F7908">
        <w:trPr>
          <w:cantSplit/>
          <w:trHeight w:val="1328"/>
        </w:trPr>
        <w:tc>
          <w:tcPr>
            <w:tcW w:w="560" w:type="dxa"/>
            <w:shd w:val="clear" w:color="auto" w:fill="B2B2B2"/>
            <w:textDirection w:val="btLr"/>
          </w:tcPr>
          <w:p w14:paraId="73C431EE" w14:textId="77777777" w:rsidR="009E653D" w:rsidRDefault="009E653D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07" w:type="dxa"/>
          </w:tcPr>
          <w:p w14:paraId="36404651" w14:textId="69627D07" w:rsidR="0027237F" w:rsidRDefault="001F7908" w:rsidP="00594FDF">
            <w:pPr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Book Study</w:t>
            </w:r>
          </w:p>
          <w:p w14:paraId="3A72AB89" w14:textId="77777777" w:rsidR="001F7908" w:rsidRDefault="001F7908" w:rsidP="00594FDF">
            <w:pPr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</w:p>
          <w:p w14:paraId="0CCF1F64" w14:textId="03E6C982" w:rsidR="001F7908" w:rsidRDefault="001F7908" w:rsidP="001F7908">
            <w:pP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 xml:space="preserve">This week we are looking at the </w:t>
            </w:r>
            <w:r w:rsidR="00F01176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>story ‘</w:t>
            </w: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>We’re Going on a Bear Hunt’ by Michael Rosen.</w:t>
            </w:r>
            <w:r w:rsidR="00F01176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 xml:space="preserve">  Click on the link below to watch Michael Rosen telling the story.</w:t>
            </w:r>
          </w:p>
          <w:p w14:paraId="24682788" w14:textId="77777777" w:rsidR="00F01176" w:rsidRDefault="00F01176" w:rsidP="001F7908">
            <w:pP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</w:pPr>
          </w:p>
          <w:p w14:paraId="7773DC74" w14:textId="367B16CB" w:rsidR="00F01176" w:rsidRDefault="00F01176" w:rsidP="001F7908">
            <w:pPr>
              <w:rPr>
                <w:rFonts w:ascii="Comic Sans MS" w:hAnsi="Comic Sans MS"/>
                <w:bCs/>
                <w:sz w:val="20"/>
                <w:szCs w:val="20"/>
              </w:rPr>
            </w:pPr>
            <w:hyperlink r:id="rId10" w:history="1">
              <w:r w:rsidRPr="005B6DD8">
                <w:rPr>
                  <w:rStyle w:val="Hyperlink"/>
                  <w:rFonts w:ascii="Comic Sans MS" w:hAnsi="Comic Sans MS"/>
                  <w:bCs/>
                  <w:sz w:val="20"/>
                  <w:szCs w:val="20"/>
                </w:rPr>
                <w:t>https://www.youtube.com/watch?v=2OI7fe766nk</w:t>
              </w:r>
            </w:hyperlink>
          </w:p>
          <w:p w14:paraId="00D63FD5" w14:textId="77777777" w:rsidR="00F01176" w:rsidRDefault="00F01176" w:rsidP="001F7908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  <w:p w14:paraId="3D1E9B31" w14:textId="72271382" w:rsidR="00F01176" w:rsidRDefault="00F01176" w:rsidP="001F7908">
            <w:pPr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Can you think of anywhere else the family may need to ‘go through’ on their bear hunt and the noise it might make going through it?</w:t>
            </w:r>
          </w:p>
          <w:p w14:paraId="58AB4C99" w14:textId="77777777" w:rsidR="00F01176" w:rsidRDefault="00F01176" w:rsidP="001F7908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  <w:p w14:paraId="6FAA1EA7" w14:textId="5E455DE1" w:rsidR="00F01176" w:rsidRPr="001F7908" w:rsidRDefault="00F01176" w:rsidP="001F7908">
            <w:pPr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 xml:space="preserve">Or do you think the things they </w:t>
            </w:r>
            <w:r w:rsidR="007C22CE">
              <w:rPr>
                <w:rFonts w:ascii="Comic Sans MS" w:hAnsi="Comic Sans MS"/>
                <w:bCs/>
                <w:sz w:val="20"/>
                <w:szCs w:val="20"/>
              </w:rPr>
              <w:t>‘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>go through</w:t>
            </w:r>
            <w:r w:rsidR="007C22CE">
              <w:rPr>
                <w:rFonts w:ascii="Comic Sans MS" w:hAnsi="Comic Sans MS"/>
                <w:bCs/>
                <w:sz w:val="20"/>
                <w:szCs w:val="20"/>
              </w:rPr>
              <w:t>’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 xml:space="preserve"> in the story may make different noises than what is in the book?</w:t>
            </w:r>
          </w:p>
          <w:p w14:paraId="1448E97B" w14:textId="3C44BF15" w:rsidR="00F01176" w:rsidRDefault="00F01176" w:rsidP="00F0117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4803EDC" w14:textId="32C39874" w:rsidR="00F01176" w:rsidRDefault="00F01176" w:rsidP="00F0117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Write your ideas down in your jotter.</w:t>
            </w:r>
          </w:p>
          <w:p w14:paraId="7DD8E441" w14:textId="77777777" w:rsidR="007C22CE" w:rsidRDefault="007C22CE" w:rsidP="00F0117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B0B5BFE" w14:textId="262F6764" w:rsidR="00500FFB" w:rsidRPr="0083289B" w:rsidRDefault="007C22CE" w:rsidP="007C22C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C22CE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2CE5BF7F" wp14:editId="31643D53">
                  <wp:extent cx="1226917" cy="1072749"/>
                  <wp:effectExtent l="0" t="0" r="0" b="0"/>
                  <wp:docPr id="19693117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31174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484" cy="1081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9" w:type="dxa"/>
          </w:tcPr>
          <w:p w14:paraId="565179DA" w14:textId="19442493" w:rsidR="00301ADE" w:rsidRDefault="00FE06C6" w:rsidP="00301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Multiplication</w:t>
            </w:r>
          </w:p>
          <w:p w14:paraId="10461166" w14:textId="4DD965D8" w:rsidR="0027237F" w:rsidRDefault="0027237F" w:rsidP="00272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42CF6F0" w14:textId="77777777" w:rsidR="0076653A" w:rsidRPr="005751D9" w:rsidRDefault="0076653A" w:rsidP="0076653A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 w:rsidRPr="005751D9">
              <w:rPr>
                <w:rFonts w:ascii="Comic Sans MS" w:hAnsi="Comic Sans MS"/>
                <w:sz w:val="20"/>
                <w:szCs w:val="20"/>
              </w:rPr>
              <w:t xml:space="preserve">Click on the </w:t>
            </w:r>
            <w:r>
              <w:rPr>
                <w:rFonts w:ascii="Comic Sans MS" w:hAnsi="Comic Sans MS"/>
                <w:sz w:val="20"/>
                <w:szCs w:val="20"/>
              </w:rPr>
              <w:t>game</w:t>
            </w:r>
            <w:r w:rsidRPr="005751D9">
              <w:rPr>
                <w:rFonts w:ascii="Comic Sans MS" w:hAnsi="Comic Sans MS"/>
                <w:sz w:val="20"/>
                <w:szCs w:val="20"/>
              </w:rPr>
              <w:t xml:space="preserve"> below </w:t>
            </w:r>
            <w:r>
              <w:rPr>
                <w:rFonts w:ascii="Comic Sans MS" w:hAnsi="Comic Sans MS"/>
                <w:sz w:val="20"/>
                <w:szCs w:val="20"/>
              </w:rPr>
              <w:t>to explore repeated addition.</w:t>
            </w:r>
          </w:p>
          <w:p w14:paraId="2C0A4296" w14:textId="77777777" w:rsidR="0076653A" w:rsidRDefault="0076653A" w:rsidP="0076653A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20A92F77" w14:textId="77777777" w:rsidR="0076653A" w:rsidRPr="00F003BD" w:rsidRDefault="0076653A" w:rsidP="0076653A">
            <w:pPr>
              <w:shd w:val="clear" w:color="auto" w:fill="FFFFFF"/>
              <w:jc w:val="center"/>
              <w:textAlignment w:val="baseline"/>
              <w:rPr>
                <w:rFonts w:ascii="Twinkl SemiBold" w:hAnsi="Twinkl SemiBold" w:cs="Calibri"/>
                <w:color w:val="000000"/>
              </w:rPr>
            </w:pPr>
            <w:r w:rsidRPr="009E3142">
              <w:rPr>
                <w:rFonts w:ascii="Twinkl SemiBold" w:hAnsi="Twinkl SemiBold" w:cs="Calibri"/>
                <w:noProof/>
                <w:lang w:eastAsia="en-GB"/>
              </w:rPr>
              <w:drawing>
                <wp:inline distT="0" distB="0" distL="0" distR="0" wp14:anchorId="1AB063A9" wp14:editId="7BEC17B8">
                  <wp:extent cx="1460500" cy="1355680"/>
                  <wp:effectExtent l="0" t="0" r="635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62" cy="137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winkl SemiBold" w:hAnsi="Twinkl SemiBold" w:cs="Calibri"/>
                <w:color w:val="000000"/>
              </w:rPr>
              <w:t xml:space="preserve">   </w:t>
            </w:r>
            <w:r w:rsidRPr="000F6D47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2B56D911" wp14:editId="3DD23851">
                  <wp:extent cx="714103" cy="723029"/>
                  <wp:effectExtent l="0" t="0" r="0" b="127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454" cy="737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7BC79D" w14:textId="158E99D6" w:rsidR="002938C1" w:rsidRDefault="0076653A" w:rsidP="0076653A">
            <w:pPr>
              <w:pStyle w:val="paragraph"/>
              <w:spacing w:before="0" w:beforeAutospacing="0" w:after="0" w:afterAutospacing="0"/>
              <w:textAlignment w:val="baseline"/>
              <w:rPr>
                <w:rStyle w:val="Hyperlink"/>
                <w:rFonts w:ascii="Twinkl SemiBold" w:hAnsi="Twinkl SemiBold"/>
              </w:rPr>
            </w:pPr>
            <w:hyperlink r:id="rId14" w:history="1">
              <w:r w:rsidRPr="0026704E">
                <w:rPr>
                  <w:rStyle w:val="Hyperlink"/>
                  <w:rFonts w:ascii="Twinkl SemiBold" w:hAnsi="Twinkl SemiBold"/>
                </w:rPr>
                <w:t>https://wordwall.net/resource/5306840/math/representing-x-repeated-addition</w:t>
              </w:r>
            </w:hyperlink>
          </w:p>
          <w:p w14:paraId="04A58777" w14:textId="77777777" w:rsidR="002938C1" w:rsidRDefault="002938C1" w:rsidP="002938C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Twinkl SemiBold" w:hAnsi="Twinkl SemiBold"/>
              </w:rPr>
              <w:t xml:space="preserve"> </w:t>
            </w:r>
          </w:p>
          <w:p w14:paraId="5D4A80E6" w14:textId="77777777" w:rsidR="002938C1" w:rsidRDefault="002938C1" w:rsidP="002938C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0E3FE463" w14:textId="77777777" w:rsidR="002938C1" w:rsidRPr="00160937" w:rsidRDefault="002938C1" w:rsidP="002938C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4101AF58" w14:textId="77777777" w:rsidR="008360BD" w:rsidRDefault="008360BD" w:rsidP="008360BD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Click on the game below to recall and use double facts (2 times table).</w:t>
            </w:r>
          </w:p>
          <w:p w14:paraId="78B08F3E" w14:textId="77777777" w:rsidR="008360BD" w:rsidRDefault="008360BD" w:rsidP="008360BD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28743A48" w14:textId="77777777" w:rsidR="008360BD" w:rsidRDefault="008360BD" w:rsidP="008360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 w:rsidRPr="000F6D47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5F89C0CB" wp14:editId="42B626C7">
                  <wp:extent cx="1073205" cy="88269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205" cy="882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 w:rsidRPr="00964864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60FA83DF" wp14:editId="05A1EB37">
                  <wp:extent cx="760048" cy="766355"/>
                  <wp:effectExtent l="0" t="0" r="254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505" cy="792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ECA045" w14:textId="77777777" w:rsidR="008360BD" w:rsidRDefault="008360BD" w:rsidP="008360BD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49CD2ED0" w14:textId="77777777" w:rsidR="008360BD" w:rsidRDefault="008360BD" w:rsidP="008360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winkl SemiBold" w:hAnsi="Twinkl SemiBold"/>
              </w:rPr>
            </w:pPr>
            <w:hyperlink r:id="rId17" w:history="1">
              <w:r w:rsidRPr="0026704E">
                <w:rPr>
                  <w:rStyle w:val="Hyperlink"/>
                  <w:rFonts w:ascii="Twinkl SemiBold" w:hAnsi="Twinkl SemiBold"/>
                </w:rPr>
                <w:t>https://mathsframe.co.uk/en/resources/resource/504/Super-Maths-Bowling-Multiplication</w:t>
              </w:r>
            </w:hyperlink>
            <w:r w:rsidRPr="009E3142">
              <w:rPr>
                <w:rFonts w:ascii="Twinkl SemiBold" w:hAnsi="Twinkl SemiBold"/>
              </w:rPr>
              <w:t xml:space="preserve"> </w:t>
            </w:r>
          </w:p>
          <w:p w14:paraId="5A1B7656" w14:textId="4535EE3F" w:rsidR="00EE7A64" w:rsidRPr="00500FFB" w:rsidRDefault="00EE7A64" w:rsidP="007C22C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E653D" w:rsidRPr="00447E6A" w14:paraId="16FF38E6" w14:textId="77777777" w:rsidTr="001F7908">
        <w:trPr>
          <w:cantSplit/>
          <w:trHeight w:val="1751"/>
        </w:trPr>
        <w:tc>
          <w:tcPr>
            <w:tcW w:w="560" w:type="dxa"/>
            <w:shd w:val="clear" w:color="auto" w:fill="B2B2B2"/>
            <w:textDirection w:val="btLr"/>
          </w:tcPr>
          <w:p w14:paraId="55842208" w14:textId="39040274" w:rsidR="009E653D" w:rsidRDefault="009E653D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07" w:type="dxa"/>
          </w:tcPr>
          <w:p w14:paraId="3AEB0746" w14:textId="77777777" w:rsidR="001F7908" w:rsidRDefault="001F7908" w:rsidP="001F7908">
            <w:pPr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Joined Phonemes</w:t>
            </w:r>
          </w:p>
          <w:p w14:paraId="6582DB39" w14:textId="77777777" w:rsidR="001F7908" w:rsidRDefault="001F7908" w:rsidP="001F7908">
            <w:pPr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</w:p>
          <w:p w14:paraId="68210EE5" w14:textId="77777777" w:rsidR="001F7908" w:rsidRDefault="001F7908" w:rsidP="001F7908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We are finished the joined phonemes for Stage 2.  Please continue to practise identifying them and spelling with them in your jotter, especially if any are still tricky.</w:t>
            </w:r>
          </w:p>
          <w:p w14:paraId="57454454" w14:textId="77777777" w:rsidR="001F7908" w:rsidRPr="00FE06C6" w:rsidRDefault="001F7908" w:rsidP="001F7908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</w:p>
          <w:p w14:paraId="175B1BE4" w14:textId="77777777" w:rsidR="001F7908" w:rsidRDefault="001F7908" w:rsidP="001F7908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The phonemes your child should know are –</w:t>
            </w:r>
          </w:p>
          <w:p w14:paraId="1D49B759" w14:textId="77777777" w:rsidR="001F7908" w:rsidRDefault="001F7908" w:rsidP="001F7908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AC0FC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1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ay, </w:t>
            </w:r>
            <w:proofErr w:type="spellStart"/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ea</w:t>
            </w:r>
            <w:proofErr w:type="spellEnd"/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leaf),</w:t>
            </w:r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ow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snow)</w:t>
            </w:r>
          </w:p>
          <w:p w14:paraId="300B89AE" w14:textId="77777777" w:rsidR="001F7908" w:rsidRDefault="001F7908" w:rsidP="001F7908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AC0FC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2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proofErr w:type="spellStart"/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ue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(as in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oo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and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yoo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sounds), </w:t>
            </w:r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aw, oi</w:t>
            </w:r>
          </w:p>
          <w:p w14:paraId="45ADA277" w14:textId="77777777" w:rsidR="001F7908" w:rsidRDefault="001F7908" w:rsidP="001F7908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D5A14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3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r w:rsidRPr="003D5A1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au</w:t>
            </w:r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ew</w:t>
            </w:r>
            <w:proofErr w:type="spellEnd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ow </w:t>
            </w:r>
            <w:r w:rsidRPr="005E268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owl)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61461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ou</w:t>
            </w:r>
            <w:proofErr w:type="spellEnd"/>
          </w:p>
          <w:p w14:paraId="313E894C" w14:textId="77777777" w:rsidR="001F7908" w:rsidRDefault="001F7908" w:rsidP="001F7908">
            <w:pP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B15D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Group 4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proofErr w:type="spellStart"/>
            <w:r w:rsidRPr="00B15DFB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igh</w:t>
            </w:r>
            <w:proofErr w:type="spellEnd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y </w:t>
            </w:r>
            <w:r w:rsidRPr="00B94DE1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fly)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9F348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i_e</w:t>
            </w:r>
            <w:proofErr w:type="spellEnd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 w:rsidRPr="009F3484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(as in hide)</w:t>
            </w:r>
            <w: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247B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o_e</w:t>
            </w:r>
            <w:proofErr w:type="spellEnd"/>
            <w:r w:rsidRPr="00D247B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(as in home)</w:t>
            </w:r>
          </w:p>
          <w:p w14:paraId="4725E8D3" w14:textId="77777777" w:rsidR="001F7908" w:rsidRDefault="001F7908" w:rsidP="001F7908">
            <w:pP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7A4782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Group 5</w:t>
            </w:r>
            <w: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 – </w:t>
            </w:r>
            <w:proofErr w:type="spellStart"/>
            <w:r w:rsidRPr="005C519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a_e</w:t>
            </w:r>
            <w:proofErr w:type="spellEnd"/>
            <w:r w:rsidRPr="005C519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(cake), </w:t>
            </w:r>
            <w:proofErr w:type="spellStart"/>
            <w:r w:rsidRPr="0027237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u</w:t>
            </w:r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_</w:t>
            </w:r>
            <w:r w:rsidRPr="0027237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</w:t>
            </w:r>
            <w:proofErr w:type="spellEnd"/>
            <w:r w:rsidRPr="0027237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(cube), </w:t>
            </w:r>
            <w:proofErr w:type="spellStart"/>
            <w:r w:rsidRPr="008C1A1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e_e</w:t>
            </w:r>
            <w:proofErr w:type="spellEnd"/>
            <w:r w:rsidRPr="008C1A1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(here)</w:t>
            </w:r>
          </w:p>
          <w:p w14:paraId="1461B3AE" w14:textId="77777777" w:rsidR="001F7908" w:rsidRDefault="001F7908" w:rsidP="001F7908">
            <w:pP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</w:pPr>
            <w:r w:rsidRPr="007A4782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Group </w:t>
            </w:r>
            <w: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6 -</w:t>
            </w:r>
            <w:r w:rsidRPr="007A4782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ss</w:t>
            </w:r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ll</w:t>
            </w:r>
            <w:proofErr w:type="spellEnd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, ff</w:t>
            </w:r>
          </w:p>
          <w:p w14:paraId="0336E990" w14:textId="77777777" w:rsidR="001F7908" w:rsidRDefault="001F7908" w:rsidP="001F7908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FE06C6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Group 7 –</w:t>
            </w:r>
            <w:r w:rsidRPr="00FE06C6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kn</w:t>
            </w:r>
            <w:proofErr w:type="spellEnd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, mb</w:t>
            </w:r>
          </w:p>
          <w:p w14:paraId="6CAAFA7F" w14:textId="77777777" w:rsidR="001F7908" w:rsidRDefault="001F7908" w:rsidP="001F790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658DB63" w14:textId="77777777" w:rsidR="001F7908" w:rsidRDefault="001F7908" w:rsidP="001F790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49E56278" wp14:editId="7FFF7905">
                  <wp:extent cx="762000" cy="381000"/>
                  <wp:effectExtent l="0" t="0" r="0" b="0"/>
                  <wp:docPr id="1697268285" name="Picture 1697268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rainbow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736" cy="387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0E935B" w14:textId="47DE6C3C" w:rsidR="00140352" w:rsidRPr="005E70A6" w:rsidRDefault="00140352" w:rsidP="00AE0B8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789" w:type="dxa"/>
          </w:tcPr>
          <w:p w14:paraId="60C59558" w14:textId="231DE203" w:rsidR="00A83343" w:rsidRPr="00DB2532" w:rsidRDefault="00A83343" w:rsidP="00A83343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F6824" w:rsidRPr="00447E6A" w14:paraId="48BDD09F" w14:textId="77777777" w:rsidTr="001F7908">
        <w:trPr>
          <w:cantSplit/>
          <w:trHeight w:val="1751"/>
        </w:trPr>
        <w:tc>
          <w:tcPr>
            <w:tcW w:w="560" w:type="dxa"/>
            <w:shd w:val="clear" w:color="auto" w:fill="B2B2B2"/>
            <w:textDirection w:val="btLr"/>
          </w:tcPr>
          <w:p w14:paraId="3245FF59" w14:textId="77777777" w:rsidR="008F6824" w:rsidRDefault="008F6824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07" w:type="dxa"/>
          </w:tcPr>
          <w:p w14:paraId="2314CC02" w14:textId="2A0DE8DA" w:rsidR="008F6824" w:rsidRDefault="008F6824" w:rsidP="00300BA6">
            <w:pPr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</w:p>
          <w:p w14:paraId="43B15C80" w14:textId="77777777" w:rsidR="001F7908" w:rsidRDefault="001F7908" w:rsidP="001F790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5D0BF6">
              <w:rPr>
                <w:rFonts w:ascii="Comic Sans MS" w:hAnsi="Comic Sans MS"/>
                <w:b/>
                <w:sz w:val="20"/>
                <w:szCs w:val="20"/>
              </w:rPr>
              <w:t>Common Words</w:t>
            </w:r>
          </w:p>
          <w:p w14:paraId="06367F5B" w14:textId="77777777" w:rsidR="001F7908" w:rsidRDefault="001F7908" w:rsidP="001F790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73C08C43" w14:textId="77777777" w:rsidR="001F7908" w:rsidRDefault="001F7908" w:rsidP="001F7908">
            <w:pPr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We are finished Stage 2 common words.  Please continue to practise reading and spelling them, especially if any are still proving tricky.</w:t>
            </w:r>
          </w:p>
          <w:p w14:paraId="3CD1EE1C" w14:textId="77777777" w:rsidR="001F7908" w:rsidRPr="001F7908" w:rsidRDefault="001F7908" w:rsidP="001F7908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  <w:p w14:paraId="5CA8871B" w14:textId="77777777" w:rsidR="001F7908" w:rsidRDefault="001F7908" w:rsidP="001F7908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10733">
              <w:rPr>
                <w:rFonts w:ascii="Comic Sans MS" w:hAnsi="Comic Sans MS"/>
                <w:b/>
                <w:sz w:val="20"/>
                <w:szCs w:val="20"/>
              </w:rPr>
              <w:t>Group 1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-  </w:t>
            </w:r>
            <w:r w:rsidRPr="005E70A6">
              <w:rPr>
                <w:rFonts w:ascii="Comic Sans MS" w:hAnsi="Comic Sans MS"/>
                <w:color w:val="00B050"/>
                <w:sz w:val="20"/>
                <w:szCs w:val="20"/>
              </w:rPr>
              <w:t>day  away  always  today  each  ask  year  eat  yellow  grow  again  food</w:t>
            </w:r>
          </w:p>
          <w:p w14:paraId="4853F5F8" w14:textId="77777777" w:rsidR="001F7908" w:rsidRDefault="001F7908" w:rsidP="001F7908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580FF8CB" w14:textId="77777777" w:rsidR="001F7908" w:rsidRDefault="001F7908" w:rsidP="001F7908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10733">
              <w:rPr>
                <w:rFonts w:ascii="Comic Sans MS" w:hAnsi="Comic Sans MS"/>
                <w:b/>
                <w:sz w:val="20"/>
                <w:szCs w:val="20"/>
              </w:rPr>
              <w:t>Group 2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(so far) – </w:t>
            </w:r>
            <w:r w:rsidRPr="003B7F40">
              <w:rPr>
                <w:rFonts w:ascii="Comic Sans MS" w:hAnsi="Comic Sans MS"/>
                <w:color w:val="00B050"/>
                <w:sz w:val="20"/>
                <w:szCs w:val="20"/>
              </w:rPr>
              <w:t>blue best number other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very  took  fast  there  their   then  some  last</w:t>
            </w:r>
          </w:p>
          <w:p w14:paraId="77C86B72" w14:textId="77777777" w:rsidR="001F7908" w:rsidRDefault="001F7908" w:rsidP="001F7908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5ECEDD3D" w14:textId="77777777" w:rsidR="001F7908" w:rsidRPr="00AE0B8E" w:rsidRDefault="001F7908" w:rsidP="001F7908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3D5A14">
              <w:rPr>
                <w:rFonts w:ascii="Comic Sans MS" w:hAnsi="Comic Sans MS"/>
                <w:b/>
                <w:sz w:val="20"/>
                <w:szCs w:val="20"/>
              </w:rPr>
              <w:t>Group 3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 w:rsidRPr="00AE0B8E">
              <w:rPr>
                <w:rFonts w:ascii="Comic Sans MS" w:hAnsi="Comic Sans MS"/>
                <w:color w:val="00B050"/>
                <w:sz w:val="20"/>
                <w:szCs w:val="20"/>
              </w:rPr>
              <w:t>because   week   keep   when  what  soon  many  book    how  where  now  too  round  found  wish  men</w:t>
            </w:r>
          </w:p>
          <w:p w14:paraId="410A4B7F" w14:textId="77777777" w:rsidR="001F7908" w:rsidRDefault="001F7908" w:rsidP="001F7908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</w:p>
          <w:p w14:paraId="42FF14EA" w14:textId="77777777" w:rsidR="001F7908" w:rsidRPr="00B94DE1" w:rsidRDefault="001F7908" w:rsidP="001F7908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E1F3A">
              <w:rPr>
                <w:rFonts w:ascii="Comic Sans MS" w:hAnsi="Comic Sans MS"/>
                <w:b/>
                <w:bCs/>
                <w:sz w:val="20"/>
                <w:szCs w:val="20"/>
              </w:rPr>
              <w:t>Group 4 words –</w:t>
            </w:r>
            <w:r w:rsidRPr="008E1F3A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8E1F3A">
              <w:rPr>
                <w:rFonts w:ascii="Comic Sans MS" w:hAnsi="Comic Sans MS"/>
                <w:color w:val="00B050"/>
                <w:sz w:val="20"/>
                <w:szCs w:val="20"/>
              </w:rPr>
              <w:t xml:space="preserve">who  right  hand  </w:t>
            </w:r>
            <w:r w:rsidRPr="00B94DE1">
              <w:rPr>
                <w:rFonts w:ascii="Comic Sans MS" w:hAnsi="Comic Sans MS"/>
                <w:color w:val="00B050"/>
                <w:sz w:val="20"/>
                <w:szCs w:val="20"/>
              </w:rPr>
              <w:t>after   fly   Mr.   two   bring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five   time   life   line   more   home   school   Mrs.</w:t>
            </w:r>
          </w:p>
          <w:p w14:paraId="4ED21D50" w14:textId="77777777" w:rsidR="001F7908" w:rsidRDefault="001F7908" w:rsidP="001F7908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DBB6AC3" w14:textId="77777777" w:rsidR="001F7908" w:rsidRDefault="001F7908" w:rsidP="001F7908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B26312">
              <w:rPr>
                <w:rFonts w:ascii="Comic Sans MS" w:hAnsi="Comic Sans MS"/>
                <w:b/>
                <w:bCs/>
                <w:sz w:val="20"/>
                <w:szCs w:val="20"/>
              </w:rPr>
              <w:t>Group 5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 w:rsidRPr="00B26312">
              <w:rPr>
                <w:rFonts w:ascii="Comic Sans MS" w:hAnsi="Comic Sans MS"/>
                <w:color w:val="00B050"/>
                <w:sz w:val="20"/>
                <w:szCs w:val="20"/>
              </w:rPr>
              <w:t>take gave cold don’t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every  find  want  girl  father  mother  head  jump</w:t>
            </w:r>
          </w:p>
          <w:p w14:paraId="49FBBFD6" w14:textId="77777777" w:rsidR="001F7908" w:rsidRDefault="001F7908" w:rsidP="001F7908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59FB5E77" w14:textId="77777777" w:rsidR="001F7908" w:rsidRDefault="001F7908" w:rsidP="001F7908">
            <w:pPr>
              <w:rPr>
                <w:rFonts w:ascii="Comic Sans MS" w:hAnsi="Comic Sans MS"/>
                <w:sz w:val="20"/>
                <w:szCs w:val="20"/>
              </w:rPr>
            </w:pPr>
            <w:r w:rsidRPr="002014AC">
              <w:rPr>
                <w:rFonts w:ascii="Comic Sans MS" w:hAnsi="Comic Sans MS"/>
                <w:b/>
                <w:bCs/>
                <w:sz w:val="20"/>
                <w:szCs w:val="20"/>
              </w:rPr>
              <w:t>Group 6 words</w:t>
            </w:r>
            <w:r w:rsidRPr="002014A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– </w:t>
            </w:r>
            <w:r w:rsidRPr="001C2EC9">
              <w:rPr>
                <w:rFonts w:ascii="Comic Sans MS" w:hAnsi="Comic Sans MS"/>
                <w:color w:val="00B050"/>
                <w:sz w:val="20"/>
                <w:szCs w:val="20"/>
              </w:rPr>
              <w:t xml:space="preserve">four  miss  never  these  will   well   </w:t>
            </w:r>
            <w:r w:rsidRPr="00772EBF">
              <w:rPr>
                <w:rFonts w:ascii="Comic Sans MS" w:hAnsi="Comic Sans MS"/>
                <w:color w:val="00B050"/>
                <w:sz w:val="20"/>
                <w:szCs w:val="20"/>
              </w:rPr>
              <w:t xml:space="preserve">fell   call  </w:t>
            </w:r>
            <w:r w:rsidRPr="00772EBF">
              <w:rPr>
                <w:rFonts w:ascii="Comic Sans MS" w:hAnsi="Comic Sans MS"/>
                <w:b/>
                <w:color w:val="00B050"/>
                <w:sz w:val="20"/>
                <w:szCs w:val="20"/>
              </w:rPr>
              <w:t xml:space="preserve"> </w:t>
            </w:r>
            <w:r w:rsidRPr="00772EBF">
              <w:rPr>
                <w:rFonts w:ascii="Comic Sans MS" w:hAnsi="Comic Sans MS"/>
                <w:color w:val="00B050"/>
                <w:sz w:val="20"/>
                <w:szCs w:val="20"/>
              </w:rPr>
              <w:t xml:space="preserve">three   room   long   tree </w:t>
            </w:r>
          </w:p>
          <w:p w14:paraId="1B63E063" w14:textId="77777777" w:rsidR="001F7908" w:rsidRPr="001C2EC9" w:rsidRDefault="001F7908" w:rsidP="001F7908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61A3F1AE" w14:textId="77777777" w:rsidR="001F7908" w:rsidRPr="00861A73" w:rsidRDefault="001F7908" w:rsidP="001F7908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FE06C6">
              <w:rPr>
                <w:rFonts w:ascii="Comic Sans MS" w:hAnsi="Comic Sans MS"/>
                <w:b/>
                <w:bCs/>
                <w:sz w:val="20"/>
                <w:szCs w:val="20"/>
              </w:rPr>
              <w:t>Group 7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- </w:t>
            </w:r>
            <w:r w:rsidRPr="00861A73">
              <w:rPr>
                <w:rFonts w:ascii="Comic Sans MS" w:hAnsi="Comic Sans MS"/>
                <w:color w:val="00B050"/>
                <w:sz w:val="20"/>
                <w:szCs w:val="20"/>
              </w:rPr>
              <w:t xml:space="preserve"> under   were   thing   know</w:t>
            </w:r>
          </w:p>
          <w:p w14:paraId="4261CD8D" w14:textId="5FD3332A" w:rsidR="00071170" w:rsidRPr="007C22CE" w:rsidRDefault="001F7908" w:rsidP="007C22CE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</w:rPr>
              <w:t>green  people  which  another</w:t>
            </w:r>
          </w:p>
        </w:tc>
        <w:tc>
          <w:tcPr>
            <w:tcW w:w="4789" w:type="dxa"/>
          </w:tcPr>
          <w:p w14:paraId="02A024A9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1E8F97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0AC40D6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C9F35C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D177A5B" w14:textId="77777777" w:rsidR="008F6824" w:rsidRPr="00DB2532" w:rsidRDefault="008F6824" w:rsidP="0052671D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1F7908" w:rsidRPr="00447E6A" w14:paraId="36F20F70" w14:textId="77777777" w:rsidTr="001F7908">
        <w:trPr>
          <w:cantSplit/>
          <w:trHeight w:val="1751"/>
        </w:trPr>
        <w:tc>
          <w:tcPr>
            <w:tcW w:w="560" w:type="dxa"/>
            <w:shd w:val="clear" w:color="auto" w:fill="B2B2B2"/>
            <w:textDirection w:val="btLr"/>
          </w:tcPr>
          <w:p w14:paraId="5C03A0A1" w14:textId="77777777" w:rsidR="001F7908" w:rsidRDefault="001F7908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07" w:type="dxa"/>
          </w:tcPr>
          <w:p w14:paraId="22952A97" w14:textId="77777777" w:rsidR="001F7908" w:rsidRDefault="001F7908" w:rsidP="001F7908">
            <w:pPr>
              <w:jc w:val="center"/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42ABD305" wp14:editId="553B71A1">
                  <wp:extent cx="411779" cy="428625"/>
                  <wp:effectExtent l="0" t="0" r="7620" b="0"/>
                  <wp:docPr id="1702907886" name="Picture 17029078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ug club.jfif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190" cy="44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8FB593" w14:textId="77777777" w:rsidR="001F7908" w:rsidRDefault="001F7908" w:rsidP="001F7908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>Your child will get their books home in their book ba</w:t>
            </w:r>
            <w:r w:rsidRPr="00F272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 xml:space="preserve"> when they have completed them in class.</w:t>
            </w:r>
          </w:p>
          <w:p w14:paraId="5735B69F" w14:textId="77777777" w:rsidR="001F7908" w:rsidRDefault="001F7908" w:rsidP="001F7908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  <w:p w14:paraId="12361CA7" w14:textId="77777777" w:rsidR="001F7908" w:rsidRDefault="001F7908" w:rsidP="00300BA6">
            <w:pPr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</w:p>
        </w:tc>
        <w:tc>
          <w:tcPr>
            <w:tcW w:w="4789" w:type="dxa"/>
          </w:tcPr>
          <w:p w14:paraId="40F5F62E" w14:textId="77777777" w:rsidR="001F7908" w:rsidRDefault="001F7908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3C366197" w14:textId="77777777" w:rsidR="007C22CE" w:rsidRPr="003B35D6" w:rsidRDefault="007C22CE" w:rsidP="007C22CE">
      <w:pPr>
        <w:jc w:val="center"/>
        <w:rPr>
          <w:rFonts w:ascii="Comic Sans MS" w:hAnsi="Comic Sans MS"/>
          <w:b/>
          <w:bCs/>
          <w:color w:val="002060"/>
          <w:sz w:val="36"/>
          <w:szCs w:val="36"/>
          <w:u w:val="single"/>
        </w:rPr>
      </w:pPr>
      <w:r w:rsidRPr="003B35D6">
        <w:rPr>
          <w:noProof/>
          <w:sz w:val="36"/>
          <w:szCs w:val="36"/>
          <w:lang w:eastAsia="en-GB"/>
        </w:rPr>
        <w:drawing>
          <wp:inline distT="0" distB="0" distL="0" distR="0" wp14:anchorId="0D4AB7FF" wp14:editId="068178D3">
            <wp:extent cx="333375" cy="406608"/>
            <wp:effectExtent l="0" t="0" r="0" b="0"/>
            <wp:docPr id="18" name="Picture 18" descr="Transparent Thumbs Down Clipart - Happy Girl Clipart Png,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nsparent Thumbs Down Clipart - Happy Girl Clipart Png, Png ..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00" cy="421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5D6">
        <w:rPr>
          <w:rFonts w:ascii="Comic Sans MS" w:hAnsi="Comic Sans MS"/>
          <w:color w:val="7030A0"/>
          <w:sz w:val="36"/>
          <w:szCs w:val="36"/>
        </w:rPr>
        <w:t xml:space="preserve">Remember to have lots of fun!  </w:t>
      </w:r>
      <w:r w:rsidRPr="003B35D6">
        <w:rPr>
          <w:rFonts w:ascii="Arial" w:hAnsi="Arial" w:cs="Arial"/>
          <w:noProof/>
          <w:color w:val="2962FF"/>
          <w:sz w:val="36"/>
          <w:szCs w:val="36"/>
          <w:lang w:eastAsia="en-GB"/>
        </w:rPr>
        <w:drawing>
          <wp:inline distT="0" distB="0" distL="0" distR="0" wp14:anchorId="3004D932" wp14:editId="561DEDDF">
            <wp:extent cx="351370" cy="408022"/>
            <wp:effectExtent l="0" t="0" r="0" b="0"/>
            <wp:docPr id="19" name="Picture 19" descr="Child Happy Clipart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ild Happy Clipart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82" cy="42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F7A95" w14:textId="55B262CE" w:rsidR="009E653D" w:rsidRPr="003B35D6" w:rsidRDefault="009E653D" w:rsidP="003B35D6">
      <w:pPr>
        <w:jc w:val="center"/>
        <w:rPr>
          <w:rFonts w:ascii="Comic Sans MS" w:hAnsi="Comic Sans MS"/>
          <w:b/>
          <w:bCs/>
          <w:color w:val="002060"/>
          <w:sz w:val="36"/>
          <w:szCs w:val="36"/>
          <w:u w:val="single"/>
        </w:rPr>
      </w:pPr>
    </w:p>
    <w:sectPr w:rsidR="009E653D" w:rsidRPr="003B35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winkl SemiBold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A3D1C"/>
    <w:multiLevelType w:val="hybridMultilevel"/>
    <w:tmpl w:val="940E6DF0"/>
    <w:lvl w:ilvl="0" w:tplc="B6A2DA76">
      <w:numFmt w:val="bullet"/>
      <w:lvlText w:val=""/>
      <w:lvlJc w:val="left"/>
      <w:pPr>
        <w:ind w:left="503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97" w:hanging="360"/>
      </w:pPr>
      <w:rPr>
        <w:rFonts w:ascii="Wingdings" w:hAnsi="Wingdings" w:hint="default"/>
      </w:rPr>
    </w:lvl>
  </w:abstractNum>
  <w:abstractNum w:abstractNumId="1" w15:restartNumberingAfterBreak="0">
    <w:nsid w:val="5E8C7E4A"/>
    <w:multiLevelType w:val="hybridMultilevel"/>
    <w:tmpl w:val="4322C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894739">
    <w:abstractNumId w:val="0"/>
  </w:num>
  <w:num w:numId="2" w16cid:durableId="1680699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3E"/>
    <w:rsid w:val="00006F04"/>
    <w:rsid w:val="00010D22"/>
    <w:rsid w:val="00012129"/>
    <w:rsid w:val="00021461"/>
    <w:rsid w:val="00023535"/>
    <w:rsid w:val="00024D3C"/>
    <w:rsid w:val="000344FD"/>
    <w:rsid w:val="000513DC"/>
    <w:rsid w:val="00051F87"/>
    <w:rsid w:val="000541CB"/>
    <w:rsid w:val="00057F4B"/>
    <w:rsid w:val="00071170"/>
    <w:rsid w:val="00071372"/>
    <w:rsid w:val="000716C5"/>
    <w:rsid w:val="00075EF8"/>
    <w:rsid w:val="000850E0"/>
    <w:rsid w:val="000966E3"/>
    <w:rsid w:val="000A11CB"/>
    <w:rsid w:val="000A5AFA"/>
    <w:rsid w:val="000B2C63"/>
    <w:rsid w:val="000D755A"/>
    <w:rsid w:val="000F5C59"/>
    <w:rsid w:val="00105283"/>
    <w:rsid w:val="00107AE1"/>
    <w:rsid w:val="00115653"/>
    <w:rsid w:val="0012544A"/>
    <w:rsid w:val="0013121C"/>
    <w:rsid w:val="0013406C"/>
    <w:rsid w:val="00140352"/>
    <w:rsid w:val="001723DB"/>
    <w:rsid w:val="00174A9F"/>
    <w:rsid w:val="001768E2"/>
    <w:rsid w:val="00185EAF"/>
    <w:rsid w:val="001A558D"/>
    <w:rsid w:val="001A70A8"/>
    <w:rsid w:val="001B7080"/>
    <w:rsid w:val="001C2EC9"/>
    <w:rsid w:val="001D1C57"/>
    <w:rsid w:val="001F1999"/>
    <w:rsid w:val="001F7439"/>
    <w:rsid w:val="001F7908"/>
    <w:rsid w:val="002014AC"/>
    <w:rsid w:val="0020342C"/>
    <w:rsid w:val="002038D0"/>
    <w:rsid w:val="00203F9E"/>
    <w:rsid w:val="00222BFE"/>
    <w:rsid w:val="00235620"/>
    <w:rsid w:val="002402DF"/>
    <w:rsid w:val="0024455B"/>
    <w:rsid w:val="00245F74"/>
    <w:rsid w:val="0024692B"/>
    <w:rsid w:val="00247C2A"/>
    <w:rsid w:val="00255D85"/>
    <w:rsid w:val="00264E2E"/>
    <w:rsid w:val="0027237F"/>
    <w:rsid w:val="00274BAE"/>
    <w:rsid w:val="00275508"/>
    <w:rsid w:val="00277AAA"/>
    <w:rsid w:val="00280B43"/>
    <w:rsid w:val="0029237F"/>
    <w:rsid w:val="002928E6"/>
    <w:rsid w:val="002938C1"/>
    <w:rsid w:val="00295312"/>
    <w:rsid w:val="002A5C5A"/>
    <w:rsid w:val="002A7533"/>
    <w:rsid w:val="002B2FAB"/>
    <w:rsid w:val="002E4756"/>
    <w:rsid w:val="002E63CB"/>
    <w:rsid w:val="002F1E55"/>
    <w:rsid w:val="00301ADE"/>
    <w:rsid w:val="00306EB8"/>
    <w:rsid w:val="00311595"/>
    <w:rsid w:val="00322361"/>
    <w:rsid w:val="00326B79"/>
    <w:rsid w:val="00343D33"/>
    <w:rsid w:val="00345A4F"/>
    <w:rsid w:val="003546FA"/>
    <w:rsid w:val="00354CFF"/>
    <w:rsid w:val="003552E7"/>
    <w:rsid w:val="003567A4"/>
    <w:rsid w:val="003864FF"/>
    <w:rsid w:val="003B35D6"/>
    <w:rsid w:val="003B7F40"/>
    <w:rsid w:val="003D1D12"/>
    <w:rsid w:val="003E3F75"/>
    <w:rsid w:val="00406434"/>
    <w:rsid w:val="00430B02"/>
    <w:rsid w:val="00433248"/>
    <w:rsid w:val="0044687A"/>
    <w:rsid w:val="00447E6A"/>
    <w:rsid w:val="00455C11"/>
    <w:rsid w:val="00463970"/>
    <w:rsid w:val="00467109"/>
    <w:rsid w:val="004729F1"/>
    <w:rsid w:val="0049313D"/>
    <w:rsid w:val="004F2C1C"/>
    <w:rsid w:val="00500FFB"/>
    <w:rsid w:val="0052671D"/>
    <w:rsid w:val="00533C03"/>
    <w:rsid w:val="00551B6B"/>
    <w:rsid w:val="00555FBD"/>
    <w:rsid w:val="00564E93"/>
    <w:rsid w:val="00567CC2"/>
    <w:rsid w:val="00587087"/>
    <w:rsid w:val="005900B6"/>
    <w:rsid w:val="00594FDF"/>
    <w:rsid w:val="005A2096"/>
    <w:rsid w:val="005C20B1"/>
    <w:rsid w:val="005C5195"/>
    <w:rsid w:val="005D0BF6"/>
    <w:rsid w:val="005E70A6"/>
    <w:rsid w:val="00611481"/>
    <w:rsid w:val="00631860"/>
    <w:rsid w:val="006406ED"/>
    <w:rsid w:val="006819B8"/>
    <w:rsid w:val="006876ED"/>
    <w:rsid w:val="006B4670"/>
    <w:rsid w:val="006D6686"/>
    <w:rsid w:val="006E0B24"/>
    <w:rsid w:val="006E4FBF"/>
    <w:rsid w:val="006F157D"/>
    <w:rsid w:val="006F2A91"/>
    <w:rsid w:val="007054FF"/>
    <w:rsid w:val="007137B5"/>
    <w:rsid w:val="007239FE"/>
    <w:rsid w:val="00724B7E"/>
    <w:rsid w:val="007609D1"/>
    <w:rsid w:val="0076653A"/>
    <w:rsid w:val="00767E2E"/>
    <w:rsid w:val="00772EBF"/>
    <w:rsid w:val="00774C24"/>
    <w:rsid w:val="00782A41"/>
    <w:rsid w:val="007840FD"/>
    <w:rsid w:val="00790C26"/>
    <w:rsid w:val="007A2C7B"/>
    <w:rsid w:val="007A4782"/>
    <w:rsid w:val="007A7049"/>
    <w:rsid w:val="007B0348"/>
    <w:rsid w:val="007B60DB"/>
    <w:rsid w:val="007C22CE"/>
    <w:rsid w:val="007E7884"/>
    <w:rsid w:val="007F4320"/>
    <w:rsid w:val="007F5DEF"/>
    <w:rsid w:val="007F780F"/>
    <w:rsid w:val="0080259C"/>
    <w:rsid w:val="00810733"/>
    <w:rsid w:val="0083289B"/>
    <w:rsid w:val="008360BD"/>
    <w:rsid w:val="00854705"/>
    <w:rsid w:val="00861A73"/>
    <w:rsid w:val="008630AF"/>
    <w:rsid w:val="00884284"/>
    <w:rsid w:val="008B61A0"/>
    <w:rsid w:val="008C1A15"/>
    <w:rsid w:val="008C36BE"/>
    <w:rsid w:val="008C770D"/>
    <w:rsid w:val="008D35FC"/>
    <w:rsid w:val="008E1F3A"/>
    <w:rsid w:val="008E4FD1"/>
    <w:rsid w:val="008F6824"/>
    <w:rsid w:val="008F7137"/>
    <w:rsid w:val="009015F8"/>
    <w:rsid w:val="00901998"/>
    <w:rsid w:val="009217FC"/>
    <w:rsid w:val="0095311C"/>
    <w:rsid w:val="0095450C"/>
    <w:rsid w:val="00965961"/>
    <w:rsid w:val="00983DA2"/>
    <w:rsid w:val="00992FBD"/>
    <w:rsid w:val="009A28B9"/>
    <w:rsid w:val="009C347D"/>
    <w:rsid w:val="009E2CEA"/>
    <w:rsid w:val="009E653D"/>
    <w:rsid w:val="009E798A"/>
    <w:rsid w:val="009F18FC"/>
    <w:rsid w:val="009F3484"/>
    <w:rsid w:val="009F77EF"/>
    <w:rsid w:val="00A01ED4"/>
    <w:rsid w:val="00A533EC"/>
    <w:rsid w:val="00A55692"/>
    <w:rsid w:val="00A83343"/>
    <w:rsid w:val="00A93400"/>
    <w:rsid w:val="00A960FD"/>
    <w:rsid w:val="00AA09F0"/>
    <w:rsid w:val="00AB2424"/>
    <w:rsid w:val="00AE0B8E"/>
    <w:rsid w:val="00B00A23"/>
    <w:rsid w:val="00B044EE"/>
    <w:rsid w:val="00B06224"/>
    <w:rsid w:val="00B15DFB"/>
    <w:rsid w:val="00B26312"/>
    <w:rsid w:val="00B30F93"/>
    <w:rsid w:val="00B445FD"/>
    <w:rsid w:val="00B82687"/>
    <w:rsid w:val="00B86FDB"/>
    <w:rsid w:val="00B92914"/>
    <w:rsid w:val="00B94DE1"/>
    <w:rsid w:val="00BA139E"/>
    <w:rsid w:val="00BC5D57"/>
    <w:rsid w:val="00C04B8D"/>
    <w:rsid w:val="00C214D0"/>
    <w:rsid w:val="00C22CD4"/>
    <w:rsid w:val="00C27BAE"/>
    <w:rsid w:val="00C32A69"/>
    <w:rsid w:val="00C3452F"/>
    <w:rsid w:val="00C34F04"/>
    <w:rsid w:val="00C427E8"/>
    <w:rsid w:val="00C46C14"/>
    <w:rsid w:val="00C61124"/>
    <w:rsid w:val="00C8075C"/>
    <w:rsid w:val="00C854CD"/>
    <w:rsid w:val="00C86B3E"/>
    <w:rsid w:val="00C936DC"/>
    <w:rsid w:val="00CA2DFB"/>
    <w:rsid w:val="00CA5A1B"/>
    <w:rsid w:val="00CE7D6B"/>
    <w:rsid w:val="00CF7C60"/>
    <w:rsid w:val="00D247BE"/>
    <w:rsid w:val="00D248BC"/>
    <w:rsid w:val="00D72220"/>
    <w:rsid w:val="00D75DC7"/>
    <w:rsid w:val="00D76BE3"/>
    <w:rsid w:val="00DA12D9"/>
    <w:rsid w:val="00DB2532"/>
    <w:rsid w:val="00DD48AE"/>
    <w:rsid w:val="00DE11BF"/>
    <w:rsid w:val="00E119D7"/>
    <w:rsid w:val="00E157FE"/>
    <w:rsid w:val="00E2049C"/>
    <w:rsid w:val="00E37DF2"/>
    <w:rsid w:val="00E42D81"/>
    <w:rsid w:val="00E46B7A"/>
    <w:rsid w:val="00E46F17"/>
    <w:rsid w:val="00E63896"/>
    <w:rsid w:val="00E976EA"/>
    <w:rsid w:val="00EA51A9"/>
    <w:rsid w:val="00EC3745"/>
    <w:rsid w:val="00EC5BC8"/>
    <w:rsid w:val="00ED7BC6"/>
    <w:rsid w:val="00EE5780"/>
    <w:rsid w:val="00EE7A64"/>
    <w:rsid w:val="00EF4B41"/>
    <w:rsid w:val="00EF5AC9"/>
    <w:rsid w:val="00F01176"/>
    <w:rsid w:val="00F1676A"/>
    <w:rsid w:val="00F272E6"/>
    <w:rsid w:val="00F36E08"/>
    <w:rsid w:val="00F40172"/>
    <w:rsid w:val="00F50131"/>
    <w:rsid w:val="00F63ED0"/>
    <w:rsid w:val="00F6419E"/>
    <w:rsid w:val="00F82066"/>
    <w:rsid w:val="00F84D3C"/>
    <w:rsid w:val="00FA00FD"/>
    <w:rsid w:val="00FA3095"/>
    <w:rsid w:val="00FA3BAE"/>
    <w:rsid w:val="00FC49DD"/>
    <w:rsid w:val="00FC4B94"/>
    <w:rsid w:val="00FC6BDC"/>
    <w:rsid w:val="00FD358E"/>
    <w:rsid w:val="00FE06C6"/>
    <w:rsid w:val="00FE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CA0A7"/>
  <w15:docId w15:val="{12F0D4F8-6990-4CD2-A097-AE70FDDD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670"/>
  </w:style>
  <w:style w:type="paragraph" w:styleId="Heading1">
    <w:name w:val="heading 1"/>
    <w:basedOn w:val="Normal"/>
    <w:next w:val="Normal"/>
    <w:link w:val="Heading1Char"/>
    <w:uiPriority w:val="9"/>
    <w:qFormat/>
    <w:rsid w:val="00107A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D7B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7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36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Light1">
    <w:name w:val="Table Grid Light1"/>
    <w:basedOn w:val="TableNormal"/>
    <w:uiPriority w:val="40"/>
    <w:rsid w:val="00F36E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6B46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46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46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467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D7BC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Spacing">
    <w:name w:val="No Spacing"/>
    <w:uiPriority w:val="1"/>
    <w:qFormat/>
    <w:rsid w:val="00107A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07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214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4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4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4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4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461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15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15653"/>
  </w:style>
  <w:style w:type="character" w:customStyle="1" w:styleId="eop">
    <w:name w:val="eop"/>
    <w:basedOn w:val="DefaultParagraphFont"/>
    <w:rsid w:val="00115653"/>
  </w:style>
  <w:style w:type="character" w:styleId="UnresolvedMention">
    <w:name w:val="Unresolved Mention"/>
    <w:basedOn w:val="DefaultParagraphFont"/>
    <w:uiPriority w:val="99"/>
    <w:semiHidden/>
    <w:unhideWhenUsed/>
    <w:rsid w:val="00533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7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yperlink" Target="https://www.google.co.uk/url?sa=i&amp;url=https://www.clipart.email/clipart/child-happy-clipart-147083.html&amp;psig=AOvVaw15KElXbPSE2k0Wq8C2DJHG&amp;ust=1589482978254000&amp;source=images&amp;cd=vfe&amp;ved=0CAIQjRxqFwoTCKjumtTDsekCFQAAAAAdAAAAABA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https://mathsframe.co.uk/en/resources/resource/504/Super-Maths-Bowling-Multiplication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2OI7fe766nk" TargetMode="External"/><Relationship Id="rId19" Type="http://schemas.openxmlformats.org/officeDocument/2006/relationships/image" Target="media/image8.jfi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s://wordwall.net/resource/5306840/math/representing-x-repeated-addition" TargetMode="External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A1BD703781C4BAA0B491A78768ADB" ma:contentTypeVersion="16" ma:contentTypeDescription="Create a new document." ma:contentTypeScope="" ma:versionID="59d0e4fc2f73312d28b6d96c0152060f">
  <xsd:schema xmlns:xsd="http://www.w3.org/2001/XMLSchema" xmlns:xs="http://www.w3.org/2001/XMLSchema" xmlns:p="http://schemas.microsoft.com/office/2006/metadata/properties" xmlns:ns2="1671a6a2-cbbc-4a29-a435-5d36dd3665c0" xmlns:ns3="a26f591c-2ede-4adb-b674-cf1d9a4bc06d" targetNamespace="http://schemas.microsoft.com/office/2006/metadata/properties" ma:root="true" ma:fieldsID="cd1cd293b4627efd6730d950a124d418" ns2:_="" ns3:_="">
    <xsd:import namespace="1671a6a2-cbbc-4a29-a435-5d36dd3665c0"/>
    <xsd:import namespace="a26f591c-2ede-4adb-b674-cf1d9a4bc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1a6a2-cbbc-4a29-a435-5d36dd366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f591c-2ede-4adb-b674-cf1d9a4b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6abc52-7607-48e8-965c-a550c7d45a36}" ma:internalName="TaxCatchAll" ma:showField="CatchAllData" ma:web="a26f591c-2ede-4adb-b674-cf1d9a4b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6f591c-2ede-4adb-b674-cf1d9a4bc06d" xsi:nil="true"/>
    <lcf76f155ced4ddcb4097134ff3c332f xmlns="1671a6a2-cbbc-4a29-a435-5d36dd3665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638807-076B-43F2-8BFC-AADF0376B6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74C1B-5BB5-4AE2-B1DD-CBA7AEDD60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CBC456-DEEC-4E2D-AB72-796C2B8A8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71a6a2-cbbc-4a29-a435-5d36dd3665c0"/>
    <ds:schemaRef ds:uri="a26f591c-2ede-4adb-b674-cf1d9a4bc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09DEA4-1694-4A00-8353-6F5A43B7831E}">
  <ds:schemaRefs>
    <ds:schemaRef ds:uri="http://schemas.microsoft.com/office/2006/metadata/properties"/>
    <ds:schemaRef ds:uri="http://schemas.microsoft.com/office/infopath/2007/PartnerControls"/>
    <ds:schemaRef ds:uri="a26f591c-2ede-4adb-b674-cf1d9a4bc06d"/>
    <ds:schemaRef ds:uri="1671a6a2-cbbc-4a29-a435-5d36dd366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Lynsey McGregor</dc:creator>
  <cp:lastModifiedBy>DronprMoyL</cp:lastModifiedBy>
  <cp:revision>4</cp:revision>
  <dcterms:created xsi:type="dcterms:W3CDTF">2026-05-31T17:24:00Z</dcterms:created>
  <dcterms:modified xsi:type="dcterms:W3CDTF">2026-05-31T18:50:00Z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0x010100EFBA1BD703781C4BAA0B491A78768ADB</vt:lpwstr>
  </property>
</Properties>
</file>