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652" w14:textId="77777777" w:rsidR="009C70F1" w:rsidRDefault="009C70F1" w:rsidP="009013AA">
      <w:pP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33DDE2EB"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5C7C7D">
        <w:rPr>
          <w:rFonts w:ascii="Comic Sans MS" w:hAnsi="Comic Sans MS"/>
          <w:b/>
          <w:bCs/>
          <w:color w:val="002060"/>
          <w:sz w:val="24"/>
          <w:szCs w:val="24"/>
          <w:u w:val="single"/>
        </w:rPr>
        <w:t>22nd</w:t>
      </w:r>
      <w:r w:rsidR="00F84D3C">
        <w:rPr>
          <w:rFonts w:ascii="Comic Sans MS" w:hAnsi="Comic Sans MS"/>
          <w:b/>
          <w:bCs/>
          <w:color w:val="002060"/>
          <w:sz w:val="24"/>
          <w:szCs w:val="24"/>
          <w:u w:val="single"/>
        </w:rPr>
        <w:t xml:space="preserve"> </w:t>
      </w:r>
      <w:r w:rsidR="005005B7">
        <w:rPr>
          <w:rFonts w:ascii="Comic Sans MS" w:hAnsi="Comic Sans MS"/>
          <w:b/>
          <w:bCs/>
          <w:color w:val="002060"/>
          <w:sz w:val="24"/>
          <w:szCs w:val="24"/>
          <w:u w:val="single"/>
        </w:rPr>
        <w:t>January 2024</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65529C4" w14:textId="77777777" w:rsidR="005005B7" w:rsidRPr="00F57DDA" w:rsidRDefault="005005B7" w:rsidP="005005B7">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Pr>
          <w:rFonts w:ascii="Comic Sans MS" w:hAnsi="Comic Sans MS"/>
          <w:color w:val="FF0000"/>
        </w:rPr>
        <w:t>,</w:t>
      </w:r>
      <w:r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02CEAD1F" w14:textId="77777777" w:rsidR="009013AA" w:rsidRPr="00E136B5" w:rsidRDefault="009013AA" w:rsidP="009013AA">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DD442D2"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31453D9"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DE18958"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5654BC5B" w14:textId="77777777" w:rsidR="003E6669" w:rsidRPr="00F2559A" w:rsidRDefault="003E6669" w:rsidP="003E6669">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 xml:space="preserve">New sounds this week – </w:t>
            </w:r>
            <w:r w:rsidRPr="00151B9D">
              <w:rPr>
                <w:rFonts w:ascii="Comic Sans MS" w:eastAsia="Times New Roman" w:hAnsi="Comic Sans MS" w:cs="Segoe UI"/>
                <w:color w:val="0070C0"/>
                <w:sz w:val="20"/>
                <w:szCs w:val="20"/>
                <w:lang w:eastAsia="en-GB"/>
              </w:rPr>
              <w:t>w</w:t>
            </w:r>
          </w:p>
          <w:p w14:paraId="0BCADE2E" w14:textId="77777777" w:rsidR="003E6669" w:rsidRPr="00E136B5" w:rsidRDefault="003E6669" w:rsidP="003E6669">
            <w:pPr>
              <w:textAlignment w:val="baseline"/>
              <w:rPr>
                <w:rFonts w:ascii="Segoe UI" w:eastAsia="Times New Roman" w:hAnsi="Segoe UI" w:cs="Segoe UI"/>
                <w:sz w:val="18"/>
                <w:szCs w:val="18"/>
                <w:lang w:eastAsia="en-GB"/>
              </w:rPr>
            </w:pPr>
          </w:p>
          <w:p w14:paraId="00BA4C81" w14:textId="77777777" w:rsidR="003E6669" w:rsidRDefault="003E6669" w:rsidP="003E6669">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06159069" w14:textId="77777777" w:rsidR="003E6669" w:rsidRPr="009C0F97" w:rsidRDefault="003E6669" w:rsidP="003E6669">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0451D1AF" w14:textId="77777777" w:rsidR="003E6669" w:rsidRDefault="003E6669" w:rsidP="003E6669">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 xml:space="preserve">d </w:t>
            </w:r>
            <w:r w:rsidRPr="00B7364E">
              <w:rPr>
                <w:rFonts w:ascii="Comic Sans MS" w:eastAsia="Times New Roman" w:hAnsi="Comic Sans MS" w:cs="Segoe UI"/>
                <w:color w:val="FF0000"/>
                <w:sz w:val="20"/>
                <w:szCs w:val="20"/>
                <w:lang w:eastAsia="en-GB"/>
              </w:rPr>
              <w:t>e</w:t>
            </w:r>
            <w:r>
              <w:rPr>
                <w:rFonts w:ascii="Comic Sans MS" w:eastAsia="Times New Roman" w:hAnsi="Comic Sans MS" w:cs="Segoe UI"/>
                <w:color w:val="0070C0"/>
                <w:sz w:val="20"/>
                <w:szCs w:val="20"/>
                <w:lang w:eastAsia="en-GB"/>
              </w:rPr>
              <w:t xml:space="preserve"> c k</w:t>
            </w:r>
          </w:p>
          <w:p w14:paraId="51E5D4C3" w14:textId="77777777" w:rsidR="003E6669" w:rsidRDefault="003E6669" w:rsidP="003E6669">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 </w:t>
            </w:r>
            <w:r w:rsidRPr="00915E92">
              <w:rPr>
                <w:rFonts w:ascii="Comic Sans MS" w:eastAsia="Times New Roman" w:hAnsi="Comic Sans MS" w:cs="Segoe UI"/>
                <w:color w:val="0070C0"/>
                <w:sz w:val="20"/>
                <w:szCs w:val="20"/>
                <w:lang w:eastAsia="en-GB"/>
              </w:rPr>
              <w:t>g</w:t>
            </w:r>
            <w:r>
              <w:rPr>
                <w:rFonts w:ascii="Comic Sans MS" w:eastAsia="Times New Roman" w:hAnsi="Comic Sans MS" w:cs="Segoe UI"/>
                <w:color w:val="0070C0"/>
                <w:sz w:val="20"/>
                <w:szCs w:val="20"/>
                <w:lang w:eastAsia="en-GB"/>
              </w:rPr>
              <w:t xml:space="preserve"> </w:t>
            </w:r>
            <w:r w:rsidRPr="00677B13">
              <w:rPr>
                <w:rFonts w:ascii="Bradley Hand ITC" w:eastAsia="Times New Roman" w:hAnsi="Bradley Hand ITC" w:cs="Segoe UI"/>
                <w:b/>
                <w:color w:val="0070C0"/>
                <w:sz w:val="20"/>
                <w:szCs w:val="20"/>
                <w:lang w:eastAsia="en-GB"/>
              </w:rPr>
              <w:t xml:space="preserve"> l</w:t>
            </w:r>
            <w:r>
              <w:rPr>
                <w:rFonts w:ascii="Bradley Hand ITC" w:eastAsia="Times New Roman" w:hAnsi="Bradley Hand ITC" w:cs="Segoe UI"/>
                <w:b/>
                <w:color w:val="0070C0"/>
                <w:sz w:val="20"/>
                <w:szCs w:val="20"/>
                <w:lang w:eastAsia="en-GB"/>
              </w:rPr>
              <w:t xml:space="preserve">  </w:t>
            </w:r>
            <w:r w:rsidRPr="00915E92">
              <w:rPr>
                <w:rFonts w:ascii="Comic Sans MS" w:eastAsia="Times New Roman" w:hAnsi="Comic Sans MS" w:cs="Segoe UI"/>
                <w:color w:val="0070C0"/>
                <w:sz w:val="20"/>
                <w:szCs w:val="20"/>
                <w:lang w:eastAsia="en-GB"/>
              </w:rPr>
              <w:t xml:space="preserve"> </w:t>
            </w:r>
            <w:r>
              <w:rPr>
                <w:rFonts w:ascii="Comic Sans MS" w:eastAsia="Times New Roman" w:hAnsi="Comic Sans MS" w:cs="Segoe UI"/>
                <w:color w:val="0070C0"/>
                <w:sz w:val="20"/>
                <w:szCs w:val="20"/>
                <w:lang w:eastAsia="en-GB"/>
              </w:rPr>
              <w:t xml:space="preserve">f </w:t>
            </w:r>
            <w:r w:rsidRPr="00B7364E">
              <w:rPr>
                <w:rFonts w:ascii="Comic Sans MS" w:eastAsia="Times New Roman" w:hAnsi="Comic Sans MS" w:cs="Segoe UI"/>
                <w:color w:val="FF0000"/>
                <w:sz w:val="20"/>
                <w:szCs w:val="20"/>
                <w:lang w:eastAsia="en-GB"/>
              </w:rPr>
              <w:t>o</w:t>
            </w:r>
            <w:r>
              <w:rPr>
                <w:rFonts w:ascii="Comic Sans MS" w:eastAsia="Times New Roman" w:hAnsi="Comic Sans MS" w:cs="Segoe UI"/>
                <w:color w:val="0070C0"/>
                <w:sz w:val="20"/>
                <w:szCs w:val="20"/>
                <w:lang w:eastAsia="en-GB"/>
              </w:rPr>
              <w:t xml:space="preserve">  b </w:t>
            </w:r>
            <w:r w:rsidRPr="00B7364E">
              <w:rPr>
                <w:rFonts w:ascii="Comic Sans MS" w:eastAsia="Times New Roman" w:hAnsi="Comic Sans MS" w:cs="Segoe UI"/>
                <w:color w:val="FF0000"/>
                <w:sz w:val="20"/>
                <w:szCs w:val="20"/>
                <w:lang w:eastAsia="en-GB"/>
              </w:rPr>
              <w:t>u</w:t>
            </w:r>
          </w:p>
          <w:p w14:paraId="79202184" w14:textId="77777777" w:rsidR="003E6669" w:rsidRDefault="003E6669" w:rsidP="003E6669">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4 – </w:t>
            </w:r>
            <w:r w:rsidRPr="00AA7000">
              <w:rPr>
                <w:rFonts w:ascii="Comic Sans MS" w:eastAsia="Times New Roman" w:hAnsi="Comic Sans MS" w:cs="Segoe UI"/>
                <w:color w:val="0070C0"/>
                <w:sz w:val="20"/>
                <w:szCs w:val="20"/>
                <w:lang w:eastAsia="en-GB"/>
              </w:rPr>
              <w:t>h</w:t>
            </w:r>
            <w:r>
              <w:rPr>
                <w:rFonts w:ascii="Comic Sans MS" w:eastAsia="Times New Roman" w:hAnsi="Comic Sans MS" w:cs="Segoe UI"/>
                <w:color w:val="0070C0"/>
                <w:sz w:val="20"/>
                <w:szCs w:val="20"/>
                <w:lang w:eastAsia="en-GB"/>
              </w:rPr>
              <w:t xml:space="preserve">  w</w:t>
            </w:r>
          </w:p>
          <w:p w14:paraId="59AB87C7" w14:textId="77777777" w:rsidR="009013AA" w:rsidRDefault="009013AA" w:rsidP="009013AA">
            <w:pPr>
              <w:textAlignment w:val="baseline"/>
              <w:rPr>
                <w:rFonts w:ascii="Comic Sans MS" w:eastAsia="Times New Roman" w:hAnsi="Comic Sans MS" w:cs="Segoe UI"/>
                <w:sz w:val="20"/>
                <w:szCs w:val="20"/>
                <w:lang w:eastAsia="en-GB"/>
              </w:rPr>
            </w:pPr>
          </w:p>
          <w:p w14:paraId="2484BA95"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0B9EBEF" w14:textId="77777777" w:rsidR="00326B79" w:rsidRPr="00E136B5" w:rsidRDefault="0035349B" w:rsidP="00326B79">
            <w:pPr>
              <w:textAlignment w:val="baseline"/>
              <w:rPr>
                <w:rFonts w:ascii="Segoe UI" w:eastAsia="Times New Roman" w:hAnsi="Segoe UI" w:cs="Segoe UI"/>
                <w:sz w:val="18"/>
                <w:szCs w:val="18"/>
                <w:lang w:eastAsia="en-GB"/>
              </w:rPr>
            </w:pPr>
            <w:hyperlink r:id="rId11"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0BF123F9" w14:textId="3CE8EAA3" w:rsidR="003E6669" w:rsidRPr="003E6669" w:rsidRDefault="003E6669" w:rsidP="003E6669">
            <w:pPr>
              <w:pStyle w:val="paragraph"/>
              <w:spacing w:before="0" w:beforeAutospacing="0" w:after="0" w:afterAutospacing="0"/>
              <w:jc w:val="center"/>
              <w:textAlignment w:val="baseline"/>
              <w:rPr>
                <w:rFonts w:ascii="Comic Sans MS" w:hAnsi="Comic Sans MS"/>
                <w:b/>
                <w:sz w:val="20"/>
                <w:szCs w:val="20"/>
              </w:rPr>
            </w:pPr>
            <w:r w:rsidRPr="003E6669">
              <w:rPr>
                <w:rFonts w:ascii="Comic Sans MS" w:hAnsi="Comic Sans MS"/>
                <w:b/>
                <w:sz w:val="20"/>
                <w:szCs w:val="20"/>
              </w:rPr>
              <w:lastRenderedPageBreak/>
              <w:t>Time</w:t>
            </w:r>
          </w:p>
          <w:p w14:paraId="6EB6C073" w14:textId="77777777" w:rsidR="003E6669" w:rsidRDefault="003E6669" w:rsidP="003E6669">
            <w:pPr>
              <w:pStyle w:val="paragraph"/>
              <w:spacing w:before="0" w:beforeAutospacing="0" w:after="0" w:afterAutospacing="0"/>
              <w:textAlignment w:val="baseline"/>
              <w:rPr>
                <w:rFonts w:ascii="Comic Sans MS" w:hAnsi="Comic Sans MS"/>
                <w:sz w:val="20"/>
                <w:szCs w:val="20"/>
              </w:rPr>
            </w:pPr>
          </w:p>
          <w:p w14:paraId="1D904531" w14:textId="3CFDC68C" w:rsidR="003E6669" w:rsidRDefault="003E6669" w:rsidP="003E6669">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We are learning about seasons, months and days of the week.  This week we will concentrate on days.  Below is a song for the children to practise.</w:t>
            </w:r>
          </w:p>
          <w:p w14:paraId="42BB29FD" w14:textId="77777777" w:rsidR="003E6669" w:rsidRDefault="003E6669" w:rsidP="003E6669">
            <w:pPr>
              <w:pStyle w:val="paragraph"/>
              <w:spacing w:before="0" w:beforeAutospacing="0" w:after="0" w:afterAutospacing="0"/>
              <w:textAlignment w:val="baseline"/>
              <w:rPr>
                <w:rFonts w:ascii="Comic Sans MS" w:hAnsi="Comic Sans MS"/>
                <w:sz w:val="20"/>
                <w:szCs w:val="20"/>
              </w:rPr>
            </w:pPr>
          </w:p>
          <w:p w14:paraId="2146A9CD" w14:textId="77777777" w:rsidR="003E6669" w:rsidRDefault="003E6669" w:rsidP="003E6669">
            <w:pPr>
              <w:pStyle w:val="paragraph"/>
              <w:spacing w:before="0" w:beforeAutospacing="0" w:after="0" w:afterAutospacing="0"/>
              <w:textAlignment w:val="baseline"/>
            </w:pPr>
            <w:hyperlink r:id="rId12" w:history="1">
              <w:r w:rsidRPr="00482A8F">
                <w:rPr>
                  <w:rStyle w:val="Hyperlink"/>
                </w:rPr>
                <w:t>https://www.youtube.com/watch?v=3tx0rvuXIRg</w:t>
              </w:r>
            </w:hyperlink>
          </w:p>
          <w:p w14:paraId="2EECDD9D" w14:textId="77777777" w:rsidR="003E6669" w:rsidRDefault="003E6669" w:rsidP="003E6669">
            <w:pPr>
              <w:pStyle w:val="paragraph"/>
              <w:spacing w:before="0" w:beforeAutospacing="0" w:after="0" w:afterAutospacing="0"/>
              <w:textAlignment w:val="baseline"/>
              <w:rPr>
                <w:rFonts w:ascii="Comic Sans MS" w:hAnsi="Comic Sans MS" w:cs="Segoe UI"/>
                <w:sz w:val="18"/>
                <w:szCs w:val="18"/>
              </w:rPr>
            </w:pPr>
          </w:p>
          <w:p w14:paraId="4FFE9618" w14:textId="77777777" w:rsidR="003E6669" w:rsidRDefault="003E6669" w:rsidP="003E6669">
            <w:pPr>
              <w:pStyle w:val="paragraph"/>
              <w:spacing w:before="0" w:beforeAutospacing="0" w:after="0" w:afterAutospacing="0"/>
              <w:textAlignment w:val="baseline"/>
              <w:rPr>
                <w:rFonts w:ascii="Comic Sans MS" w:hAnsi="Comic Sans MS" w:cs="Segoe UI"/>
                <w:sz w:val="18"/>
                <w:szCs w:val="18"/>
              </w:rPr>
            </w:pPr>
          </w:p>
          <w:p w14:paraId="74D0EA30" w14:textId="77777777" w:rsidR="003E6669" w:rsidRDefault="003E6669" w:rsidP="003E6669">
            <w:pPr>
              <w:pStyle w:val="paragraph"/>
              <w:spacing w:before="0" w:beforeAutospacing="0" w:after="0" w:afterAutospacing="0"/>
              <w:jc w:val="center"/>
              <w:textAlignment w:val="baseline"/>
              <w:rPr>
                <w:rFonts w:ascii="Comic Sans MS" w:hAnsi="Comic Sans MS" w:cs="Segoe UI"/>
                <w:sz w:val="18"/>
                <w:szCs w:val="18"/>
              </w:rPr>
            </w:pPr>
            <w:r w:rsidRPr="00DC5561">
              <w:rPr>
                <w:rFonts w:ascii="Comic Sans MS" w:hAnsi="Comic Sans MS" w:cs="Segoe UI"/>
                <w:noProof/>
                <w:sz w:val="18"/>
                <w:szCs w:val="18"/>
              </w:rPr>
              <w:drawing>
                <wp:inline distT="0" distB="0" distL="0" distR="0" wp14:anchorId="0DB51A9E" wp14:editId="77CAD784">
                  <wp:extent cx="1777042" cy="1110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91167" cy="1119333"/>
                          </a:xfrm>
                          <a:prstGeom prst="rect">
                            <a:avLst/>
                          </a:prstGeom>
                        </pic:spPr>
                      </pic:pic>
                    </a:graphicData>
                  </a:graphic>
                </wp:inline>
              </w:drawing>
            </w:r>
          </w:p>
          <w:p w14:paraId="0A84F712" w14:textId="77777777" w:rsidR="00E04DB0" w:rsidRDefault="00E04DB0" w:rsidP="00E04DB0">
            <w:pPr>
              <w:rPr>
                <w:rFonts w:ascii="Comic Sans MS" w:hAnsi="Comic Sans MS"/>
                <w:sz w:val="20"/>
                <w:szCs w:val="20"/>
              </w:rPr>
            </w:pPr>
          </w:p>
          <w:p w14:paraId="30297531" w14:textId="2A0732D9" w:rsidR="004D0E00" w:rsidRPr="006B4670" w:rsidRDefault="004D0E00" w:rsidP="00E04DB0">
            <w:pPr>
              <w:rPr>
                <w:rFonts w:ascii="Comic Sans MS" w:hAnsi="Comic Sans MS"/>
                <w:sz w:val="20"/>
                <w:szCs w:val="20"/>
              </w:rPr>
            </w:pPr>
            <w:r>
              <w:rPr>
                <w:rFonts w:ascii="Comic Sans MS" w:hAnsi="Comic Sans MS"/>
                <w:sz w:val="20"/>
                <w:szCs w:val="20"/>
              </w:rPr>
              <w:t>Talk to your child about what day it is.  Ask questions like what day comes before, after and in-between.  This can be repeated daily to encourage your child to remember the sequence of the days of the week.</w:t>
            </w: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3B4B5A8F" w:rsidR="002E63CB" w:rsidRDefault="002E63CB" w:rsidP="002E63CB">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 </w:t>
            </w:r>
          </w:p>
          <w:p w14:paraId="78172873" w14:textId="77777777" w:rsidR="003E6669" w:rsidRDefault="003E6669" w:rsidP="003E666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We have now moved onto </w:t>
            </w:r>
            <w:r w:rsidRPr="00DC5561">
              <w:rPr>
                <w:rFonts w:ascii="Segoe UI" w:eastAsia="Times New Roman" w:hAnsi="Segoe UI" w:cs="Segoe UI"/>
                <w:b/>
                <w:sz w:val="18"/>
                <w:szCs w:val="18"/>
                <w:lang w:eastAsia="en-GB"/>
              </w:rPr>
              <w:t>Group 4</w:t>
            </w:r>
            <w:r>
              <w:rPr>
                <w:rFonts w:ascii="Segoe UI" w:eastAsia="Times New Roman" w:hAnsi="Segoe UI" w:cs="Segoe UI"/>
                <w:sz w:val="18"/>
                <w:szCs w:val="18"/>
                <w:lang w:eastAsia="en-GB"/>
              </w:rPr>
              <w:t xml:space="preserve"> words.  This week’s words are –                      </w:t>
            </w:r>
          </w:p>
          <w:p w14:paraId="2B77C315" w14:textId="77777777" w:rsidR="003E6669" w:rsidRDefault="003E6669" w:rsidP="003E666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r w:rsidRPr="00DC5561">
              <w:rPr>
                <w:rFonts w:ascii="Segoe UI" w:eastAsia="Times New Roman" w:hAnsi="Segoe UI" w:cs="Segoe UI"/>
                <w:color w:val="00B050"/>
                <w:sz w:val="18"/>
                <w:szCs w:val="18"/>
                <w:lang w:eastAsia="en-GB"/>
              </w:rPr>
              <w:t>was   went   his</w:t>
            </w:r>
          </w:p>
          <w:p w14:paraId="2C83C77C" w14:textId="77777777" w:rsidR="003E6669" w:rsidRPr="009C0F97" w:rsidRDefault="003E6669" w:rsidP="003E6669">
            <w:pPr>
              <w:textAlignment w:val="baseline"/>
              <w:rPr>
                <w:rFonts w:ascii="Segoe UI" w:eastAsia="Times New Roman" w:hAnsi="Segoe UI" w:cs="Segoe UI"/>
                <w:sz w:val="18"/>
                <w:szCs w:val="18"/>
                <w:lang w:eastAsia="en-GB"/>
              </w:rPr>
            </w:pPr>
          </w:p>
          <w:p w14:paraId="54DDEC73" w14:textId="05978365" w:rsidR="003E6669" w:rsidRPr="003E6669" w:rsidRDefault="003E6669" w:rsidP="003E6669">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7C482DEF" w14:textId="77777777" w:rsidR="003E6669" w:rsidRPr="009C0F97" w:rsidRDefault="003E6669" w:rsidP="002E63CB">
            <w:pPr>
              <w:textAlignment w:val="baseline"/>
              <w:rPr>
                <w:rFonts w:ascii="Segoe UI" w:eastAsia="Times New Roman" w:hAnsi="Segoe UI" w:cs="Segoe UI"/>
                <w:sz w:val="18"/>
                <w:szCs w:val="18"/>
                <w:lang w:eastAsia="en-GB"/>
              </w:rPr>
            </w:pPr>
          </w:p>
          <w:p w14:paraId="5D8228E1" w14:textId="77777777" w:rsidR="00887C0A" w:rsidRPr="009C0F97" w:rsidRDefault="00887C0A" w:rsidP="00887C0A">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65671CDF" w14:textId="77777777" w:rsidR="00887C0A" w:rsidRDefault="00887C0A" w:rsidP="00887C0A">
            <w:pPr>
              <w:rPr>
                <w:rFonts w:ascii="Comic Sans MS" w:hAnsi="Comic Sans MS"/>
                <w:sz w:val="20"/>
                <w:szCs w:val="20"/>
              </w:rPr>
            </w:pPr>
          </w:p>
          <w:p w14:paraId="3FCB8EBF" w14:textId="77777777" w:rsidR="00887C0A" w:rsidRPr="00C83DDB" w:rsidRDefault="00887C0A" w:rsidP="00887C0A">
            <w:pPr>
              <w:rPr>
                <w:rFonts w:ascii="Comic Sans MS" w:hAnsi="Comic Sans MS"/>
                <w:sz w:val="18"/>
                <w:szCs w:val="18"/>
              </w:rPr>
            </w:pPr>
            <w:r w:rsidRPr="00C83DDB">
              <w:rPr>
                <w:rFonts w:ascii="Comic Sans MS" w:hAnsi="Comic Sans MS"/>
                <w:sz w:val="18"/>
                <w:szCs w:val="18"/>
              </w:rPr>
              <w:t>Words the children should now know –</w:t>
            </w:r>
          </w:p>
          <w:p w14:paraId="7F301943" w14:textId="77777777" w:rsidR="00887C0A" w:rsidRDefault="00887C0A" w:rsidP="00887C0A">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 xml:space="preserve">the </w:t>
            </w:r>
            <w:r>
              <w:rPr>
                <w:rFonts w:ascii="Comic Sans MS" w:hAnsi="Comic Sans MS"/>
                <w:color w:val="00B050"/>
                <w:sz w:val="18"/>
                <w:szCs w:val="18"/>
              </w:rPr>
              <w:t xml:space="preserve"> </w:t>
            </w:r>
            <w:r w:rsidRPr="00AA7000">
              <w:rPr>
                <w:rFonts w:ascii="Comic Sans MS" w:hAnsi="Comic Sans MS"/>
                <w:color w:val="7030A0"/>
                <w:sz w:val="18"/>
                <w:szCs w:val="18"/>
              </w:rPr>
              <w:t xml:space="preserve">I </w:t>
            </w:r>
            <w:r>
              <w:rPr>
                <w:rFonts w:ascii="Comic Sans MS" w:hAnsi="Comic Sans MS"/>
                <w:color w:val="00B050"/>
                <w:sz w:val="18"/>
                <w:szCs w:val="18"/>
              </w:rPr>
              <w:t xml:space="preserve"> is  it an  and  in</w:t>
            </w:r>
          </w:p>
          <w:p w14:paraId="73462469" w14:textId="77777777" w:rsidR="00887C0A" w:rsidRDefault="00887C0A" w:rsidP="00887C0A">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Pr>
                <w:rFonts w:ascii="Comic Sans MS" w:hAnsi="Comic Sans MS"/>
                <w:color w:val="00B050"/>
                <w:sz w:val="18"/>
                <w:szCs w:val="18"/>
              </w:rPr>
              <w:t xml:space="preserve">  did </w:t>
            </w:r>
            <w:r w:rsidRPr="00AA7000">
              <w:rPr>
                <w:rFonts w:ascii="Comic Sans MS" w:hAnsi="Comic Sans MS"/>
                <w:color w:val="7030A0"/>
                <w:sz w:val="18"/>
                <w:szCs w:val="18"/>
              </w:rPr>
              <w:t>he  we  my</w:t>
            </w:r>
            <w:r>
              <w:rPr>
                <w:rFonts w:ascii="Comic Sans MS" w:hAnsi="Comic Sans MS"/>
                <w:color w:val="00B050"/>
                <w:sz w:val="18"/>
                <w:szCs w:val="18"/>
              </w:rPr>
              <w:t xml:space="preserve">  can  </w:t>
            </w:r>
            <w:r w:rsidRPr="00AA7000">
              <w:rPr>
                <w:rFonts w:ascii="Comic Sans MS" w:hAnsi="Comic Sans MS"/>
                <w:color w:val="7030A0"/>
                <w:sz w:val="18"/>
                <w:szCs w:val="18"/>
              </w:rPr>
              <w:t>into</w:t>
            </w:r>
          </w:p>
          <w:p w14:paraId="64EFC0C3" w14:textId="77777777" w:rsidR="00887C0A" w:rsidRDefault="00887C0A" w:rsidP="00887C0A">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Pr>
                <w:rFonts w:ascii="Comic Sans MS" w:eastAsia="Times New Roman" w:hAnsi="Comic Sans MS" w:cs="Segoe UI"/>
                <w:color w:val="00B050"/>
                <w:sz w:val="18"/>
                <w:szCs w:val="18"/>
                <w:lang w:eastAsia="en-GB"/>
              </w:rPr>
              <w:t xml:space="preserve">  if   for   on    </w:t>
            </w:r>
            <w:r w:rsidRPr="00AA7000">
              <w:rPr>
                <w:rFonts w:ascii="Comic Sans MS" w:eastAsia="Times New Roman" w:hAnsi="Comic Sans MS" w:cs="Segoe UI"/>
                <w:color w:val="7030A0"/>
                <w:sz w:val="18"/>
                <w:szCs w:val="18"/>
                <w:lang w:eastAsia="en-GB"/>
              </w:rPr>
              <w:t>be</w:t>
            </w:r>
            <w:r>
              <w:rPr>
                <w:rFonts w:ascii="Comic Sans MS" w:eastAsia="Times New Roman" w:hAnsi="Comic Sans MS" w:cs="Segoe UI"/>
                <w:color w:val="00B050"/>
                <w:sz w:val="18"/>
                <w:szCs w:val="18"/>
                <w:lang w:eastAsia="en-GB"/>
              </w:rPr>
              <w:t xml:space="preserve">   but   </w:t>
            </w:r>
            <w:r w:rsidRPr="00AA7000">
              <w:rPr>
                <w:rFonts w:ascii="Comic Sans MS" w:eastAsia="Times New Roman" w:hAnsi="Comic Sans MS" w:cs="Segoe UI"/>
                <w:color w:val="7030A0"/>
                <w:sz w:val="18"/>
                <w:szCs w:val="18"/>
                <w:lang w:eastAsia="en-GB"/>
              </w:rPr>
              <w:t>you</w:t>
            </w:r>
            <w:r>
              <w:rPr>
                <w:rFonts w:ascii="Comic Sans MS" w:eastAsia="Times New Roman" w:hAnsi="Comic Sans MS" w:cs="Segoe UI"/>
                <w:color w:val="00B050"/>
                <w:sz w:val="18"/>
                <w:szCs w:val="18"/>
                <w:lang w:eastAsia="en-GB"/>
              </w:rPr>
              <w:t xml:space="preserve">   </w:t>
            </w:r>
          </w:p>
          <w:p w14:paraId="5CC2D2FA" w14:textId="77777777" w:rsidR="00887C0A" w:rsidRDefault="00887C0A" w:rsidP="00887C0A">
            <w:pPr>
              <w:rPr>
                <w:rFonts w:ascii="Comic Sans MS" w:eastAsia="Times New Roman" w:hAnsi="Comic Sans MS" w:cs="Segoe UI"/>
                <w:sz w:val="18"/>
                <w:szCs w:val="18"/>
                <w:lang w:eastAsia="en-GB"/>
              </w:rPr>
            </w:pPr>
          </w:p>
          <w:p w14:paraId="5BB7A351" w14:textId="77777777" w:rsidR="00BE43A8" w:rsidRDefault="00BE43A8" w:rsidP="0044687A">
            <w:pPr>
              <w:rPr>
                <w:rFonts w:ascii="Comic Sans MS" w:hAnsi="Comic Sans MS"/>
                <w:sz w:val="18"/>
                <w:szCs w:val="18"/>
              </w:rPr>
            </w:pPr>
          </w:p>
          <w:p w14:paraId="7444BB9D" w14:textId="55004680"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r w:rsidR="00BE43A8">
              <w:rPr>
                <w:rFonts w:ascii="Comic Sans MS" w:hAnsi="Comic Sans MS"/>
                <w:sz w:val="18"/>
                <w:szCs w:val="18"/>
              </w:rPr>
              <w:t>*</w:t>
            </w:r>
            <w:r w:rsidR="00BE43A8" w:rsidRPr="00BE43A8">
              <w:rPr>
                <w:rFonts w:ascii="Comic Sans MS" w:hAnsi="Comic Sans MS"/>
                <w:b/>
                <w:sz w:val="18"/>
                <w:szCs w:val="18"/>
              </w:rPr>
              <w:t>Group 3 word wall is in your child’s book bag.</w:t>
            </w:r>
          </w:p>
          <w:p w14:paraId="302338F6" w14:textId="0898B15A" w:rsidR="008C7FDC" w:rsidRPr="00F13B24" w:rsidRDefault="008C7FDC" w:rsidP="003D5A14">
            <w:pPr>
              <w:jc w:val="center"/>
              <w:rPr>
                <w:rFonts w:ascii="Comic Sans MS" w:hAnsi="Comic Sans MS"/>
                <w:b/>
                <w:sz w:val="18"/>
                <w:szCs w:val="18"/>
              </w:rPr>
            </w:pPr>
            <w:r w:rsidRPr="00F13B24">
              <w:rPr>
                <w:rFonts w:ascii="Comic Sans MS" w:hAnsi="Comic Sans MS"/>
                <w:b/>
                <w:sz w:val="18"/>
                <w:szCs w:val="18"/>
              </w:rPr>
              <w:t>Reading</w:t>
            </w:r>
          </w:p>
          <w:p w14:paraId="6E1FBA86" w14:textId="5BAD0FB4"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434521A" w14:textId="60B12DDF" w:rsidR="008C7FDC" w:rsidRPr="003D5A14" w:rsidRDefault="008C7FDC" w:rsidP="003D5A14">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6BC033A9" w14:textId="77777777" w:rsidR="00005A25" w:rsidRDefault="00005A25" w:rsidP="00C52FC6">
      <w:pPr>
        <w:jc w:val="center"/>
        <w:rPr>
          <w:rFonts w:ascii="Comic Sans MS" w:hAnsi="Comic Sans MS"/>
          <w:b/>
          <w:bCs/>
          <w:color w:val="002060"/>
          <w:sz w:val="32"/>
          <w:szCs w:val="32"/>
          <w:u w:val="single"/>
        </w:rPr>
      </w:pPr>
    </w:p>
    <w:p w14:paraId="7AA7A857" w14:textId="77777777" w:rsidR="00A1389B" w:rsidRPr="003B35D6" w:rsidRDefault="00A1389B" w:rsidP="00A1389B">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0CF20D3E" wp14:editId="3CF2ABE9">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44B9DFD0" wp14:editId="29CC040F">
            <wp:extent cx="351370" cy="408022"/>
            <wp:effectExtent l="0" t="0" r="0" b="0"/>
            <wp:docPr id="10" name="Picture 10"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3095A382" w14:textId="557D11B2" w:rsidR="00005A25" w:rsidRDefault="00005A25" w:rsidP="00C52FC6">
      <w:pPr>
        <w:jc w:val="center"/>
        <w:rPr>
          <w:rFonts w:ascii="Comic Sans MS" w:hAnsi="Comic Sans MS"/>
          <w:b/>
          <w:bCs/>
          <w:color w:val="002060"/>
          <w:sz w:val="32"/>
          <w:szCs w:val="32"/>
          <w:u w:val="single"/>
        </w:rPr>
      </w:pPr>
    </w:p>
    <w:p w14:paraId="3A1CB634" w14:textId="7A86A8E0" w:rsidR="005005B7" w:rsidRDefault="005005B7" w:rsidP="00C52FC6">
      <w:pPr>
        <w:jc w:val="center"/>
        <w:rPr>
          <w:rFonts w:ascii="Comic Sans MS" w:hAnsi="Comic Sans MS"/>
          <w:b/>
          <w:bCs/>
          <w:color w:val="002060"/>
          <w:sz w:val="32"/>
          <w:szCs w:val="32"/>
          <w:u w:val="single"/>
        </w:rPr>
      </w:pPr>
    </w:p>
    <w:p w14:paraId="1B099E3A" w14:textId="5B07CC7E" w:rsidR="005005B7" w:rsidRDefault="005005B7" w:rsidP="00C52FC6">
      <w:pPr>
        <w:jc w:val="center"/>
        <w:rPr>
          <w:rFonts w:ascii="Comic Sans MS" w:hAnsi="Comic Sans MS"/>
          <w:b/>
          <w:bCs/>
          <w:color w:val="002060"/>
          <w:sz w:val="32"/>
          <w:szCs w:val="32"/>
          <w:u w:val="single"/>
        </w:rPr>
      </w:pPr>
    </w:p>
    <w:p w14:paraId="553CEB2B" w14:textId="1D16B1F5" w:rsidR="005005B7" w:rsidRDefault="005005B7" w:rsidP="00C52FC6">
      <w:pPr>
        <w:jc w:val="center"/>
        <w:rPr>
          <w:rFonts w:ascii="Comic Sans MS" w:hAnsi="Comic Sans MS"/>
          <w:b/>
          <w:bCs/>
          <w:color w:val="002060"/>
          <w:sz w:val="32"/>
          <w:szCs w:val="32"/>
          <w:u w:val="single"/>
        </w:rPr>
      </w:pPr>
    </w:p>
    <w:p w14:paraId="447E7BED" w14:textId="3F37D063" w:rsidR="00876AAE" w:rsidRDefault="00876AAE" w:rsidP="00A1389B">
      <w:pPr>
        <w:rPr>
          <w:rFonts w:ascii="Comic Sans MS" w:hAnsi="Comic Sans MS"/>
          <w:b/>
          <w:bCs/>
          <w:color w:val="002060"/>
          <w:sz w:val="32"/>
          <w:szCs w:val="32"/>
          <w:u w:val="single"/>
        </w:rPr>
      </w:pPr>
    </w:p>
    <w:p w14:paraId="31241A7C" w14:textId="51B2694C"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72AD270E"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5C7C7D">
        <w:rPr>
          <w:rFonts w:ascii="Comic Sans MS" w:hAnsi="Comic Sans MS"/>
          <w:b/>
          <w:bCs/>
          <w:color w:val="002060"/>
          <w:sz w:val="24"/>
          <w:szCs w:val="24"/>
          <w:u w:val="single"/>
        </w:rPr>
        <w:t>22nd</w:t>
      </w:r>
      <w:r w:rsidR="00577D2B">
        <w:rPr>
          <w:rFonts w:ascii="Comic Sans MS" w:hAnsi="Comic Sans MS"/>
          <w:b/>
          <w:bCs/>
          <w:color w:val="002060"/>
          <w:sz w:val="24"/>
          <w:szCs w:val="24"/>
          <w:u w:val="single"/>
        </w:rPr>
        <w:t xml:space="preserve"> January 2024</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3F4D9752" w14:textId="77777777" w:rsidR="005005B7" w:rsidRPr="003B35D6" w:rsidRDefault="005005B7" w:rsidP="00EE32A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1EB2EA7A" w14:textId="77777777" w:rsidR="005005B7" w:rsidRPr="003B35D6" w:rsidRDefault="005005B7" w:rsidP="00EE32A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0D9FAF3" w14:textId="77777777" w:rsidR="005005B7" w:rsidRPr="0052671D" w:rsidRDefault="005005B7" w:rsidP="005005B7">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1CD3B5D7" w14:textId="05E49E1A" w:rsidR="00876AAE" w:rsidRDefault="00876AAE" w:rsidP="00876AAE">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 we are learnin</w:t>
            </w:r>
            <w:r>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r w:rsidR="004D0E00">
              <w:rPr>
                <w:rFonts w:ascii="Comic Sans MS" w:eastAsia="Times New Roman" w:hAnsi="Comic Sans MS" w:cs="Times New Roman"/>
                <w:color w:val="00B050"/>
                <w:sz w:val="20"/>
                <w:szCs w:val="20"/>
                <w:lang w:eastAsia="en-GB"/>
              </w:rPr>
              <w:t>y (as in ‘</w:t>
            </w:r>
            <w:r w:rsidR="005A7A79">
              <w:rPr>
                <w:rFonts w:ascii="Comic Sans MS" w:eastAsia="Times New Roman" w:hAnsi="Comic Sans MS" w:cs="Times New Roman"/>
                <w:color w:val="00B050"/>
                <w:sz w:val="20"/>
                <w:szCs w:val="20"/>
                <w:lang w:eastAsia="en-GB"/>
              </w:rPr>
              <w:t>sky</w:t>
            </w:r>
            <w:r w:rsidR="004D0E00">
              <w:rPr>
                <w:rFonts w:ascii="Comic Sans MS" w:eastAsia="Times New Roman" w:hAnsi="Comic Sans MS" w:cs="Times New Roman"/>
                <w:color w:val="00B050"/>
                <w:sz w:val="20"/>
                <w:szCs w:val="20"/>
                <w:lang w:eastAsia="en-GB"/>
              </w:rPr>
              <w:t>’)</w:t>
            </w:r>
            <w:r>
              <w:rPr>
                <w:rFonts w:ascii="Comic Sans MS" w:eastAsia="Times New Roman" w:hAnsi="Comic Sans MS" w:cs="Times New Roman"/>
                <w:sz w:val="20"/>
                <w:szCs w:val="20"/>
                <w:lang w:eastAsia="en-GB"/>
              </w:rPr>
              <w:t>.</w:t>
            </w:r>
          </w:p>
          <w:p w14:paraId="00F3BBB9" w14:textId="77777777" w:rsidR="00876AAE" w:rsidRDefault="00876AAE" w:rsidP="00876AAE">
            <w:pPr>
              <w:rPr>
                <w:rFonts w:ascii="Comic Sans MS" w:eastAsia="Times New Roman" w:hAnsi="Comic Sans MS" w:cs="Times New Roman"/>
                <w:sz w:val="20"/>
                <w:szCs w:val="20"/>
                <w:lang w:eastAsia="en-GB"/>
              </w:rPr>
            </w:pPr>
          </w:p>
          <w:p w14:paraId="217547AE" w14:textId="633C7BDE" w:rsidR="00876AAE" w:rsidRDefault="00876AAE" w:rsidP="00876AAE">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Get your child to make up the rainbow alphabet. Use the lett</w:t>
            </w:r>
            <w:r w:rsidR="00080C20">
              <w:rPr>
                <w:rFonts w:ascii="Comic Sans MS" w:eastAsia="Times New Roman" w:hAnsi="Comic Sans MS" w:cs="Times New Roman"/>
                <w:sz w:val="20"/>
                <w:szCs w:val="20"/>
                <w:lang w:eastAsia="en-GB"/>
              </w:rPr>
              <w:t>ers with the new joined phoneme</w:t>
            </w:r>
            <w:r>
              <w:rPr>
                <w:rFonts w:ascii="Comic Sans MS" w:eastAsia="Times New Roman" w:hAnsi="Comic Sans MS" w:cs="Times New Roman"/>
                <w:sz w:val="20"/>
                <w:szCs w:val="20"/>
                <w:lang w:eastAsia="en-GB"/>
              </w:rPr>
              <w:t xml:space="preserve"> to make the words. </w:t>
            </w:r>
          </w:p>
          <w:p w14:paraId="2B4B9CC7" w14:textId="452D9318" w:rsidR="00876AAE" w:rsidRDefault="00876AAE" w:rsidP="00876AAE">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sidR="005A7A79">
              <w:rPr>
                <w:rFonts w:ascii="Comic Sans MS" w:eastAsia="Times New Roman" w:hAnsi="Comic Sans MS" w:cs="Times New Roman"/>
                <w:color w:val="7030A0"/>
                <w:sz w:val="20"/>
                <w:szCs w:val="20"/>
                <w:lang w:eastAsia="en-GB"/>
              </w:rPr>
              <w:t>fly   shy   cry   sky   why   dry   myself</w:t>
            </w:r>
          </w:p>
          <w:p w14:paraId="4A5D5DBF" w14:textId="77777777" w:rsidR="00E04DB0" w:rsidRDefault="00E04DB0" w:rsidP="00C8075C">
            <w:pPr>
              <w:rPr>
                <w:rFonts w:ascii="Comic Sans MS" w:eastAsia="Times New Roman" w:hAnsi="Comic Sans MS" w:cs="Times New Roman"/>
                <w:sz w:val="20"/>
                <w:szCs w:val="20"/>
                <w:lang w:eastAsia="en-GB"/>
              </w:rPr>
            </w:pPr>
          </w:p>
          <w:p w14:paraId="6C953C45" w14:textId="402AAD20" w:rsidR="005A7A79" w:rsidRDefault="005A7A79" w:rsidP="005A7A79">
            <w:pPr>
              <w:rPr>
                <w:rFonts w:ascii="Comic Sans MS" w:hAnsi="Comic Sans MS"/>
                <w:sz w:val="20"/>
                <w:szCs w:val="20"/>
              </w:rPr>
            </w:pPr>
            <w:r>
              <w:rPr>
                <w:rFonts w:ascii="Comic Sans MS" w:hAnsi="Comic Sans MS"/>
                <w:sz w:val="20"/>
                <w:szCs w:val="20"/>
              </w:rPr>
              <w:t xml:space="preserve">Write the words in different ways – lowercase letters, uppercase letters, different colours, pens, pencils, paint, </w:t>
            </w:r>
            <w:r>
              <w:rPr>
                <w:rFonts w:ascii="Comic Sans MS" w:hAnsi="Comic Sans MS"/>
                <w:sz w:val="20"/>
                <w:szCs w:val="20"/>
              </w:rPr>
              <w:t>chalk outside, etc.  They could also</w:t>
            </w:r>
            <w:r>
              <w:rPr>
                <w:rFonts w:ascii="Comic Sans MS" w:hAnsi="Comic Sans MS"/>
                <w:sz w:val="20"/>
                <w:szCs w:val="20"/>
              </w:rPr>
              <w:t xml:space="preserve"> </w:t>
            </w:r>
            <w:r>
              <w:rPr>
                <w:rFonts w:ascii="Comic Sans MS" w:hAnsi="Comic Sans MS"/>
                <w:sz w:val="20"/>
                <w:szCs w:val="20"/>
              </w:rPr>
              <w:t>be typed onto a computer</w:t>
            </w:r>
            <w:r>
              <w:rPr>
                <w:rFonts w:ascii="Comic Sans MS" w:hAnsi="Comic Sans MS"/>
                <w:sz w:val="20"/>
                <w:szCs w:val="20"/>
              </w:rPr>
              <w:t xml:space="preserve"> in different fonts.</w:t>
            </w:r>
          </w:p>
          <w:p w14:paraId="589C89EF" w14:textId="77777777" w:rsidR="00080C20" w:rsidRDefault="00080C20" w:rsidP="00C8075C">
            <w:pPr>
              <w:rPr>
                <w:rFonts w:ascii="Comic Sans MS" w:eastAsia="Times New Roman" w:hAnsi="Comic Sans MS" w:cs="Times New Roman"/>
                <w:sz w:val="20"/>
                <w:szCs w:val="20"/>
                <w:lang w:eastAsia="en-GB"/>
              </w:rPr>
            </w:pPr>
          </w:p>
          <w:p w14:paraId="396A2CF6" w14:textId="1A1FFF94" w:rsidR="00C8075C" w:rsidRDefault="00AC0FCA"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19BC8285" w14:textId="3AF30F53" w:rsidR="0061461E" w:rsidRDefault="003D5A14" w:rsidP="0083289B">
            <w:pPr>
              <w:rPr>
                <w:rFonts w:ascii="Comic Sans MS" w:eastAsia="Times New Roman" w:hAnsi="Comic Sans MS" w:cs="Times New Roman"/>
                <w:sz w:val="20"/>
                <w:szCs w:val="20"/>
                <w:lang w:eastAsia="en-GB"/>
              </w:rPr>
            </w:pPr>
            <w:r w:rsidRPr="003D5A14">
              <w:rPr>
                <w:rFonts w:ascii="Comic Sans MS" w:eastAsia="Times New Roman" w:hAnsi="Comic Sans MS" w:cs="Times New Roman"/>
                <w:b/>
                <w:sz w:val="20"/>
                <w:szCs w:val="20"/>
                <w:lang w:eastAsia="en-GB"/>
              </w:rPr>
              <w:t>Group 3</w:t>
            </w:r>
            <w:r>
              <w:rPr>
                <w:rFonts w:ascii="Comic Sans MS" w:eastAsia="Times New Roman" w:hAnsi="Comic Sans MS" w:cs="Times New Roman"/>
                <w:sz w:val="20"/>
                <w:szCs w:val="20"/>
                <w:lang w:eastAsia="en-GB"/>
              </w:rPr>
              <w:t xml:space="preserve"> </w:t>
            </w:r>
            <w:r w:rsidR="00A93280">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r w:rsidRPr="003D5A14">
              <w:rPr>
                <w:rFonts w:ascii="Comic Sans MS" w:eastAsia="Times New Roman" w:hAnsi="Comic Sans MS" w:cs="Times New Roman"/>
                <w:color w:val="00B050"/>
                <w:sz w:val="20"/>
                <w:szCs w:val="20"/>
                <w:lang w:eastAsia="en-GB"/>
              </w:rPr>
              <w:t>au</w:t>
            </w:r>
            <w:r w:rsidR="00A93280">
              <w:rPr>
                <w:rFonts w:ascii="Comic Sans MS" w:eastAsia="Times New Roman" w:hAnsi="Comic Sans MS" w:cs="Times New Roman"/>
                <w:color w:val="00B050"/>
                <w:sz w:val="20"/>
                <w:szCs w:val="20"/>
                <w:lang w:eastAsia="en-GB"/>
              </w:rPr>
              <w:t xml:space="preserve">, </w:t>
            </w:r>
            <w:proofErr w:type="spellStart"/>
            <w:r w:rsidR="00A93280">
              <w:rPr>
                <w:rFonts w:ascii="Comic Sans MS" w:eastAsia="Times New Roman" w:hAnsi="Comic Sans MS" w:cs="Times New Roman"/>
                <w:color w:val="00B050"/>
                <w:sz w:val="20"/>
                <w:szCs w:val="20"/>
                <w:lang w:eastAsia="en-GB"/>
              </w:rPr>
              <w:t>ew</w:t>
            </w:r>
            <w:proofErr w:type="spellEnd"/>
            <w:r w:rsidR="005E2688">
              <w:rPr>
                <w:rFonts w:ascii="Comic Sans MS" w:eastAsia="Times New Roman" w:hAnsi="Comic Sans MS" w:cs="Times New Roman"/>
                <w:color w:val="00B050"/>
                <w:sz w:val="20"/>
                <w:szCs w:val="20"/>
                <w:lang w:eastAsia="en-GB"/>
              </w:rPr>
              <w:t xml:space="preserve">, ow </w:t>
            </w:r>
            <w:r w:rsidR="005E2688" w:rsidRPr="005E2688">
              <w:rPr>
                <w:rFonts w:ascii="Comic Sans MS" w:eastAsia="Times New Roman" w:hAnsi="Comic Sans MS" w:cs="Times New Roman"/>
                <w:sz w:val="20"/>
                <w:szCs w:val="20"/>
                <w:lang w:eastAsia="en-GB"/>
              </w:rPr>
              <w:t>(as in owl)</w:t>
            </w:r>
            <w:r w:rsidR="0061461E">
              <w:rPr>
                <w:rFonts w:ascii="Comic Sans MS" w:eastAsia="Times New Roman" w:hAnsi="Comic Sans MS" w:cs="Times New Roman"/>
                <w:sz w:val="20"/>
                <w:szCs w:val="20"/>
                <w:lang w:eastAsia="en-GB"/>
              </w:rPr>
              <w:t xml:space="preserve">, </w:t>
            </w:r>
            <w:proofErr w:type="spellStart"/>
            <w:r w:rsidR="0061461E" w:rsidRPr="0061461E">
              <w:rPr>
                <w:rFonts w:ascii="Comic Sans MS" w:eastAsia="Times New Roman" w:hAnsi="Comic Sans MS" w:cs="Times New Roman"/>
                <w:color w:val="00B050"/>
                <w:sz w:val="20"/>
                <w:szCs w:val="20"/>
                <w:lang w:eastAsia="en-GB"/>
              </w:rPr>
              <w:t>ou</w:t>
            </w:r>
            <w:proofErr w:type="spellEnd"/>
          </w:p>
          <w:p w14:paraId="2C74D198" w14:textId="0F5E163B" w:rsidR="0061461E" w:rsidRDefault="005A7A79" w:rsidP="0083289B">
            <w:pPr>
              <w:rPr>
                <w:rFonts w:ascii="Comic Sans MS" w:eastAsia="Times New Roman" w:hAnsi="Comic Sans MS" w:cs="Times New Roman"/>
                <w:sz w:val="20"/>
                <w:szCs w:val="20"/>
                <w:lang w:eastAsia="en-GB"/>
              </w:rPr>
            </w:pPr>
            <w:r w:rsidRPr="005A7A79">
              <w:rPr>
                <w:rFonts w:ascii="Comic Sans MS" w:eastAsia="Times New Roman" w:hAnsi="Comic Sans MS" w:cs="Times New Roman"/>
                <w:b/>
                <w:sz w:val="20"/>
                <w:szCs w:val="20"/>
                <w:lang w:eastAsia="en-GB"/>
              </w:rPr>
              <w:t>Group 4</w:t>
            </w:r>
            <w:r>
              <w:rPr>
                <w:rFonts w:ascii="Comic Sans MS" w:eastAsia="Times New Roman" w:hAnsi="Comic Sans MS" w:cs="Times New Roman"/>
                <w:sz w:val="20"/>
                <w:szCs w:val="20"/>
                <w:lang w:eastAsia="en-GB"/>
              </w:rPr>
              <w:t xml:space="preserve"> - </w:t>
            </w:r>
            <w:proofErr w:type="spellStart"/>
            <w:r w:rsidRPr="005A7A79">
              <w:rPr>
                <w:rFonts w:ascii="Comic Sans MS" w:eastAsia="Times New Roman" w:hAnsi="Comic Sans MS" w:cs="Times New Roman"/>
                <w:color w:val="00B050"/>
                <w:sz w:val="20"/>
                <w:szCs w:val="20"/>
                <w:lang w:eastAsia="en-GB"/>
              </w:rPr>
              <w:t>igh</w:t>
            </w:r>
            <w:proofErr w:type="spellEnd"/>
          </w:p>
          <w:p w14:paraId="61247505" w14:textId="77777777" w:rsidR="00500FF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p w14:paraId="6F296C90" w14:textId="77777777" w:rsidR="008615B7" w:rsidRDefault="008615B7" w:rsidP="00500FFB">
            <w:pPr>
              <w:jc w:val="center"/>
              <w:rPr>
                <w:rFonts w:ascii="Comic Sans MS" w:hAnsi="Comic Sans MS"/>
                <w:sz w:val="20"/>
                <w:szCs w:val="20"/>
              </w:rPr>
            </w:pPr>
          </w:p>
          <w:p w14:paraId="3B0B5BFE" w14:textId="41577064" w:rsidR="008615B7" w:rsidRPr="0083289B" w:rsidRDefault="008615B7" w:rsidP="00080C20">
            <w:pPr>
              <w:rPr>
                <w:rFonts w:ascii="Comic Sans MS" w:hAnsi="Comic Sans MS"/>
                <w:sz w:val="20"/>
                <w:szCs w:val="20"/>
              </w:rPr>
            </w:pPr>
          </w:p>
        </w:tc>
        <w:tc>
          <w:tcPr>
            <w:tcW w:w="4682" w:type="dxa"/>
          </w:tcPr>
          <w:p w14:paraId="35A9C6F7" w14:textId="77777777" w:rsidR="00A1389B" w:rsidRPr="00747D79" w:rsidRDefault="00A1389B" w:rsidP="00A1389B">
            <w:pPr>
              <w:pStyle w:val="paragraph"/>
              <w:spacing w:before="0" w:beforeAutospacing="0" w:after="0" w:afterAutospacing="0"/>
              <w:jc w:val="center"/>
              <w:textAlignment w:val="baseline"/>
              <w:rPr>
                <w:rFonts w:ascii="Comic Sans MS" w:hAnsi="Comic Sans MS"/>
                <w:b/>
                <w:sz w:val="20"/>
                <w:szCs w:val="20"/>
              </w:rPr>
            </w:pPr>
            <w:r w:rsidRPr="00747D79">
              <w:rPr>
                <w:rFonts w:ascii="Comic Sans MS" w:hAnsi="Comic Sans MS"/>
                <w:b/>
                <w:sz w:val="20"/>
                <w:szCs w:val="20"/>
              </w:rPr>
              <w:t>Time</w:t>
            </w:r>
          </w:p>
          <w:p w14:paraId="4D42B098" w14:textId="77777777" w:rsidR="00A1389B" w:rsidRDefault="00A1389B" w:rsidP="00A1389B">
            <w:pPr>
              <w:pStyle w:val="paragraph"/>
              <w:spacing w:before="0" w:beforeAutospacing="0" w:after="0" w:afterAutospacing="0"/>
              <w:jc w:val="center"/>
              <w:textAlignment w:val="baseline"/>
              <w:rPr>
                <w:rFonts w:ascii="Comic Sans MS" w:hAnsi="Comic Sans MS"/>
                <w:sz w:val="20"/>
                <w:szCs w:val="20"/>
              </w:rPr>
            </w:pPr>
          </w:p>
          <w:p w14:paraId="127DA045" w14:textId="33C2BCBA" w:rsidR="00A1389B" w:rsidRPr="00A1389B" w:rsidRDefault="00A1389B" w:rsidP="00A1389B">
            <w:pPr>
              <w:pStyle w:val="paragraph"/>
              <w:spacing w:before="0" w:beforeAutospacing="0" w:after="0" w:afterAutospacing="0"/>
              <w:textAlignment w:val="baseline"/>
              <w:rPr>
                <w:rFonts w:ascii="Comic Sans MS" w:hAnsi="Comic Sans MS"/>
                <w:sz w:val="20"/>
                <w:szCs w:val="20"/>
              </w:rPr>
            </w:pPr>
            <w:r w:rsidRPr="00A1389B">
              <w:rPr>
                <w:rFonts w:ascii="Comic Sans MS" w:hAnsi="Comic Sans MS"/>
                <w:sz w:val="20"/>
                <w:szCs w:val="20"/>
              </w:rPr>
              <w:t>The children are exploring quarter to and quarter past.</w:t>
            </w:r>
          </w:p>
          <w:p w14:paraId="39CE7A41" w14:textId="77777777" w:rsidR="00A1389B" w:rsidRDefault="00A1389B" w:rsidP="00A1389B">
            <w:pPr>
              <w:pStyle w:val="paragraph"/>
              <w:spacing w:before="0" w:beforeAutospacing="0" w:after="0" w:afterAutospacing="0"/>
              <w:textAlignment w:val="baseline"/>
              <w:rPr>
                <w:rFonts w:ascii="Comic Sans MS" w:hAnsi="Comic Sans MS"/>
                <w:b/>
                <w:sz w:val="20"/>
                <w:szCs w:val="20"/>
              </w:rPr>
            </w:pPr>
          </w:p>
          <w:p w14:paraId="20CA8A44" w14:textId="19FABE5F" w:rsidR="00080C20" w:rsidRDefault="00A1389B" w:rsidP="00080C20">
            <w:pPr>
              <w:pStyle w:val="paragraph"/>
              <w:spacing w:before="0" w:beforeAutospacing="0" w:after="0" w:afterAutospacing="0"/>
              <w:textAlignment w:val="baseline"/>
            </w:pPr>
            <w:hyperlink r:id="rId19" w:history="1">
              <w:r w:rsidRPr="00482A8F">
                <w:rPr>
                  <w:rStyle w:val="Hyperlink"/>
                </w:rPr>
                <w:t>https://mathsframe.co.uk/en/resources/resource/116/telling-the-time</w:t>
              </w:r>
            </w:hyperlink>
          </w:p>
          <w:p w14:paraId="111F8CDA" w14:textId="77777777" w:rsidR="00A1389B" w:rsidRDefault="00A1389B" w:rsidP="00080C20">
            <w:pPr>
              <w:pStyle w:val="paragraph"/>
              <w:spacing w:before="0" w:beforeAutospacing="0" w:after="0" w:afterAutospacing="0"/>
              <w:textAlignment w:val="baseline"/>
              <w:rPr>
                <w:rFonts w:ascii="Comic Sans MS" w:hAnsi="Comic Sans MS"/>
                <w:sz w:val="20"/>
                <w:szCs w:val="20"/>
              </w:rPr>
            </w:pPr>
          </w:p>
          <w:p w14:paraId="1B92CBF0" w14:textId="69A66B89" w:rsidR="00080C20" w:rsidRDefault="00080C20" w:rsidP="00080C20">
            <w:pPr>
              <w:pStyle w:val="paragraph"/>
              <w:spacing w:before="0" w:beforeAutospacing="0" w:after="0" w:afterAutospacing="0"/>
              <w:textAlignment w:val="baseline"/>
              <w:rPr>
                <w:rFonts w:ascii="Comic Sans MS" w:hAnsi="Comic Sans MS"/>
                <w:sz w:val="20"/>
                <w:szCs w:val="20"/>
              </w:rPr>
            </w:pPr>
          </w:p>
          <w:p w14:paraId="30784D33" w14:textId="4E978FA1" w:rsidR="00080C20" w:rsidRDefault="00A1389B" w:rsidP="00080C20">
            <w:pPr>
              <w:pStyle w:val="paragraph"/>
              <w:spacing w:before="0" w:beforeAutospacing="0" w:after="0" w:afterAutospacing="0"/>
              <w:jc w:val="center"/>
              <w:textAlignment w:val="baseline"/>
              <w:rPr>
                <w:rFonts w:ascii="Comic Sans MS" w:hAnsi="Comic Sans MS"/>
                <w:sz w:val="20"/>
                <w:szCs w:val="20"/>
              </w:rPr>
            </w:pPr>
            <w:r w:rsidRPr="00A1389B">
              <w:rPr>
                <w:rFonts w:ascii="Comic Sans MS" w:hAnsi="Comic Sans MS"/>
                <w:noProof/>
                <w:sz w:val="20"/>
                <w:szCs w:val="20"/>
              </w:rPr>
              <w:drawing>
                <wp:inline distT="0" distB="0" distL="0" distR="0" wp14:anchorId="276DE3BD" wp14:editId="4237A4DB">
                  <wp:extent cx="1440612" cy="1077072"/>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65824" cy="1095921"/>
                          </a:xfrm>
                          <a:prstGeom prst="rect">
                            <a:avLst/>
                          </a:prstGeom>
                        </pic:spPr>
                      </pic:pic>
                    </a:graphicData>
                  </a:graphic>
                </wp:inline>
              </w:drawing>
            </w:r>
          </w:p>
          <w:p w14:paraId="7BE79141" w14:textId="77777777" w:rsidR="00080C20" w:rsidRDefault="00080C20" w:rsidP="00080C20">
            <w:pPr>
              <w:pStyle w:val="paragraph"/>
              <w:spacing w:before="0" w:beforeAutospacing="0" w:after="0" w:afterAutospacing="0"/>
              <w:textAlignment w:val="baseline"/>
              <w:rPr>
                <w:rFonts w:ascii="Comic Sans MS" w:hAnsi="Comic Sans MS"/>
                <w:sz w:val="20"/>
                <w:szCs w:val="20"/>
              </w:rPr>
            </w:pPr>
          </w:p>
          <w:p w14:paraId="5A1B7656" w14:textId="4C6C46EF" w:rsidR="00747D79" w:rsidRPr="00500FFB" w:rsidRDefault="00747D79" w:rsidP="00A1389B">
            <w:pPr>
              <w:pStyle w:val="paragraph"/>
              <w:spacing w:before="0" w:beforeAutospacing="0" w:after="0" w:afterAutospacing="0"/>
              <w:textAlignment w:val="baseline"/>
              <w:rPr>
                <w:rFonts w:ascii="Comic Sans MS" w:hAnsi="Comic Sans MS"/>
                <w:sz w:val="20"/>
                <w:szCs w:val="20"/>
              </w:rPr>
            </w:pP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30F57FFB" w14:textId="77777777" w:rsidR="0035349B" w:rsidRDefault="0035349B" w:rsidP="0052671D">
            <w:pPr>
              <w:jc w:val="center"/>
              <w:rPr>
                <w:rFonts w:ascii="Comic Sans MS" w:hAnsi="Comic Sans MS"/>
                <w:b/>
                <w:sz w:val="20"/>
                <w:szCs w:val="20"/>
              </w:rPr>
            </w:pPr>
          </w:p>
          <w:p w14:paraId="6A4E8CD3" w14:textId="77777777" w:rsidR="0035349B" w:rsidRDefault="0035349B" w:rsidP="0052671D">
            <w:pPr>
              <w:jc w:val="center"/>
              <w:rPr>
                <w:rFonts w:ascii="Comic Sans MS" w:hAnsi="Comic Sans MS"/>
                <w:b/>
                <w:sz w:val="20"/>
                <w:szCs w:val="20"/>
              </w:rPr>
            </w:pPr>
          </w:p>
          <w:p w14:paraId="7FC2B90D" w14:textId="77777777" w:rsidR="0035349B" w:rsidRDefault="0035349B" w:rsidP="0052671D">
            <w:pPr>
              <w:jc w:val="center"/>
              <w:rPr>
                <w:rFonts w:ascii="Comic Sans MS" w:hAnsi="Comic Sans MS"/>
                <w:b/>
                <w:sz w:val="20"/>
                <w:szCs w:val="20"/>
              </w:rPr>
            </w:pPr>
          </w:p>
          <w:p w14:paraId="3F89F1B6" w14:textId="77777777" w:rsidR="0035349B" w:rsidRDefault="0035349B" w:rsidP="0052671D">
            <w:pPr>
              <w:jc w:val="center"/>
              <w:rPr>
                <w:rFonts w:ascii="Comic Sans MS" w:hAnsi="Comic Sans MS"/>
                <w:b/>
                <w:sz w:val="20"/>
                <w:szCs w:val="20"/>
              </w:rPr>
            </w:pPr>
          </w:p>
          <w:p w14:paraId="76F60089" w14:textId="77777777" w:rsidR="0035349B" w:rsidRDefault="0035349B" w:rsidP="0052671D">
            <w:pPr>
              <w:jc w:val="center"/>
              <w:rPr>
                <w:rFonts w:ascii="Comic Sans MS" w:hAnsi="Comic Sans MS"/>
                <w:b/>
                <w:sz w:val="20"/>
                <w:szCs w:val="20"/>
              </w:rPr>
            </w:pPr>
          </w:p>
          <w:p w14:paraId="72FB0AF2" w14:textId="77777777" w:rsidR="0035349B" w:rsidRDefault="0035349B" w:rsidP="0052671D">
            <w:pPr>
              <w:jc w:val="center"/>
              <w:rPr>
                <w:rFonts w:ascii="Comic Sans MS" w:hAnsi="Comic Sans MS"/>
                <w:b/>
                <w:sz w:val="20"/>
                <w:szCs w:val="20"/>
              </w:rPr>
            </w:pPr>
          </w:p>
          <w:p w14:paraId="5ED6C6B7" w14:textId="77777777" w:rsidR="0035349B" w:rsidRDefault="0035349B" w:rsidP="0052671D">
            <w:pPr>
              <w:jc w:val="center"/>
              <w:rPr>
                <w:rFonts w:ascii="Comic Sans MS" w:hAnsi="Comic Sans MS"/>
                <w:b/>
                <w:sz w:val="20"/>
                <w:szCs w:val="20"/>
              </w:rPr>
            </w:pPr>
          </w:p>
          <w:p w14:paraId="38466D6A" w14:textId="77777777" w:rsidR="0035349B" w:rsidRDefault="0035349B" w:rsidP="0052671D">
            <w:pPr>
              <w:jc w:val="center"/>
              <w:rPr>
                <w:rFonts w:ascii="Comic Sans MS" w:hAnsi="Comic Sans MS"/>
                <w:b/>
                <w:sz w:val="20"/>
                <w:szCs w:val="20"/>
              </w:rPr>
            </w:pPr>
          </w:p>
          <w:p w14:paraId="47CAFF10" w14:textId="70925150" w:rsidR="009E653D" w:rsidRDefault="008F6824" w:rsidP="0052671D">
            <w:pPr>
              <w:jc w:val="center"/>
              <w:rPr>
                <w:rFonts w:ascii="Comic Sans MS" w:hAnsi="Comic Sans MS"/>
                <w:b/>
                <w:sz w:val="20"/>
                <w:szCs w:val="20"/>
              </w:rPr>
            </w:pPr>
            <w:bookmarkStart w:id="0" w:name="_GoBack"/>
            <w:bookmarkEnd w:id="0"/>
            <w:r w:rsidRPr="005D0BF6">
              <w:rPr>
                <w:rFonts w:ascii="Comic Sans MS" w:hAnsi="Comic Sans MS"/>
                <w:b/>
                <w:sz w:val="20"/>
                <w:szCs w:val="20"/>
              </w:rPr>
              <w:lastRenderedPageBreak/>
              <w:t>Common Words</w:t>
            </w:r>
          </w:p>
          <w:p w14:paraId="247D0A83" w14:textId="0C22157D" w:rsidR="00810733" w:rsidRDefault="00810733" w:rsidP="00140352">
            <w:pPr>
              <w:rPr>
                <w:rFonts w:ascii="Comic Sans MS" w:hAnsi="Comic Sans MS"/>
                <w:b/>
                <w:sz w:val="20"/>
                <w:szCs w:val="20"/>
              </w:rPr>
            </w:pPr>
          </w:p>
          <w:p w14:paraId="33BC93F0" w14:textId="42ABFEBE" w:rsidR="00080C20" w:rsidRDefault="00080C20" w:rsidP="00080C20">
            <w:pPr>
              <w:rPr>
                <w:rFonts w:ascii="Comic Sans MS" w:hAnsi="Comic Sans MS"/>
                <w:b/>
                <w:sz w:val="20"/>
                <w:szCs w:val="20"/>
              </w:rPr>
            </w:pPr>
            <w:r>
              <w:rPr>
                <w:rFonts w:ascii="Comic Sans MS" w:hAnsi="Comic Sans MS"/>
                <w:b/>
                <w:sz w:val="20"/>
                <w:szCs w:val="20"/>
              </w:rPr>
              <w:t xml:space="preserve">The new common words for Group 4 are -  </w:t>
            </w:r>
          </w:p>
          <w:p w14:paraId="64842D4F" w14:textId="60D815EF" w:rsidR="00080C20" w:rsidRDefault="00080C20" w:rsidP="00080C20">
            <w:pPr>
              <w:rPr>
                <w:rFonts w:ascii="Comic Sans MS" w:hAnsi="Comic Sans MS"/>
                <w:color w:val="0070C0"/>
                <w:sz w:val="20"/>
                <w:szCs w:val="20"/>
              </w:rPr>
            </w:pPr>
            <w:r>
              <w:rPr>
                <w:rFonts w:ascii="Comic Sans MS" w:hAnsi="Comic Sans MS"/>
                <w:sz w:val="20"/>
                <w:szCs w:val="20"/>
              </w:rPr>
              <w:t xml:space="preserve">                </w:t>
            </w:r>
            <w:proofErr w:type="gramStart"/>
            <w:r w:rsidR="005A7A79">
              <w:rPr>
                <w:rFonts w:ascii="Comic Sans MS" w:hAnsi="Comic Sans MS"/>
                <w:color w:val="0070C0"/>
                <w:sz w:val="20"/>
                <w:szCs w:val="20"/>
              </w:rPr>
              <w:t>fly</w:t>
            </w:r>
            <w:proofErr w:type="gramEnd"/>
            <w:r w:rsidR="005A7A79">
              <w:rPr>
                <w:rFonts w:ascii="Comic Sans MS" w:hAnsi="Comic Sans MS"/>
                <w:color w:val="0070C0"/>
                <w:sz w:val="20"/>
                <w:szCs w:val="20"/>
              </w:rPr>
              <w:t xml:space="preserve">   bring   Mr.   two</w:t>
            </w:r>
          </w:p>
          <w:p w14:paraId="2F77132C" w14:textId="00E27183" w:rsidR="00AB4C2C" w:rsidRDefault="00AB4C2C" w:rsidP="00140352">
            <w:pPr>
              <w:rPr>
                <w:rFonts w:ascii="Comic Sans MS" w:hAnsi="Comic Sans MS"/>
                <w:b/>
                <w:sz w:val="20"/>
                <w:szCs w:val="20"/>
              </w:rPr>
            </w:pPr>
          </w:p>
          <w:p w14:paraId="3D206B1D" w14:textId="6F434D99" w:rsidR="005A7A79" w:rsidRDefault="005A7A79" w:rsidP="005A7A79">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Try to write each word in a sentence.  Remember capital letters, finger spaces and full stops.  Could you use any other punctuation in your writing?  For example</w:t>
            </w:r>
            <w:proofErr w:type="gramStart"/>
            <w:r>
              <w:rPr>
                <w:rFonts w:ascii="Comic Sans MS" w:eastAsia="Times New Roman" w:hAnsi="Comic Sans MS" w:cs="Times New Roman"/>
                <w:sz w:val="20"/>
                <w:szCs w:val="20"/>
                <w:lang w:eastAsia="en-GB"/>
              </w:rPr>
              <w:t xml:space="preserve">, </w:t>
            </w:r>
            <w:r w:rsidRPr="005A7A79">
              <w:rPr>
                <w:rFonts w:ascii="Comic Sans MS" w:eastAsia="Times New Roman" w:hAnsi="Comic Sans MS" w:cs="Times New Roman"/>
                <w:color w:val="FF0000"/>
                <w:sz w:val="20"/>
                <w:szCs w:val="20"/>
                <w:lang w:eastAsia="en-GB"/>
              </w:rPr>
              <w:t>?</w:t>
            </w:r>
            <w:proofErr w:type="gramEnd"/>
            <w:r w:rsidRPr="005A7A79">
              <w:rPr>
                <w:rFonts w:ascii="Comic Sans MS" w:eastAsia="Times New Roman" w:hAnsi="Comic Sans MS" w:cs="Times New Roman"/>
                <w:color w:val="FF0000"/>
                <w:sz w:val="20"/>
                <w:szCs w:val="20"/>
                <w:lang w:eastAsia="en-GB"/>
              </w:rPr>
              <w:t xml:space="preserve">  !  </w:t>
            </w:r>
            <w:r w:rsidR="00A1389B">
              <w:rPr>
                <w:rFonts w:ascii="Comic Sans MS" w:eastAsia="Times New Roman" w:hAnsi="Comic Sans MS" w:cs="Times New Roman"/>
                <w:color w:val="FF0000"/>
                <w:sz w:val="20"/>
                <w:szCs w:val="20"/>
                <w:lang w:eastAsia="en-GB"/>
              </w:rPr>
              <w:t>…</w:t>
            </w:r>
          </w:p>
          <w:p w14:paraId="717E8753" w14:textId="77777777" w:rsidR="005A7A79" w:rsidRDefault="005A7A79" w:rsidP="005A7A79">
            <w:pPr>
              <w:rPr>
                <w:rFonts w:ascii="Comic Sans MS" w:hAnsi="Comic Sans MS"/>
                <w:sz w:val="20"/>
                <w:szCs w:val="20"/>
              </w:rPr>
            </w:pPr>
          </w:p>
          <w:p w14:paraId="47F6D704" w14:textId="7B4725C3" w:rsidR="005E70A6" w:rsidRPr="00160DCC" w:rsidRDefault="00140352" w:rsidP="00140352">
            <w:pPr>
              <w:rPr>
                <w:rFonts w:ascii="Comic Sans MS" w:hAnsi="Comic Sans MS"/>
                <w:color w:val="7030A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005E70A6" w:rsidRPr="00160DCC">
              <w:rPr>
                <w:rFonts w:ascii="Comic Sans MS" w:hAnsi="Comic Sans MS"/>
                <w:color w:val="7030A0"/>
                <w:sz w:val="20"/>
                <w:szCs w:val="20"/>
              </w:rPr>
              <w:t>day  away  always  today  each  ask  year  eat  yellow  grow  again  food</w:t>
            </w:r>
          </w:p>
          <w:p w14:paraId="0EB91300" w14:textId="77777777" w:rsidR="003B7F40" w:rsidRDefault="003B7F40" w:rsidP="00140352">
            <w:pPr>
              <w:rPr>
                <w:rFonts w:ascii="Comic Sans MS" w:hAnsi="Comic Sans MS"/>
                <w:color w:val="00B050"/>
                <w:sz w:val="20"/>
                <w:szCs w:val="20"/>
              </w:rPr>
            </w:pPr>
          </w:p>
          <w:p w14:paraId="69608330" w14:textId="758A745C" w:rsidR="005E70A6" w:rsidRPr="00160DCC" w:rsidRDefault="003B7F40" w:rsidP="00140352">
            <w:pPr>
              <w:rPr>
                <w:rFonts w:ascii="Comic Sans MS" w:hAnsi="Comic Sans MS"/>
                <w:color w:val="7030A0"/>
                <w:sz w:val="20"/>
                <w:szCs w:val="20"/>
              </w:rPr>
            </w:pPr>
            <w:r w:rsidRPr="00810733">
              <w:rPr>
                <w:rFonts w:ascii="Comic Sans MS" w:hAnsi="Comic Sans MS"/>
                <w:b/>
                <w:sz w:val="20"/>
                <w:szCs w:val="20"/>
              </w:rPr>
              <w:t>Group 2 words</w:t>
            </w:r>
            <w:r>
              <w:rPr>
                <w:rFonts w:ascii="Comic Sans MS" w:hAnsi="Comic Sans MS"/>
                <w:sz w:val="20"/>
                <w:szCs w:val="20"/>
              </w:rPr>
              <w:t xml:space="preserve"> – </w:t>
            </w:r>
            <w:r w:rsidRPr="00160DCC">
              <w:rPr>
                <w:rFonts w:ascii="Comic Sans MS" w:hAnsi="Comic Sans MS"/>
                <w:color w:val="7030A0"/>
                <w:sz w:val="20"/>
                <w:szCs w:val="20"/>
              </w:rPr>
              <w:t>blue best number other</w:t>
            </w:r>
            <w:r w:rsidR="00C4661B" w:rsidRPr="00160DCC">
              <w:rPr>
                <w:rFonts w:ascii="Comic Sans MS" w:hAnsi="Comic Sans MS"/>
                <w:color w:val="7030A0"/>
                <w:sz w:val="20"/>
                <w:szCs w:val="20"/>
              </w:rPr>
              <w:t xml:space="preserve">  very  took  fast  there</w:t>
            </w:r>
            <w:r w:rsidR="00160DCC" w:rsidRPr="00160DCC">
              <w:rPr>
                <w:rFonts w:ascii="Comic Sans MS" w:hAnsi="Comic Sans MS"/>
                <w:color w:val="7030A0"/>
                <w:sz w:val="20"/>
                <w:szCs w:val="20"/>
              </w:rPr>
              <w:t xml:space="preserve">  then  some  their  last</w:t>
            </w:r>
          </w:p>
          <w:p w14:paraId="29811794" w14:textId="29D89484" w:rsidR="00160DCC" w:rsidRDefault="00160DCC" w:rsidP="00160DCC">
            <w:pPr>
              <w:rPr>
                <w:rFonts w:ascii="Comic Sans MS" w:hAnsi="Comic Sans MS"/>
                <w:sz w:val="20"/>
                <w:szCs w:val="20"/>
              </w:rPr>
            </w:pPr>
          </w:p>
          <w:p w14:paraId="74C65EE5" w14:textId="1BAB6ECC" w:rsidR="003D5A14" w:rsidRDefault="003D5A14" w:rsidP="00160DCC">
            <w:pPr>
              <w:rPr>
                <w:rFonts w:ascii="Comic Sans MS" w:hAnsi="Comic Sans MS"/>
                <w:color w:val="7030A0"/>
                <w:sz w:val="20"/>
                <w:szCs w:val="20"/>
              </w:rPr>
            </w:pPr>
            <w:r w:rsidRPr="003D5A14">
              <w:rPr>
                <w:rFonts w:ascii="Comic Sans MS" w:hAnsi="Comic Sans MS"/>
                <w:b/>
                <w:sz w:val="20"/>
                <w:szCs w:val="20"/>
              </w:rPr>
              <w:t>Group 3 words</w:t>
            </w:r>
            <w:r>
              <w:rPr>
                <w:rFonts w:ascii="Comic Sans MS" w:hAnsi="Comic Sans MS"/>
                <w:sz w:val="20"/>
                <w:szCs w:val="20"/>
              </w:rPr>
              <w:t xml:space="preserve"> – </w:t>
            </w:r>
            <w:r w:rsidRPr="003D5A14">
              <w:rPr>
                <w:rFonts w:ascii="Comic Sans MS" w:hAnsi="Comic Sans MS"/>
                <w:color w:val="7030A0"/>
                <w:sz w:val="20"/>
                <w:szCs w:val="20"/>
              </w:rPr>
              <w:t>because   week   keep   when</w:t>
            </w:r>
            <w:r w:rsidR="00A93280">
              <w:rPr>
                <w:rFonts w:ascii="Comic Sans MS" w:hAnsi="Comic Sans MS"/>
                <w:color w:val="7030A0"/>
                <w:sz w:val="20"/>
                <w:szCs w:val="20"/>
              </w:rPr>
              <w:t xml:space="preserve">  what  many  soon  book</w:t>
            </w:r>
            <w:r w:rsidR="005E2688">
              <w:rPr>
                <w:rFonts w:ascii="Comic Sans MS" w:hAnsi="Comic Sans MS"/>
                <w:color w:val="7030A0"/>
                <w:sz w:val="20"/>
                <w:szCs w:val="20"/>
              </w:rPr>
              <w:t xml:space="preserve">  how  where  now  too</w:t>
            </w:r>
            <w:r w:rsidR="00586202">
              <w:rPr>
                <w:rFonts w:ascii="Comic Sans MS" w:hAnsi="Comic Sans MS"/>
                <w:color w:val="7030A0"/>
                <w:sz w:val="20"/>
                <w:szCs w:val="20"/>
              </w:rPr>
              <w:t xml:space="preserve">  round  found  wish  men</w:t>
            </w:r>
          </w:p>
          <w:p w14:paraId="0C9B7D1B" w14:textId="0614B91E" w:rsidR="003D5A14" w:rsidRDefault="003D5A14" w:rsidP="00160DCC">
            <w:pPr>
              <w:rPr>
                <w:rFonts w:ascii="Comic Sans MS" w:hAnsi="Comic Sans MS"/>
                <w:color w:val="7030A0"/>
                <w:sz w:val="20"/>
                <w:szCs w:val="20"/>
              </w:rPr>
            </w:pPr>
          </w:p>
          <w:p w14:paraId="640E58E9" w14:textId="69008077" w:rsidR="005A7A79" w:rsidRDefault="005A7A79" w:rsidP="00160DCC">
            <w:pPr>
              <w:rPr>
                <w:rFonts w:ascii="Comic Sans MS" w:hAnsi="Comic Sans MS"/>
                <w:color w:val="7030A0"/>
                <w:sz w:val="20"/>
                <w:szCs w:val="20"/>
              </w:rPr>
            </w:pPr>
            <w:r w:rsidRPr="005A7A79">
              <w:rPr>
                <w:rFonts w:ascii="Comic Sans MS" w:hAnsi="Comic Sans MS"/>
                <w:b/>
                <w:sz w:val="20"/>
                <w:szCs w:val="20"/>
              </w:rPr>
              <w:t>Group 4 words</w:t>
            </w:r>
            <w:r w:rsidRPr="005A7A79">
              <w:rPr>
                <w:rFonts w:ascii="Comic Sans MS" w:hAnsi="Comic Sans MS"/>
                <w:sz w:val="20"/>
                <w:szCs w:val="20"/>
              </w:rPr>
              <w:t xml:space="preserve"> – </w:t>
            </w:r>
            <w:r>
              <w:rPr>
                <w:rFonts w:ascii="Comic Sans MS" w:hAnsi="Comic Sans MS"/>
                <w:color w:val="7030A0"/>
                <w:sz w:val="20"/>
                <w:szCs w:val="20"/>
              </w:rPr>
              <w:t>who  after   hand  right</w:t>
            </w:r>
          </w:p>
          <w:p w14:paraId="01949DD2" w14:textId="3D772674" w:rsidR="005A7A79" w:rsidRDefault="005A7A79" w:rsidP="00160DCC">
            <w:pPr>
              <w:rPr>
                <w:rFonts w:ascii="Comic Sans MS" w:hAnsi="Comic Sans MS"/>
                <w:color w:val="7030A0"/>
                <w:sz w:val="20"/>
                <w:szCs w:val="20"/>
              </w:rPr>
            </w:pPr>
          </w:p>
          <w:p w14:paraId="3840256B" w14:textId="0404CE70" w:rsidR="00160DCC" w:rsidRDefault="005C4BFB" w:rsidP="00160DCC">
            <w:pPr>
              <w:rPr>
                <w:rFonts w:ascii="Comic Sans MS" w:hAnsi="Comic Sans MS"/>
                <w:sz w:val="20"/>
                <w:szCs w:val="20"/>
              </w:rPr>
            </w:pPr>
            <w:r>
              <w:rPr>
                <w:rFonts w:ascii="Comic Sans MS" w:hAnsi="Comic Sans MS"/>
                <w:sz w:val="20"/>
                <w:szCs w:val="20"/>
              </w:rPr>
              <w:t>Keep working on the Word Wall sheets.  Continue to practise any words from Group 1, 2 or 3 if they are still proving tricky.</w:t>
            </w:r>
          </w:p>
          <w:p w14:paraId="5C2E5DD3" w14:textId="77777777" w:rsidR="00975B6B" w:rsidRDefault="00975B6B" w:rsidP="00160DCC">
            <w:pPr>
              <w:rPr>
                <w:rFonts w:ascii="Comic Sans MS" w:hAnsi="Comic Sans MS"/>
                <w:sz w:val="20"/>
                <w:szCs w:val="20"/>
              </w:rPr>
            </w:pPr>
          </w:p>
          <w:p w14:paraId="740E935B" w14:textId="7B9C4136" w:rsidR="00975B6B" w:rsidRPr="005E70A6" w:rsidRDefault="00975B6B" w:rsidP="00975B6B">
            <w:pPr>
              <w:jc w:val="center"/>
              <w:rPr>
                <w:rFonts w:ascii="Comic Sans MS" w:hAnsi="Comic Sans MS"/>
                <w:sz w:val="20"/>
                <w:szCs w:val="20"/>
              </w:rPr>
            </w:pPr>
            <w:r w:rsidRPr="00975B6B">
              <w:rPr>
                <w:rFonts w:ascii="Comic Sans MS" w:hAnsi="Comic Sans MS"/>
                <w:noProof/>
                <w:sz w:val="20"/>
                <w:szCs w:val="20"/>
                <w:lang w:eastAsia="en-GB"/>
              </w:rPr>
              <w:drawing>
                <wp:inline distT="0" distB="0" distL="0" distR="0" wp14:anchorId="41A4F7BA" wp14:editId="351DB854">
                  <wp:extent cx="857250" cy="428625"/>
                  <wp:effectExtent l="0" t="0" r="0" b="9525"/>
                  <wp:docPr id="11" name="Picture 11" descr="C:\Users\dronprmoyl\Desktop\bri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moyl\Desktop\bricks.jf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4166" cy="432083"/>
                          </a:xfrm>
                          <a:prstGeom prst="rect">
                            <a:avLst/>
                          </a:prstGeom>
                          <a:noFill/>
                          <a:ln>
                            <a:noFill/>
                          </a:ln>
                        </pic:spPr>
                      </pic:pic>
                    </a:graphicData>
                  </a:graphic>
                </wp:inline>
              </w:drawing>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5A25"/>
    <w:rsid w:val="00006F04"/>
    <w:rsid w:val="00012129"/>
    <w:rsid w:val="00021461"/>
    <w:rsid w:val="00023535"/>
    <w:rsid w:val="000344FD"/>
    <w:rsid w:val="000513DC"/>
    <w:rsid w:val="000541CB"/>
    <w:rsid w:val="00057F4B"/>
    <w:rsid w:val="00071372"/>
    <w:rsid w:val="00075EF8"/>
    <w:rsid w:val="00080C20"/>
    <w:rsid w:val="000850E0"/>
    <w:rsid w:val="000966E3"/>
    <w:rsid w:val="000A11CB"/>
    <w:rsid w:val="000B2C63"/>
    <w:rsid w:val="000D755A"/>
    <w:rsid w:val="000F10A2"/>
    <w:rsid w:val="00107AE1"/>
    <w:rsid w:val="00115653"/>
    <w:rsid w:val="0012544A"/>
    <w:rsid w:val="0013406C"/>
    <w:rsid w:val="00140352"/>
    <w:rsid w:val="001531BC"/>
    <w:rsid w:val="00160DCC"/>
    <w:rsid w:val="001723DB"/>
    <w:rsid w:val="001768E2"/>
    <w:rsid w:val="00185EAF"/>
    <w:rsid w:val="001A70A8"/>
    <w:rsid w:val="001B7080"/>
    <w:rsid w:val="001D1C57"/>
    <w:rsid w:val="001E50B2"/>
    <w:rsid w:val="001F7439"/>
    <w:rsid w:val="0020342C"/>
    <w:rsid w:val="002038D0"/>
    <w:rsid w:val="00222BFE"/>
    <w:rsid w:val="00222CCE"/>
    <w:rsid w:val="00235620"/>
    <w:rsid w:val="00245F74"/>
    <w:rsid w:val="00275508"/>
    <w:rsid w:val="00277AAA"/>
    <w:rsid w:val="0029237F"/>
    <w:rsid w:val="002928E6"/>
    <w:rsid w:val="002A7533"/>
    <w:rsid w:val="002B2FAB"/>
    <w:rsid w:val="002C5844"/>
    <w:rsid w:val="002E63CB"/>
    <w:rsid w:val="002F1E55"/>
    <w:rsid w:val="00326B79"/>
    <w:rsid w:val="00345A4F"/>
    <w:rsid w:val="0035349B"/>
    <w:rsid w:val="003546FA"/>
    <w:rsid w:val="003B35D6"/>
    <w:rsid w:val="003B7F40"/>
    <w:rsid w:val="003D1D12"/>
    <w:rsid w:val="003D5A14"/>
    <w:rsid w:val="003E6669"/>
    <w:rsid w:val="003E6733"/>
    <w:rsid w:val="00406434"/>
    <w:rsid w:val="0041084B"/>
    <w:rsid w:val="00430B02"/>
    <w:rsid w:val="0044687A"/>
    <w:rsid w:val="00447E6A"/>
    <w:rsid w:val="004729F1"/>
    <w:rsid w:val="0049313D"/>
    <w:rsid w:val="004D0E00"/>
    <w:rsid w:val="004F2C1C"/>
    <w:rsid w:val="005005B7"/>
    <w:rsid w:val="00500FFB"/>
    <w:rsid w:val="0052671D"/>
    <w:rsid w:val="00551B6B"/>
    <w:rsid w:val="0055519F"/>
    <w:rsid w:val="00564E93"/>
    <w:rsid w:val="00567CC2"/>
    <w:rsid w:val="00577D2B"/>
    <w:rsid w:val="00586202"/>
    <w:rsid w:val="005900B6"/>
    <w:rsid w:val="005A7A79"/>
    <w:rsid w:val="005C4BFB"/>
    <w:rsid w:val="005C7C7D"/>
    <w:rsid w:val="005D0BF6"/>
    <w:rsid w:val="005D14AC"/>
    <w:rsid w:val="005E2688"/>
    <w:rsid w:val="005E70A6"/>
    <w:rsid w:val="0061461E"/>
    <w:rsid w:val="00631860"/>
    <w:rsid w:val="006406ED"/>
    <w:rsid w:val="006819B8"/>
    <w:rsid w:val="006A4A96"/>
    <w:rsid w:val="006B4670"/>
    <w:rsid w:val="006D6686"/>
    <w:rsid w:val="006E0B24"/>
    <w:rsid w:val="006F246F"/>
    <w:rsid w:val="006F2A91"/>
    <w:rsid w:val="00704761"/>
    <w:rsid w:val="007054FF"/>
    <w:rsid w:val="00747D79"/>
    <w:rsid w:val="007609D1"/>
    <w:rsid w:val="00767E2E"/>
    <w:rsid w:val="00782A41"/>
    <w:rsid w:val="007840FD"/>
    <w:rsid w:val="007A5042"/>
    <w:rsid w:val="007A7049"/>
    <w:rsid w:val="007B0348"/>
    <w:rsid w:val="007B60DB"/>
    <w:rsid w:val="007F5DEF"/>
    <w:rsid w:val="008019E2"/>
    <w:rsid w:val="00810733"/>
    <w:rsid w:val="0083289B"/>
    <w:rsid w:val="00837505"/>
    <w:rsid w:val="008615B7"/>
    <w:rsid w:val="008630AF"/>
    <w:rsid w:val="00865BDB"/>
    <w:rsid w:val="00875722"/>
    <w:rsid w:val="00876AAE"/>
    <w:rsid w:val="00883EA2"/>
    <w:rsid w:val="00887C0A"/>
    <w:rsid w:val="008B61A0"/>
    <w:rsid w:val="008C77A0"/>
    <w:rsid w:val="008C7FDC"/>
    <w:rsid w:val="008D35FC"/>
    <w:rsid w:val="008F6824"/>
    <w:rsid w:val="009013AA"/>
    <w:rsid w:val="009015F8"/>
    <w:rsid w:val="00901998"/>
    <w:rsid w:val="0092678A"/>
    <w:rsid w:val="0095311C"/>
    <w:rsid w:val="0095450C"/>
    <w:rsid w:val="00975B6B"/>
    <w:rsid w:val="00983DA2"/>
    <w:rsid w:val="00992FBD"/>
    <w:rsid w:val="009A28B9"/>
    <w:rsid w:val="009C347D"/>
    <w:rsid w:val="009C70F1"/>
    <w:rsid w:val="009E2CEA"/>
    <w:rsid w:val="009E653D"/>
    <w:rsid w:val="009E798A"/>
    <w:rsid w:val="009F77EF"/>
    <w:rsid w:val="00A01ED4"/>
    <w:rsid w:val="00A1389B"/>
    <w:rsid w:val="00A533EC"/>
    <w:rsid w:val="00A55692"/>
    <w:rsid w:val="00A93280"/>
    <w:rsid w:val="00A93400"/>
    <w:rsid w:val="00A960FD"/>
    <w:rsid w:val="00AB4C2C"/>
    <w:rsid w:val="00AC0FCA"/>
    <w:rsid w:val="00B044EE"/>
    <w:rsid w:val="00B06224"/>
    <w:rsid w:val="00B445FD"/>
    <w:rsid w:val="00B7743A"/>
    <w:rsid w:val="00B82687"/>
    <w:rsid w:val="00B92914"/>
    <w:rsid w:val="00BA139E"/>
    <w:rsid w:val="00BC5D57"/>
    <w:rsid w:val="00BE43A8"/>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A12D9"/>
    <w:rsid w:val="00DA23F4"/>
    <w:rsid w:val="00DA2C8F"/>
    <w:rsid w:val="00DB2532"/>
    <w:rsid w:val="00E04DB0"/>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0AAC"/>
    <w:rsid w:val="00FE2459"/>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https://www.youtube.com/watch?v=3tx0rvuXIRg"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mathsframe.co.uk/en/resources/resource/116/telling-the-tim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 Id="rId22" Type="http://schemas.openxmlformats.org/officeDocument/2006/relationships/image" Target="media/image10.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4.xml><?xml version="1.0" encoding="utf-8"?>
<ds:datastoreItem xmlns:ds="http://schemas.openxmlformats.org/officeDocument/2006/customXml" ds:itemID="{3ECDCDE3-4966-4FA2-AAB9-6882277E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5</cp:revision>
  <dcterms:created xsi:type="dcterms:W3CDTF">2024-01-18T09:37:00Z</dcterms:created>
  <dcterms:modified xsi:type="dcterms:W3CDTF">2024-01-18T10:08:00Z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