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4F143EA0"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406434">
        <w:rPr>
          <w:rFonts w:ascii="Comic Sans MS" w:hAnsi="Comic Sans MS"/>
          <w:b/>
          <w:bCs/>
          <w:color w:val="002060"/>
          <w:sz w:val="24"/>
          <w:szCs w:val="24"/>
          <w:u w:val="single"/>
        </w:rPr>
        <w:t>4th</w:t>
      </w:r>
      <w:r w:rsidR="00F84D3C">
        <w:rPr>
          <w:rFonts w:ascii="Comic Sans MS" w:hAnsi="Comic Sans MS"/>
          <w:b/>
          <w:bCs/>
          <w:color w:val="002060"/>
          <w:sz w:val="24"/>
          <w:szCs w:val="24"/>
          <w:u w:val="single"/>
        </w:rPr>
        <w:t xml:space="preserve"> </w:t>
      </w:r>
      <w:r w:rsidR="00406434">
        <w:rPr>
          <w:rFonts w:ascii="Comic Sans MS" w:hAnsi="Comic Sans MS"/>
          <w:b/>
          <w:bCs/>
          <w:color w:val="002060"/>
          <w:sz w:val="24"/>
          <w:szCs w:val="24"/>
          <w:u w:val="single"/>
        </w:rPr>
        <w:t>September 2023</w:t>
      </w:r>
    </w:p>
    <w:p w14:paraId="00531EA1" w14:textId="77777777" w:rsidR="000513DC" w:rsidRDefault="00447E6A" w:rsidP="00F84D3C">
      <w:pPr>
        <w:jc w:val="center"/>
        <w:rPr>
          <w:rFonts w:ascii="Comic Sans MS" w:hAnsi="Comic Sans MS"/>
          <w:sz w:val="24"/>
          <w:szCs w:val="24"/>
        </w:rPr>
      </w:pPr>
      <w:r w:rsidRPr="00447E6A">
        <w:rPr>
          <w:rFonts w:ascii="Comic Sans MS" w:hAnsi="Comic Sans MS"/>
          <w:sz w:val="24"/>
          <w:szCs w:val="24"/>
        </w:rPr>
        <w:t>Here is a guide to help you</w:t>
      </w:r>
      <w:r w:rsidR="0013406C">
        <w:rPr>
          <w:rFonts w:ascii="Comic Sans MS" w:hAnsi="Comic Sans MS"/>
          <w:sz w:val="24"/>
          <w:szCs w:val="24"/>
        </w:rPr>
        <w:t xml:space="preserve"> for</w:t>
      </w:r>
      <w:r w:rsidRPr="00447E6A">
        <w:rPr>
          <w:rFonts w:ascii="Comic Sans MS" w:hAnsi="Comic Sans MS"/>
          <w:sz w:val="24"/>
          <w:szCs w:val="24"/>
        </w:rPr>
        <w:t xml:space="preserve"> this week.  </w:t>
      </w:r>
      <w:r w:rsidR="0013406C">
        <w:rPr>
          <w:rFonts w:ascii="Comic Sans MS" w:hAnsi="Comic Sans MS"/>
          <w:sz w:val="24"/>
          <w:szCs w:val="24"/>
        </w:rPr>
        <w:t xml:space="preserve">You can choose how </w:t>
      </w:r>
      <w:r w:rsidR="00901998">
        <w:rPr>
          <w:rFonts w:ascii="Comic Sans MS" w:hAnsi="Comic Sans MS"/>
          <w:sz w:val="24"/>
          <w:szCs w:val="24"/>
        </w:rPr>
        <w:t>to</w:t>
      </w:r>
      <w:r w:rsidR="0013406C">
        <w:rPr>
          <w:rFonts w:ascii="Comic Sans MS" w:hAnsi="Comic Sans MS"/>
          <w:sz w:val="24"/>
          <w:szCs w:val="24"/>
        </w:rPr>
        <w:t xml:space="preserve"> organise your tasks</w:t>
      </w:r>
      <w:r w:rsidR="00901998">
        <w:rPr>
          <w:rFonts w:ascii="Comic Sans MS" w:hAnsi="Comic Sans MS"/>
          <w:sz w:val="24"/>
          <w:szCs w:val="24"/>
        </w:rPr>
        <w:t xml:space="preserve"> to suit what works for you.</w:t>
      </w:r>
      <w:r w:rsidR="009A28B9">
        <w:rPr>
          <w:rFonts w:ascii="Comic Sans MS" w:hAnsi="Comic Sans MS"/>
          <w:sz w:val="24"/>
          <w:szCs w:val="24"/>
        </w:rPr>
        <w:t xml:space="preserve">  </w:t>
      </w:r>
    </w:p>
    <w:p w14:paraId="253CF663" w14:textId="0FCAA86F" w:rsidR="00EE5780" w:rsidRPr="000513DC" w:rsidRDefault="009A28B9" w:rsidP="00F84D3C">
      <w:pPr>
        <w:jc w:val="center"/>
        <w:rPr>
          <w:rFonts w:ascii="Comic Sans MS" w:hAnsi="Comic Sans MS"/>
          <w:color w:val="FF0000"/>
          <w:sz w:val="24"/>
          <w:szCs w:val="24"/>
        </w:rPr>
      </w:pPr>
      <w:r w:rsidRPr="000513DC">
        <w:rPr>
          <w:rFonts w:ascii="Comic Sans MS" w:hAnsi="Comic Sans MS"/>
          <w:color w:val="FF0000"/>
          <w:sz w:val="24"/>
          <w:szCs w:val="24"/>
        </w:rPr>
        <w:t>Please bring book bags to school every day.  They will be collected in on a Friday as there will not be any homework at the weekend.  If your feel you want to continue some of the homework over the weekend</w:t>
      </w:r>
      <w:r w:rsidR="000513DC" w:rsidRPr="000513DC">
        <w:rPr>
          <w:rFonts w:ascii="Comic Sans MS" w:hAnsi="Comic Sans MS"/>
          <w:color w:val="FF0000"/>
          <w:sz w:val="24"/>
          <w:szCs w:val="24"/>
        </w:rPr>
        <w:t xml:space="preserve"> please ask for your child’s book bag.</w:t>
      </w:r>
    </w:p>
    <w:tbl>
      <w:tblPr>
        <w:tblStyle w:val="TableGridLight1"/>
        <w:tblpPr w:leftFromText="180" w:rightFromText="180" w:vertAnchor="text" w:horzAnchor="margin" w:tblpX="-856" w:tblpY="366"/>
        <w:tblW w:w="10627" w:type="dxa"/>
        <w:tblLayout w:type="fixed"/>
        <w:tblLook w:val="0520" w:firstRow="1" w:lastRow="0" w:firstColumn="0" w:lastColumn="1" w:noHBand="0" w:noVBand="1"/>
      </w:tblPr>
      <w:tblGrid>
        <w:gridCol w:w="566"/>
        <w:gridCol w:w="5241"/>
        <w:gridCol w:w="4820"/>
      </w:tblGrid>
      <w:tr w:rsidR="00115653" w:rsidRPr="00447E6A" w14:paraId="5207E105" w14:textId="77777777" w:rsidTr="00115653">
        <w:trPr>
          <w:trHeight w:val="492"/>
        </w:trPr>
        <w:tc>
          <w:tcPr>
            <w:tcW w:w="566"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41"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20"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115653">
        <w:trPr>
          <w:cantSplit/>
          <w:trHeight w:val="1638"/>
        </w:trPr>
        <w:tc>
          <w:tcPr>
            <w:tcW w:w="566"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41" w:type="dxa"/>
          </w:tcPr>
          <w:p w14:paraId="1A01AED7" w14:textId="4D4577FE" w:rsidR="00115653" w:rsidRPr="00115653" w:rsidRDefault="00115653" w:rsidP="00115653">
            <w:pPr>
              <w:jc w:val="center"/>
              <w:textAlignment w:val="baseline"/>
              <w:rPr>
                <w:rFonts w:ascii="Comic Sans MS" w:eastAsia="Times New Roman" w:hAnsi="Comic Sans MS" w:cs="Times New Roman"/>
                <w:b/>
                <w:sz w:val="20"/>
                <w:szCs w:val="20"/>
                <w:u w:val="single"/>
                <w:lang w:eastAsia="en-GB"/>
              </w:rPr>
            </w:pPr>
            <w:r w:rsidRPr="00115653">
              <w:rPr>
                <w:rFonts w:ascii="Comic Sans MS" w:eastAsia="Times New Roman" w:hAnsi="Comic Sans MS" w:cs="Times New Roman"/>
                <w:b/>
                <w:sz w:val="20"/>
                <w:szCs w:val="20"/>
                <w:u w:val="single"/>
                <w:lang w:eastAsia="en-GB"/>
              </w:rPr>
              <w:t>Rhyme</w:t>
            </w:r>
          </w:p>
          <w:p w14:paraId="7AC82855" w14:textId="54FD71C0" w:rsidR="00115653" w:rsidRPr="00115653" w:rsidRDefault="00115653" w:rsidP="00115653">
            <w:pPr>
              <w:textAlignment w:val="baseline"/>
              <w:rPr>
                <w:rFonts w:ascii="Times New Roman" w:eastAsia="Times New Roman" w:hAnsi="Times New Roman" w:cs="Times New Roman"/>
                <w:sz w:val="24"/>
                <w:szCs w:val="24"/>
                <w:lang w:eastAsia="en-GB"/>
              </w:rPr>
            </w:pPr>
            <w:r w:rsidRPr="00115653">
              <w:rPr>
                <w:rFonts w:ascii="Comic Sans MS" w:eastAsia="Times New Roman" w:hAnsi="Comic Sans MS" w:cs="Times New Roman"/>
                <w:sz w:val="20"/>
                <w:szCs w:val="20"/>
                <w:lang w:eastAsia="en-GB"/>
              </w:rPr>
              <w:t>We have been working on rhyming words in class.  Rhyming words sound the same at the end. </w:t>
            </w:r>
          </w:p>
          <w:p w14:paraId="6BC038B7" w14:textId="4B819C4B" w:rsidR="00115653" w:rsidRDefault="00115653" w:rsidP="00115653">
            <w:pPr>
              <w:textAlignment w:val="baseline"/>
              <w:rPr>
                <w:rFonts w:ascii="Comic Sans MS" w:eastAsia="Times New Roman" w:hAnsi="Comic Sans MS" w:cs="Times New Roman"/>
                <w:sz w:val="20"/>
                <w:szCs w:val="20"/>
                <w:lang w:eastAsia="en-GB"/>
              </w:rPr>
            </w:pPr>
            <w:r w:rsidRPr="00115653">
              <w:rPr>
                <w:rFonts w:ascii="Comic Sans MS" w:eastAsia="Times New Roman" w:hAnsi="Comic Sans MS" w:cs="Times New Roman"/>
                <w:sz w:val="20"/>
                <w:szCs w:val="20"/>
                <w:lang w:eastAsia="en-GB"/>
              </w:rPr>
              <w:t>Discuss rhyming words and draw pictures of two rhyming words or find pictures on the computer/magazines and cut out. </w:t>
            </w:r>
          </w:p>
          <w:p w14:paraId="4655C568" w14:textId="77777777" w:rsidR="00115653" w:rsidRPr="00115653" w:rsidRDefault="00115653" w:rsidP="00115653">
            <w:pPr>
              <w:textAlignment w:val="baseline"/>
              <w:rPr>
                <w:rFonts w:ascii="Times New Roman" w:eastAsia="Times New Roman" w:hAnsi="Times New Roman" w:cs="Times New Roman"/>
                <w:sz w:val="24"/>
                <w:szCs w:val="24"/>
                <w:lang w:eastAsia="en-GB"/>
              </w:rPr>
            </w:pPr>
          </w:p>
          <w:p w14:paraId="642A28ED" w14:textId="6A7FFFB4" w:rsidR="00115653" w:rsidRDefault="00115653" w:rsidP="00115653">
            <w:pPr>
              <w:jc w:val="center"/>
              <w:rPr>
                <w:rFonts w:ascii="Comic Sans MS" w:hAnsi="Comic Sans MS"/>
                <w:sz w:val="20"/>
                <w:szCs w:val="20"/>
              </w:rPr>
            </w:pPr>
            <w:r w:rsidRPr="00115653">
              <w:rPr>
                <w:rFonts w:ascii="Comic Sans MS" w:hAnsi="Comic Sans MS"/>
                <w:noProof/>
                <w:sz w:val="20"/>
                <w:szCs w:val="20"/>
                <w:lang w:eastAsia="en-GB"/>
              </w:rPr>
              <w:drawing>
                <wp:inline distT="0" distB="0" distL="0" distR="0" wp14:anchorId="1A8DBC28" wp14:editId="1B9BF976">
                  <wp:extent cx="419100" cy="666750"/>
                  <wp:effectExtent l="0" t="0" r="0" b="0"/>
                  <wp:docPr id="12" name="Picture 12" descr="C:\Users\dronprbradyj\AppData\Local\Microsoft\Windows\INetCache\Content.MSO\D22E5D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D22E5DA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r>
              <w:rPr>
                <w:rFonts w:ascii="Comic Sans MS" w:hAnsi="Comic Sans MS"/>
                <w:sz w:val="20"/>
                <w:szCs w:val="20"/>
              </w:rPr>
              <w:t xml:space="preserve">        </w:t>
            </w:r>
            <w:r w:rsidRPr="00115653">
              <w:rPr>
                <w:rFonts w:ascii="Comic Sans MS" w:hAnsi="Comic Sans MS"/>
                <w:noProof/>
                <w:sz w:val="20"/>
                <w:szCs w:val="20"/>
                <w:lang w:eastAsia="en-GB"/>
              </w:rPr>
              <w:drawing>
                <wp:inline distT="0" distB="0" distL="0" distR="0" wp14:anchorId="4A780E44" wp14:editId="010234D4">
                  <wp:extent cx="847725" cy="428625"/>
                  <wp:effectExtent l="0" t="0" r="9525" b="9525"/>
                  <wp:docPr id="11" name="Picture 11" descr="C:\Users\dronprbradyj\AppData\Local\Microsoft\Windows\INetCache\Content.MSO\733769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prbradyj\AppData\Local\Microsoft\Windows\INetCache\Content.MSO\73376943.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rsidRPr="00115653">
              <w:rPr>
                <w:rFonts w:ascii="Comic Sans MS" w:eastAsia="Times New Roman" w:hAnsi="Comic Sans MS" w:cs="Times New Roman"/>
                <w:color w:val="000000"/>
                <w:sz w:val="20"/>
                <w:szCs w:val="20"/>
                <w:shd w:val="clear" w:color="auto" w:fill="FFFFFF"/>
                <w:lang w:eastAsia="en-GB"/>
              </w:rPr>
              <w:br/>
            </w:r>
          </w:p>
          <w:p w14:paraId="4070F6A5" w14:textId="1491A102" w:rsidR="00115653" w:rsidRDefault="00115653" w:rsidP="00406434">
            <w:pPr>
              <w:jc w:val="center"/>
              <w:rPr>
                <w:rFonts w:ascii="Comic Sans MS" w:hAnsi="Comic Sans MS"/>
                <w:sz w:val="20"/>
                <w:szCs w:val="20"/>
              </w:rPr>
            </w:pPr>
            <w:r>
              <w:rPr>
                <w:rFonts w:ascii="Comic Sans MS" w:hAnsi="Comic Sans MS"/>
                <w:sz w:val="20"/>
                <w:szCs w:val="20"/>
              </w:rPr>
              <w:t xml:space="preserve">        </w:t>
            </w:r>
          </w:p>
          <w:p w14:paraId="183FCBC9" w14:textId="5719A579" w:rsidR="00115653" w:rsidRPr="00115653" w:rsidRDefault="00115653" w:rsidP="00115653">
            <w:pPr>
              <w:rPr>
                <w:rFonts w:ascii="Comic Sans MS" w:hAnsi="Comic Sans MS"/>
                <w:b/>
                <w:sz w:val="20"/>
                <w:szCs w:val="20"/>
              </w:rPr>
            </w:pPr>
            <w:r>
              <w:rPr>
                <w:rFonts w:ascii="Comic Sans MS" w:hAnsi="Comic Sans MS"/>
                <w:sz w:val="20"/>
                <w:szCs w:val="20"/>
              </w:rPr>
              <w:t>*</w:t>
            </w:r>
            <w:r w:rsidRPr="00115653">
              <w:rPr>
                <w:rFonts w:ascii="Comic Sans MS" w:hAnsi="Comic Sans MS"/>
                <w:b/>
                <w:sz w:val="20"/>
                <w:szCs w:val="20"/>
              </w:rPr>
              <w:t>Your child can use their homework jotter for any drawings or writing they do.</w:t>
            </w:r>
          </w:p>
        </w:tc>
        <w:tc>
          <w:tcPr>
            <w:tcW w:w="4820" w:type="dxa"/>
          </w:tcPr>
          <w:p w14:paraId="247E8C45" w14:textId="77777777" w:rsidR="00115653" w:rsidRDefault="00115653" w:rsidP="00A960FD">
            <w:pPr>
              <w:rPr>
                <w:rFonts w:ascii="Comic Sans MS" w:hAnsi="Comic Sans MS"/>
                <w:sz w:val="20"/>
                <w:szCs w:val="20"/>
              </w:rPr>
            </w:pPr>
            <w:r>
              <w:rPr>
                <w:rFonts w:ascii="Comic Sans MS" w:hAnsi="Comic Sans MS"/>
                <w:sz w:val="20"/>
                <w:szCs w:val="20"/>
              </w:rPr>
              <w:t>Count forwards and backwards to 10.</w:t>
            </w:r>
          </w:p>
          <w:p w14:paraId="15775D61" w14:textId="77777777" w:rsidR="00115653" w:rsidRDefault="00115653" w:rsidP="00A960FD">
            <w:pPr>
              <w:rPr>
                <w:rFonts w:ascii="Comic Sans MS" w:hAnsi="Comic Sans MS"/>
                <w:sz w:val="20"/>
                <w:szCs w:val="20"/>
              </w:rPr>
            </w:pPr>
            <w:r>
              <w:rPr>
                <w:rFonts w:ascii="Comic Sans MS" w:hAnsi="Comic Sans MS"/>
                <w:noProof/>
                <w:sz w:val="20"/>
                <w:szCs w:val="20"/>
                <w:lang w:eastAsia="en-GB"/>
              </w:rPr>
              <w:drawing>
                <wp:inline distT="0" distB="0" distL="0" distR="0" wp14:anchorId="2DAFD2B2" wp14:editId="2135C6EE">
                  <wp:extent cx="1589546" cy="1190625"/>
                  <wp:effectExtent l="0" t="0" r="0" b="0"/>
                  <wp:docPr id="15" name="Picture 15" descr="C:\Users\dronprbradyj\Desktop\num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onprbradyj\Desktop\num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9546" cy="1190625"/>
                          </a:xfrm>
                          <a:prstGeom prst="rect">
                            <a:avLst/>
                          </a:prstGeom>
                          <a:noFill/>
                          <a:ln>
                            <a:noFill/>
                          </a:ln>
                        </pic:spPr>
                      </pic:pic>
                    </a:graphicData>
                  </a:graphic>
                </wp:inline>
              </w:drawing>
            </w:r>
          </w:p>
          <w:p w14:paraId="30297531" w14:textId="1F4614B4" w:rsidR="00115653" w:rsidRPr="006B4670" w:rsidRDefault="00115653" w:rsidP="00A960FD">
            <w:pPr>
              <w:rPr>
                <w:rFonts w:ascii="Comic Sans MS" w:hAnsi="Comic Sans MS"/>
                <w:sz w:val="20"/>
                <w:szCs w:val="20"/>
              </w:rPr>
            </w:pPr>
            <w:r>
              <w:rPr>
                <w:rFonts w:ascii="Comic Sans MS" w:hAnsi="Comic Sans MS"/>
                <w:sz w:val="20"/>
                <w:szCs w:val="20"/>
              </w:rPr>
              <w:t>If you feel your child is confident at this encourage them to trying counting forwards and backwards to 20.</w:t>
            </w:r>
          </w:p>
        </w:tc>
      </w:tr>
      <w:tr w:rsidR="00115653" w:rsidRPr="00447E6A" w14:paraId="2174704B" w14:textId="77777777" w:rsidTr="00006F04">
        <w:trPr>
          <w:cantSplit/>
          <w:trHeight w:val="2889"/>
        </w:trPr>
        <w:tc>
          <w:tcPr>
            <w:tcW w:w="566"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41" w:type="dxa"/>
          </w:tcPr>
          <w:p w14:paraId="55F738BD" w14:textId="77777777" w:rsidR="00006F04" w:rsidRDefault="00006F04" w:rsidP="000D755A">
            <w:pPr>
              <w:rPr>
                <w:rFonts w:ascii="Comic Sans MS" w:hAnsi="Comic Sans MS"/>
                <w:b/>
                <w:color w:val="000000"/>
                <w:sz w:val="20"/>
                <w:szCs w:val="20"/>
              </w:rPr>
            </w:pPr>
          </w:p>
          <w:p w14:paraId="22E38D78" w14:textId="2684F6A7" w:rsidR="00115653" w:rsidRDefault="00115653" w:rsidP="000D755A">
            <w:pPr>
              <w:rPr>
                <w:rFonts w:ascii="Comic Sans MS" w:hAnsi="Comic Sans MS"/>
                <w:b/>
                <w:color w:val="000000"/>
                <w:sz w:val="20"/>
                <w:szCs w:val="20"/>
              </w:rPr>
            </w:pPr>
            <w:r>
              <w:rPr>
                <w:rFonts w:ascii="Comic Sans MS" w:hAnsi="Comic Sans MS"/>
                <w:b/>
                <w:color w:val="000000"/>
                <w:sz w:val="20"/>
                <w:szCs w:val="20"/>
              </w:rPr>
              <w:t>If your child is drawing/</w:t>
            </w:r>
            <w:r w:rsidRPr="002038D0">
              <w:rPr>
                <w:rFonts w:ascii="Comic Sans MS" w:hAnsi="Comic Sans MS"/>
                <w:b/>
                <w:color w:val="000000"/>
                <w:sz w:val="20"/>
                <w:szCs w:val="20"/>
              </w:rPr>
              <w:t>colouring, please encourage them to hold their pencil correctly.</w:t>
            </w:r>
          </w:p>
          <w:p w14:paraId="6D962808" w14:textId="77777777" w:rsidR="00115653" w:rsidRPr="002038D0" w:rsidRDefault="00115653" w:rsidP="000D755A">
            <w:pPr>
              <w:rPr>
                <w:rFonts w:ascii="Comic Sans MS" w:hAnsi="Comic Sans MS"/>
                <w:b/>
                <w:color w:val="000000"/>
                <w:sz w:val="20"/>
                <w:szCs w:val="20"/>
              </w:rPr>
            </w:pPr>
          </w:p>
          <w:p w14:paraId="3434521A" w14:textId="56051B88" w:rsidR="00115653" w:rsidRPr="006B4670" w:rsidRDefault="00115653" w:rsidP="000D755A">
            <w:pPr>
              <w:jc w:val="center"/>
              <w:rPr>
                <w:rFonts w:ascii="Comic Sans MS" w:hAnsi="Comic Sans MS"/>
                <w:sz w:val="20"/>
                <w:szCs w:val="20"/>
              </w:rPr>
            </w:pPr>
            <w:r>
              <w:rPr>
                <w:rFonts w:ascii="Comic Sans MS" w:hAnsi="Comic Sans MS"/>
                <w:noProof/>
                <w:color w:val="000000"/>
                <w:sz w:val="20"/>
                <w:szCs w:val="20"/>
                <w:lang w:eastAsia="en-GB"/>
              </w:rPr>
              <w:drawing>
                <wp:inline distT="0" distB="0" distL="0" distR="0" wp14:anchorId="1A2589E3" wp14:editId="2D277F0A">
                  <wp:extent cx="1551399" cy="1162050"/>
                  <wp:effectExtent l="0" t="0" r="0" b="0"/>
                  <wp:docPr id="4" name="Picture 4" descr="C:\Users\dronprbradyj\Desktop\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Desktop\fro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6030" cy="1165518"/>
                          </a:xfrm>
                          <a:prstGeom prst="rect">
                            <a:avLst/>
                          </a:prstGeom>
                          <a:noFill/>
                          <a:ln>
                            <a:noFill/>
                          </a:ln>
                        </pic:spPr>
                      </pic:pic>
                    </a:graphicData>
                  </a:graphic>
                </wp:inline>
              </w:drawing>
            </w:r>
          </w:p>
        </w:tc>
        <w:tc>
          <w:tcPr>
            <w:tcW w:w="4820" w:type="dxa"/>
          </w:tcPr>
          <w:p w14:paraId="54BACBAA" w14:textId="77777777" w:rsidR="00115653" w:rsidRDefault="00115653" w:rsidP="000D755A">
            <w:pPr>
              <w:rPr>
                <w:rFonts w:ascii="Comic Sans MS" w:hAnsi="Comic Sans MS"/>
                <w:color w:val="000000"/>
                <w:sz w:val="20"/>
                <w:szCs w:val="20"/>
              </w:rPr>
            </w:pPr>
            <w:r>
              <w:rPr>
                <w:rFonts w:ascii="Comic Sans MS" w:hAnsi="Comic Sans MS"/>
                <w:color w:val="000000"/>
                <w:sz w:val="20"/>
                <w:szCs w:val="20"/>
              </w:rPr>
              <w:t>Identify numbers in your environment when walking to and from school.</w:t>
            </w:r>
          </w:p>
          <w:p w14:paraId="1D240902" w14:textId="77777777" w:rsidR="00115653" w:rsidRDefault="00115653" w:rsidP="000D755A">
            <w:pPr>
              <w:rPr>
                <w:rFonts w:ascii="Comic Sans MS" w:hAnsi="Comic Sans MS"/>
                <w:color w:val="000000"/>
                <w:sz w:val="20"/>
                <w:szCs w:val="20"/>
              </w:rPr>
            </w:pPr>
          </w:p>
          <w:p w14:paraId="2959CBD0" w14:textId="0A7A59D0" w:rsidR="00115653" w:rsidRDefault="00115653" w:rsidP="000D755A">
            <w:pPr>
              <w:jc w:val="center"/>
              <w:rPr>
                <w:rFonts w:ascii="Comic Sans MS" w:hAnsi="Comic Sans MS"/>
                <w:color w:val="000000"/>
                <w:sz w:val="20"/>
                <w:szCs w:val="20"/>
              </w:rPr>
            </w:pPr>
            <w:r>
              <w:rPr>
                <w:rFonts w:ascii="Comic Sans MS" w:hAnsi="Comic Sans MS"/>
                <w:noProof/>
                <w:color w:val="000000"/>
                <w:sz w:val="20"/>
                <w:szCs w:val="20"/>
                <w:lang w:eastAsia="en-GB"/>
              </w:rPr>
              <w:drawing>
                <wp:inline distT="0" distB="0" distL="0" distR="0" wp14:anchorId="12D42A00" wp14:editId="705C06A2">
                  <wp:extent cx="742950" cy="494148"/>
                  <wp:effectExtent l="0" t="0" r="0" b="1270"/>
                  <wp:docPr id="5" name="Picture 5" descr="C:\Users\dronprbradyj\Desktop\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onprbradyj\Desktop\numb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416" cy="498449"/>
                          </a:xfrm>
                          <a:prstGeom prst="rect">
                            <a:avLst/>
                          </a:prstGeom>
                          <a:noFill/>
                          <a:ln>
                            <a:noFill/>
                          </a:ln>
                        </pic:spPr>
                      </pic:pic>
                    </a:graphicData>
                  </a:graphic>
                </wp:inline>
              </w:drawing>
            </w:r>
          </w:p>
          <w:p w14:paraId="5AF66451" w14:textId="048EDBF4" w:rsidR="00115653" w:rsidRPr="00DB2532" w:rsidRDefault="00115653" w:rsidP="002038D0">
            <w:pPr>
              <w:jc w:val="center"/>
              <w:rPr>
                <w:rFonts w:ascii="Comic Sans MS" w:hAnsi="Comic Sans MS"/>
                <w:color w:val="000000"/>
                <w:sz w:val="20"/>
                <w:szCs w:val="20"/>
              </w:rPr>
            </w:pPr>
          </w:p>
        </w:tc>
      </w:tr>
    </w:tbl>
    <w:p w14:paraId="6C8C8AEA" w14:textId="77777777" w:rsidR="009E653D" w:rsidRDefault="009E653D" w:rsidP="009E653D">
      <w:pPr>
        <w:jc w:val="center"/>
        <w:rPr>
          <w:rFonts w:ascii="Comic Sans MS" w:hAnsi="Comic Sans MS"/>
          <w:color w:val="7030A0"/>
          <w:sz w:val="40"/>
          <w:szCs w:val="40"/>
        </w:rPr>
      </w:pPr>
    </w:p>
    <w:p w14:paraId="318CA7A0" w14:textId="67EF90A2" w:rsidR="009E653D" w:rsidRDefault="00EE5780" w:rsidP="009E653D">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31241A7C" w14:textId="505E9848" w:rsidR="009E653D" w:rsidRPr="009E653D" w:rsidRDefault="009E653D" w:rsidP="0052671D">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0052671D" w:rsidRPr="0052671D">
        <w:rPr>
          <w:rFonts w:ascii="Comic Sans MS" w:hAnsi="Comic Sans MS"/>
          <w:b/>
          <w:bCs/>
          <w:color w:val="002060"/>
          <w:sz w:val="36"/>
          <w:szCs w:val="36"/>
        </w:rPr>
        <w:t xml:space="preserve">    </w:t>
      </w:r>
      <w:r w:rsidRPr="00901998">
        <w:rPr>
          <w:rFonts w:ascii="Comic Sans MS" w:hAnsi="Comic Sans MS"/>
          <w:b/>
          <w:bCs/>
          <w:color w:val="002060"/>
          <w:sz w:val="36"/>
          <w:szCs w:val="36"/>
          <w:u w:val="single"/>
        </w:rPr>
        <w:t xml:space="preserve">Primary </w:t>
      </w:r>
      <w:r>
        <w:rPr>
          <w:rFonts w:ascii="Comic Sans MS" w:hAnsi="Comic Sans MS"/>
          <w:b/>
          <w:bCs/>
          <w:color w:val="002060"/>
          <w:sz w:val="36"/>
          <w:szCs w:val="36"/>
          <w:u w:val="single"/>
        </w:rPr>
        <w:t>2</w:t>
      </w:r>
      <w:r>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77777777"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Pr>
          <w:rFonts w:ascii="Comic Sans MS" w:hAnsi="Comic Sans MS"/>
          <w:b/>
          <w:bCs/>
          <w:color w:val="002060"/>
          <w:sz w:val="24"/>
          <w:szCs w:val="24"/>
          <w:u w:val="single"/>
        </w:rPr>
        <w:t>4th September 2023</w:t>
      </w:r>
    </w:p>
    <w:p w14:paraId="3DFA69DE" w14:textId="77777777" w:rsidR="009E653D" w:rsidRPr="0052671D" w:rsidRDefault="009E653D" w:rsidP="009E653D">
      <w:pPr>
        <w:jc w:val="center"/>
        <w:rPr>
          <w:rFonts w:ascii="Comic Sans MS" w:hAnsi="Comic Sans MS"/>
        </w:rPr>
      </w:pPr>
      <w:r w:rsidRPr="0052671D">
        <w:rPr>
          <w:rFonts w:ascii="Comic Sans MS" w:hAnsi="Comic Sans MS"/>
        </w:rPr>
        <w:t xml:space="preserve">Here is a guide to help you for this week.  You can choose how to organise your tasks to suit what works for you.  </w:t>
      </w:r>
    </w:p>
    <w:p w14:paraId="01B127ED" w14:textId="407EB38A" w:rsidR="009E653D" w:rsidRPr="0052671D" w:rsidRDefault="009E653D" w:rsidP="009E653D">
      <w:pPr>
        <w:jc w:val="center"/>
        <w:rPr>
          <w:rFonts w:ascii="Comic Sans MS" w:hAnsi="Comic Sans MS"/>
          <w:color w:val="FF0000"/>
        </w:rPr>
      </w:pPr>
      <w:r w:rsidRPr="0052671D">
        <w:rPr>
          <w:rFonts w:ascii="Comic Sans MS" w:hAnsi="Comic Sans MS"/>
          <w:color w:val="FF0000"/>
        </w:rPr>
        <w:t>Please bring book bags to school every day.  They will be collected in on a Friday as there will not be any homework at the weekend.  If your feel you want to continue some of the homework over the weekend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502" w:type="dxa"/>
        <w:tblLayout w:type="fixed"/>
        <w:tblLook w:val="0520" w:firstRow="1" w:lastRow="0" w:firstColumn="0" w:lastColumn="1" w:noHBand="0" w:noVBand="1"/>
      </w:tblPr>
      <w:tblGrid>
        <w:gridCol w:w="558"/>
        <w:gridCol w:w="5180"/>
        <w:gridCol w:w="4764"/>
      </w:tblGrid>
      <w:tr w:rsidR="009E653D" w:rsidRPr="00447E6A" w14:paraId="719ECA4F" w14:textId="77777777" w:rsidTr="0052671D">
        <w:trPr>
          <w:trHeight w:val="319"/>
        </w:trPr>
        <w:tc>
          <w:tcPr>
            <w:tcW w:w="55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180"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764"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52671D">
        <w:trPr>
          <w:cantSplit/>
          <w:trHeight w:val="1427"/>
        </w:trPr>
        <w:tc>
          <w:tcPr>
            <w:tcW w:w="55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180" w:type="dxa"/>
          </w:tcPr>
          <w:p w14:paraId="465B7370" w14:textId="18EF5142" w:rsidR="0052671D" w:rsidRDefault="009E653D" w:rsidP="0052671D">
            <w:pPr>
              <w:jc w:val="center"/>
              <w:rPr>
                <w:rFonts w:ascii="Comic Sans MS" w:eastAsia="Times New Roman" w:hAnsi="Comic Sans MS" w:cs="Times New Roman"/>
                <w:sz w:val="20"/>
                <w:szCs w:val="20"/>
                <w:lang w:eastAsia="en-GB"/>
              </w:rPr>
            </w:pPr>
            <w:r w:rsidRPr="005D0BF6">
              <w:rPr>
                <w:rFonts w:ascii="Comic Sans MS" w:eastAsia="Times New Roman" w:hAnsi="Comic Sans MS" w:cs="Times New Roman"/>
                <w:b/>
                <w:sz w:val="20"/>
                <w:szCs w:val="20"/>
                <w:lang w:eastAsia="en-GB"/>
              </w:rPr>
              <w:t>Revision of joined phonemes</w:t>
            </w:r>
          </w:p>
          <w:p w14:paraId="6A2C4BA2" w14:textId="77777777" w:rsidR="0052671D" w:rsidRDefault="0052671D" w:rsidP="00300BA6">
            <w:pPr>
              <w:rPr>
                <w:rFonts w:ascii="Comic Sans MS" w:eastAsia="Times New Roman" w:hAnsi="Comic Sans MS" w:cs="Times New Roman"/>
                <w:sz w:val="20"/>
                <w:szCs w:val="20"/>
                <w:lang w:eastAsia="en-GB"/>
              </w:rPr>
            </w:pPr>
          </w:p>
          <w:p w14:paraId="1E238B30" w14:textId="3D686D0C" w:rsidR="009E653D" w:rsidRDefault="009E653D" w:rsidP="00300BA6">
            <w:pPr>
              <w:rPr>
                <w:rStyle w:val="eop"/>
                <w:rFonts w:ascii="Comic Sans MS" w:hAnsi="Comic Sans MS"/>
                <w:color w:val="00B050"/>
                <w:shd w:val="clear" w:color="auto" w:fill="FFFFFF"/>
              </w:rPr>
            </w:pPr>
            <w:r>
              <w:rPr>
                <w:rFonts w:ascii="Comic Sans MS" w:eastAsia="Times New Roman" w:hAnsi="Comic Sans MS" w:cs="Times New Roman"/>
                <w:sz w:val="20"/>
                <w:szCs w:val="20"/>
                <w:lang w:eastAsia="en-GB"/>
              </w:rPr>
              <w:t xml:space="preserve"> </w:t>
            </w:r>
            <w:proofErr w:type="spellStart"/>
            <w:r>
              <w:rPr>
                <w:rStyle w:val="normaltextrun"/>
                <w:rFonts w:ascii="Comic Sans MS" w:hAnsi="Comic Sans MS"/>
                <w:color w:val="00B050"/>
                <w:shd w:val="clear" w:color="auto" w:fill="FFFFFF"/>
              </w:rPr>
              <w:t>sh</w:t>
            </w:r>
            <w:proofErr w:type="spellEnd"/>
            <w:r>
              <w:rPr>
                <w:rStyle w:val="normaltextrun"/>
                <w:rFonts w:ascii="Comic Sans MS" w:hAnsi="Comic Sans MS"/>
                <w:color w:val="00B050"/>
                <w:shd w:val="clear" w:color="auto" w:fill="FFFFFF"/>
              </w:rPr>
              <w:t xml:space="preserve">   </w:t>
            </w:r>
            <w:proofErr w:type="spellStart"/>
            <w:r>
              <w:rPr>
                <w:rStyle w:val="normaltextrun"/>
                <w:rFonts w:ascii="Comic Sans MS" w:hAnsi="Comic Sans MS"/>
                <w:color w:val="00B050"/>
                <w:shd w:val="clear" w:color="auto" w:fill="FFFFFF"/>
              </w:rPr>
              <w:t>th</w:t>
            </w:r>
            <w:proofErr w:type="spellEnd"/>
            <w:r>
              <w:rPr>
                <w:rStyle w:val="normaltextrun"/>
                <w:rFonts w:ascii="Comic Sans MS" w:hAnsi="Comic Sans MS"/>
                <w:color w:val="00B050"/>
                <w:shd w:val="clear" w:color="auto" w:fill="FFFFFF"/>
              </w:rPr>
              <w:t xml:space="preserve">  </w:t>
            </w:r>
            <w:proofErr w:type="spellStart"/>
            <w:r>
              <w:rPr>
                <w:rStyle w:val="normaltextrun"/>
                <w:rFonts w:ascii="Comic Sans MS" w:hAnsi="Comic Sans MS"/>
                <w:color w:val="00B050"/>
                <w:shd w:val="clear" w:color="auto" w:fill="FFFFFF"/>
              </w:rPr>
              <w:t>ck</w:t>
            </w:r>
            <w:proofErr w:type="spellEnd"/>
            <w:r>
              <w:rPr>
                <w:rStyle w:val="normaltextrun"/>
                <w:rFonts w:ascii="Comic Sans MS" w:hAnsi="Comic Sans MS"/>
                <w:color w:val="00B050"/>
                <w:shd w:val="clear" w:color="auto" w:fill="FFFFFF"/>
              </w:rPr>
              <w:t xml:space="preserve">  </w:t>
            </w:r>
            <w:proofErr w:type="spellStart"/>
            <w:r>
              <w:rPr>
                <w:rStyle w:val="normaltextrun"/>
                <w:rFonts w:ascii="Comic Sans MS" w:hAnsi="Comic Sans MS"/>
                <w:color w:val="00B050"/>
                <w:shd w:val="clear" w:color="auto" w:fill="FFFFFF"/>
              </w:rPr>
              <w:t>qu</w:t>
            </w:r>
            <w:proofErr w:type="spellEnd"/>
            <w:r>
              <w:rPr>
                <w:rStyle w:val="normaltextrun"/>
                <w:rFonts w:ascii="Comic Sans MS" w:hAnsi="Comic Sans MS"/>
                <w:color w:val="00B050"/>
                <w:shd w:val="clear" w:color="auto" w:fill="FFFFFF"/>
              </w:rPr>
              <w:t xml:space="preserve">  </w:t>
            </w:r>
            <w:proofErr w:type="spellStart"/>
            <w:r>
              <w:rPr>
                <w:rStyle w:val="normaltextrun"/>
                <w:rFonts w:ascii="Comic Sans MS" w:hAnsi="Comic Sans MS"/>
                <w:color w:val="00B050"/>
                <w:shd w:val="clear" w:color="auto" w:fill="FFFFFF"/>
              </w:rPr>
              <w:t>ch</w:t>
            </w:r>
            <w:proofErr w:type="spellEnd"/>
            <w:r>
              <w:rPr>
                <w:rStyle w:val="normaltextrun"/>
                <w:rFonts w:ascii="Comic Sans MS" w:hAnsi="Comic Sans MS"/>
                <w:color w:val="00B050"/>
                <w:shd w:val="clear" w:color="auto" w:fill="FFFFFF"/>
              </w:rPr>
              <w:t xml:space="preserve">  ng  </w:t>
            </w:r>
            <w:proofErr w:type="spellStart"/>
            <w:r>
              <w:rPr>
                <w:rStyle w:val="normaltextrun"/>
                <w:rFonts w:ascii="Comic Sans MS" w:hAnsi="Comic Sans MS"/>
                <w:color w:val="00B050"/>
                <w:shd w:val="clear" w:color="auto" w:fill="FFFFFF"/>
              </w:rPr>
              <w:t>wh</w:t>
            </w:r>
            <w:proofErr w:type="spellEnd"/>
            <w:r>
              <w:rPr>
                <w:rStyle w:val="normaltextrun"/>
                <w:rFonts w:ascii="Comic Sans MS" w:hAnsi="Comic Sans MS"/>
                <w:color w:val="00B050"/>
                <w:shd w:val="clear" w:color="auto" w:fill="FFFFFF"/>
              </w:rPr>
              <w:t xml:space="preserve">  </w:t>
            </w:r>
            <w:proofErr w:type="spellStart"/>
            <w:r>
              <w:rPr>
                <w:rStyle w:val="normaltextrun"/>
                <w:rFonts w:ascii="Comic Sans MS" w:hAnsi="Comic Sans MS"/>
                <w:color w:val="00B050"/>
                <w:shd w:val="clear" w:color="auto" w:fill="FFFFFF"/>
              </w:rPr>
              <w:t>ph</w:t>
            </w:r>
            <w:proofErr w:type="spellEnd"/>
            <w:r>
              <w:rPr>
                <w:rStyle w:val="normaltextrun"/>
                <w:rFonts w:ascii="Comic Sans MS" w:hAnsi="Comic Sans MS"/>
                <w:color w:val="00B050"/>
                <w:shd w:val="clear" w:color="auto" w:fill="FFFFFF"/>
              </w:rPr>
              <w:t xml:space="preserve">  </w:t>
            </w:r>
            <w:proofErr w:type="spellStart"/>
            <w:r>
              <w:rPr>
                <w:rStyle w:val="normaltextrun"/>
                <w:rFonts w:ascii="Comic Sans MS" w:hAnsi="Comic Sans MS"/>
                <w:color w:val="00B050"/>
                <w:shd w:val="clear" w:color="auto" w:fill="FFFFFF"/>
              </w:rPr>
              <w:t>ee</w:t>
            </w:r>
            <w:proofErr w:type="spellEnd"/>
            <w:r>
              <w:rPr>
                <w:rStyle w:val="normaltextrun"/>
                <w:rFonts w:ascii="Comic Sans MS" w:hAnsi="Comic Sans MS"/>
                <w:color w:val="00B050"/>
                <w:shd w:val="clear" w:color="auto" w:fill="FFFFFF"/>
              </w:rPr>
              <w:t xml:space="preserve">  </w:t>
            </w:r>
            <w:proofErr w:type="spellStart"/>
            <w:r>
              <w:rPr>
                <w:rStyle w:val="normaltextrun"/>
                <w:rFonts w:ascii="Comic Sans MS" w:hAnsi="Comic Sans MS"/>
                <w:color w:val="00B050"/>
                <w:shd w:val="clear" w:color="auto" w:fill="FFFFFF"/>
              </w:rPr>
              <w:t>oo</w:t>
            </w:r>
            <w:proofErr w:type="spellEnd"/>
            <w:r>
              <w:rPr>
                <w:rStyle w:val="normaltextrun"/>
                <w:rFonts w:ascii="Comic Sans MS" w:hAnsi="Comic Sans MS"/>
                <w:color w:val="00B050"/>
                <w:shd w:val="clear" w:color="auto" w:fill="FFFFFF"/>
              </w:rPr>
              <w:t xml:space="preserve">  </w:t>
            </w:r>
            <w:proofErr w:type="spellStart"/>
            <w:r>
              <w:rPr>
                <w:rStyle w:val="normaltextrun"/>
                <w:rFonts w:ascii="Comic Sans MS" w:hAnsi="Comic Sans MS"/>
                <w:color w:val="00B050"/>
                <w:shd w:val="clear" w:color="auto" w:fill="FFFFFF"/>
              </w:rPr>
              <w:t>ai</w:t>
            </w:r>
            <w:proofErr w:type="spellEnd"/>
            <w:r>
              <w:rPr>
                <w:rStyle w:val="normaltextrun"/>
                <w:rFonts w:ascii="Comic Sans MS" w:hAnsi="Comic Sans MS"/>
                <w:color w:val="00B050"/>
                <w:shd w:val="clear" w:color="auto" w:fill="FFFFFF"/>
              </w:rPr>
              <w:t xml:space="preserve">  oy  </w:t>
            </w:r>
            <w:proofErr w:type="spellStart"/>
            <w:r>
              <w:rPr>
                <w:rStyle w:val="normaltextrun"/>
                <w:rFonts w:ascii="Comic Sans MS" w:hAnsi="Comic Sans MS"/>
                <w:color w:val="00B050"/>
                <w:shd w:val="clear" w:color="auto" w:fill="FFFFFF"/>
              </w:rPr>
              <w:t>oa</w:t>
            </w:r>
            <w:proofErr w:type="spellEnd"/>
            <w:r>
              <w:rPr>
                <w:rStyle w:val="eop"/>
                <w:rFonts w:ascii="Comic Sans MS" w:hAnsi="Comic Sans MS"/>
                <w:color w:val="00B050"/>
                <w:shd w:val="clear" w:color="auto" w:fill="FFFFFF"/>
              </w:rPr>
              <w:t> </w:t>
            </w:r>
          </w:p>
          <w:p w14:paraId="5035B19D" w14:textId="36EBA961" w:rsidR="008F6824" w:rsidRDefault="008F6824" w:rsidP="00300BA6">
            <w:pPr>
              <w:rPr>
                <w:rStyle w:val="eop"/>
                <w:color w:val="00B050"/>
                <w:shd w:val="clear" w:color="auto" w:fill="FFFFFF"/>
              </w:rPr>
            </w:pPr>
          </w:p>
          <w:p w14:paraId="62B9758B" w14:textId="77777777" w:rsidR="0052671D" w:rsidRDefault="0052671D" w:rsidP="00300BA6">
            <w:pPr>
              <w:rPr>
                <w:rFonts w:ascii="Comic Sans MS" w:eastAsia="Times New Roman" w:hAnsi="Comic Sans MS" w:cs="Times New Roman"/>
                <w:sz w:val="20"/>
                <w:szCs w:val="20"/>
                <w:lang w:eastAsia="en-GB"/>
              </w:rPr>
            </w:pPr>
          </w:p>
          <w:p w14:paraId="098DF48A" w14:textId="036C099D" w:rsidR="008F6824" w:rsidRPr="008F6824" w:rsidRDefault="008F6824" w:rsidP="00300BA6">
            <w:p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r w:rsidRPr="008F6824">
              <w:rPr>
                <w:rFonts w:ascii="Comic Sans MS" w:eastAsia="Times New Roman" w:hAnsi="Comic Sans MS" w:cs="Times New Roman"/>
                <w:sz w:val="20"/>
                <w:szCs w:val="20"/>
                <w:lang w:eastAsia="en-GB"/>
              </w:rPr>
              <w:t xml:space="preserve"> – Forest Phonics</w:t>
            </w:r>
          </w:p>
          <w:p w14:paraId="09CDC3CF" w14:textId="1082EB6A" w:rsidR="008F6824" w:rsidRDefault="008F6824" w:rsidP="00300BA6">
            <w:pPr>
              <w:rPr>
                <w:rFonts w:ascii="Comic Sans MS" w:eastAsia="Times New Roman" w:hAnsi="Comic Sans MS" w:cs="Times New Roman"/>
                <w:b/>
                <w:sz w:val="20"/>
                <w:szCs w:val="20"/>
                <w:u w:val="single"/>
                <w:lang w:eastAsia="en-GB"/>
              </w:rPr>
            </w:pPr>
            <w:hyperlink r:id="rId18" w:history="1">
              <w:r w:rsidRPr="00403011">
                <w:rPr>
                  <w:rStyle w:val="Hyperlink"/>
                  <w:rFonts w:ascii="Comic Sans MS" w:eastAsia="Times New Roman" w:hAnsi="Comic Sans MS" w:cs="Times New Roman"/>
                  <w:b/>
                  <w:sz w:val="20"/>
                  <w:szCs w:val="20"/>
                  <w:lang w:eastAsia="en-GB"/>
                </w:rPr>
                <w:t>https://ictgames.com/mobilePage/forestPhonics/index.html</w:t>
              </w:r>
            </w:hyperlink>
          </w:p>
          <w:p w14:paraId="3B0B5BFE" w14:textId="1CB5C35B" w:rsidR="008F6824" w:rsidRPr="00115653" w:rsidRDefault="008F6824" w:rsidP="00300BA6">
            <w:pPr>
              <w:rPr>
                <w:rFonts w:ascii="Comic Sans MS" w:hAnsi="Comic Sans MS"/>
                <w:b/>
                <w:sz w:val="20"/>
                <w:szCs w:val="20"/>
              </w:rPr>
            </w:pPr>
          </w:p>
        </w:tc>
        <w:tc>
          <w:tcPr>
            <w:tcW w:w="4764" w:type="dxa"/>
          </w:tcPr>
          <w:p w14:paraId="5538E9C9" w14:textId="77777777" w:rsidR="0052671D" w:rsidRPr="0052671D" w:rsidRDefault="0052671D" w:rsidP="0052671D">
            <w:pPr>
              <w:jc w:val="center"/>
              <w:rPr>
                <w:rFonts w:ascii="Comic Sans MS" w:hAnsi="Comic Sans MS"/>
                <w:b/>
                <w:sz w:val="20"/>
                <w:szCs w:val="20"/>
              </w:rPr>
            </w:pPr>
            <w:r w:rsidRPr="0052671D">
              <w:rPr>
                <w:rFonts w:ascii="Comic Sans MS" w:hAnsi="Comic Sans MS"/>
                <w:b/>
                <w:sz w:val="20"/>
                <w:szCs w:val="20"/>
              </w:rPr>
              <w:t>Addition to 10</w:t>
            </w:r>
          </w:p>
          <w:p w14:paraId="77472BA9" w14:textId="7CEAC29D" w:rsidR="009E653D" w:rsidRPr="0052671D" w:rsidRDefault="0052671D" w:rsidP="0052671D">
            <w:pPr>
              <w:jc w:val="center"/>
              <w:rPr>
                <w:rFonts w:ascii="Comic Sans MS" w:hAnsi="Comic Sans MS"/>
                <w:b/>
                <w:sz w:val="20"/>
                <w:szCs w:val="20"/>
              </w:rPr>
            </w:pPr>
            <w:r w:rsidRPr="0052671D">
              <w:rPr>
                <w:rFonts w:ascii="Comic Sans MS" w:hAnsi="Comic Sans MS"/>
                <w:b/>
                <w:sz w:val="20"/>
                <w:szCs w:val="20"/>
              </w:rPr>
              <w:t>Subtraction within 10</w:t>
            </w:r>
          </w:p>
          <w:p w14:paraId="6B08171C" w14:textId="77777777" w:rsidR="0052671D" w:rsidRDefault="0052671D" w:rsidP="00300BA6">
            <w:pPr>
              <w:rPr>
                <w:rFonts w:ascii="Comic Sans MS" w:hAnsi="Comic Sans MS"/>
                <w:sz w:val="20"/>
                <w:szCs w:val="20"/>
              </w:rPr>
            </w:pPr>
          </w:p>
          <w:p w14:paraId="42C09A37" w14:textId="545E0F58" w:rsidR="0052671D" w:rsidRDefault="0052671D" w:rsidP="00300BA6">
            <w:pPr>
              <w:rPr>
                <w:rFonts w:ascii="Comic Sans MS" w:hAnsi="Comic Sans MS"/>
                <w:sz w:val="20"/>
                <w:szCs w:val="20"/>
              </w:rPr>
            </w:pPr>
            <w:r>
              <w:rPr>
                <w:rFonts w:ascii="Comic Sans MS" w:hAnsi="Comic Sans MS"/>
                <w:sz w:val="20"/>
                <w:szCs w:val="20"/>
              </w:rPr>
              <w:t xml:space="preserve">Click on the link below to play the Robots </w:t>
            </w:r>
            <w:r w:rsidRPr="0052671D">
              <w:rPr>
                <w:rFonts w:ascii="Arial" w:hAnsi="Arial" w:cs="Arial"/>
                <w:sz w:val="20"/>
                <w:szCs w:val="20"/>
              </w:rPr>
              <w:t>g</w:t>
            </w:r>
            <w:r>
              <w:rPr>
                <w:rFonts w:ascii="Comic Sans MS" w:hAnsi="Comic Sans MS"/>
                <w:sz w:val="20"/>
                <w:szCs w:val="20"/>
              </w:rPr>
              <w:t>ame.</w:t>
            </w:r>
          </w:p>
          <w:p w14:paraId="377F76F7" w14:textId="12094BB7" w:rsidR="0052671D" w:rsidRDefault="0052671D" w:rsidP="00300BA6">
            <w:pPr>
              <w:rPr>
                <w:rFonts w:ascii="Comic Sans MS" w:hAnsi="Comic Sans MS"/>
                <w:sz w:val="20"/>
                <w:szCs w:val="20"/>
              </w:rPr>
            </w:pPr>
            <w:hyperlink r:id="rId19" w:history="1">
              <w:r w:rsidRPr="00403011">
                <w:rPr>
                  <w:rStyle w:val="Hyperlink"/>
                  <w:rFonts w:ascii="Comic Sans MS" w:hAnsi="Comic Sans MS"/>
                  <w:sz w:val="20"/>
                  <w:szCs w:val="20"/>
                </w:rPr>
                <w:t>https://www.topmarks.co.uk/maths-games/robot-more-or-less</w:t>
              </w:r>
            </w:hyperlink>
          </w:p>
          <w:p w14:paraId="09AA55F8" w14:textId="77777777" w:rsidR="0052671D" w:rsidRDefault="0052671D" w:rsidP="00300BA6">
            <w:pPr>
              <w:rPr>
                <w:rFonts w:ascii="Comic Sans MS" w:hAnsi="Comic Sans MS"/>
                <w:sz w:val="20"/>
                <w:szCs w:val="20"/>
              </w:rPr>
            </w:pPr>
          </w:p>
          <w:p w14:paraId="65AF903D" w14:textId="77777777" w:rsidR="0052671D" w:rsidRDefault="0052671D" w:rsidP="00300BA6">
            <w:pPr>
              <w:rPr>
                <w:rFonts w:ascii="Comic Sans MS" w:hAnsi="Comic Sans MS"/>
                <w:sz w:val="20"/>
                <w:szCs w:val="20"/>
              </w:rPr>
            </w:pPr>
            <w:r>
              <w:rPr>
                <w:rFonts w:ascii="Comic Sans MS" w:hAnsi="Comic Sans MS"/>
                <w:sz w:val="20"/>
                <w:szCs w:val="20"/>
              </w:rPr>
              <w:t xml:space="preserve">Your child can use the number line provided in the </w:t>
            </w:r>
            <w:r w:rsidRPr="0052671D">
              <w:rPr>
                <w:rFonts w:ascii="Arial" w:hAnsi="Arial" w:cs="Arial"/>
                <w:sz w:val="20"/>
                <w:szCs w:val="20"/>
              </w:rPr>
              <w:t>g</w:t>
            </w:r>
            <w:r>
              <w:rPr>
                <w:rFonts w:ascii="Comic Sans MS" w:hAnsi="Comic Sans MS"/>
                <w:sz w:val="20"/>
                <w:szCs w:val="20"/>
              </w:rPr>
              <w:t>ame or use their addition/subtraction strategies.</w:t>
            </w:r>
          </w:p>
          <w:p w14:paraId="1E8C3222" w14:textId="77777777" w:rsidR="0052671D" w:rsidRDefault="0052671D" w:rsidP="00300BA6">
            <w:pPr>
              <w:rPr>
                <w:rFonts w:ascii="Comic Sans MS" w:hAnsi="Comic Sans MS"/>
                <w:sz w:val="20"/>
                <w:szCs w:val="20"/>
              </w:rPr>
            </w:pPr>
          </w:p>
          <w:p w14:paraId="5A1B7656" w14:textId="64633992" w:rsidR="0052671D" w:rsidRPr="006B4670" w:rsidRDefault="0052671D" w:rsidP="0052671D">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4DA472BA" wp14:editId="09A8088A">
                  <wp:extent cx="866775" cy="46303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obots.jf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3049" cy="477073"/>
                          </a:xfrm>
                          <a:prstGeom prst="rect">
                            <a:avLst/>
                          </a:prstGeom>
                        </pic:spPr>
                      </pic:pic>
                    </a:graphicData>
                  </a:graphic>
                </wp:inline>
              </w:drawing>
            </w:r>
          </w:p>
        </w:tc>
      </w:tr>
      <w:tr w:rsidR="009E653D" w:rsidRPr="00447E6A" w14:paraId="16FF38E6" w14:textId="77777777" w:rsidTr="0052671D">
        <w:trPr>
          <w:cantSplit/>
          <w:trHeight w:val="1880"/>
        </w:trPr>
        <w:tc>
          <w:tcPr>
            <w:tcW w:w="55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180" w:type="dxa"/>
          </w:tcPr>
          <w:p w14:paraId="47CAFF10" w14:textId="04F07CC5" w:rsidR="009E653D" w:rsidRDefault="008F6824" w:rsidP="0052671D">
            <w:pPr>
              <w:jc w:val="center"/>
              <w:rPr>
                <w:rFonts w:ascii="Comic Sans MS" w:hAnsi="Comic Sans MS"/>
                <w:b/>
                <w:sz w:val="20"/>
                <w:szCs w:val="20"/>
              </w:rPr>
            </w:pPr>
            <w:r w:rsidRPr="005D0BF6">
              <w:rPr>
                <w:rFonts w:ascii="Comic Sans MS" w:hAnsi="Comic Sans MS"/>
                <w:b/>
                <w:sz w:val="20"/>
                <w:szCs w:val="20"/>
              </w:rPr>
              <w:t>Revision of Common Words</w:t>
            </w:r>
          </w:p>
          <w:p w14:paraId="74FD37C4" w14:textId="77777777" w:rsidR="005D0BF6" w:rsidRPr="005D0BF6" w:rsidRDefault="005D0BF6" w:rsidP="008F6824">
            <w:pPr>
              <w:rPr>
                <w:rFonts w:ascii="Comic Sans MS" w:hAnsi="Comic Sans MS"/>
                <w:b/>
                <w:sz w:val="20"/>
                <w:szCs w:val="20"/>
              </w:rPr>
            </w:pPr>
          </w:p>
          <w:p w14:paraId="61996355" w14:textId="07199826" w:rsidR="005D0BF6" w:rsidRDefault="005D0BF6" w:rsidP="008F6824">
            <w:pPr>
              <w:rPr>
                <w:rFonts w:ascii="Comic Sans MS" w:hAnsi="Comic Sans MS"/>
                <w:sz w:val="20"/>
                <w:szCs w:val="20"/>
              </w:rPr>
            </w:pPr>
            <w:r>
              <w:rPr>
                <w:rFonts w:ascii="Comic Sans MS" w:hAnsi="Comic Sans MS"/>
                <w:sz w:val="20"/>
                <w:szCs w:val="20"/>
              </w:rPr>
              <w:t>The Common Word walls will be in your child’s book ba</w:t>
            </w:r>
            <w:r w:rsidRPr="005D0BF6">
              <w:rPr>
                <w:rFonts w:ascii="Arial" w:hAnsi="Arial" w:cs="Arial"/>
                <w:sz w:val="20"/>
                <w:szCs w:val="20"/>
              </w:rPr>
              <w:t>g</w:t>
            </w:r>
            <w:r>
              <w:rPr>
                <w:rFonts w:ascii="Comic Sans MS" w:hAnsi="Comic Sans MS"/>
                <w:sz w:val="20"/>
                <w:szCs w:val="20"/>
              </w:rPr>
              <w:t xml:space="preserve"> so that they can continue to practise readin</w:t>
            </w:r>
            <w:r w:rsidRPr="005D0BF6">
              <w:rPr>
                <w:rFonts w:ascii="Arial" w:hAnsi="Arial" w:cs="Arial"/>
                <w:sz w:val="20"/>
                <w:szCs w:val="20"/>
              </w:rPr>
              <w:t>g</w:t>
            </w:r>
            <w:r>
              <w:rPr>
                <w:rFonts w:ascii="Comic Sans MS" w:hAnsi="Comic Sans MS"/>
                <w:sz w:val="20"/>
                <w:szCs w:val="20"/>
              </w:rPr>
              <w:t xml:space="preserve"> and spelling/writin</w:t>
            </w:r>
            <w:r w:rsidRPr="005D0BF6">
              <w:rPr>
                <w:rFonts w:ascii="Arial" w:hAnsi="Arial" w:cs="Arial"/>
                <w:sz w:val="20"/>
                <w:szCs w:val="20"/>
              </w:rPr>
              <w:t>g</w:t>
            </w:r>
            <w:r>
              <w:rPr>
                <w:rFonts w:ascii="Comic Sans MS" w:hAnsi="Comic Sans MS"/>
                <w:sz w:val="20"/>
                <w:szCs w:val="20"/>
              </w:rPr>
              <w:t xml:space="preserve"> the words, especially the ones they find trickier.</w:t>
            </w:r>
          </w:p>
          <w:p w14:paraId="740E935B" w14:textId="366494CE" w:rsidR="005D0BF6" w:rsidRPr="006B4670" w:rsidRDefault="005D0BF6" w:rsidP="005D0BF6">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31529309" wp14:editId="11EC1826">
                  <wp:extent cx="47625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559" cy="277513"/>
                          </a:xfrm>
                          <a:prstGeom prst="rect">
                            <a:avLst/>
                          </a:prstGeom>
                        </pic:spPr>
                      </pic:pic>
                    </a:graphicData>
                  </a:graphic>
                </wp:inline>
              </w:drawing>
            </w:r>
            <w:r>
              <w:rPr>
                <w:rFonts w:ascii="Comic Sans MS" w:hAnsi="Comic Sans MS"/>
                <w:sz w:val="20"/>
                <w:szCs w:val="20"/>
              </w:rPr>
              <w:t xml:space="preserve">        </w:t>
            </w:r>
            <w:r>
              <w:rPr>
                <w:rFonts w:ascii="Comic Sans MS" w:hAnsi="Comic Sans MS"/>
                <w:noProof/>
                <w:sz w:val="20"/>
                <w:szCs w:val="20"/>
                <w:lang w:eastAsia="en-GB"/>
              </w:rPr>
              <w:drawing>
                <wp:inline distT="0" distB="0" distL="0" distR="0" wp14:anchorId="2064AA5B" wp14:editId="409E4C49">
                  <wp:extent cx="657225" cy="3680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uld.jf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1319" cy="392739"/>
                          </a:xfrm>
                          <a:prstGeom prst="rect">
                            <a:avLst/>
                          </a:prstGeom>
                        </pic:spPr>
                      </pic:pic>
                    </a:graphicData>
                  </a:graphic>
                </wp:inline>
              </w:drawing>
            </w:r>
            <w:r>
              <w:rPr>
                <w:rFonts w:ascii="Comic Sans MS" w:hAnsi="Comic Sans MS"/>
                <w:sz w:val="20"/>
                <w:szCs w:val="20"/>
              </w:rPr>
              <w:t xml:space="preserve">       </w:t>
            </w:r>
            <w:r>
              <w:rPr>
                <w:rFonts w:ascii="Comic Sans MS" w:hAnsi="Comic Sans MS"/>
                <w:noProof/>
                <w:sz w:val="20"/>
                <w:szCs w:val="20"/>
                <w:lang w:eastAsia="en-GB"/>
              </w:rPr>
              <w:drawing>
                <wp:inline distT="0" distB="0" distL="0" distR="0" wp14:anchorId="4BAD801F" wp14:editId="6BB5578A">
                  <wp:extent cx="438150" cy="438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ow.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tc>
        <w:tc>
          <w:tcPr>
            <w:tcW w:w="4764"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52671D">
        <w:trPr>
          <w:cantSplit/>
          <w:trHeight w:val="1880"/>
        </w:trPr>
        <w:tc>
          <w:tcPr>
            <w:tcW w:w="55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180"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1D482CE8" w14:textId="77777777" w:rsidR="005D0BF6" w:rsidRDefault="005D0BF6" w:rsidP="00300BA6">
            <w:pPr>
              <w:rPr>
                <w:rFonts w:ascii="Comic Sans MS" w:hAnsi="Comic Sans MS"/>
                <w:b/>
                <w:color w:val="000000"/>
                <w:sz w:val="20"/>
                <w:szCs w:val="20"/>
              </w:rPr>
            </w:pPr>
          </w:p>
          <w:p w14:paraId="4261CD8D" w14:textId="5D89BEC0"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764"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9E653D" w:rsidRDefault="009E653D" w:rsidP="0052671D">
      <w:pPr>
        <w:jc w:val="center"/>
        <w:rPr>
          <w:rFonts w:ascii="Comic Sans MS" w:hAnsi="Comic Sans MS"/>
          <w:b/>
          <w:bCs/>
          <w:color w:val="002060"/>
          <w:sz w:val="24"/>
          <w:szCs w:val="24"/>
          <w:u w:val="single"/>
        </w:rPr>
      </w:pPr>
      <w:bookmarkStart w:id="0" w:name="_GoBack"/>
      <w:bookmarkEnd w:id="0"/>
      <w:r>
        <w:rPr>
          <w:noProof/>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9E2CEA">
        <w:rPr>
          <w:rFonts w:ascii="Comic Sans MS" w:hAnsi="Comic Sans MS"/>
          <w:color w:val="7030A0"/>
          <w:sz w:val="36"/>
          <w:szCs w:val="36"/>
        </w:rPr>
        <w:t>Remember to have lots of fun!</w:t>
      </w:r>
      <w:r w:rsidRPr="00B06224">
        <w:rPr>
          <w:rFonts w:ascii="Comic Sans MS" w:hAnsi="Comic Sans MS"/>
          <w:color w:val="7030A0"/>
        </w:rPr>
        <w:t xml:space="preserve">  </w:t>
      </w:r>
      <w:r>
        <w:rPr>
          <w:rFonts w:ascii="Arial" w:hAnsi="Arial" w:cs="Arial"/>
          <w:noProof/>
          <w:color w:val="2962FF"/>
          <w:sz w:val="20"/>
          <w:szCs w:val="20"/>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9E6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723DB"/>
    <w:rsid w:val="001768E2"/>
    <w:rsid w:val="001B7080"/>
    <w:rsid w:val="001F7439"/>
    <w:rsid w:val="0020342C"/>
    <w:rsid w:val="002038D0"/>
    <w:rsid w:val="00222BFE"/>
    <w:rsid w:val="00235620"/>
    <w:rsid w:val="00245F74"/>
    <w:rsid w:val="00277AAA"/>
    <w:rsid w:val="0029237F"/>
    <w:rsid w:val="002928E6"/>
    <w:rsid w:val="002A7533"/>
    <w:rsid w:val="002B2FAB"/>
    <w:rsid w:val="002F1E55"/>
    <w:rsid w:val="00345A4F"/>
    <w:rsid w:val="003546FA"/>
    <w:rsid w:val="00406434"/>
    <w:rsid w:val="00430B02"/>
    <w:rsid w:val="00447E6A"/>
    <w:rsid w:val="004729F1"/>
    <w:rsid w:val="0049313D"/>
    <w:rsid w:val="004F2C1C"/>
    <w:rsid w:val="0052671D"/>
    <w:rsid w:val="00564E93"/>
    <w:rsid w:val="00567CC2"/>
    <w:rsid w:val="005900B6"/>
    <w:rsid w:val="005D0BF6"/>
    <w:rsid w:val="00631860"/>
    <w:rsid w:val="006406ED"/>
    <w:rsid w:val="006819B8"/>
    <w:rsid w:val="006B4670"/>
    <w:rsid w:val="006D6686"/>
    <w:rsid w:val="006E0B24"/>
    <w:rsid w:val="006F2A91"/>
    <w:rsid w:val="007054FF"/>
    <w:rsid w:val="007609D1"/>
    <w:rsid w:val="00782A41"/>
    <w:rsid w:val="007840FD"/>
    <w:rsid w:val="007A7049"/>
    <w:rsid w:val="007B0348"/>
    <w:rsid w:val="007F5DEF"/>
    <w:rsid w:val="008630AF"/>
    <w:rsid w:val="008B61A0"/>
    <w:rsid w:val="008D35FC"/>
    <w:rsid w:val="008F6824"/>
    <w:rsid w:val="00901998"/>
    <w:rsid w:val="0095311C"/>
    <w:rsid w:val="0095450C"/>
    <w:rsid w:val="00992FBD"/>
    <w:rsid w:val="009A28B9"/>
    <w:rsid w:val="009C347D"/>
    <w:rsid w:val="009E2CEA"/>
    <w:rsid w:val="009E653D"/>
    <w:rsid w:val="009E798A"/>
    <w:rsid w:val="009F77EF"/>
    <w:rsid w:val="00A01ED4"/>
    <w:rsid w:val="00A533EC"/>
    <w:rsid w:val="00A55692"/>
    <w:rsid w:val="00A93400"/>
    <w:rsid w:val="00A960FD"/>
    <w:rsid w:val="00B044EE"/>
    <w:rsid w:val="00B06224"/>
    <w:rsid w:val="00B445FD"/>
    <w:rsid w:val="00B92914"/>
    <w:rsid w:val="00C04B8D"/>
    <w:rsid w:val="00C22CD4"/>
    <w:rsid w:val="00C27BAE"/>
    <w:rsid w:val="00C32A69"/>
    <w:rsid w:val="00C3452F"/>
    <w:rsid w:val="00C34F04"/>
    <w:rsid w:val="00C427E8"/>
    <w:rsid w:val="00C46C14"/>
    <w:rsid w:val="00C854CD"/>
    <w:rsid w:val="00C86B3E"/>
    <w:rsid w:val="00C936DC"/>
    <w:rsid w:val="00CE7D6B"/>
    <w:rsid w:val="00CF7C60"/>
    <w:rsid w:val="00DA12D9"/>
    <w:rsid w:val="00DB2532"/>
    <w:rsid w:val="00E42D81"/>
    <w:rsid w:val="00E46B7A"/>
    <w:rsid w:val="00EC5BC8"/>
    <w:rsid w:val="00ED7BC6"/>
    <w:rsid w:val="00EE5780"/>
    <w:rsid w:val="00EF5AC9"/>
    <w:rsid w:val="00F272E6"/>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ictgames.com/mobilePage/forestPhonics/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20" Type="http://schemas.openxmlformats.org/officeDocument/2006/relationships/image" Target="media/image9.jf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3.jfif"/><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hyperlink" Target="https://www.topmarks.co.uk/maths-games/robot-more-or-les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7368D253-F4BF-428C-AB56-BA7B93F2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dronprmoyl</cp:lastModifiedBy>
  <cp:revision>4</cp:revision>
  <dcterms:created xsi:type="dcterms:W3CDTF">2023-09-03T07:32:00Z</dcterms:created>
  <dcterms:modified xsi:type="dcterms:W3CDTF">2023-09-03T08:26:00Z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