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15EC8" w14:textId="77777777" w:rsidR="00F2559A" w:rsidRDefault="00F2559A" w:rsidP="00D6675F">
      <w:pPr>
        <w:rPr>
          <w:rFonts w:ascii="Comic Sans MS" w:hAnsi="Comic Sans MS"/>
          <w:b/>
          <w:bCs/>
          <w:color w:val="002060"/>
          <w:sz w:val="36"/>
          <w:szCs w:val="36"/>
        </w:rPr>
      </w:pPr>
    </w:p>
    <w:p w14:paraId="656608E0" w14:textId="4DCA19EC" w:rsidR="00901998" w:rsidRDefault="0020342C" w:rsidP="0020342C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564E93" w:rsidRPr="00901998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Primary </w:t>
      </w:r>
      <w:r w:rsidR="00631860" w:rsidRPr="00901998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>1</w:t>
      </w:r>
      <w:r w:rsidR="00F84D3C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 Homework</w:t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CE7D6B">
        <w:rPr>
          <w:rFonts w:ascii="Comic Sans MS" w:hAnsi="Comic Sans MS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7CBD5E" w14:textId="434E317B" w:rsidR="00447E6A" w:rsidRPr="00901998" w:rsidRDefault="00F2559A" w:rsidP="00564E93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 </w:t>
      </w:r>
      <w:r w:rsidR="000860F2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11th </w:t>
      </w:r>
      <w:r w:rsidR="00D6675F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Novem</w:t>
      </w:r>
      <w:r w:rsidR="002A6150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ber 2024</w:t>
      </w:r>
    </w:p>
    <w:p w14:paraId="00531EA1" w14:textId="77777777" w:rsidR="000513DC" w:rsidRPr="00F1785A" w:rsidRDefault="00447E6A" w:rsidP="00F84D3C">
      <w:pPr>
        <w:jc w:val="center"/>
        <w:rPr>
          <w:rFonts w:ascii="Comic Sans MS" w:hAnsi="Comic Sans MS"/>
        </w:rPr>
      </w:pPr>
      <w:r w:rsidRPr="00F1785A">
        <w:rPr>
          <w:rFonts w:ascii="Comic Sans MS" w:hAnsi="Comic Sans MS"/>
        </w:rPr>
        <w:t>Here is a guide to help you</w:t>
      </w:r>
      <w:r w:rsidR="0013406C" w:rsidRPr="00F1785A">
        <w:rPr>
          <w:rFonts w:ascii="Comic Sans MS" w:hAnsi="Comic Sans MS"/>
        </w:rPr>
        <w:t xml:space="preserve"> for</w:t>
      </w:r>
      <w:r w:rsidRPr="00F1785A">
        <w:rPr>
          <w:rFonts w:ascii="Comic Sans MS" w:hAnsi="Comic Sans MS"/>
        </w:rPr>
        <w:t xml:space="preserve"> this week.  </w:t>
      </w:r>
      <w:r w:rsidR="0013406C" w:rsidRPr="00F1785A">
        <w:rPr>
          <w:rFonts w:ascii="Comic Sans MS" w:hAnsi="Comic Sans MS"/>
        </w:rPr>
        <w:t xml:space="preserve">You can choose how </w:t>
      </w:r>
      <w:r w:rsidR="00901998" w:rsidRPr="00F1785A">
        <w:rPr>
          <w:rFonts w:ascii="Comic Sans MS" w:hAnsi="Comic Sans MS"/>
        </w:rPr>
        <w:t>to</w:t>
      </w:r>
      <w:r w:rsidR="0013406C" w:rsidRPr="00F1785A">
        <w:rPr>
          <w:rFonts w:ascii="Comic Sans MS" w:hAnsi="Comic Sans MS"/>
        </w:rPr>
        <w:t xml:space="preserve"> organise your tasks</w:t>
      </w:r>
      <w:r w:rsidR="00901998" w:rsidRPr="00F1785A">
        <w:rPr>
          <w:rFonts w:ascii="Comic Sans MS" w:hAnsi="Comic Sans MS"/>
        </w:rPr>
        <w:t xml:space="preserve"> to suit what works for you.</w:t>
      </w:r>
      <w:r w:rsidR="009A28B9" w:rsidRPr="00F1785A">
        <w:rPr>
          <w:rFonts w:ascii="Comic Sans MS" w:hAnsi="Comic Sans MS"/>
        </w:rPr>
        <w:t xml:space="preserve">  </w:t>
      </w:r>
    </w:p>
    <w:p w14:paraId="253CF663" w14:textId="3F8BFC35" w:rsidR="00EE5780" w:rsidRPr="00F1785A" w:rsidRDefault="009A28B9" w:rsidP="00F84D3C">
      <w:pPr>
        <w:jc w:val="center"/>
        <w:rPr>
          <w:rFonts w:ascii="Comic Sans MS" w:hAnsi="Comic Sans MS"/>
          <w:color w:val="FF0000"/>
        </w:rPr>
      </w:pPr>
      <w:r w:rsidRPr="00F1785A">
        <w:rPr>
          <w:rFonts w:ascii="Comic Sans MS" w:hAnsi="Comic Sans MS"/>
          <w:color w:val="FF0000"/>
        </w:rPr>
        <w:t>Please bring book bags to school every day.  They will be collected in on a Friday as there will not be any h</w:t>
      </w:r>
      <w:r w:rsidR="00F1785A">
        <w:rPr>
          <w:rFonts w:ascii="Comic Sans MS" w:hAnsi="Comic Sans MS"/>
          <w:color w:val="FF0000"/>
        </w:rPr>
        <w:t>omework at the weekend.  If you</w:t>
      </w:r>
      <w:r w:rsidRPr="00F1785A">
        <w:rPr>
          <w:rFonts w:ascii="Comic Sans MS" w:hAnsi="Comic Sans MS"/>
          <w:color w:val="FF0000"/>
        </w:rPr>
        <w:t xml:space="preserve"> feel you want to continue some of the homework over the </w:t>
      </w:r>
      <w:r w:rsidR="00F1785A" w:rsidRPr="00F1785A">
        <w:rPr>
          <w:rFonts w:ascii="Comic Sans MS" w:hAnsi="Comic Sans MS"/>
          <w:color w:val="FF0000"/>
        </w:rPr>
        <w:t>weekend,</w:t>
      </w:r>
      <w:r w:rsidR="000513DC" w:rsidRPr="00F1785A">
        <w:rPr>
          <w:rFonts w:ascii="Comic Sans MS" w:hAnsi="Comic Sans MS"/>
          <w:color w:val="FF0000"/>
        </w:rPr>
        <w:t xml:space="preserve"> please ask for your child’s book bag.</w:t>
      </w:r>
    </w:p>
    <w:tbl>
      <w:tblPr>
        <w:tblStyle w:val="TableGridLight1"/>
        <w:tblpPr w:leftFromText="180" w:rightFromText="180" w:vertAnchor="text" w:horzAnchor="margin" w:tblpX="-856" w:tblpY="366"/>
        <w:tblW w:w="10580" w:type="dxa"/>
        <w:tblLayout w:type="fixed"/>
        <w:tblLook w:val="0520" w:firstRow="1" w:lastRow="0" w:firstColumn="0" w:lastColumn="1" w:noHBand="0" w:noVBand="1"/>
      </w:tblPr>
      <w:tblGrid>
        <w:gridCol w:w="563"/>
        <w:gridCol w:w="5218"/>
        <w:gridCol w:w="4799"/>
      </w:tblGrid>
      <w:tr w:rsidR="00115653" w:rsidRPr="00447E6A" w14:paraId="5207E105" w14:textId="77777777" w:rsidTr="006E5ABD">
        <w:trPr>
          <w:trHeight w:val="450"/>
        </w:trPr>
        <w:tc>
          <w:tcPr>
            <w:tcW w:w="563" w:type="dxa"/>
            <w:shd w:val="clear" w:color="auto" w:fill="FFFF00"/>
          </w:tcPr>
          <w:p w14:paraId="4D29B383" w14:textId="77777777" w:rsidR="00115653" w:rsidRPr="006B4670" w:rsidRDefault="00115653" w:rsidP="00C04B8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18" w:type="dxa"/>
            <w:shd w:val="clear" w:color="auto" w:fill="FFFF00"/>
          </w:tcPr>
          <w:p w14:paraId="53D8741E" w14:textId="77777777" w:rsidR="00115653" w:rsidRPr="006B4670" w:rsidRDefault="00115653" w:rsidP="00C04B8D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799" w:type="dxa"/>
            <w:shd w:val="clear" w:color="auto" w:fill="FFFF00"/>
          </w:tcPr>
          <w:p w14:paraId="31EB8056" w14:textId="77777777" w:rsidR="00115653" w:rsidRPr="006B4670" w:rsidRDefault="00115653" w:rsidP="00C04B8D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115653" w:rsidRPr="00447E6A" w14:paraId="02AC42C0" w14:textId="77777777" w:rsidTr="006E5ABD">
        <w:trPr>
          <w:cantSplit/>
          <w:trHeight w:val="1499"/>
        </w:trPr>
        <w:tc>
          <w:tcPr>
            <w:tcW w:w="563" w:type="dxa"/>
            <w:shd w:val="clear" w:color="auto" w:fill="B2B2B2"/>
            <w:textDirection w:val="btLr"/>
          </w:tcPr>
          <w:p w14:paraId="13505D07" w14:textId="2032CAD6" w:rsidR="00115653" w:rsidRDefault="00115653" w:rsidP="00B044EE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0EF41DB7" w14:textId="77777777" w:rsidR="00E136B5" w:rsidRPr="00E136B5" w:rsidRDefault="00E136B5" w:rsidP="00E136B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n-GB"/>
              </w:rPr>
              <w:t>Phonics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46249B78" w14:textId="77777777" w:rsidR="00E136B5" w:rsidRPr="00E136B5" w:rsidRDefault="00E136B5" w:rsidP="00E136B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056D27F5" w14:textId="7FDBE1E8" w:rsidR="00E136B5" w:rsidRPr="00E136B5" w:rsidRDefault="00E136B5" w:rsidP="00E136B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Each week your child will get new letters in the form of milk bottle lids.  Vowels are red and</w:t>
            </w:r>
            <w:r w:rsidR="005A7D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consonants are blue. </w:t>
            </w:r>
          </w:p>
          <w:p w14:paraId="47A2A1EB" w14:textId="4C8B735A" w:rsidR="00E136B5" w:rsidRDefault="00E136B5" w:rsidP="00E136B5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1CD51D2A" w14:textId="39023665" w:rsidR="00F2559A" w:rsidRPr="00F2559A" w:rsidRDefault="00F2559A" w:rsidP="00E136B5">
            <w:pPr>
              <w:textAlignment w:val="baseline"/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</w:pP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New </w:t>
            </w:r>
            <w:r w:rsidR="005A7DB5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>letter</w:t>
            </w: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 this week </w:t>
            </w:r>
            <w:r w:rsidRPr="002407E9">
              <w:rPr>
                <w:rFonts w:ascii="Comic Sans MS" w:eastAsia="Times New Roman" w:hAnsi="Comic Sans MS" w:cs="Segoe UI"/>
                <w:b/>
                <w:color w:val="FF0000"/>
                <w:sz w:val="20"/>
                <w:szCs w:val="20"/>
                <w:lang w:eastAsia="en-GB"/>
              </w:rPr>
              <w:t xml:space="preserve">- </w:t>
            </w:r>
            <w:r w:rsidR="002407E9" w:rsidRPr="002407E9">
              <w:rPr>
                <w:rFonts w:ascii="Comic Sans MS" w:eastAsia="Times New Roman" w:hAnsi="Comic Sans MS" w:cs="Segoe UI"/>
                <w:b/>
                <w:color w:val="FF0000"/>
                <w:sz w:val="20"/>
                <w:szCs w:val="20"/>
                <w:lang w:eastAsia="en-GB"/>
              </w:rPr>
              <w:t>e</w:t>
            </w:r>
          </w:p>
          <w:p w14:paraId="5ECDD0FC" w14:textId="77777777" w:rsidR="00F2559A" w:rsidRPr="00E136B5" w:rsidRDefault="00F2559A" w:rsidP="00E136B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91BF543" w14:textId="5EFC485A" w:rsidR="00E136B5" w:rsidRDefault="00E136B5" w:rsidP="00E136B5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The letters that should be in </w:t>
            </w:r>
            <w:r w:rsidR="005A7D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your child’s 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book bag are – </w:t>
            </w:r>
          </w:p>
          <w:p w14:paraId="36802873" w14:textId="556605A4" w:rsidR="00F2559A" w:rsidRPr="002A6150" w:rsidRDefault="002A6150" w:rsidP="00E136B5">
            <w:pPr>
              <w:textAlignment w:val="baseline"/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t s n </w:t>
            </w:r>
            <w:proofErr w:type="spellStart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 </w:t>
            </w:r>
            <w:r w:rsidRPr="002A6150"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>p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 m c k r d </w:t>
            </w:r>
            <w:r w:rsidRPr="002A6150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o</w:t>
            </w:r>
            <w:r w:rsidR="002407E9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e</w:t>
            </w:r>
          </w:p>
          <w:p w14:paraId="47607C5E" w14:textId="77777777" w:rsidR="00E136B5" w:rsidRPr="00E136B5" w:rsidRDefault="00E136B5" w:rsidP="00E136B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183FCBC9" w14:textId="7EF3C5AC" w:rsidR="00115653" w:rsidRPr="00115653" w:rsidRDefault="002A6150" w:rsidP="005A7DB5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This week’s new letter to focus on is</w:t>
            </w:r>
            <w:r w:rsidR="002407E9" w:rsidRPr="002407E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e</w:t>
            </w:r>
            <w:r w:rsidR="002407E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  <w:r w:rsidR="005A7DB5" w:rsidRPr="002407E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5A7DB5" w:rsidRPr="005A7DB5">
              <w:rPr>
                <w:rFonts w:ascii="Comic Sans MS" w:hAnsi="Comic Sans MS"/>
                <w:b/>
                <w:sz w:val="20"/>
                <w:szCs w:val="20"/>
              </w:rPr>
              <w:t>Encourage your child to say the letter sound, say the letter name and write the letter correctly.</w:t>
            </w:r>
            <w:r w:rsidR="005A7DB5">
              <w:rPr>
                <w:rFonts w:ascii="Comic Sans MS" w:hAnsi="Comic Sans MS"/>
                <w:b/>
                <w:sz w:val="20"/>
                <w:szCs w:val="20"/>
              </w:rPr>
              <w:t xml:space="preserve"> They can then try to make words, read words and write words with the new letter using their milk bottle lids.</w:t>
            </w:r>
            <w:r w:rsidR="002407E9">
              <w:rPr>
                <w:rFonts w:ascii="Comic Sans MS" w:hAnsi="Comic Sans MS"/>
                <w:b/>
                <w:sz w:val="20"/>
                <w:szCs w:val="20"/>
              </w:rPr>
              <w:t xml:space="preserve"> This letter will mostly be found in the middle of words </w:t>
            </w:r>
            <w:proofErr w:type="spellStart"/>
            <w:r w:rsidR="002407E9">
              <w:rPr>
                <w:rFonts w:ascii="Comic Sans MS" w:hAnsi="Comic Sans MS"/>
                <w:b/>
                <w:sz w:val="20"/>
                <w:szCs w:val="20"/>
              </w:rPr>
              <w:t>eg</w:t>
            </w:r>
            <w:proofErr w:type="spellEnd"/>
            <w:r w:rsidR="002407E9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  <w:proofErr w:type="gramStart"/>
            <w:r w:rsidR="002407E9">
              <w:rPr>
                <w:rFonts w:ascii="Comic Sans MS" w:hAnsi="Comic Sans MS"/>
                <w:b/>
                <w:sz w:val="20"/>
                <w:szCs w:val="20"/>
              </w:rPr>
              <w:t>pet</w:t>
            </w:r>
            <w:proofErr w:type="gramEnd"/>
            <w:r w:rsidR="002407E9">
              <w:rPr>
                <w:rFonts w:ascii="Comic Sans MS" w:hAnsi="Comic Sans MS"/>
                <w:b/>
                <w:sz w:val="20"/>
                <w:szCs w:val="20"/>
              </w:rPr>
              <w:t>, men.</w:t>
            </w:r>
          </w:p>
        </w:tc>
        <w:tc>
          <w:tcPr>
            <w:tcW w:w="4799" w:type="dxa"/>
          </w:tcPr>
          <w:p w14:paraId="35FAA812" w14:textId="77777777" w:rsidR="002407E9" w:rsidRDefault="002407E9" w:rsidP="002407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3D Shape</w:t>
            </w:r>
          </w:p>
          <w:p w14:paraId="6C0E859D" w14:textId="77777777" w:rsidR="002407E9" w:rsidRDefault="002407E9" w:rsidP="002407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  <w:p w14:paraId="0428D864" w14:textId="77777777" w:rsidR="002407E9" w:rsidRDefault="002407E9" w:rsidP="002407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</w:p>
          <w:p w14:paraId="2E022DA6" w14:textId="77777777" w:rsidR="002407E9" w:rsidRDefault="002407E9" w:rsidP="002407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We have been exploring 3D shapes – cube, cuboid, cylinder, sphere and cone.</w:t>
            </w:r>
          </w:p>
          <w:p w14:paraId="249E116C" w14:textId="77777777" w:rsidR="002407E9" w:rsidRDefault="002407E9" w:rsidP="002407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CB362" wp14:editId="63EA8114">
                      <wp:simplePos x="0" y="0"/>
                      <wp:positionH relativeFrom="column">
                        <wp:posOffset>695737</wp:posOffset>
                      </wp:positionH>
                      <wp:positionV relativeFrom="paragraph">
                        <wp:posOffset>1386952</wp:posOffset>
                      </wp:positionV>
                      <wp:extent cx="718457" cy="75363"/>
                      <wp:effectExtent l="0" t="0" r="5715" b="12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457" cy="75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2D9F0E" id="Rectangle 11" o:spid="_x0000_s1026" style="position:absolute;margin-left:54.8pt;margin-top:109.2pt;width:56.55pt;height: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" fillcolor="white [3212]" stroked="f" strokeweight="1pt"/>
                  </w:pict>
                </mc:Fallback>
              </mc:AlternateContent>
            </w:r>
            <w:r>
              <w:rPr>
                <w:rFonts w:ascii="Comic Sans MS" w:hAnsi="Comic Sans MS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66CB3C" wp14:editId="208F9703">
                      <wp:simplePos x="0" y="0"/>
                      <wp:positionH relativeFrom="column">
                        <wp:posOffset>629215</wp:posOffset>
                      </wp:positionH>
                      <wp:positionV relativeFrom="paragraph">
                        <wp:posOffset>48316</wp:posOffset>
                      </wp:positionV>
                      <wp:extent cx="718457" cy="75363"/>
                      <wp:effectExtent l="0" t="0" r="5715" b="12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457" cy="75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1F1614" id="Rectangle 10" o:spid="_x0000_s1026" style="position:absolute;margin-left:49.55pt;margin-top:3.8pt;width:56.55pt;height: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" fillcolor="white [3212]" stroked="f" strokeweight="1pt"/>
                  </w:pict>
                </mc:Fallback>
              </mc:AlternateContent>
            </w:r>
            <w:r>
              <w:rPr>
                <w:rFonts w:ascii="Comic Sans MS" w:hAnsi="Comic Sans MS" w:cs="Segoe UI"/>
                <w:noProof/>
                <w:sz w:val="18"/>
                <w:szCs w:val="18"/>
              </w:rPr>
              <w:drawing>
                <wp:inline distT="0" distB="0" distL="0" distR="0" wp14:anchorId="3FA11C3E" wp14:editId="22C53B4F">
                  <wp:extent cx="1076278" cy="1520456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d2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469" cy="155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Segoe UI"/>
                <w:noProof/>
                <w:sz w:val="18"/>
                <w:szCs w:val="18"/>
              </w:rPr>
              <w:drawing>
                <wp:inline distT="0" distB="0" distL="0" distR="0" wp14:anchorId="038115CD" wp14:editId="0A2E139F">
                  <wp:extent cx="648586" cy="64858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19" cy="67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F2716" w14:textId="77777777" w:rsidR="002407E9" w:rsidRDefault="002407E9" w:rsidP="002407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635B6270" w14:textId="77777777" w:rsidR="002407E9" w:rsidRDefault="002407E9" w:rsidP="002407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43DC4EA9" w14:textId="77777777" w:rsidR="002407E9" w:rsidRDefault="002407E9" w:rsidP="002407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Please discuss the above shapes with your child – how many edges or faces they have, what 2D shapes you can see in them, if they can roll and in what direction etc.</w:t>
            </w:r>
          </w:p>
          <w:p w14:paraId="75C2796A" w14:textId="77777777" w:rsidR="002407E9" w:rsidRDefault="002407E9" w:rsidP="002407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40B8D769" w14:textId="77777777" w:rsidR="002407E9" w:rsidRPr="00B77124" w:rsidRDefault="002407E9" w:rsidP="002407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Look for these shapes around the house or out and about and note down what object represents that 3D shape. If possible draw or cut out pictures of 3D objects.</w:t>
            </w:r>
          </w:p>
          <w:p w14:paraId="41DF3CA2" w14:textId="5D0F7B51" w:rsidR="00151B02" w:rsidRDefault="00151B02" w:rsidP="00DB5C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  <w:p w14:paraId="6897B099" w14:textId="77777777" w:rsidR="00B77124" w:rsidRDefault="00B77124" w:rsidP="00DB5C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  <w:p w14:paraId="0100C8A6" w14:textId="161E3E7B" w:rsidR="00B77124" w:rsidRDefault="00B77124" w:rsidP="00151B0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214FB4AD" w14:textId="655287E3" w:rsidR="00B77124" w:rsidRDefault="00B77124" w:rsidP="00B771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6257ABFB" w14:textId="77777777" w:rsidR="00421A7C" w:rsidRDefault="00421A7C" w:rsidP="00151B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0297531" w14:textId="0AD8E678" w:rsidR="00F1785A" w:rsidRPr="009E4A7B" w:rsidRDefault="00151B02" w:rsidP="009E4A7B">
            <w:pPr>
              <w:jc w:val="center"/>
              <w:rPr>
                <w:rFonts w:ascii="Comic Sans MS" w:hAnsi="Comic Sans MS"/>
              </w:rPr>
            </w:pPr>
            <w:r w:rsidRPr="009E4A7B">
              <w:rPr>
                <w:rFonts w:ascii="Comic Sans MS" w:hAnsi="Comic Sans MS"/>
                <w:color w:val="7030A0"/>
                <w:shd w:val="clear" w:color="auto" w:fill="FFFFFF"/>
              </w:rPr>
              <w:br/>
            </w:r>
          </w:p>
        </w:tc>
      </w:tr>
      <w:tr w:rsidR="00115653" w:rsidRPr="00447E6A" w14:paraId="2174704B" w14:textId="77777777" w:rsidTr="006E5ABD">
        <w:trPr>
          <w:cantSplit/>
          <w:trHeight w:val="2645"/>
        </w:trPr>
        <w:tc>
          <w:tcPr>
            <w:tcW w:w="563" w:type="dxa"/>
            <w:shd w:val="clear" w:color="auto" w:fill="B2B2B2"/>
            <w:textDirection w:val="btLr"/>
          </w:tcPr>
          <w:p w14:paraId="25898429" w14:textId="7B4D799E" w:rsidR="00115653" w:rsidRDefault="00115653" w:rsidP="00C04B8D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7837379" w14:textId="77777777" w:rsidR="009C0F97" w:rsidRPr="009C0F97" w:rsidRDefault="009C0F97" w:rsidP="009C0F9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Common Words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335D96FC" w14:textId="77777777" w:rsidR="002A6150" w:rsidRDefault="002A6150" w:rsidP="009C0F97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</w:p>
          <w:p w14:paraId="68729B57" w14:textId="14E514D9" w:rsidR="009C0F97" w:rsidRPr="009C0F97" w:rsidRDefault="009C0F97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Each week your child will be given words to read and spell.   </w:t>
            </w:r>
          </w:p>
          <w:p w14:paraId="0FBE373E" w14:textId="708FF7B0" w:rsidR="009C0F97" w:rsidRDefault="009C0F97" w:rsidP="009C0F97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There are activities to help your child to read and spell their common words in their book bag.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 xml:space="preserve"> </w:t>
            </w:r>
          </w:p>
          <w:p w14:paraId="492F73D5" w14:textId="77777777" w:rsidR="00B01C26" w:rsidRPr="009C0F97" w:rsidRDefault="00B01C26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F5A08D0" w14:textId="5BA9ED5F" w:rsidR="009C0F97" w:rsidRPr="009C0F97" w:rsidRDefault="009C0F97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 xml:space="preserve">Any evidence can be put in their Homework jotter </w:t>
            </w:r>
            <w:proofErr w:type="spellStart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eg</w:t>
            </w:r>
            <w:proofErr w:type="spellEnd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 xml:space="preserve">. </w:t>
            </w:r>
            <w:r w:rsidR="00DB5C33"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Photos</w:t>
            </w: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, pictures, writing and comments.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477F8652" w14:textId="4E13F83A" w:rsidR="00C83DDB" w:rsidRPr="009C0F97" w:rsidRDefault="00C83DDB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5754CD" w14:textId="77777777" w:rsidR="009C0F97" w:rsidRPr="00C83DDB" w:rsidRDefault="009C0F97" w:rsidP="009C0F97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This week’s words –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605D3362" w14:textId="19AE3596" w:rsidR="009C0F97" w:rsidRPr="00C83DDB" w:rsidRDefault="009C0F97" w:rsidP="009C0F97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              </w:t>
            </w:r>
            <w:r w:rsidR="00E401A8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 xml:space="preserve">                             </w:t>
            </w: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</w:t>
            </w:r>
            <w:r w:rsidRPr="00C83DDB"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 xml:space="preserve"> </w:t>
            </w:r>
            <w:r w:rsidR="002407E9"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>my can into</w:t>
            </w:r>
          </w:p>
          <w:p w14:paraId="399D86CC" w14:textId="77777777" w:rsidR="00115653" w:rsidRDefault="00115653" w:rsidP="00C83DD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D8D821" w14:textId="3F221847" w:rsidR="00C83DDB" w:rsidRPr="00C83DDB" w:rsidRDefault="00C83DDB" w:rsidP="00C83DDB">
            <w:pPr>
              <w:rPr>
                <w:rFonts w:ascii="Comic Sans MS" w:hAnsi="Comic Sans MS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>Words the children should now know –</w:t>
            </w:r>
          </w:p>
          <w:p w14:paraId="774A59AC" w14:textId="1B9A92C0" w:rsidR="00C83DDB" w:rsidRDefault="00C83DDB" w:rsidP="00C83DD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C83DDB">
              <w:rPr>
                <w:rFonts w:ascii="Comic Sans MS" w:hAnsi="Comic Sans MS"/>
                <w:b/>
                <w:sz w:val="18"/>
                <w:szCs w:val="18"/>
              </w:rPr>
              <w:t>Group 1</w:t>
            </w:r>
            <w:r w:rsidRPr="00C83DDB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C83DDB">
              <w:rPr>
                <w:rFonts w:ascii="Comic Sans MS" w:hAnsi="Comic Sans MS"/>
                <w:color w:val="00B050"/>
                <w:sz w:val="18"/>
                <w:szCs w:val="18"/>
              </w:rPr>
              <w:t>a  at  the</w:t>
            </w:r>
            <w:r w:rsidR="00D751E1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I  is  it</w:t>
            </w:r>
            <w:r w:rsidR="00421A7C">
              <w:rPr>
                <w:rFonts w:ascii="Comic Sans MS" w:hAnsi="Comic Sans MS"/>
                <w:color w:val="00B050"/>
                <w:sz w:val="18"/>
                <w:szCs w:val="18"/>
              </w:rPr>
              <w:t xml:space="preserve"> an  and  in</w:t>
            </w:r>
          </w:p>
          <w:p w14:paraId="299FAFC3" w14:textId="56033FD9" w:rsidR="00C83DDB" w:rsidRDefault="00E401A8" w:rsidP="00C83DD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Pr="00E401A8">
              <w:rPr>
                <w:rFonts w:ascii="Comic Sans MS" w:hAnsi="Comic Sans MS"/>
                <w:b/>
                <w:sz w:val="18"/>
                <w:szCs w:val="18"/>
              </w:rPr>
              <w:t>Group 2</w:t>
            </w:r>
            <w:r w:rsidRPr="00E401A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– am </w:t>
            </w:r>
            <w:r w:rsidR="005A7DB5">
              <w:rPr>
                <w:rFonts w:ascii="Comic Sans MS" w:hAnsi="Comic Sans MS"/>
                <w:color w:val="00B050"/>
                <w:sz w:val="18"/>
                <w:szCs w:val="18"/>
              </w:rPr>
              <w:t>he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me</w:t>
            </w:r>
            <w:r w:rsidR="002407E9">
              <w:rPr>
                <w:rFonts w:ascii="Comic Sans MS" w:hAnsi="Comic Sans MS"/>
                <w:color w:val="00B050"/>
                <w:sz w:val="18"/>
                <w:szCs w:val="18"/>
              </w:rPr>
              <w:t xml:space="preserve"> did as we</w:t>
            </w:r>
          </w:p>
          <w:p w14:paraId="5CF4CCAB" w14:textId="77777777" w:rsidR="00E401A8" w:rsidRDefault="00E401A8" w:rsidP="00C83DD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300ED786" w14:textId="77777777" w:rsidR="00C83DDB" w:rsidRPr="00C83DDB" w:rsidRDefault="00C83DDB" w:rsidP="00C83DDB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83DDB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Traffic Light words </w:t>
            </w:r>
          </w:p>
          <w:p w14:paraId="58781D91" w14:textId="77777777" w:rsidR="00C83DDB" w:rsidRDefault="00C83DDB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green words are for go – your children should know these words. The orange words are for get ready – your children are practising these.</w:t>
            </w:r>
          </w:p>
          <w:p w14:paraId="74A03CB7" w14:textId="177D6F03" w:rsidR="00C83DDB" w:rsidRDefault="00C83DDB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If you find your child is finding some of the words tricky then tell them to keep practising.</w:t>
            </w:r>
          </w:p>
          <w:p w14:paraId="358C0609" w14:textId="77777777" w:rsidR="00D32143" w:rsidRDefault="00D32143" w:rsidP="00C83DD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6C325B" w14:textId="6AC8BE65" w:rsidR="00D32143" w:rsidRPr="00D32143" w:rsidRDefault="00D32143" w:rsidP="00C83D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*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>Your child now has two word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wal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>ls in their book bags with g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>roup 1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 xml:space="preserve"> and group 2 common words. 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>Please use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 xml:space="preserve"> these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to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help your child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to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read and spell these words.</w:t>
            </w:r>
          </w:p>
          <w:p w14:paraId="421889FA" w14:textId="57D06980" w:rsidR="00F13B24" w:rsidRDefault="006E5ABD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CAA73" wp14:editId="0A032CD8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192405</wp:posOffset>
                      </wp:positionV>
                      <wp:extent cx="67246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36BC5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15.15pt" to="49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  <w:p w14:paraId="758DE0C4" w14:textId="51938C6C" w:rsidR="00F13B24" w:rsidRPr="00F13B24" w:rsidRDefault="00F13B24" w:rsidP="006E5AB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3B24">
              <w:rPr>
                <w:rFonts w:ascii="Comic Sans MS" w:hAnsi="Comic Sans MS"/>
                <w:b/>
                <w:sz w:val="18"/>
                <w:szCs w:val="18"/>
              </w:rPr>
              <w:t>Reading</w:t>
            </w:r>
          </w:p>
          <w:p w14:paraId="5842CB95" w14:textId="15890AF1" w:rsidR="00F13B24" w:rsidRDefault="00F13B24" w:rsidP="00C83DD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758409" w14:textId="50CFE2C6" w:rsidR="00F13B24" w:rsidRDefault="00F13B24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child may bring a reading book home.  Please encourage them to point to the words as they read.</w:t>
            </w:r>
          </w:p>
          <w:p w14:paraId="6D4EB6BD" w14:textId="77777777" w:rsidR="00F13B24" w:rsidRDefault="00F13B24" w:rsidP="00C83DD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34521A" w14:textId="618EC251" w:rsidR="00F13B24" w:rsidRPr="006E5ABD" w:rsidRDefault="00F13B24" w:rsidP="006E5A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8BA9EBF" wp14:editId="1ED4DF9A">
                  <wp:extent cx="619125" cy="619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14:paraId="5AF66451" w14:textId="048EDBF4" w:rsidR="00115653" w:rsidRPr="00DB2532" w:rsidRDefault="00115653" w:rsidP="00F1785A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6BA885F3" w14:textId="77777777" w:rsidR="00E401A8" w:rsidRPr="003B35D6" w:rsidRDefault="00E401A8" w:rsidP="00E401A8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3B27A381" wp14:editId="7AB858D0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0D34124F" wp14:editId="21AF2629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4FCF7" w14:textId="3CC18354" w:rsidR="008D35FC" w:rsidRPr="00F84D3C" w:rsidRDefault="008D35FC" w:rsidP="006E5ABD">
      <w:pPr>
        <w:rPr>
          <w:rFonts w:ascii="Comic Sans MS" w:hAnsi="Comic Sans MS"/>
          <w:color w:val="7030A0"/>
        </w:rPr>
      </w:pP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41CB"/>
    <w:rsid w:val="00057F4B"/>
    <w:rsid w:val="00071372"/>
    <w:rsid w:val="00075EF8"/>
    <w:rsid w:val="000850E0"/>
    <w:rsid w:val="000860F2"/>
    <w:rsid w:val="000966E3"/>
    <w:rsid w:val="000A11CB"/>
    <w:rsid w:val="000D755A"/>
    <w:rsid w:val="00107AE1"/>
    <w:rsid w:val="00115653"/>
    <w:rsid w:val="0012544A"/>
    <w:rsid w:val="0013406C"/>
    <w:rsid w:val="00151B02"/>
    <w:rsid w:val="001723DB"/>
    <w:rsid w:val="001768E2"/>
    <w:rsid w:val="001B7080"/>
    <w:rsid w:val="001F7439"/>
    <w:rsid w:val="0020342C"/>
    <w:rsid w:val="0020364C"/>
    <w:rsid w:val="002038D0"/>
    <w:rsid w:val="00222BFE"/>
    <w:rsid w:val="00235620"/>
    <w:rsid w:val="002407E9"/>
    <w:rsid w:val="00277AAA"/>
    <w:rsid w:val="0029237F"/>
    <w:rsid w:val="002928E6"/>
    <w:rsid w:val="002A6150"/>
    <w:rsid w:val="002A7533"/>
    <w:rsid w:val="002B2FAB"/>
    <w:rsid w:val="002F1E55"/>
    <w:rsid w:val="00324910"/>
    <w:rsid w:val="00345A4F"/>
    <w:rsid w:val="003546FA"/>
    <w:rsid w:val="00406434"/>
    <w:rsid w:val="00421A7C"/>
    <w:rsid w:val="00430B02"/>
    <w:rsid w:val="00447E6A"/>
    <w:rsid w:val="004729F1"/>
    <w:rsid w:val="0049313D"/>
    <w:rsid w:val="004B53E7"/>
    <w:rsid w:val="004F2C1C"/>
    <w:rsid w:val="004F7F5E"/>
    <w:rsid w:val="00526C89"/>
    <w:rsid w:val="00564E93"/>
    <w:rsid w:val="00567CC2"/>
    <w:rsid w:val="005900B6"/>
    <w:rsid w:val="005A7DB5"/>
    <w:rsid w:val="0060128B"/>
    <w:rsid w:val="00631860"/>
    <w:rsid w:val="006406ED"/>
    <w:rsid w:val="006819B8"/>
    <w:rsid w:val="006B4670"/>
    <w:rsid w:val="006D6686"/>
    <w:rsid w:val="006E0B24"/>
    <w:rsid w:val="006E5ABD"/>
    <w:rsid w:val="006E6C51"/>
    <w:rsid w:val="006F2A91"/>
    <w:rsid w:val="007054FF"/>
    <w:rsid w:val="007609D1"/>
    <w:rsid w:val="00782A41"/>
    <w:rsid w:val="007840FD"/>
    <w:rsid w:val="007A7049"/>
    <w:rsid w:val="007B0348"/>
    <w:rsid w:val="007F5DEF"/>
    <w:rsid w:val="008630AF"/>
    <w:rsid w:val="008B61A0"/>
    <w:rsid w:val="008D35FC"/>
    <w:rsid w:val="00901998"/>
    <w:rsid w:val="0095311C"/>
    <w:rsid w:val="0095450C"/>
    <w:rsid w:val="00992FBD"/>
    <w:rsid w:val="009A28B9"/>
    <w:rsid w:val="009C0F97"/>
    <w:rsid w:val="009C347D"/>
    <w:rsid w:val="009E4A7B"/>
    <w:rsid w:val="009E798A"/>
    <w:rsid w:val="009F77EF"/>
    <w:rsid w:val="00A01ED4"/>
    <w:rsid w:val="00A533EC"/>
    <w:rsid w:val="00A55692"/>
    <w:rsid w:val="00A93400"/>
    <w:rsid w:val="00A960FD"/>
    <w:rsid w:val="00B01C26"/>
    <w:rsid w:val="00B044EE"/>
    <w:rsid w:val="00B06224"/>
    <w:rsid w:val="00B445FD"/>
    <w:rsid w:val="00B77124"/>
    <w:rsid w:val="00B92914"/>
    <w:rsid w:val="00BF09CA"/>
    <w:rsid w:val="00C04B8D"/>
    <w:rsid w:val="00C22CD4"/>
    <w:rsid w:val="00C27BAE"/>
    <w:rsid w:val="00C32A69"/>
    <w:rsid w:val="00C3452F"/>
    <w:rsid w:val="00C34F04"/>
    <w:rsid w:val="00C427E8"/>
    <w:rsid w:val="00C46C14"/>
    <w:rsid w:val="00C83DDB"/>
    <w:rsid w:val="00C854CD"/>
    <w:rsid w:val="00C86B3E"/>
    <w:rsid w:val="00C936DC"/>
    <w:rsid w:val="00CB77E2"/>
    <w:rsid w:val="00CE7D6B"/>
    <w:rsid w:val="00CF7C60"/>
    <w:rsid w:val="00D32143"/>
    <w:rsid w:val="00D6675F"/>
    <w:rsid w:val="00D751E1"/>
    <w:rsid w:val="00DA12D9"/>
    <w:rsid w:val="00DB2532"/>
    <w:rsid w:val="00DB5C33"/>
    <w:rsid w:val="00E136B5"/>
    <w:rsid w:val="00E401A8"/>
    <w:rsid w:val="00E42D81"/>
    <w:rsid w:val="00E46B7A"/>
    <w:rsid w:val="00EB08AF"/>
    <w:rsid w:val="00EC5BC8"/>
    <w:rsid w:val="00ED7BC6"/>
    <w:rsid w:val="00EE5780"/>
    <w:rsid w:val="00EF5AC9"/>
    <w:rsid w:val="00F13B24"/>
    <w:rsid w:val="00F1785A"/>
    <w:rsid w:val="00F2559A"/>
    <w:rsid w:val="00F36E08"/>
    <w:rsid w:val="00F40172"/>
    <w:rsid w:val="00F50131"/>
    <w:rsid w:val="00F63ED0"/>
    <w:rsid w:val="00F84D3C"/>
    <w:rsid w:val="00FA309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f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jfi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82164-A42F-4006-A982-7EA1767E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DronprBradyJ</cp:lastModifiedBy>
  <cp:revision>4</cp:revision>
  <dcterms:created xsi:type="dcterms:W3CDTF">2024-11-08T10:14:00Z</dcterms:created>
  <dcterms:modified xsi:type="dcterms:W3CDTF">2024-11-08T10:16:00Z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