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1598D76D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F15076">
        <w:rPr>
          <w:rFonts w:ascii="Carlito"/>
          <w:b/>
          <w:color w:val="001F5F"/>
          <w:w w:val="110"/>
          <w:sz w:val="28"/>
        </w:rPr>
        <w:t>16</w:t>
      </w:r>
      <w:r w:rsidR="00F15076" w:rsidRPr="00F15076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F15076">
        <w:rPr>
          <w:rFonts w:ascii="Carlito"/>
          <w:b/>
          <w:color w:val="001F5F"/>
          <w:w w:val="110"/>
          <w:sz w:val="28"/>
        </w:rPr>
        <w:t xml:space="preserve"> March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proofErr w:type="gramStart"/>
      <w:r>
        <w:rPr>
          <w:rFonts w:ascii="Carlito"/>
          <w:w w:val="110"/>
          <w:sz w:val="21"/>
        </w:rPr>
        <w:t>for</w:t>
      </w:r>
      <w:proofErr w:type="gramEnd"/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organise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5EFB95D4" w14:textId="455C183E" w:rsidR="00B82654" w:rsidRDefault="003F27CF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791AEAF8" wp14:editId="7D87B47E">
                  <wp:extent cx="3244850" cy="2889714"/>
                  <wp:effectExtent l="0" t="0" r="0" b="6350"/>
                  <wp:docPr id="20333551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35516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950" cy="2893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1E8FC926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proofErr w:type="gramStart"/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3 </w:t>
            </w:r>
            <w:r w:rsidRPr="00B82654">
              <w:rPr>
                <w:rFonts w:ascii="Collins Handwriting" w:hAnsi="Collins Handwriting"/>
                <w:sz w:val="21"/>
              </w:rPr>
              <w:t xml:space="preserve"> –</w:t>
            </w:r>
            <w:proofErr w:type="gramEnd"/>
            <w:r w:rsidRPr="00B82654">
              <w:rPr>
                <w:rFonts w:ascii="Collins Handwriting" w:hAnsi="Collins Handwriting"/>
                <w:sz w:val="21"/>
              </w:rPr>
              <w:t xml:space="preserve"> practice stage 3 common words (attached below).</w:t>
            </w:r>
          </w:p>
          <w:p w14:paraId="538826BD" w14:textId="5093C2EA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r w:rsidR="0065724D">
              <w:rPr>
                <w:rFonts w:ascii="Collins Handwriting" w:hAnsi="Collins Handwriting"/>
                <w:b/>
                <w:bCs/>
                <w:sz w:val="21"/>
              </w:rPr>
              <w:t>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3B838151" w14:textId="4FE6700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</w:p>
          <w:p w14:paraId="75B1AEA1" w14:textId="5E945C8F" w:rsidR="00F15076" w:rsidRPr="00DE5205" w:rsidRDefault="003F27CF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Measurement </w:t>
            </w:r>
          </w:p>
          <w:p w14:paraId="4B51B2E6" w14:textId="526B39F6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We </w:t>
            </w:r>
            <w:r w:rsidR="00835222">
              <w:rPr>
                <w:rFonts w:ascii="Collins Handwriting" w:hAnsi="Collins Handwriting"/>
                <w:color w:val="000000" w:themeColor="text1"/>
                <w:sz w:val="20"/>
              </w:rPr>
              <w:t xml:space="preserve">have been </w:t>
            </w:r>
            <w:r w:rsidR="003F27CF">
              <w:rPr>
                <w:rFonts w:ascii="Collins Handwriting" w:hAnsi="Collins Handwriting"/>
                <w:color w:val="000000" w:themeColor="text1"/>
                <w:sz w:val="20"/>
              </w:rPr>
              <w:t>learning about length</w:t>
            </w:r>
            <w:r w:rsidR="00F15076">
              <w:rPr>
                <w:rFonts w:ascii="Collins Handwriting" w:hAnsi="Collins Handwriting"/>
                <w:color w:val="000000" w:themeColor="text1"/>
                <w:sz w:val="20"/>
              </w:rPr>
              <w:t>.</w:t>
            </w:r>
            <w:r w:rsidR="0065724D">
              <w:rPr>
                <w:rFonts w:ascii="Collins Handwriting" w:hAnsi="Collins Handwriting"/>
                <w:color w:val="000000" w:themeColor="text1"/>
                <w:sz w:val="20"/>
              </w:rPr>
              <w:t xml:space="preserve"> Test your knowledge.</w:t>
            </w:r>
          </w:p>
          <w:p w14:paraId="41DE1295" w14:textId="7EB0B921" w:rsidR="003F27CF" w:rsidRDefault="003F27CF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8" w:history="1">
              <w:r w:rsidRPr="003F27CF">
                <w:rPr>
                  <w:rStyle w:val="Hyperlink"/>
                  <w:rFonts w:ascii="Collins Handwriting" w:hAnsi="Collins Handwriting"/>
                  <w:sz w:val="20"/>
                </w:rPr>
                <w:t xml:space="preserve">Measuring in </w:t>
              </w:r>
              <w:proofErr w:type="spellStart"/>
              <w:r w:rsidRPr="003F27CF">
                <w:rPr>
                  <w:rStyle w:val="Hyperlink"/>
                  <w:rFonts w:ascii="Collins Handwriting" w:hAnsi="Collins Handwriting"/>
                  <w:sz w:val="20"/>
                </w:rPr>
                <w:t>Centimetres</w:t>
              </w:r>
              <w:proofErr w:type="spellEnd"/>
            </w:hyperlink>
          </w:p>
          <w:p w14:paraId="12D3FB78" w14:textId="24D4B27E" w:rsidR="003F27CF" w:rsidRDefault="003F27CF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9" w:history="1">
              <w:r w:rsidRPr="003F27CF">
                <w:rPr>
                  <w:rStyle w:val="Hyperlink"/>
                  <w:rFonts w:ascii="Collins Handwriting" w:hAnsi="Collins Handwriting"/>
                  <w:sz w:val="20"/>
                </w:rPr>
                <w:t xml:space="preserve">ITP Ruler - </w:t>
              </w:r>
              <w:proofErr w:type="spellStart"/>
              <w:r w:rsidRPr="003F27CF">
                <w:rPr>
                  <w:rStyle w:val="Hyperlink"/>
                  <w:rFonts w:ascii="Collins Handwriting" w:hAnsi="Collins Handwriting"/>
                  <w:sz w:val="20"/>
                </w:rPr>
                <w:t>Mathsframe</w:t>
              </w:r>
              <w:proofErr w:type="spellEnd"/>
            </w:hyperlink>
          </w:p>
          <w:p w14:paraId="15BD579B" w14:textId="77777777" w:rsidR="003F27CF" w:rsidRDefault="003F27CF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2F3F0599" w14:textId="3ADE99D7" w:rsidR="003355EC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6C798F8C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B07B6" w14:textId="0F22481D" w:rsidR="00B82654" w:rsidRDefault="00B826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16A44D75" w14:textId="0C73333E" w:rsidR="00B82654" w:rsidRDefault="00960937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960937">
        <w:rPr>
          <w:rFonts w:ascii="Collins Handwriting" w:hAnsi="Collins Handwriting"/>
          <w:noProof/>
          <w:sz w:val="28"/>
          <w:szCs w:val="18"/>
          <w:lang w:val="es-ES"/>
        </w:rPr>
        <w:lastRenderedPageBreak/>
        <w:drawing>
          <wp:inline distT="0" distB="0" distL="0" distR="0" wp14:anchorId="3A8185D4" wp14:editId="47B09A00">
            <wp:extent cx="4384964" cy="5431538"/>
            <wp:effectExtent l="0" t="0" r="0" b="0"/>
            <wp:docPr id="1529258771" name="Picture 1" descr="A menu with a person's head and a cup of coff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258771" name="Picture 1" descr="A menu with a person's head and a cup of coffee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9463" cy="543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81A22"/>
    <w:rsid w:val="00210555"/>
    <w:rsid w:val="0029330E"/>
    <w:rsid w:val="00294B37"/>
    <w:rsid w:val="002C2903"/>
    <w:rsid w:val="002E0917"/>
    <w:rsid w:val="0030199A"/>
    <w:rsid w:val="00302D15"/>
    <w:rsid w:val="003355EC"/>
    <w:rsid w:val="00364E7F"/>
    <w:rsid w:val="00366E93"/>
    <w:rsid w:val="003E693E"/>
    <w:rsid w:val="003F27CF"/>
    <w:rsid w:val="00464866"/>
    <w:rsid w:val="00496A70"/>
    <w:rsid w:val="004E7EA5"/>
    <w:rsid w:val="00521150"/>
    <w:rsid w:val="005447FE"/>
    <w:rsid w:val="00552643"/>
    <w:rsid w:val="00595438"/>
    <w:rsid w:val="005E4535"/>
    <w:rsid w:val="0060692A"/>
    <w:rsid w:val="00640273"/>
    <w:rsid w:val="00640AE5"/>
    <w:rsid w:val="006439A9"/>
    <w:rsid w:val="0065724D"/>
    <w:rsid w:val="006910F4"/>
    <w:rsid w:val="006B20C7"/>
    <w:rsid w:val="00730720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60937"/>
    <w:rsid w:val="00965E01"/>
    <w:rsid w:val="009B5C40"/>
    <w:rsid w:val="009B6D63"/>
    <w:rsid w:val="009C53B3"/>
    <w:rsid w:val="009E06C1"/>
    <w:rsid w:val="00A619F2"/>
    <w:rsid w:val="00A67AB9"/>
    <w:rsid w:val="00AA6FE8"/>
    <w:rsid w:val="00AB7E7E"/>
    <w:rsid w:val="00B42EF6"/>
    <w:rsid w:val="00B82654"/>
    <w:rsid w:val="00B95A86"/>
    <w:rsid w:val="00BC6639"/>
    <w:rsid w:val="00BF3DD7"/>
    <w:rsid w:val="00BF5988"/>
    <w:rsid w:val="00C611C9"/>
    <w:rsid w:val="00C6620F"/>
    <w:rsid w:val="00D45C12"/>
    <w:rsid w:val="00DA6885"/>
    <w:rsid w:val="00DE5205"/>
    <w:rsid w:val="00E002E5"/>
    <w:rsid w:val="00E13EA9"/>
    <w:rsid w:val="00E649E7"/>
    <w:rsid w:val="00E73371"/>
    <w:rsid w:val="00EA46D7"/>
    <w:rsid w:val="00EE69B3"/>
    <w:rsid w:val="00EE6DFE"/>
    <w:rsid w:val="00F00E1F"/>
    <w:rsid w:val="00F15076"/>
    <w:rsid w:val="00F55C06"/>
    <w:rsid w:val="00F57FE4"/>
    <w:rsid w:val="00F829EA"/>
    <w:rsid w:val="00FA404B"/>
    <w:rsid w:val="00FB306B"/>
    <w:rsid w:val="00FD21B2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measuring-in-cm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mathsframe.co.uk/en/resources/resource/99/itp-rul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2</cp:revision>
  <dcterms:created xsi:type="dcterms:W3CDTF">2026-04-28T09:34:00Z</dcterms:created>
  <dcterms:modified xsi:type="dcterms:W3CDTF">2026-04-28T09:34:00Z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