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354D6DB9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2CE40346" w:rsidR="00447E6A" w:rsidRPr="00C52759" w:rsidRDefault="002B1138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Week Beginning: 20th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May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2F10DEDD" w14:textId="7F73E8EF" w:rsidR="00AA09F9" w:rsidRPr="00AA09F9" w:rsidRDefault="00AA09F9" w:rsidP="00AA09F9">
      <w:pPr>
        <w:jc w:val="center"/>
        <w:rPr>
          <w:rFonts w:ascii="Twinkl SemiBold" w:hAnsi="Twinkl SemiBold"/>
          <w:color w:val="FF0000"/>
          <w:sz w:val="24"/>
          <w:szCs w:val="24"/>
        </w:rPr>
      </w:pPr>
      <w:r w:rsidRPr="00C52759">
        <w:rPr>
          <w:rFonts w:ascii="Twinkl SemiBold" w:hAnsi="Twinkl SemiBold"/>
          <w:color w:val="FF0000"/>
          <w:sz w:val="24"/>
          <w:szCs w:val="24"/>
        </w:rPr>
        <w:t xml:space="preserve">Please bring </w:t>
      </w:r>
      <w:r>
        <w:rPr>
          <w:rFonts w:ascii="Twinkl SemiBold" w:hAnsi="Twinkl SemiBold"/>
          <w:color w:val="FF0000"/>
          <w:sz w:val="24"/>
          <w:szCs w:val="24"/>
        </w:rPr>
        <w:t xml:space="preserve">book bags to school every day. </w:t>
      </w:r>
      <w:r w:rsidRPr="00C52759">
        <w:rPr>
          <w:rFonts w:ascii="Twinkl SemiBold" w:hAnsi="Twinkl SemiBold"/>
          <w:color w:val="FF0000"/>
          <w:sz w:val="24"/>
          <w:szCs w:val="24"/>
        </w:rPr>
        <w:t xml:space="preserve">They will be collected in on a Friday as there will not </w:t>
      </w:r>
      <w:r>
        <w:rPr>
          <w:rFonts w:ascii="Twinkl SemiBold" w:hAnsi="Twinkl SemiBold"/>
          <w:color w:val="FF0000"/>
          <w:sz w:val="24"/>
          <w:szCs w:val="24"/>
        </w:rPr>
        <w:t xml:space="preserve">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DB2063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DB2063" w:rsidRPr="00C52759" w:rsidRDefault="00DB2063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DB2063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DB2063" w:rsidRPr="00C52759" w14:paraId="4939ECF6" w14:textId="77777777" w:rsidTr="00912F67">
              <w:tc>
                <w:tcPr>
                  <w:tcW w:w="5015" w:type="dxa"/>
                </w:tcPr>
                <w:p w14:paraId="4C8EDCE9" w14:textId="4F123993" w:rsidR="00DB2063" w:rsidRPr="00CB6B5F" w:rsidRDefault="00DB2063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Woody,</w:t>
                  </w:r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Forky</w:t>
                  </w:r>
                  <w:proofErr w:type="spellEnd"/>
                  <w:r w:rsidR="00DA1B01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and</w:t>
                  </w:r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 Buzz </w:t>
                  </w:r>
                  <w:proofErr w:type="spellStart"/>
                  <w:r w:rsidRPr="00CB6B5F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</w:p>
                <w:p w14:paraId="1FBDA399" w14:textId="43BD95C3" w:rsidR="00F732C7" w:rsidRPr="00CB6B5F" w:rsidRDefault="00812AB8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 xml:space="preserve">month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>together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 xml:space="preserve"> work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 xml:space="preserve">Sunday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 xml:space="preserve">Saturday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 xml:space="preserve">done 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>brother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 xml:space="preserve"> none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 xml:space="preserve"> son nothing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 xml:space="preserve"> worry</w:t>
                  </w: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812AB8">
                    <w:rPr>
                      <w:rFonts w:ascii="Twinkl SemiBold" w:hAnsi="Twinkl SemiBold"/>
                      <w:sz w:val="24"/>
                      <w:szCs w:val="24"/>
                    </w:rPr>
                    <w:t xml:space="preserve"> work</w:t>
                  </w:r>
                </w:p>
              </w:tc>
            </w:tr>
            <w:tr w:rsidR="00DA1B01" w:rsidRPr="00C52759" w14:paraId="140D5C2E" w14:textId="77777777" w:rsidTr="00912F67">
              <w:tc>
                <w:tcPr>
                  <w:tcW w:w="5015" w:type="dxa"/>
                </w:tcPr>
                <w:p w14:paraId="4AB54EA6" w14:textId="77777777" w:rsidR="00DA1B01" w:rsidRPr="007D77E2" w:rsidRDefault="00DA1B01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7D77E2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Little Aliens</w:t>
                  </w:r>
                </w:p>
                <w:p w14:paraId="34469D4D" w14:textId="7F4140A7" w:rsidR="00DA1B01" w:rsidRPr="007D77E2" w:rsidRDefault="007D77E2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who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>after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 hand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>right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 high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thigh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bright might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 xml:space="preserve">  </w:t>
                  </w:r>
                  <w:r w:rsidRPr="007D77E2">
                    <w:rPr>
                      <w:rFonts w:ascii="Twinkl SemiBold" w:hAnsi="Twinkl SemiBold"/>
                      <w:sz w:val="24"/>
                      <w:szCs w:val="24"/>
                    </w:rPr>
                    <w:t>light</w:t>
                  </w:r>
                </w:p>
              </w:tc>
            </w:tr>
            <w:tr w:rsidR="00DB2063" w:rsidRPr="00C52759" w14:paraId="592673E4" w14:textId="77777777" w:rsidTr="00912F67">
              <w:tc>
                <w:tcPr>
                  <w:tcW w:w="5015" w:type="dxa"/>
                </w:tcPr>
                <w:p w14:paraId="4E44850A" w14:textId="77777777" w:rsidR="00DB2063" w:rsidRPr="007D77E2" w:rsidRDefault="00DB2063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 w:rsidRPr="007D77E2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Rex</w:t>
                  </w:r>
                </w:p>
                <w:p w14:paraId="55A29477" w14:textId="308A7E63" w:rsidR="00DB2063" w:rsidRPr="007D77E2" w:rsidRDefault="00D73040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  <w:sz w:val="24"/>
                      <w:szCs w:val="24"/>
                    </w:rPr>
                    <w:t>fair   stair   hair   air   chair   lair   rain   pain   grain   brain</w:t>
                  </w:r>
                </w:p>
              </w:tc>
            </w:tr>
          </w:tbl>
          <w:p w14:paraId="3338E9CA" w14:textId="77777777" w:rsidR="00DB2063" w:rsidRPr="00C52759" w:rsidRDefault="00DB2063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</w:tcPr>
          <w:p w14:paraId="296DBCCE" w14:textId="77777777" w:rsidR="00DB2063" w:rsidRDefault="00DB2063" w:rsidP="00DB2063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28400A" w14:paraId="72826214" w14:textId="77777777" w:rsidTr="00912F67">
              <w:tc>
                <w:tcPr>
                  <w:tcW w:w="4594" w:type="dxa"/>
                  <w:vAlign w:val="center"/>
                </w:tcPr>
                <w:p w14:paraId="7B205F32" w14:textId="77777777" w:rsidR="0028400A" w:rsidRDefault="00A51DDC" w:rsidP="007D77E2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Money</w:t>
                  </w:r>
                </w:p>
                <w:p w14:paraId="33036787" w14:textId="77777777" w:rsidR="007D77E2" w:rsidRDefault="007D77E2" w:rsidP="007D77E2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0" w:history="1">
                    <w:r w:rsidRPr="007D77E2">
                      <w:rPr>
                        <w:rStyle w:val="Hyperlink"/>
                        <w:rFonts w:ascii="Twinkl SemiBold" w:hAnsi="Twinkl SemiBold"/>
                        <w:sz w:val="24"/>
                      </w:rPr>
                      <w:t>LI – To give change.</w:t>
                    </w:r>
                  </w:hyperlink>
                </w:p>
                <w:p w14:paraId="46BCCB79" w14:textId="3D1CF329" w:rsidR="007D77E2" w:rsidRDefault="007D77E2" w:rsidP="007D77E2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 w:rsidRPr="007D77E2">
                    <w:rPr>
                      <w:rFonts w:ascii="Twinkl SemiBold" w:hAnsi="Twinkl SemiBold"/>
                      <w:sz w:val="24"/>
                    </w:rPr>
                    <w:drawing>
                      <wp:inline distT="0" distB="0" distL="0" distR="0" wp14:anchorId="1AA9351A" wp14:editId="6152358B">
                        <wp:extent cx="1446179" cy="1026992"/>
                        <wp:effectExtent l="0" t="0" r="1905" b="190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725" cy="1037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5FE934" w14:textId="306CD6CF" w:rsidR="007D77E2" w:rsidRDefault="007D77E2" w:rsidP="007D77E2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2" w:history="1">
                    <w:r w:rsidRPr="00A70C04">
                      <w:rPr>
                        <w:rStyle w:val="Hyperlink"/>
                        <w:rFonts w:ascii="Twinkl SemiBold" w:hAnsi="Twinkl SemiBold"/>
                        <w:sz w:val="24"/>
                      </w:rPr>
                      <w:t>https://ictgames.com/mobilePage/payForIt/index.html</w:t>
                    </w:r>
                  </w:hyperlink>
                  <w:r>
                    <w:rPr>
                      <w:rFonts w:ascii="Twinkl SemiBold" w:hAnsi="Twinkl SemiBold"/>
                      <w:sz w:val="24"/>
                    </w:rPr>
                    <w:t xml:space="preserve"> </w:t>
                  </w:r>
                </w:p>
              </w:tc>
            </w:tr>
          </w:tbl>
          <w:p w14:paraId="071694CB" w14:textId="29DD103B" w:rsidR="0028400A" w:rsidRPr="00C52759" w:rsidRDefault="0028400A" w:rsidP="00DB2063">
            <w:pPr>
              <w:rPr>
                <w:rFonts w:ascii="Twinkl SemiBold" w:hAnsi="Twinkl SemiBold"/>
                <w:sz w:val="24"/>
              </w:rPr>
            </w:pPr>
          </w:p>
        </w:tc>
      </w:tr>
      <w:tr w:rsidR="00DB2063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3228D2ED" w14:textId="77777777" w:rsidR="00DB2063" w:rsidRDefault="00DB2063" w:rsidP="00DB2063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707BF60A" w14:textId="77777777" w:rsidR="00A125A6" w:rsidRDefault="00DB2063" w:rsidP="00DB2063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 xml:space="preserve">LI – </w:t>
            </w:r>
            <w:r w:rsidR="00A125A6">
              <w:rPr>
                <w:rFonts w:ascii="Twinkl SemiBold" w:hAnsi="Twinkl SemiBold"/>
                <w:color w:val="000000"/>
                <w:sz w:val="24"/>
              </w:rPr>
              <w:t xml:space="preserve">We are learning to use expression. </w:t>
            </w:r>
          </w:p>
          <w:p w14:paraId="5D53EC19" w14:textId="29CA41F8" w:rsidR="00DB2063" w:rsidRDefault="00DB2063" w:rsidP="00C82918">
            <w:pPr>
              <w:rPr>
                <w:rFonts w:ascii="Twinkl SemiBold" w:hAnsi="Twinkl SemiBold"/>
                <w:color w:val="000000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DB2063" w14:paraId="325173C7" w14:textId="77777777" w:rsidTr="00912F67">
              <w:tc>
                <w:tcPr>
                  <w:tcW w:w="5015" w:type="dxa"/>
                </w:tcPr>
                <w:p w14:paraId="779569C0" w14:textId="0FC5A80F" w:rsidR="00DB2063" w:rsidRPr="00C52759" w:rsidRDefault="00DA1B01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Stitch</w:t>
                  </w:r>
                </w:p>
                <w:p w14:paraId="3A06CF74" w14:textId="7F3B6F5C" w:rsidR="00266009" w:rsidRPr="00503EC9" w:rsidRDefault="009C6855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Mona the Moaner</w:t>
                  </w:r>
                </w:p>
              </w:tc>
            </w:tr>
            <w:tr w:rsidR="00DB2063" w14:paraId="006D8B8F" w14:textId="77777777" w:rsidTr="00912F67">
              <w:tc>
                <w:tcPr>
                  <w:tcW w:w="5015" w:type="dxa"/>
                </w:tcPr>
                <w:p w14:paraId="79D35C93" w14:textId="2B20207D" w:rsidR="00DB2063" w:rsidRPr="00C52759" w:rsidRDefault="00DA1B01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Super Slinky</w:t>
                  </w:r>
                </w:p>
                <w:p w14:paraId="3C9377F3" w14:textId="792485EB" w:rsidR="005D2359" w:rsidRPr="00503EC9" w:rsidRDefault="009C6855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Blood Buns and Scarecrows</w:t>
                  </w:r>
                </w:p>
              </w:tc>
            </w:tr>
            <w:tr w:rsidR="00DB2063" w14:paraId="34D63458" w14:textId="77777777" w:rsidTr="00912F67">
              <w:tc>
                <w:tcPr>
                  <w:tcW w:w="5015" w:type="dxa"/>
                </w:tcPr>
                <w:p w14:paraId="058F9E1B" w14:textId="70FCB083" w:rsidR="00DB2063" w:rsidRPr="00C52759" w:rsidRDefault="00DA1B01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Angel</w:t>
                  </w:r>
                </w:p>
                <w:p w14:paraId="71B12B47" w14:textId="7BACF34A" w:rsidR="005D2359" w:rsidRPr="00503EC9" w:rsidRDefault="009C6855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Tricking Our Eyes</w:t>
                  </w:r>
                </w:p>
              </w:tc>
            </w:tr>
            <w:tr w:rsidR="00DB2063" w14:paraId="645ABF04" w14:textId="77777777" w:rsidTr="00912F67">
              <w:tc>
                <w:tcPr>
                  <w:tcW w:w="5015" w:type="dxa"/>
                </w:tcPr>
                <w:p w14:paraId="18A2DDA0" w14:textId="2F5F77FA" w:rsidR="00DB2063" w:rsidRPr="00C52759" w:rsidRDefault="00DA1B01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Arctic</w:t>
                  </w:r>
                </w:p>
                <w:p w14:paraId="3B1D0BCE" w14:textId="4C6CE146" w:rsidR="005D2359" w:rsidRPr="00503EC9" w:rsidRDefault="009C6855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Slow and Sticky</w:t>
                  </w:r>
                </w:p>
              </w:tc>
            </w:tr>
            <w:tr w:rsidR="00DA1B01" w14:paraId="1727F299" w14:textId="77777777" w:rsidTr="00912F67">
              <w:tc>
                <w:tcPr>
                  <w:tcW w:w="5015" w:type="dxa"/>
                </w:tcPr>
                <w:p w14:paraId="295F0092" w14:textId="77777777" w:rsidR="00DA1B01" w:rsidRDefault="00DA1B01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color w:val="000000"/>
                      <w:sz w:val="24"/>
                      <w:u w:val="single"/>
                    </w:rPr>
                    <w:t>Jet</w:t>
                  </w:r>
                </w:p>
                <w:p w14:paraId="69986A03" w14:textId="0776502E" w:rsidR="00DA1B01" w:rsidRPr="00DA1B01" w:rsidRDefault="009C6855" w:rsidP="007D77E2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color w:val="000000"/>
                      <w:sz w:val="24"/>
                    </w:rPr>
                  </w:pPr>
                  <w:r>
                    <w:rPr>
                      <w:rFonts w:ascii="Twinkl SemiBold" w:hAnsi="Twinkl SemiBold"/>
                      <w:color w:val="000000"/>
                      <w:sz w:val="24"/>
                    </w:rPr>
                    <w:t>Eco Apes Grow Food</w:t>
                  </w:r>
                  <w:bookmarkStart w:id="0" w:name="_GoBack"/>
                  <w:bookmarkEnd w:id="0"/>
                </w:p>
              </w:tc>
            </w:tr>
          </w:tbl>
          <w:p w14:paraId="24D1D411" w14:textId="701CE18C" w:rsidR="00BA2693" w:rsidRDefault="00BA2693" w:rsidP="00DB2063">
            <w:pPr>
              <w:rPr>
                <w:rFonts w:ascii="Twinkl SemiBold" w:hAnsi="Twinkl SemiBold"/>
                <w:sz w:val="24"/>
              </w:rPr>
            </w:pPr>
          </w:p>
          <w:p w14:paraId="085EECD9" w14:textId="08A45EB4" w:rsidR="00BA2693" w:rsidRPr="00C52759" w:rsidRDefault="00BA2693" w:rsidP="00DB2063">
            <w:pPr>
              <w:rPr>
                <w:rFonts w:ascii="Twinkl SemiBold" w:hAnsi="Twinkl SemiBold"/>
                <w:sz w:val="24"/>
              </w:rPr>
            </w:pPr>
          </w:p>
        </w:tc>
        <w:tc>
          <w:tcPr>
            <w:tcW w:w="4820" w:type="dxa"/>
          </w:tcPr>
          <w:p w14:paraId="210122AE" w14:textId="448652A2" w:rsidR="00DB2063" w:rsidRDefault="00DB2063" w:rsidP="00643E12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3CB105FE" w14:textId="4B9151EF" w:rsidR="0028400A" w:rsidRPr="00E22273" w:rsidRDefault="0028400A" w:rsidP="00DB2063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6F04"/>
    <w:rsid w:val="00012129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544A"/>
    <w:rsid w:val="0013406C"/>
    <w:rsid w:val="00155EFB"/>
    <w:rsid w:val="00165A92"/>
    <w:rsid w:val="001723DB"/>
    <w:rsid w:val="001768E2"/>
    <w:rsid w:val="00194BBF"/>
    <w:rsid w:val="001A7009"/>
    <w:rsid w:val="001B7080"/>
    <w:rsid w:val="001C46C0"/>
    <w:rsid w:val="001C4EB1"/>
    <w:rsid w:val="001F7439"/>
    <w:rsid w:val="002023DB"/>
    <w:rsid w:val="0020342C"/>
    <w:rsid w:val="002038D0"/>
    <w:rsid w:val="00222BFE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1138"/>
    <w:rsid w:val="002B2FAB"/>
    <w:rsid w:val="002C0665"/>
    <w:rsid w:val="002C5B71"/>
    <w:rsid w:val="002C6BC9"/>
    <w:rsid w:val="002D48E3"/>
    <w:rsid w:val="002F1E55"/>
    <w:rsid w:val="00306360"/>
    <w:rsid w:val="00307419"/>
    <w:rsid w:val="00345A4F"/>
    <w:rsid w:val="003546FA"/>
    <w:rsid w:val="00364F5B"/>
    <w:rsid w:val="00372677"/>
    <w:rsid w:val="00382AAA"/>
    <w:rsid w:val="003C7C30"/>
    <w:rsid w:val="003E4A4B"/>
    <w:rsid w:val="00404A62"/>
    <w:rsid w:val="00406434"/>
    <w:rsid w:val="00423B68"/>
    <w:rsid w:val="00430B02"/>
    <w:rsid w:val="00447A24"/>
    <w:rsid w:val="00447E6A"/>
    <w:rsid w:val="0045400F"/>
    <w:rsid w:val="004729F1"/>
    <w:rsid w:val="0049313D"/>
    <w:rsid w:val="004959D3"/>
    <w:rsid w:val="004C52B1"/>
    <w:rsid w:val="004F2C1C"/>
    <w:rsid w:val="00503EC9"/>
    <w:rsid w:val="00504161"/>
    <w:rsid w:val="005422DC"/>
    <w:rsid w:val="00564E93"/>
    <w:rsid w:val="00567CC2"/>
    <w:rsid w:val="005900B6"/>
    <w:rsid w:val="005948E4"/>
    <w:rsid w:val="0059633B"/>
    <w:rsid w:val="00596480"/>
    <w:rsid w:val="005A51D3"/>
    <w:rsid w:val="005B6D09"/>
    <w:rsid w:val="005D2359"/>
    <w:rsid w:val="00631860"/>
    <w:rsid w:val="006406ED"/>
    <w:rsid w:val="00643E12"/>
    <w:rsid w:val="00645387"/>
    <w:rsid w:val="00672AAF"/>
    <w:rsid w:val="00675A2C"/>
    <w:rsid w:val="00677703"/>
    <w:rsid w:val="006819B8"/>
    <w:rsid w:val="006B4670"/>
    <w:rsid w:val="006D6686"/>
    <w:rsid w:val="006E0B24"/>
    <w:rsid w:val="006E3893"/>
    <w:rsid w:val="006F2A91"/>
    <w:rsid w:val="007027AE"/>
    <w:rsid w:val="007054FF"/>
    <w:rsid w:val="00710E18"/>
    <w:rsid w:val="00722292"/>
    <w:rsid w:val="007609D1"/>
    <w:rsid w:val="00782A41"/>
    <w:rsid w:val="007840FD"/>
    <w:rsid w:val="00787AC1"/>
    <w:rsid w:val="007A7049"/>
    <w:rsid w:val="007B0348"/>
    <w:rsid w:val="007B3E86"/>
    <w:rsid w:val="007D1384"/>
    <w:rsid w:val="007D77E2"/>
    <w:rsid w:val="007F5DEF"/>
    <w:rsid w:val="00812AB8"/>
    <w:rsid w:val="00837316"/>
    <w:rsid w:val="008630AF"/>
    <w:rsid w:val="00874697"/>
    <w:rsid w:val="00875076"/>
    <w:rsid w:val="00895B71"/>
    <w:rsid w:val="008B243B"/>
    <w:rsid w:val="008B61A0"/>
    <w:rsid w:val="008C400B"/>
    <w:rsid w:val="008D35FC"/>
    <w:rsid w:val="008E4E7F"/>
    <w:rsid w:val="00901998"/>
    <w:rsid w:val="0092223F"/>
    <w:rsid w:val="00927BA5"/>
    <w:rsid w:val="00934ACF"/>
    <w:rsid w:val="00937FB4"/>
    <w:rsid w:val="0095311C"/>
    <w:rsid w:val="0095450C"/>
    <w:rsid w:val="00962545"/>
    <w:rsid w:val="009832DA"/>
    <w:rsid w:val="00992FBD"/>
    <w:rsid w:val="009A28B9"/>
    <w:rsid w:val="009C347D"/>
    <w:rsid w:val="009C4405"/>
    <w:rsid w:val="009C6855"/>
    <w:rsid w:val="009E44C9"/>
    <w:rsid w:val="009E798A"/>
    <w:rsid w:val="009F77EF"/>
    <w:rsid w:val="00A01ED4"/>
    <w:rsid w:val="00A125A6"/>
    <w:rsid w:val="00A14193"/>
    <w:rsid w:val="00A5164B"/>
    <w:rsid w:val="00A51DDC"/>
    <w:rsid w:val="00A533EC"/>
    <w:rsid w:val="00A55692"/>
    <w:rsid w:val="00A93400"/>
    <w:rsid w:val="00A960FD"/>
    <w:rsid w:val="00AA09F9"/>
    <w:rsid w:val="00AB5106"/>
    <w:rsid w:val="00AC41F2"/>
    <w:rsid w:val="00B044EE"/>
    <w:rsid w:val="00B06224"/>
    <w:rsid w:val="00B07D8F"/>
    <w:rsid w:val="00B445FD"/>
    <w:rsid w:val="00B50894"/>
    <w:rsid w:val="00B568DA"/>
    <w:rsid w:val="00B84A57"/>
    <w:rsid w:val="00B92914"/>
    <w:rsid w:val="00BA2693"/>
    <w:rsid w:val="00BD432E"/>
    <w:rsid w:val="00BE3F7B"/>
    <w:rsid w:val="00BF306A"/>
    <w:rsid w:val="00C04B8D"/>
    <w:rsid w:val="00C10A2C"/>
    <w:rsid w:val="00C22CD4"/>
    <w:rsid w:val="00C23855"/>
    <w:rsid w:val="00C27BAE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809A2"/>
    <w:rsid w:val="00C82918"/>
    <w:rsid w:val="00C854CD"/>
    <w:rsid w:val="00C86B3E"/>
    <w:rsid w:val="00C87D96"/>
    <w:rsid w:val="00C936DC"/>
    <w:rsid w:val="00CB6B5F"/>
    <w:rsid w:val="00CC2718"/>
    <w:rsid w:val="00CE7D6B"/>
    <w:rsid w:val="00CF7C60"/>
    <w:rsid w:val="00D33B92"/>
    <w:rsid w:val="00D53B13"/>
    <w:rsid w:val="00D73040"/>
    <w:rsid w:val="00DA12D9"/>
    <w:rsid w:val="00DA1B01"/>
    <w:rsid w:val="00DB2063"/>
    <w:rsid w:val="00DB2532"/>
    <w:rsid w:val="00DC1AA4"/>
    <w:rsid w:val="00DF6D13"/>
    <w:rsid w:val="00E22273"/>
    <w:rsid w:val="00E42D81"/>
    <w:rsid w:val="00E46B7A"/>
    <w:rsid w:val="00E65E41"/>
    <w:rsid w:val="00E72999"/>
    <w:rsid w:val="00EB4FC8"/>
    <w:rsid w:val="00EC5BC8"/>
    <w:rsid w:val="00ED7BC6"/>
    <w:rsid w:val="00EE5780"/>
    <w:rsid w:val="00EF289F"/>
    <w:rsid w:val="00EF53D3"/>
    <w:rsid w:val="00EF5AC9"/>
    <w:rsid w:val="00F36E08"/>
    <w:rsid w:val="00F40172"/>
    <w:rsid w:val="00F50131"/>
    <w:rsid w:val="00F5575B"/>
    <w:rsid w:val="00F63ED0"/>
    <w:rsid w:val="00F732C7"/>
    <w:rsid w:val="00F80581"/>
    <w:rsid w:val="00F812D6"/>
    <w:rsid w:val="00F84D3C"/>
    <w:rsid w:val="00FA3095"/>
    <w:rsid w:val="00FB4BF5"/>
    <w:rsid w:val="00FB4F89"/>
    <w:rsid w:val="00FC4555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tgames.com/mobilePage/payForIt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hyperlink" Target="https://ictgames.com/mobilePage/payForIt/index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48781-D3BD-48EC-A897-C3FE410B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Miss Dyce</cp:lastModifiedBy>
  <cp:revision>137</cp:revision>
  <dcterms:created xsi:type="dcterms:W3CDTF">2023-08-31T16:38:00Z</dcterms:created>
  <dcterms:modified xsi:type="dcterms:W3CDTF">2024-05-16T09:09:00Z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