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672578" w:rsidR="00C645C1" w:rsidRDefault="00B8036F" w14:paraId="03081797" w14:textId="7C9AAF85">
      <w:pPr>
        <w:rPr>
          <w:rFonts w:ascii="Sassoon Infant Md" w:hAnsi="Sassoon Infant Md"/>
          <w:sz w:val="20"/>
          <w:u w:val="single"/>
        </w:rPr>
      </w:pPr>
      <w:r w:rsidRPr="00672578">
        <w:rPr>
          <w:rFonts w:ascii="Sassoon Infant Md" w:hAnsi="Sassoon Infant Md"/>
          <w:sz w:val="20"/>
          <w:u w:val="single"/>
        </w:rPr>
        <w:t xml:space="preserve">Week beginning: </w:t>
      </w:r>
      <w:r w:rsidR="002307E9">
        <w:rPr>
          <w:rFonts w:ascii="Sassoon Infant Md" w:hAnsi="Sassoon Infant Md"/>
          <w:sz w:val="20"/>
          <w:u w:val="single"/>
        </w:rPr>
        <w:t>30</w:t>
      </w:r>
      <w:r w:rsidRPr="00672578" w:rsidR="00086F12">
        <w:rPr>
          <w:rFonts w:ascii="Sassoon Infant Md" w:hAnsi="Sassoon Infant Md"/>
          <w:sz w:val="20"/>
          <w:u w:val="single"/>
        </w:rPr>
        <w:t>.09.2</w:t>
      </w:r>
      <w:r w:rsidR="00066712">
        <w:rPr>
          <w:rFonts w:ascii="Sassoon Infant Md" w:hAnsi="Sassoon Infant Md"/>
          <w:sz w:val="20"/>
          <w:u w:val="single"/>
        </w:rPr>
        <w:t>4</w:t>
      </w:r>
      <w:r w:rsidRPr="00672578" w:rsidR="00C645C1">
        <w:rPr>
          <w:rFonts w:ascii="Sassoon Infant Md" w:hAnsi="Sassoon Infant Md"/>
          <w:sz w:val="20"/>
        </w:rPr>
        <w:t xml:space="preserve">                                                </w:t>
      </w:r>
      <w:r w:rsidRPr="00672578" w:rsidR="00086F12">
        <w:rPr>
          <w:rFonts w:ascii="Sassoon Infant Md" w:hAnsi="Sassoon Infant Md"/>
          <w:sz w:val="20"/>
          <w:u w:val="single"/>
        </w:rPr>
        <w:t>Primary 1</w:t>
      </w:r>
    </w:p>
    <w:p w:rsidRPr="00672578" w:rsidR="00EA3975" w:rsidRDefault="00870B08" w14:paraId="687DA750" w14:textId="66FD9F39">
      <w:pPr>
        <w:rPr>
          <w:rFonts w:ascii="Sassoon Infant Md" w:hAnsi="Sassoon Infant Md"/>
          <w:sz w:val="20"/>
        </w:rPr>
      </w:pPr>
      <w:r w:rsidRPr="00672578">
        <w:rPr>
          <w:rFonts w:ascii="Sassoon Infant Md" w:hAnsi="Sassoon Infant Md"/>
          <w:sz w:val="20"/>
        </w:rPr>
        <w:t>This is an update of some of our learning in Primary 1 so far.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2"/>
        <w:gridCol w:w="3915"/>
        <w:gridCol w:w="3941"/>
      </w:tblGrid>
      <w:tr w:rsidRPr="00672578" w:rsidR="00C645C1" w:rsidTr="32693155" w14:paraId="06D29E0C" w14:textId="77777777">
        <w:tc>
          <w:tcPr>
            <w:tcW w:w="6204" w:type="dxa"/>
            <w:tcMar/>
          </w:tcPr>
          <w:p w:rsidRPr="00672578" w:rsidR="00C645C1" w:rsidRDefault="00C645C1" w14:paraId="37888F64" w14:textId="77777777">
            <w:pPr>
              <w:rPr>
                <w:rFonts w:ascii="Sassoon Infant Md" w:hAnsi="Sassoon Infant Md"/>
                <w:sz w:val="20"/>
              </w:rPr>
            </w:pPr>
            <w:r w:rsidRPr="00672578">
              <w:rPr>
                <w:rFonts w:ascii="Sassoon Infant Md" w:hAnsi="Sassoon Infant Md"/>
                <w:color w:val="FF0000"/>
                <w:sz w:val="20"/>
              </w:rPr>
              <w:t xml:space="preserve">Literacy </w:t>
            </w:r>
          </w:p>
        </w:tc>
        <w:tc>
          <w:tcPr>
            <w:tcW w:w="3969" w:type="dxa"/>
            <w:tcMar/>
          </w:tcPr>
          <w:p w:rsidRPr="00672578" w:rsidR="00C645C1" w:rsidRDefault="00C645C1" w14:paraId="0CF1CC51" w14:textId="77777777">
            <w:pPr>
              <w:rPr>
                <w:rFonts w:ascii="Sassoon Infant Md" w:hAnsi="Sassoon Infant Md"/>
                <w:sz w:val="20"/>
              </w:rPr>
            </w:pPr>
            <w:r w:rsidRPr="00672578">
              <w:rPr>
                <w:rFonts w:ascii="Sassoon Infant Md" w:hAnsi="Sassoon Infant Md"/>
                <w:color w:val="31849B" w:themeColor="accent5" w:themeShade="BF"/>
                <w:sz w:val="20"/>
              </w:rPr>
              <w:t xml:space="preserve">Numeracy </w:t>
            </w:r>
          </w:p>
        </w:tc>
        <w:tc>
          <w:tcPr>
            <w:tcW w:w="4001" w:type="dxa"/>
            <w:tcMar/>
          </w:tcPr>
          <w:p w:rsidRPr="00672578" w:rsidR="00C645C1" w:rsidP="32693155" w:rsidRDefault="00C645C1" w14:paraId="333802DD" w14:textId="272C7672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2693155" w:rsidR="74844EF2">
              <w:rPr>
                <w:rFonts w:ascii="Sassoon Infant Md" w:hAnsi="Sassoon Infant Md"/>
                <w:color w:val="9BBB59" w:themeColor="accent3" w:themeTint="FF" w:themeShade="FF"/>
                <w:sz w:val="20"/>
                <w:szCs w:val="20"/>
              </w:rPr>
              <w:t xml:space="preserve">Autumn </w:t>
            </w:r>
          </w:p>
        </w:tc>
      </w:tr>
      <w:tr w:rsidRPr="00672578" w:rsidR="00C645C1" w:rsidTr="32693155" w14:paraId="56883681" w14:textId="77777777">
        <w:tc>
          <w:tcPr>
            <w:tcW w:w="6204" w:type="dxa"/>
            <w:tcMar/>
          </w:tcPr>
          <w:p w:rsidRPr="00672578" w:rsidR="000C6707" w:rsidRDefault="000C6707" w14:paraId="51D397D6" w14:textId="07632D8D">
            <w:pPr>
              <w:rPr>
                <w:rFonts w:ascii="Sassoon Infant Md" w:hAnsi="Sassoon Infant Md"/>
                <w:color w:val="FF0000"/>
                <w:sz w:val="20"/>
                <w:u w:val="single"/>
              </w:rPr>
            </w:pPr>
            <w:r w:rsidRPr="00672578">
              <w:rPr>
                <w:rFonts w:ascii="Sassoon Infant Md" w:hAnsi="Sassoon Infant Md"/>
                <w:color w:val="FF0000"/>
                <w:sz w:val="20"/>
                <w:u w:val="single"/>
              </w:rPr>
              <w:t>Phonics</w:t>
            </w:r>
          </w:p>
          <w:p w:rsidRPr="00DD7273" w:rsidR="00870B08" w:rsidP="32693155" w:rsidRDefault="00870B08" w14:paraId="1FCD0DCE" w14:textId="1EDB97A7">
            <w:pPr>
              <w:rPr>
                <w:rFonts w:ascii="Sassoon Infant Md" w:hAnsi="Sassoon Infant Md"/>
                <w:sz w:val="20"/>
                <w:szCs w:val="20"/>
              </w:rPr>
            </w:pPr>
            <w:r w:rsidRPr="32693155" w:rsidR="00870B08">
              <w:rPr>
                <w:rFonts w:ascii="Sassoon Infant Md" w:hAnsi="Sassoon Infant Md"/>
                <w:sz w:val="20"/>
                <w:szCs w:val="20"/>
              </w:rPr>
              <w:t>We have started learning our phonemes.</w:t>
            </w:r>
            <w:r w:rsidRPr="32693155" w:rsidR="00C82BC3">
              <w:rPr>
                <w:rFonts w:ascii="Sassoon Infant Md" w:hAnsi="Sassoon Infant Md"/>
                <w:sz w:val="20"/>
                <w:szCs w:val="20"/>
              </w:rPr>
              <w:t xml:space="preserve"> Please practise writing the letters. </w:t>
            </w:r>
            <w:r w:rsidRPr="32693155" w:rsidR="40E88389">
              <w:rPr>
                <w:rFonts w:ascii="Sassoon Infant Md" w:hAnsi="Sassoon Infant Md"/>
                <w:sz w:val="20"/>
                <w:szCs w:val="20"/>
              </w:rPr>
              <w:t>Use the links below to help you.</w:t>
            </w:r>
            <w:r w:rsidRPr="32693155" w:rsidR="1A285DBD">
              <w:rPr>
                <w:rFonts w:ascii="Sassoon Infant Md" w:hAnsi="Sassoon Infant Md"/>
                <w:sz w:val="20"/>
                <w:szCs w:val="20"/>
              </w:rPr>
              <w:t xml:space="preserve"> You will take home a Phonics jotter this week which you can practise in. </w:t>
            </w:r>
            <w:bookmarkStart w:name="_GoBack" w:id="0"/>
            <w:bookmarkEnd w:id="0"/>
          </w:p>
          <w:p w:rsidRPr="00672578" w:rsidR="00870B08" w:rsidRDefault="00870B08" w14:paraId="4045A6A0" w14:textId="77777777">
            <w:pPr>
              <w:rPr>
                <w:rFonts w:ascii="Sassoon Infant Md" w:hAnsi="Sassoon Infant Md"/>
                <w:sz w:val="20"/>
              </w:rPr>
            </w:pPr>
          </w:p>
          <w:p w:rsidRPr="00672578" w:rsidR="00870B08" w:rsidRDefault="00870B08" w14:paraId="4B1621A0" w14:textId="5B56263C">
            <w:pPr>
              <w:rPr>
                <w:rFonts w:ascii="Sassoon Infant Md" w:hAnsi="Sassoon Infant Md"/>
                <w:sz w:val="20"/>
              </w:rPr>
            </w:pPr>
            <w:r w:rsidRPr="00672578">
              <w:rPr>
                <w:rFonts w:ascii="Sassoon Infant Md" w:hAnsi="Sassoon Infant Md"/>
                <w:noProof/>
                <w:sz w:val="20"/>
                <w:lang w:eastAsia="en-GB"/>
              </w:rPr>
              <w:drawing>
                <wp:inline distT="0" distB="0" distL="0" distR="0" wp14:anchorId="1305A976" wp14:editId="78D08744">
                  <wp:extent cx="1790700" cy="134129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 phonics.jf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341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672578" w:rsidR="00870B08" w:rsidP="32693155" w:rsidRDefault="00870B08" w14:paraId="7DB9CC92" w14:noSpellErr="1" w14:textId="790F398A">
            <w:pPr>
              <w:rPr>
                <w:rFonts w:ascii="Sassoon Infant Md" w:hAnsi="Sassoon Infant Md"/>
                <w:sz w:val="20"/>
                <w:szCs w:val="20"/>
              </w:rPr>
            </w:pPr>
            <w:hyperlink r:id="R10b72600a7024177">
              <w:r w:rsidRPr="32693155" w:rsidR="642B9B94">
                <w:rPr>
                  <w:rStyle w:val="Hyperlink"/>
                  <w:rFonts w:ascii="Sassoon Infant Md" w:hAnsi="Sassoon Infant Md"/>
                  <w:sz w:val="20"/>
                  <w:szCs w:val="20"/>
                </w:rPr>
                <w:t>https://www.youtube.com/watch?v=IxysX-vbb9s&amp;list=PLv80XE_mA4uy5WO-mMcUQ2vX6AdVpIPEk&amp;index=19</w:t>
              </w:r>
            </w:hyperlink>
          </w:p>
          <w:p w:rsidRPr="00DD7273" w:rsidR="00870B08" w:rsidP="32693155" w:rsidRDefault="00870B08" w14:paraId="7D32510A" w14:noSpellErr="1" w14:textId="39262F28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</w:p>
          <w:p w:rsidR="32693155" w:rsidP="32693155" w:rsidRDefault="32693155" w14:paraId="3720EFC7" w14:textId="07DF2A5C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</w:p>
          <w:p w:rsidRPr="00672578" w:rsidR="00870B08" w:rsidRDefault="00870B08" w14:paraId="703DCA1F" w14:textId="0363554A">
            <w:pPr>
              <w:rPr>
                <w:rFonts w:ascii="Sassoon Infant Md" w:hAnsi="Sassoon Infant Md"/>
                <w:sz w:val="20"/>
              </w:rPr>
            </w:pPr>
            <w:r w:rsidRPr="00672578">
              <w:rPr>
                <w:rFonts w:ascii="Sassoon Infant Md" w:hAnsi="Sassoon Infant Md"/>
                <w:noProof/>
                <w:sz w:val="20"/>
                <w:lang w:eastAsia="en-GB"/>
              </w:rPr>
              <w:drawing>
                <wp:inline distT="0" distB="0" distL="0" distR="0" wp14:anchorId="14CBACC9" wp14:editId="4BD39F04">
                  <wp:extent cx="1590675" cy="1191471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 phoncis.jf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191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672578" w:rsidR="00870B08" w:rsidRDefault="00870B08" w14:paraId="0E5BF994" w14:textId="77777777">
            <w:pPr>
              <w:rPr>
                <w:rFonts w:ascii="Sassoon Infant Md" w:hAnsi="Sassoon Infant Md"/>
                <w:sz w:val="20"/>
              </w:rPr>
            </w:pPr>
          </w:p>
          <w:p w:rsidRPr="00672578" w:rsidR="00870B08" w:rsidP="32693155" w:rsidRDefault="00870B08" w14:paraId="5B019CB6" w14:noSpellErr="1" w14:textId="0786B56D">
            <w:pPr>
              <w:rPr>
                <w:rFonts w:ascii="Sassoon Infant Md" w:hAnsi="Sassoon Infant Md"/>
                <w:sz w:val="20"/>
                <w:szCs w:val="20"/>
              </w:rPr>
            </w:pPr>
            <w:hyperlink r:id="Rf214eb5ea1cc4aaf">
              <w:r w:rsidRPr="32693155" w:rsidR="140F223C">
                <w:rPr>
                  <w:rStyle w:val="Hyperlink"/>
                  <w:rFonts w:ascii="Sassoon Infant Md" w:hAnsi="Sassoon Infant Md"/>
                  <w:sz w:val="20"/>
                  <w:szCs w:val="20"/>
                </w:rPr>
                <w:t>https://www.youtube.com/watch?v=gg8-Zg99FbI&amp;list=PLv80XE_mA4uy5WO-mMcUQ2vX6AdVpIPEk</w:t>
              </w:r>
            </w:hyperlink>
          </w:p>
          <w:p w:rsidRPr="00672578" w:rsidR="00870B08" w:rsidP="32693155" w:rsidRDefault="00870B08" w14:paraId="4A55B824" w14:noSpellErr="1" w14:textId="7175E14C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</w:p>
          <w:p w:rsidRPr="00672578" w:rsidR="00870B08" w:rsidRDefault="00870B08" w14:paraId="27856840" w14:textId="77777777">
            <w:pPr>
              <w:rPr>
                <w:rFonts w:ascii="Sassoon Infant Md" w:hAnsi="Sassoon Infant Md"/>
                <w:sz w:val="20"/>
              </w:rPr>
            </w:pPr>
          </w:p>
          <w:p w:rsidRPr="00672578" w:rsidR="00870B08" w:rsidP="32693155" w:rsidRDefault="00870B08" w14:paraId="29486E10" w14:noSpellErr="1" w14:textId="543981EA">
            <w:pPr>
              <w:rPr>
                <w:rFonts w:ascii="Sassoon Infant Md" w:hAnsi="Sassoon Infant Md"/>
                <w:sz w:val="20"/>
                <w:szCs w:val="20"/>
              </w:rPr>
            </w:pPr>
            <w:r w:rsidR="00870B08">
              <w:drawing>
                <wp:inline wp14:editId="764EA965" wp14:anchorId="64B0757D">
                  <wp:extent cx="1695450" cy="1269951"/>
                  <wp:effectExtent l="0" t="0" r="0" b="6985"/>
                  <wp:docPr id="5" name="Picture 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5"/>
                          <pic:cNvPicPr/>
                        </pic:nvPicPr>
                        <pic:blipFill>
                          <a:blip r:embed="R764886f80e074fd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95450" cy="1269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672578" w:rsidR="006F76EB" w:rsidRDefault="006F76EB" w14:paraId="5800DBED" w14:textId="77777777">
            <w:pPr>
              <w:rPr>
                <w:rFonts w:ascii="Sassoon Infant Md" w:hAnsi="Sassoon Infant Md"/>
                <w:sz w:val="20"/>
              </w:rPr>
            </w:pPr>
          </w:p>
          <w:p w:rsidRPr="00672578" w:rsidR="00C56828" w:rsidP="32693155" w:rsidRDefault="00C56828" w14:paraId="763974E0" w14:noSpellErr="1" w14:textId="2DE9B031">
            <w:pPr>
              <w:rPr>
                <w:rFonts w:ascii="Sassoon Infant Md" w:hAnsi="Sassoon Infant Md"/>
                <w:color w:val="000000" w:themeColor="text1"/>
                <w:sz w:val="20"/>
                <w:szCs w:val="20"/>
              </w:rPr>
            </w:pPr>
            <w:hyperlink r:id="R4ee278094e634447">
              <w:r w:rsidRPr="32693155" w:rsidR="7A2AEB24">
                <w:rPr>
                  <w:rStyle w:val="Hyperlink"/>
                  <w:rFonts w:ascii="Sassoon Infant Md" w:hAnsi="Sassoon Infant Md"/>
                  <w:sz w:val="20"/>
                  <w:szCs w:val="20"/>
                </w:rPr>
                <w:t>https://www.youtube.com/watch?v=cFPnvswgT8A&amp;list=PLv80XE_mA4uy5WO-mMcUQ2vX6AdVpIPEk&amp;index=20</w:t>
              </w:r>
            </w:hyperlink>
          </w:p>
          <w:p w:rsidRPr="00DD7273" w:rsidR="00C645C1" w:rsidRDefault="00EA3975" w14:paraId="5B07633C" w14:textId="0333893F">
            <w:pPr>
              <w:rPr>
                <w:rFonts w:ascii="Sassoon Infant Md" w:hAnsi="Sassoon Infant Md"/>
                <w:color w:val="FF0000"/>
                <w:sz w:val="20"/>
                <w:u w:val="single"/>
              </w:rPr>
            </w:pPr>
            <w:r w:rsidRPr="00672578">
              <w:rPr>
                <w:rFonts w:ascii="Sassoon Infant Md" w:hAnsi="Sassoon Infant Md"/>
                <w:color w:val="FF0000"/>
                <w:sz w:val="20"/>
                <w:u w:val="single"/>
              </w:rPr>
              <w:t>Reading</w:t>
            </w:r>
            <w:r w:rsidRPr="00672578" w:rsidR="00870B08">
              <w:rPr>
                <w:rFonts w:ascii="Sassoon Infant Md" w:hAnsi="Sassoon Infant Md"/>
                <w:sz w:val="20"/>
              </w:rPr>
              <w:t>.</w:t>
            </w:r>
          </w:p>
          <w:p w:rsidRPr="00672578" w:rsidR="000C6707" w:rsidP="32693155" w:rsidRDefault="000C6707" w14:paraId="5DD426FA" w14:textId="4CB1422E">
            <w:pPr>
              <w:rPr>
                <w:rFonts w:ascii="Sassoon Infant Md" w:hAnsi="Sassoon Infant Md"/>
                <w:sz w:val="20"/>
                <w:szCs w:val="20"/>
              </w:rPr>
            </w:pPr>
            <w:r w:rsidRPr="32693155" w:rsidR="00672578">
              <w:rPr>
                <w:rFonts w:ascii="Sassoon Infant Md" w:hAnsi="Sassoon Infant Md"/>
                <w:sz w:val="20"/>
                <w:szCs w:val="20"/>
              </w:rPr>
              <w:t>Practise your</w:t>
            </w:r>
            <w:r w:rsidRPr="32693155" w:rsidR="3B9CAAE4">
              <w:rPr>
                <w:rFonts w:ascii="Sassoon Infant Md" w:hAnsi="Sassoon Infant Md"/>
                <w:sz w:val="20"/>
                <w:szCs w:val="20"/>
              </w:rPr>
              <w:t xml:space="preserve"> </w:t>
            </w:r>
            <w:r w:rsidRPr="32693155" w:rsidR="00870B08">
              <w:rPr>
                <w:rFonts w:ascii="Sassoon Infant Md" w:hAnsi="Sassoon Infant Md"/>
                <w:sz w:val="20"/>
                <w:szCs w:val="20"/>
              </w:rPr>
              <w:t xml:space="preserve">reading words. </w:t>
            </w:r>
          </w:p>
        </w:tc>
        <w:tc>
          <w:tcPr>
            <w:tcW w:w="3969" w:type="dxa"/>
            <w:tcMar/>
          </w:tcPr>
          <w:p w:rsidRPr="00672578" w:rsidR="00870B08" w:rsidP="006F76EB" w:rsidRDefault="00870B08" w14:paraId="4B26534B" w14:textId="726E1A58">
            <w:pPr>
              <w:rPr>
                <w:rFonts w:ascii="Sassoon Infant Md" w:hAnsi="Sassoon Infant Md"/>
                <w:sz w:val="20"/>
              </w:rPr>
            </w:pPr>
            <w:r w:rsidRPr="32693155" w:rsidR="00870B08">
              <w:rPr>
                <w:rFonts w:ascii="Sassoon Infant Md" w:hAnsi="Sassoon Infant Md"/>
                <w:sz w:val="20"/>
                <w:szCs w:val="20"/>
              </w:rPr>
              <w:t>We have been building our</w:t>
            </w:r>
            <w:r w:rsidRPr="32693155" w:rsidR="006540FA">
              <w:rPr>
                <w:rFonts w:ascii="Sassoon Infant Md" w:hAnsi="Sassoon Infant Md"/>
                <w:sz w:val="20"/>
                <w:szCs w:val="20"/>
              </w:rPr>
              <w:t xml:space="preserve"> confidence with counting items. </w:t>
            </w:r>
            <w:r w:rsidRPr="32693155" w:rsidR="00066712">
              <w:rPr>
                <w:rFonts w:ascii="Sassoon Infant Md" w:hAnsi="Sassoon Infant Md"/>
                <w:sz w:val="20"/>
                <w:szCs w:val="20"/>
              </w:rPr>
              <w:t>We have been learning that when objects are moved around, the quantity stays the same.</w:t>
            </w:r>
          </w:p>
          <w:p w:rsidR="32693155" w:rsidP="32693155" w:rsidRDefault="32693155" w14:paraId="2E9C7B35" w14:textId="0EE4733D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</w:p>
          <w:p w:rsidR="6F2D1C2D" w:rsidP="32693155" w:rsidRDefault="6F2D1C2D" w14:paraId="26C5EEFA" w14:textId="223B786F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32693155" w:rsidR="6F2D1C2D">
              <w:rPr>
                <w:rFonts w:ascii="Sassoon Infant Md" w:hAnsi="Sassoon Infant Md"/>
                <w:sz w:val="20"/>
                <w:szCs w:val="20"/>
              </w:rPr>
              <w:t xml:space="preserve">Go on a number hunt at home or outside. Numbers are everywhere around us. Where can you find numbers? </w:t>
            </w:r>
            <w:r w:rsidRPr="32693155" w:rsidR="78EE2A55">
              <w:rPr>
                <w:rFonts w:ascii="Sassoon Infant Md" w:hAnsi="Sassoon Infant Md"/>
                <w:sz w:val="20"/>
                <w:szCs w:val="20"/>
              </w:rPr>
              <w:t xml:space="preserve">For example, can you see numbers on clocks, road signs, buses, car registration plates or items at home. Can you find numbers written as words? Talk about what </w:t>
            </w:r>
            <w:r w:rsidRPr="32693155" w:rsidR="59A0C972">
              <w:rPr>
                <w:rFonts w:ascii="Sassoon Infant Md" w:hAnsi="Sassoon Infant Md"/>
                <w:sz w:val="20"/>
                <w:szCs w:val="20"/>
              </w:rPr>
              <w:t>you see</w:t>
            </w:r>
            <w:r w:rsidRPr="32693155" w:rsidR="7DB6A837">
              <w:rPr>
                <w:rFonts w:ascii="Sassoon Infant Md" w:hAnsi="Sassoon Infant Md"/>
                <w:sz w:val="20"/>
                <w:szCs w:val="20"/>
              </w:rPr>
              <w:t>.</w:t>
            </w:r>
          </w:p>
          <w:p w:rsidRPr="00672578" w:rsidR="00870B08" w:rsidP="006F76EB" w:rsidRDefault="00870B08" w14:paraId="6A0E3A0A" w14:textId="77777777">
            <w:pPr>
              <w:rPr>
                <w:rFonts w:ascii="Sassoon Infant Md" w:hAnsi="Sassoon Infant Md"/>
                <w:sz w:val="20"/>
              </w:rPr>
            </w:pPr>
          </w:p>
          <w:p w:rsidRPr="00672578" w:rsidR="00870B08" w:rsidP="006F76EB" w:rsidRDefault="00870B08" w14:paraId="21A4B7CA" w14:textId="0819861F">
            <w:pPr>
              <w:rPr>
                <w:rFonts w:ascii="Sassoon Infant Md" w:hAnsi="Sassoon Infant Md"/>
                <w:sz w:val="20"/>
              </w:rPr>
            </w:pPr>
            <w:r w:rsidRPr="00672578">
              <w:rPr>
                <w:rFonts w:ascii="Sassoon Infant Md" w:hAnsi="Sassoon Infant Md"/>
                <w:sz w:val="20"/>
              </w:rPr>
              <w:t xml:space="preserve">There are some games on </w:t>
            </w:r>
            <w:proofErr w:type="spellStart"/>
            <w:r w:rsidRPr="00672578">
              <w:rPr>
                <w:rFonts w:ascii="Sassoon Infant Md" w:hAnsi="Sassoon Infant Md"/>
                <w:sz w:val="20"/>
              </w:rPr>
              <w:t>Topmarks</w:t>
            </w:r>
            <w:proofErr w:type="spellEnd"/>
            <w:r w:rsidRPr="00672578">
              <w:rPr>
                <w:rFonts w:ascii="Sassoon Infant Md" w:hAnsi="Sassoon Infant Md"/>
                <w:sz w:val="20"/>
              </w:rPr>
              <w:t xml:space="preserve"> to consolidate counting. </w:t>
            </w:r>
            <w:r w:rsidR="006540FA">
              <w:rPr>
                <w:rFonts w:ascii="Sassoon Infant Md" w:hAnsi="Sassoon Infant Md"/>
                <w:sz w:val="20"/>
              </w:rPr>
              <w:t xml:space="preserve">You can also practise counting objects at home. </w:t>
            </w:r>
          </w:p>
          <w:p w:rsidRPr="00672578" w:rsidR="00870B08" w:rsidP="006F76EB" w:rsidRDefault="00870B08" w14:paraId="18564488" w14:textId="77777777">
            <w:pPr>
              <w:rPr>
                <w:rFonts w:ascii="Sassoon Infant Md" w:hAnsi="Sassoon Infant Md"/>
                <w:sz w:val="20"/>
              </w:rPr>
            </w:pPr>
          </w:p>
          <w:p w:rsidRPr="00672578" w:rsidR="00066712" w:rsidP="32693155" w:rsidRDefault="00066712" w14:paraId="5D754E13" w14:noSpellErr="1" w14:textId="27835F6A">
            <w:pPr>
              <w:rPr>
                <w:rFonts w:ascii="Sassoon Infant Md" w:hAnsi="Sassoon Infant Md"/>
                <w:sz w:val="20"/>
                <w:szCs w:val="20"/>
              </w:rPr>
            </w:pPr>
            <w:hyperlink r:id="R4d22d9cdc9a4413c">
              <w:r w:rsidRPr="32693155" w:rsidR="00870B08">
                <w:rPr>
                  <w:rStyle w:val="Hyperlink"/>
                  <w:rFonts w:ascii="Sassoon Infant Md" w:hAnsi="Sassoon Infant Md"/>
                  <w:sz w:val="20"/>
                  <w:szCs w:val="20"/>
                </w:rPr>
                <w:t>https://www.topmarks.co.uk/maths-games/5-7-years/counting</w:t>
              </w:r>
            </w:hyperlink>
          </w:p>
          <w:p w:rsidRPr="00672578" w:rsidR="00C56828" w:rsidP="006F76EB" w:rsidRDefault="00C56828" w14:paraId="4F2F5748" w14:textId="639EBC17">
            <w:pPr>
              <w:rPr>
                <w:rFonts w:ascii="Sassoon Infant Md" w:hAnsi="Sassoon Infant Md"/>
                <w:sz w:val="20"/>
              </w:rPr>
            </w:pPr>
          </w:p>
          <w:p w:rsidRPr="00672578" w:rsidR="006F76EB" w:rsidP="006F76EB" w:rsidRDefault="006F76EB" w14:paraId="67F16A5A" w14:textId="77777777">
            <w:pPr>
              <w:rPr>
                <w:rFonts w:ascii="Sassoon Infant Md" w:hAnsi="Sassoon Infant Md"/>
                <w:sz w:val="20"/>
              </w:rPr>
            </w:pPr>
          </w:p>
          <w:p w:rsidRPr="00672578" w:rsidR="006F76EB" w:rsidP="006F76EB" w:rsidRDefault="006F76EB" w14:paraId="607202B0" w14:textId="04A17D4A">
            <w:pPr>
              <w:rPr>
                <w:rFonts w:ascii="Sassoon Infant Md" w:hAnsi="Sassoon Infant Md"/>
                <w:sz w:val="20"/>
              </w:rPr>
            </w:pPr>
          </w:p>
        </w:tc>
        <w:tc>
          <w:tcPr>
            <w:tcW w:w="4001" w:type="dxa"/>
            <w:tcMar/>
          </w:tcPr>
          <w:p w:rsidRPr="00672578" w:rsidR="00870B08" w:rsidP="32693155" w:rsidRDefault="00870B08" w14:paraId="7EB9FD49" w14:textId="03F7D4C2">
            <w:pPr>
              <w:rPr>
                <w:rFonts w:ascii="Sassoon Infant Md" w:hAnsi="Sassoon Infant Md"/>
                <w:sz w:val="20"/>
                <w:szCs w:val="20"/>
              </w:rPr>
            </w:pPr>
            <w:r w:rsidRPr="32693155" w:rsidR="00870B08">
              <w:rPr>
                <w:rFonts w:ascii="Sassoon Infant Md" w:hAnsi="Sassoon Infant Md"/>
                <w:sz w:val="20"/>
                <w:szCs w:val="20"/>
              </w:rPr>
              <w:t xml:space="preserve">We have been learning about </w:t>
            </w:r>
            <w:r w:rsidRPr="32693155" w:rsidR="01222EFC">
              <w:rPr>
                <w:rFonts w:ascii="Sassoon Infant Md" w:hAnsi="Sassoon Infant Md"/>
                <w:sz w:val="20"/>
                <w:szCs w:val="20"/>
              </w:rPr>
              <w:t>Autumn.</w:t>
            </w:r>
          </w:p>
          <w:p w:rsidRPr="00672578" w:rsidR="00870B08" w:rsidP="32693155" w:rsidRDefault="006540FA" w14:paraId="41F40128" w14:textId="520153C6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32693155" w:rsidR="01222EFC">
              <w:rPr>
                <w:rFonts w:ascii="Sassoon Infant Md" w:hAnsi="Sassoon Infant Md"/>
                <w:sz w:val="20"/>
                <w:szCs w:val="20"/>
              </w:rPr>
              <w:t>Go out for a walk and</w:t>
            </w:r>
            <w:r w:rsidRPr="32693155" w:rsidR="13CECB6E">
              <w:rPr>
                <w:rFonts w:ascii="Sassoon Infant Md" w:hAnsi="Sassoon Infant Md"/>
                <w:sz w:val="20"/>
                <w:szCs w:val="20"/>
              </w:rPr>
              <w:t xml:space="preserve"> use your senses to</w:t>
            </w:r>
            <w:r w:rsidRPr="32693155" w:rsidR="01222EFC">
              <w:rPr>
                <w:rFonts w:ascii="Sassoon Infant Md" w:hAnsi="Sassoon Infant Md"/>
                <w:sz w:val="20"/>
                <w:szCs w:val="20"/>
              </w:rPr>
              <w:t xml:space="preserve"> talk about the signs of autumn that you can see, </w:t>
            </w:r>
            <w:r w:rsidRPr="32693155" w:rsidR="01222EFC">
              <w:rPr>
                <w:rFonts w:ascii="Sassoon Infant Md" w:hAnsi="Sassoon Infant Md"/>
                <w:sz w:val="20"/>
                <w:szCs w:val="20"/>
              </w:rPr>
              <w:t>feel</w:t>
            </w:r>
            <w:r w:rsidRPr="32693155" w:rsidR="01222EFC">
              <w:rPr>
                <w:rFonts w:ascii="Sassoon Infant Md" w:hAnsi="Sassoon Infant Md"/>
                <w:sz w:val="20"/>
                <w:szCs w:val="20"/>
              </w:rPr>
              <w:t xml:space="preserve"> and hear.</w:t>
            </w:r>
            <w:r w:rsidRPr="32693155" w:rsidR="273DE003">
              <w:rPr>
                <w:rFonts w:ascii="Sassoon Infant Md" w:hAnsi="Sassoon Infant Md"/>
                <w:sz w:val="20"/>
                <w:szCs w:val="20"/>
              </w:rPr>
              <w:t xml:space="preserve"> </w:t>
            </w:r>
            <w:r w:rsidRPr="32693155" w:rsidR="50797C69">
              <w:rPr>
                <w:rFonts w:ascii="Sassoon Infant Md" w:hAnsi="Sassoon Infant Md"/>
                <w:sz w:val="20"/>
                <w:szCs w:val="20"/>
              </w:rPr>
              <w:t xml:space="preserve">You may wish to look at the autumn checklist to help you. </w:t>
            </w:r>
            <w:r w:rsidRPr="32693155" w:rsidR="549ED37F">
              <w:rPr>
                <w:rFonts w:ascii="Sassoon Infant Md" w:hAnsi="Sassoon Infant Md"/>
                <w:sz w:val="20"/>
                <w:szCs w:val="20"/>
              </w:rPr>
              <w:t xml:space="preserve">Please bring in a small amount of autumn materials for our tuff tray if </w:t>
            </w:r>
            <w:r w:rsidRPr="32693155" w:rsidR="610E87AF">
              <w:rPr>
                <w:rFonts w:ascii="Sassoon Infant Md" w:hAnsi="Sassoon Infant Md"/>
                <w:sz w:val="20"/>
                <w:szCs w:val="20"/>
              </w:rPr>
              <w:t>you find any</w:t>
            </w:r>
            <w:r w:rsidRPr="32693155" w:rsidR="5BC5095D">
              <w:rPr>
                <w:rFonts w:ascii="Sassoon Infant Md" w:hAnsi="Sassoon Infant Md"/>
                <w:sz w:val="20"/>
                <w:szCs w:val="20"/>
              </w:rPr>
              <w:t xml:space="preserve"> when out your walk</w:t>
            </w:r>
            <w:r w:rsidRPr="32693155" w:rsidR="24DB00F2">
              <w:rPr>
                <w:rFonts w:ascii="Sassoon Infant Md" w:hAnsi="Sassoon Infant Md"/>
                <w:sz w:val="20"/>
                <w:szCs w:val="20"/>
              </w:rPr>
              <w:t xml:space="preserve">, for example, </w:t>
            </w:r>
            <w:r w:rsidRPr="32693155" w:rsidR="610E87AF">
              <w:rPr>
                <w:rFonts w:ascii="Sassoon Infant Md" w:hAnsi="Sassoon Infant Md"/>
                <w:sz w:val="20"/>
                <w:szCs w:val="20"/>
              </w:rPr>
              <w:t xml:space="preserve">pinecones, acorns, different coloured </w:t>
            </w:r>
            <w:r w:rsidRPr="32693155" w:rsidR="610E87AF">
              <w:rPr>
                <w:rFonts w:ascii="Sassoon Infant Md" w:hAnsi="Sassoon Infant Md"/>
                <w:sz w:val="20"/>
                <w:szCs w:val="20"/>
              </w:rPr>
              <w:t>leaves</w:t>
            </w:r>
            <w:r w:rsidRPr="32693155" w:rsidR="4C991947">
              <w:rPr>
                <w:rFonts w:ascii="Sassoon Infant Md" w:hAnsi="Sassoon Infant Md"/>
                <w:sz w:val="20"/>
                <w:szCs w:val="20"/>
              </w:rPr>
              <w:t xml:space="preserve"> or </w:t>
            </w:r>
            <w:r w:rsidRPr="32693155" w:rsidR="610E87AF">
              <w:rPr>
                <w:rFonts w:ascii="Sassoon Infant Md" w:hAnsi="Sassoon Infant Md"/>
                <w:sz w:val="20"/>
                <w:szCs w:val="20"/>
              </w:rPr>
              <w:t>conkers</w:t>
            </w:r>
            <w:r w:rsidRPr="32693155" w:rsidR="6BFC03DB">
              <w:rPr>
                <w:rFonts w:ascii="Sassoon Infant Md" w:hAnsi="Sassoon Infant Md"/>
                <w:sz w:val="20"/>
                <w:szCs w:val="20"/>
              </w:rPr>
              <w:t>.</w:t>
            </w:r>
          </w:p>
          <w:p w:rsidRPr="00672578" w:rsidR="00870B08" w:rsidP="32693155" w:rsidRDefault="006540FA" w14:paraId="18153A67" w14:textId="52BE9A03">
            <w:pPr>
              <w:pStyle w:val="Normal"/>
            </w:pPr>
            <w:r w:rsidR="3102AF13">
              <w:drawing>
                <wp:inline wp14:editId="2164E544" wp14:anchorId="16315DE9">
                  <wp:extent cx="2153190" cy="2828925"/>
                  <wp:effectExtent l="0" t="0" r="0" b="0"/>
                  <wp:docPr id="168450837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6a347dddab44ef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190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672578" w:rsidR="00870B08" w:rsidP="32693155" w:rsidRDefault="006540FA" w14:paraId="7F7B643B" w14:textId="58021BE7">
            <w:pPr>
              <w:pStyle w:val="Normal"/>
            </w:pPr>
          </w:p>
          <w:p w:rsidRPr="00672578" w:rsidR="00C56828" w:rsidP="005A47CB" w:rsidRDefault="00C56828" w14:paraId="3D468C7C" w14:textId="5BA29B1E">
            <w:pPr>
              <w:rPr>
                <w:rFonts w:ascii="Sassoon Infant Md" w:hAnsi="Sassoon Infant Md"/>
                <w:sz w:val="20"/>
              </w:rPr>
            </w:pPr>
          </w:p>
        </w:tc>
      </w:tr>
    </w:tbl>
    <w:p w:rsidR="00F02163" w:rsidRDefault="00C82BC3" w14:paraId="429FDB50" w14:textId="3ED58D91"/>
    <w:sectPr w:rsidR="00F02163" w:rsidSect="00C645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Md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C1"/>
    <w:rsid w:val="00066712"/>
    <w:rsid w:val="00086F12"/>
    <w:rsid w:val="000A66E4"/>
    <w:rsid w:val="000C6707"/>
    <w:rsid w:val="000D6265"/>
    <w:rsid w:val="000E3547"/>
    <w:rsid w:val="00127EC7"/>
    <w:rsid w:val="0013270A"/>
    <w:rsid w:val="002307E9"/>
    <w:rsid w:val="00287915"/>
    <w:rsid w:val="003245CB"/>
    <w:rsid w:val="0051002F"/>
    <w:rsid w:val="005A47CB"/>
    <w:rsid w:val="00646B07"/>
    <w:rsid w:val="006540FA"/>
    <w:rsid w:val="00672578"/>
    <w:rsid w:val="006F76EB"/>
    <w:rsid w:val="00703CDE"/>
    <w:rsid w:val="007079A6"/>
    <w:rsid w:val="0075706C"/>
    <w:rsid w:val="007E3C6F"/>
    <w:rsid w:val="00870B08"/>
    <w:rsid w:val="00960B2D"/>
    <w:rsid w:val="009657C5"/>
    <w:rsid w:val="00A71464"/>
    <w:rsid w:val="00B8036F"/>
    <w:rsid w:val="00BB5F69"/>
    <w:rsid w:val="00BC454B"/>
    <w:rsid w:val="00C56828"/>
    <w:rsid w:val="00C645C1"/>
    <w:rsid w:val="00C82BC3"/>
    <w:rsid w:val="00DD7273"/>
    <w:rsid w:val="00E40F14"/>
    <w:rsid w:val="00EA3975"/>
    <w:rsid w:val="00ED0E8E"/>
    <w:rsid w:val="00F30C87"/>
    <w:rsid w:val="00F458AE"/>
    <w:rsid w:val="00F66254"/>
    <w:rsid w:val="00F9000D"/>
    <w:rsid w:val="00F97E7F"/>
    <w:rsid w:val="00FD0309"/>
    <w:rsid w:val="010DAC78"/>
    <w:rsid w:val="01222EFC"/>
    <w:rsid w:val="067AEE9E"/>
    <w:rsid w:val="07FD2778"/>
    <w:rsid w:val="0952A33A"/>
    <w:rsid w:val="113D4DBB"/>
    <w:rsid w:val="13CECB6E"/>
    <w:rsid w:val="140F223C"/>
    <w:rsid w:val="16199BBD"/>
    <w:rsid w:val="1A285DBD"/>
    <w:rsid w:val="1A3BE065"/>
    <w:rsid w:val="1C68F74A"/>
    <w:rsid w:val="1E91EBAA"/>
    <w:rsid w:val="1EA1507C"/>
    <w:rsid w:val="24C6CBA0"/>
    <w:rsid w:val="24DB00F2"/>
    <w:rsid w:val="273DE003"/>
    <w:rsid w:val="285A1F8B"/>
    <w:rsid w:val="28FE1E8C"/>
    <w:rsid w:val="3102AF13"/>
    <w:rsid w:val="32693155"/>
    <w:rsid w:val="3A8B5A40"/>
    <w:rsid w:val="3B9CAAE4"/>
    <w:rsid w:val="40E88389"/>
    <w:rsid w:val="4C991947"/>
    <w:rsid w:val="50004F65"/>
    <w:rsid w:val="50797C69"/>
    <w:rsid w:val="549ED37F"/>
    <w:rsid w:val="59A0C972"/>
    <w:rsid w:val="5BC5095D"/>
    <w:rsid w:val="5D61B842"/>
    <w:rsid w:val="610E87AF"/>
    <w:rsid w:val="642B9B94"/>
    <w:rsid w:val="659B87C1"/>
    <w:rsid w:val="68089086"/>
    <w:rsid w:val="6BFC03DB"/>
    <w:rsid w:val="6CBEEDDE"/>
    <w:rsid w:val="6F2D1C2D"/>
    <w:rsid w:val="7030DE97"/>
    <w:rsid w:val="74844EF2"/>
    <w:rsid w:val="74B05316"/>
    <w:rsid w:val="78EE2A55"/>
    <w:rsid w:val="7A2AEB24"/>
    <w:rsid w:val="7DB6A837"/>
    <w:rsid w:val="7FBED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A3F2"/>
  <w15:docId w15:val="{29F5321D-7C3B-489A-8C1E-B3891653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5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645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7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image" Target="media/image2.jfif" Id="rId5" /><Relationship Type="http://schemas.openxmlformats.org/officeDocument/2006/relationships/image" Target="media/image1.jfif" Id="rId4" /><Relationship Type="http://schemas.openxmlformats.org/officeDocument/2006/relationships/hyperlink" Target="https://www.youtube.com/watch?v=IxysX-vbb9s&amp;list=PLv80XE_mA4uy5WO-mMcUQ2vX6AdVpIPEk&amp;index=19" TargetMode="External" Id="R10b72600a7024177" /><Relationship Type="http://schemas.openxmlformats.org/officeDocument/2006/relationships/hyperlink" Target="https://www.youtube.com/watch?v=gg8-Zg99FbI&amp;list=PLv80XE_mA4uy5WO-mMcUQ2vX6AdVpIPEk" TargetMode="External" Id="Rf214eb5ea1cc4aaf" /><Relationship Type="http://schemas.openxmlformats.org/officeDocument/2006/relationships/image" Target="/media/image5.jpg" Id="R764886f80e074fd1" /><Relationship Type="http://schemas.openxmlformats.org/officeDocument/2006/relationships/hyperlink" Target="https://www.youtube.com/watch?v=cFPnvswgT8A&amp;list=PLv80XE_mA4uy5WO-mMcUQ2vX6AdVpIPEk&amp;index=20" TargetMode="External" Id="R4ee278094e634447" /><Relationship Type="http://schemas.openxmlformats.org/officeDocument/2006/relationships/hyperlink" Target="https://www.topmarks.co.uk/maths-games/5-7-years/counting" TargetMode="External" Id="R4d22d9cdc9a4413c" /><Relationship Type="http://schemas.openxmlformats.org/officeDocument/2006/relationships/image" Target="/media/image.png" Id="Re6a347dddab44e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MaucPrCraigR</dc:creator>
  <lastModifiedBy>Miss Mair</lastModifiedBy>
  <revision>5</revision>
  <dcterms:created xsi:type="dcterms:W3CDTF">2024-09-30T12:41:00.0000000Z</dcterms:created>
  <dcterms:modified xsi:type="dcterms:W3CDTF">2024-09-30T13:17:11.5685937Z</dcterms:modified>
</coreProperties>
</file>