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536C76" w:rsidP="006720AF" w:rsidRDefault="006720AF" w14:paraId="35F44BC3" wp14:textId="3DA3478C">
      <w:pPr>
        <w:jc w:val="center"/>
      </w:pPr>
      <w:r w:rsidR="006720AF">
        <w:rPr/>
        <w:t xml:space="preserve">Primary 1 Learning Update </w:t>
      </w:r>
      <w:r w:rsidR="77A2804E">
        <w:rPr/>
        <w:t>19</w:t>
      </w:r>
      <w:r w:rsidR="006720AF">
        <w:rPr/>
        <w:t>.0</w:t>
      </w:r>
      <w:r w:rsidR="77A12678">
        <w:rPr/>
        <w:t>2</w:t>
      </w:r>
      <w:r w:rsidR="006720AF">
        <w:rPr/>
        <w:t>.24</w:t>
      </w:r>
    </w:p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4770"/>
        <w:gridCol w:w="5400"/>
        <w:gridCol w:w="3778"/>
      </w:tblGrid>
      <w:tr xmlns:wp14="http://schemas.microsoft.com/office/word/2010/wordml" w:rsidR="006720AF" w:rsidTr="54379BF9" w14:paraId="704D0BBB" wp14:textId="77777777">
        <w:tc>
          <w:tcPr>
            <w:tcW w:w="4770" w:type="dxa"/>
            <w:tcMar/>
          </w:tcPr>
          <w:p w:rsidR="006720AF" w:rsidP="006720AF" w:rsidRDefault="006720AF" w14:paraId="7FD2AE12" wp14:textId="77777777">
            <w:pPr>
              <w:jc w:val="center"/>
            </w:pPr>
            <w:r>
              <w:t>Literacy</w:t>
            </w:r>
          </w:p>
        </w:tc>
        <w:tc>
          <w:tcPr>
            <w:tcW w:w="5400" w:type="dxa"/>
            <w:tcMar/>
          </w:tcPr>
          <w:p w:rsidR="006720AF" w:rsidP="006720AF" w:rsidRDefault="006720AF" w14:paraId="727B1198" wp14:textId="77777777">
            <w:pPr>
              <w:jc w:val="center"/>
            </w:pPr>
            <w:r>
              <w:t>Numeracy</w:t>
            </w:r>
          </w:p>
        </w:tc>
        <w:tc>
          <w:tcPr>
            <w:tcW w:w="3778" w:type="dxa"/>
            <w:tcMar/>
          </w:tcPr>
          <w:p w:rsidR="006720AF" w:rsidP="54379BF9" w:rsidRDefault="006720AF" w14:paraId="03D7CCEF" wp14:textId="6F8E702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="462FF77A">
              <w:rPr/>
              <w:t>STEM</w:t>
            </w:r>
          </w:p>
        </w:tc>
      </w:tr>
      <w:tr xmlns:wp14="http://schemas.microsoft.com/office/word/2010/wordml" w:rsidR="006720AF" w:rsidTr="54379BF9" w14:paraId="6797B5AE" wp14:textId="77777777">
        <w:tc>
          <w:tcPr>
            <w:tcW w:w="4770" w:type="dxa"/>
            <w:tcMar/>
          </w:tcPr>
          <w:p w:rsidRPr="006720AF" w:rsidR="006720AF" w:rsidP="006720AF" w:rsidRDefault="006720AF" w14:paraId="7A907702" wp14:textId="77777777">
            <w:pPr>
              <w:rPr>
                <w:color w:val="FF0000"/>
                <w:u w:val="single"/>
              </w:rPr>
            </w:pPr>
            <w:r w:rsidRPr="23EA7B6A" w:rsidR="006720AF">
              <w:rPr>
                <w:color w:val="FF0000"/>
                <w:u w:val="single"/>
              </w:rPr>
              <w:t>Phonics</w:t>
            </w:r>
          </w:p>
          <w:p w:rsidR="51DE4EAE" w:rsidP="54379BF9" w:rsidRDefault="51DE4EAE" w14:paraId="3CAC4F52" w14:textId="7844C317">
            <w:pPr>
              <w:pStyle w:val="Normal"/>
            </w:pPr>
            <w:r w:rsidR="51DE4EAE">
              <w:rPr/>
              <w:t>This week w</w:t>
            </w:r>
            <w:r w:rsidR="006720AF">
              <w:rPr/>
              <w:t xml:space="preserve">e will </w:t>
            </w:r>
            <w:r w:rsidR="45B509A3">
              <w:rPr/>
              <w:t xml:space="preserve">be </w:t>
            </w:r>
            <w:r w:rsidR="3301E171">
              <w:rPr/>
              <w:t xml:space="preserve">learning the phonemes: z, </w:t>
            </w:r>
            <w:r w:rsidR="3301E171">
              <w:rPr/>
              <w:t>w</w:t>
            </w:r>
            <w:r w:rsidR="3301E171">
              <w:rPr/>
              <w:t xml:space="preserve"> and ng.</w:t>
            </w:r>
            <w:r w:rsidR="5CD76D4E">
              <w:rPr/>
              <w:t xml:space="preserve"> Talk about items you have at home or see outdoors that have the phonemes z, </w:t>
            </w:r>
            <w:r w:rsidR="5CD76D4E">
              <w:rPr/>
              <w:t>w</w:t>
            </w:r>
            <w:r w:rsidR="5CD76D4E">
              <w:rPr/>
              <w:t xml:space="preserve"> and ng either at the beginning, middle or end of the word.</w:t>
            </w:r>
            <w:r w:rsidR="6CA6AF21">
              <w:rPr/>
              <w:t xml:space="preserve"> Please practise writing the letters by starting and finishing at the correct places. You could use different coloured pencils, </w:t>
            </w:r>
            <w:r w:rsidR="6CA6AF21">
              <w:rPr/>
              <w:t>paints</w:t>
            </w:r>
            <w:r w:rsidR="6CA6AF21">
              <w:rPr/>
              <w:t xml:space="preserve"> or chalk outside. </w:t>
            </w:r>
          </w:p>
          <w:p w:rsidR="0097BDCC" w:rsidP="54379BF9" w:rsidRDefault="0097BDCC" w14:paraId="4D1618ED" w14:textId="220FCB7B">
            <w:pPr>
              <w:pStyle w:val="Normal"/>
            </w:pPr>
            <w:r w:rsidR="0097BDCC">
              <w:drawing>
                <wp:inline xmlns:wp14="http://schemas.microsoft.com/office/word/2010/wordprocessingDrawing" wp14:editId="2F4CD18A" wp14:anchorId="4D199240">
                  <wp:extent cx="1007764" cy="1304925"/>
                  <wp:effectExtent l="0" t="0" r="0" b="0"/>
                  <wp:docPr id="159550315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766f1628a5f4f2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64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5F74B8">
              <w:drawing>
                <wp:inline xmlns:wp14="http://schemas.microsoft.com/office/word/2010/wordprocessingDrawing" wp14:editId="673F31CD" wp14:anchorId="7E21429A">
                  <wp:extent cx="1035113" cy="1400175"/>
                  <wp:effectExtent l="0" t="0" r="0" b="0"/>
                  <wp:docPr id="34041996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2fa2ad6a23a4a8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13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4379BF9" w:rsidP="54379BF9" w:rsidRDefault="54379BF9" w14:paraId="5CB5C491" w14:textId="3EB84CCF">
            <w:pPr>
              <w:pStyle w:val="Normal"/>
            </w:pPr>
          </w:p>
          <w:p w:rsidR="19CBD92F" w:rsidP="54379BF9" w:rsidRDefault="19CBD92F" w14:paraId="1A6A4ED6" w14:textId="4CA4EEE5">
            <w:pPr>
              <w:pStyle w:val="Normal"/>
            </w:pPr>
            <w:r w:rsidR="19CBD92F">
              <w:drawing>
                <wp:inline xmlns:wp14="http://schemas.microsoft.com/office/word/2010/wordprocessingDrawing" wp14:editId="0751A5E3" wp14:anchorId="7BCC3C1B">
                  <wp:extent cx="1034641" cy="1339728"/>
                  <wp:effectExtent l="0" t="0" r="0" b="0"/>
                  <wp:docPr id="21236684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6d1c9d1df324ae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41" cy="133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F48399B">
              <w:drawing>
                <wp:inline xmlns:wp14="http://schemas.microsoft.com/office/word/2010/wordprocessingDrawing" wp14:editId="3EDD2243" wp14:anchorId="732BC3D6">
                  <wp:extent cx="1581150" cy="1247178"/>
                  <wp:effectExtent l="0" t="0" r="0" b="0"/>
                  <wp:docPr id="81994597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c42b785cb36481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4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4379BF9" w:rsidP="54379BF9" w:rsidRDefault="54379BF9" w14:paraId="3B62FAC5" w14:textId="0657BF4B">
            <w:pPr>
              <w:pStyle w:val="Normal"/>
            </w:pPr>
          </w:p>
          <w:p w:rsidR="19CBD92F" w:rsidP="54379BF9" w:rsidRDefault="19CBD92F" w14:paraId="70177876" w14:textId="73301DB1">
            <w:pPr>
              <w:pStyle w:val="Normal"/>
            </w:pPr>
            <w:r w:rsidR="19CBD92F">
              <w:drawing>
                <wp:inline xmlns:wp14="http://schemas.microsoft.com/office/word/2010/wordprocessingDrawing" wp14:editId="417D1079" wp14:anchorId="71EA39D0">
                  <wp:extent cx="1039262" cy="1345712"/>
                  <wp:effectExtent l="0" t="0" r="0" b="0"/>
                  <wp:docPr id="13316122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cd24266eae3474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262" cy="134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FEEEBD1">
              <w:drawing>
                <wp:inline xmlns:wp14="http://schemas.microsoft.com/office/word/2010/wordprocessingDrawing" wp14:editId="2DEFC3FA" wp14:anchorId="558C1311">
                  <wp:extent cx="1562114" cy="1054627"/>
                  <wp:effectExtent l="0" t="0" r="0" b="0"/>
                  <wp:docPr id="12551615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8587831e18b479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3201" t="5294" r="21782" b="16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14" cy="105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0AF" w:rsidP="006720AF" w:rsidRDefault="006720AF" w14:paraId="6A05A809" wp14:textId="77777777">
            <w:pPr>
              <w:rPr>
                <w:color w:val="FF0000"/>
              </w:rPr>
            </w:pPr>
          </w:p>
          <w:p w:rsidRPr="006720AF" w:rsidR="006720AF" w:rsidP="54379BF9" w:rsidRDefault="006720AF" w14:paraId="6E86EB6A" wp14:textId="3ECC79D5">
            <w:pPr>
              <w:pStyle w:val="Normal"/>
            </w:pPr>
            <w:r w:rsidRPr="54379BF9" w:rsidR="006720AF">
              <w:rPr>
                <w:color w:val="FF0000"/>
                <w:u w:val="single"/>
              </w:rPr>
              <w:t>Spelling</w:t>
            </w:r>
          </w:p>
          <w:p w:rsidR="006720AF" w:rsidP="006720AF" w:rsidRDefault="006720AF" w14:paraId="702BEAA8" wp14:textId="77777777">
            <w:pPr>
              <w:rPr>
                <w:color w:val="000000" w:themeColor="text1"/>
              </w:rPr>
            </w:pPr>
            <w:r w:rsidRPr="54379BF9" w:rsidR="006720AF">
              <w:rPr>
                <w:color w:val="000000" w:themeColor="text1" w:themeTint="FF" w:themeShade="FF"/>
              </w:rPr>
              <w:t>We will</w:t>
            </w:r>
            <w:r w:rsidRPr="54379BF9" w:rsidR="00347994">
              <w:rPr>
                <w:color w:val="000000" w:themeColor="text1" w:themeTint="FF" w:themeShade="FF"/>
              </w:rPr>
              <w:t xml:space="preserve"> be learning to spell the words:</w:t>
            </w:r>
            <w:bookmarkStart w:name="_GoBack" w:id="0"/>
            <w:bookmarkEnd w:id="0"/>
          </w:p>
          <w:p w:rsidR="4D039A62" w:rsidP="54379BF9" w:rsidRDefault="4D039A62" w14:paraId="0AA3CFEC" w14:textId="7A4EB9E9">
            <w:pPr>
              <w:pStyle w:val="ListParagraph"/>
              <w:numPr>
                <w:ilvl w:val="0"/>
                <w:numId w:val="1"/>
              </w:numPr>
              <w:suppressLineNumbers w:val="0"/>
              <w:bidi w:val="0"/>
              <w:spacing w:before="0" w:beforeAutospacing="off" w:after="0" w:afterAutospacing="off" w:line="240" w:lineRule="auto"/>
              <w:ind w:left="720" w:right="0" w:hanging="360"/>
              <w:jc w:val="left"/>
              <w:rPr>
                <w:color w:val="FF0000"/>
              </w:rPr>
            </w:pPr>
            <w:r w:rsidRPr="54379BF9" w:rsidR="4D039A62">
              <w:rPr>
                <w:color w:val="FF0000"/>
              </w:rPr>
              <w:t>your</w:t>
            </w:r>
          </w:p>
          <w:p w:rsidR="4D039A62" w:rsidP="54379BF9" w:rsidRDefault="4D039A62" w14:paraId="127865D7" w14:textId="7C9412EB">
            <w:pPr>
              <w:pStyle w:val="ListParagraph"/>
              <w:numPr>
                <w:ilvl w:val="0"/>
                <w:numId w:val="1"/>
              </w:numPr>
              <w:suppressLineNumbers w:val="0"/>
              <w:bidi w:val="0"/>
              <w:spacing w:before="0" w:beforeAutospacing="off" w:after="0" w:afterAutospacing="off" w:line="240" w:lineRule="auto"/>
              <w:ind w:left="720" w:right="0" w:hanging="360"/>
              <w:jc w:val="left"/>
              <w:rPr>
                <w:color w:val="FF0000"/>
              </w:rPr>
            </w:pPr>
            <w:r w:rsidRPr="54379BF9" w:rsidR="4D039A62">
              <w:rPr>
                <w:color w:val="FF0000"/>
              </w:rPr>
              <w:t>only</w:t>
            </w:r>
          </w:p>
          <w:p w:rsidR="4D039A62" w:rsidP="54379BF9" w:rsidRDefault="4D039A62" w14:paraId="6A7F5436" w14:textId="0164B768">
            <w:pPr>
              <w:pStyle w:val="ListParagraph"/>
              <w:numPr>
                <w:ilvl w:val="0"/>
                <w:numId w:val="1"/>
              </w:numPr>
              <w:suppressLineNumbers w:val="0"/>
              <w:bidi w:val="0"/>
              <w:spacing w:before="0" w:beforeAutospacing="off" w:after="0" w:afterAutospacing="off" w:line="240" w:lineRule="auto"/>
              <w:ind w:left="720" w:right="0" w:hanging="360"/>
              <w:jc w:val="left"/>
              <w:rPr>
                <w:color w:val="FF0000"/>
              </w:rPr>
            </w:pPr>
            <w:r w:rsidRPr="54379BF9" w:rsidR="4D039A62">
              <w:rPr>
                <w:color w:val="FF0000"/>
              </w:rPr>
              <w:t>by</w:t>
            </w:r>
          </w:p>
          <w:p w:rsidR="006720AF" w:rsidP="006720AF" w:rsidRDefault="006720AF" w14:paraId="5A39BBE3" wp14:textId="77777777">
            <w:pPr>
              <w:rPr>
                <w:color w:val="000000" w:themeColor="text1"/>
              </w:rPr>
            </w:pPr>
          </w:p>
          <w:p w:rsidRPr="006720AF" w:rsidR="006720AF" w:rsidP="006720AF" w:rsidRDefault="006720AF" w14:paraId="778F0F42" wp14:textId="77777777">
            <w:pPr>
              <w:rPr>
                <w:color w:val="FF0000"/>
                <w:u w:val="single"/>
              </w:rPr>
            </w:pPr>
            <w:r w:rsidRPr="54379BF9" w:rsidR="006720AF">
              <w:rPr>
                <w:color w:val="FF0000"/>
                <w:u w:val="single"/>
              </w:rPr>
              <w:t>Reading</w:t>
            </w:r>
          </w:p>
          <w:p w:rsidRPr="006720AF" w:rsidR="006720AF" w:rsidP="54379BF9" w:rsidRDefault="006720AF" w14:paraId="305A94F6" wp14:textId="7B4E9D81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54379BF9" w:rsidR="6B40303E">
              <w:rPr>
                <w:color w:val="000000" w:themeColor="text1" w:themeTint="FF" w:themeShade="FF"/>
              </w:rPr>
              <w:t xml:space="preserve">The children will be coming home with new reading words. Please try to </w:t>
            </w:r>
            <w:r w:rsidRPr="54379BF9" w:rsidR="6B40303E">
              <w:rPr>
                <w:color w:val="000000" w:themeColor="text1" w:themeTint="FF" w:themeShade="FF"/>
              </w:rPr>
              <w:t>learn</w:t>
            </w:r>
            <w:r w:rsidRPr="54379BF9" w:rsidR="6B40303E">
              <w:rPr>
                <w:color w:val="000000" w:themeColor="text1" w:themeTint="FF" w:themeShade="FF"/>
              </w:rPr>
              <w:t xml:space="preserve"> them off by heart. </w:t>
            </w:r>
          </w:p>
        </w:tc>
        <w:tc>
          <w:tcPr>
            <w:tcW w:w="5400" w:type="dxa"/>
            <w:tcMar/>
          </w:tcPr>
          <w:p w:rsidR="006720AF" w:rsidP="54379BF9" w:rsidRDefault="006720AF" w14:paraId="63544ACB" wp14:textId="57D0B102">
            <w:pPr>
              <w:pStyle w:val="Normal"/>
            </w:pPr>
            <w:r w:rsidRPr="54379BF9" w:rsidR="3D1D0255">
              <w:rPr>
                <w:color w:val="FF0000"/>
                <w:u w:val="single"/>
              </w:rPr>
              <w:t>Numeracy</w:t>
            </w:r>
            <w:r w:rsidR="3D1D0255">
              <w:rPr/>
              <w:t xml:space="preserve"> </w:t>
            </w:r>
            <w:r w:rsidR="006720AF">
              <w:rPr/>
              <w:t xml:space="preserve">In class we </w:t>
            </w:r>
            <w:r w:rsidR="7BAD0FC2">
              <w:rPr/>
              <w:t xml:space="preserve">are </w:t>
            </w:r>
            <w:r w:rsidR="7BAD0FC2">
              <w:rPr/>
              <w:t>consolidating</w:t>
            </w:r>
            <w:r w:rsidR="7BAD0FC2">
              <w:rPr/>
              <w:t xml:space="preserve"> the number stories up to 5.</w:t>
            </w:r>
          </w:p>
          <w:p w:rsidRPr="006720AF" w:rsidR="006720AF" w:rsidP="23EA7B6A" w:rsidRDefault="006720AF" w14:paraId="379409F5" wp14:textId="3B5A072C">
            <w:pPr>
              <w:pStyle w:val="NormalWeb"/>
              <w:spacing w:before="0" w:beforeAutospacing="off" w:after="360" w:afterAutospacing="off"/>
              <w:textAlignment w:val="baseline"/>
              <w:rPr>
                <w:rFonts w:ascii="Calibri" w:hAnsi="Calibri" w:cs="Calibri" w:asciiTheme="minorAscii" w:hAnsiTheme="minorAscii" w:cstheme="minorAscii"/>
                <w:color w:val="2B2B2B"/>
                <w:sz w:val="22"/>
                <w:szCs w:val="22"/>
              </w:rPr>
            </w:pPr>
            <w:r w:rsidRPr="54379BF9" w:rsidR="006720AF">
              <w:rPr>
                <w:rFonts w:ascii="Calibri" w:hAnsi="Calibri" w:cs="Calibri" w:asciiTheme="minorAscii" w:hAnsiTheme="minorAscii" w:cstheme="minorAscii"/>
                <w:color w:val="2B2B2B"/>
                <w:sz w:val="22"/>
                <w:szCs w:val="22"/>
              </w:rPr>
              <w:t xml:space="preserve">The Number stories are all the calculations that make a quantity, e.g. the number </w:t>
            </w:r>
            <w:r w:rsidRPr="54379BF9" w:rsidR="008D276C">
              <w:rPr>
                <w:rFonts w:ascii="Calibri" w:hAnsi="Calibri" w:cs="Calibri" w:asciiTheme="minorAscii" w:hAnsiTheme="minorAscii" w:cstheme="minorAscii"/>
                <w:color w:val="2B2B2B"/>
                <w:sz w:val="22"/>
                <w:szCs w:val="22"/>
              </w:rPr>
              <w:t>story of 2 is: 2+0, 0+2 and 1+1</w:t>
            </w:r>
            <w:r w:rsidRPr="54379BF9" w:rsidR="3973D1EC">
              <w:rPr>
                <w:rFonts w:ascii="Calibri" w:hAnsi="Calibri" w:cs="Calibri" w:asciiTheme="minorAscii" w:hAnsiTheme="minorAscii" w:cstheme="minorAscii"/>
                <w:color w:val="2B2B2B"/>
                <w:sz w:val="22"/>
                <w:szCs w:val="22"/>
              </w:rPr>
              <w:t xml:space="preserve">. </w:t>
            </w:r>
            <w:r w:rsidRPr="54379BF9" w:rsidR="006720AF">
              <w:rPr>
                <w:rFonts w:ascii="Calibri" w:hAnsi="Calibri" w:cs="Calibri" w:asciiTheme="minorAscii" w:hAnsiTheme="minorAscii" w:cstheme="minorAscii"/>
                <w:color w:val="2B2B2B"/>
                <w:sz w:val="22"/>
                <w:szCs w:val="22"/>
              </w:rPr>
              <w:t xml:space="preserve">Try the game called ‘Ways to Make’ on </w:t>
            </w:r>
            <w:r w:rsidRPr="54379BF9" w:rsidR="006720AF">
              <w:rPr>
                <w:rFonts w:ascii="Calibri" w:hAnsi="Calibri" w:cs="Calibri" w:asciiTheme="minorAscii" w:hAnsiTheme="minorAscii" w:cstheme="minorAscii"/>
                <w:color w:val="2B2B2B"/>
                <w:sz w:val="22"/>
                <w:szCs w:val="22"/>
              </w:rPr>
              <w:t>Topmarks</w:t>
            </w:r>
            <w:r w:rsidRPr="54379BF9" w:rsidR="006720AF">
              <w:rPr>
                <w:rFonts w:ascii="Calibri" w:hAnsi="Calibri" w:cs="Calibri" w:asciiTheme="minorAscii" w:hAnsiTheme="minorAscii" w:cstheme="minorAscii"/>
                <w:color w:val="2B2B2B"/>
                <w:sz w:val="22"/>
                <w:szCs w:val="22"/>
              </w:rPr>
              <w:t>. Put the teddy bears into the houses to complete the addition calculations.</w:t>
            </w:r>
          </w:p>
          <w:p w:rsidRPr="006720AF" w:rsidR="006720AF" w:rsidP="54379BF9" w:rsidRDefault="006720AF" w14:paraId="5DDC16BC" wp14:textId="77777777">
            <w:pPr>
              <w:pStyle w:val="NormalWeb"/>
              <w:spacing w:before="0" w:beforeAutospacing="off" w:after="0" w:afterAutospacing="off"/>
              <w:textAlignment w:val="baseline"/>
              <w:rPr>
                <w:rFonts w:ascii="Calibri" w:hAnsi="Calibri" w:cs="Calibri" w:asciiTheme="minorAscii" w:hAnsiTheme="minorAscii" w:cstheme="minorAscii"/>
                <w:color w:val="2B2B2B"/>
                <w:sz w:val="22"/>
                <w:szCs w:val="22"/>
              </w:rPr>
            </w:pPr>
            <w:hyperlink w:history="1" r:id="Rdf684e75932e43d6">
              <w:r w:rsidRPr="54379BF9" w:rsidR="006720AF">
                <w:rPr>
                  <w:rStyle w:val="Hyperlink"/>
                  <w:rFonts w:ascii="Calibri" w:hAnsi="Calibri" w:cs="Calibri" w:asciiTheme="minorAscii" w:hAnsiTheme="minorAscii" w:cstheme="minorAscii"/>
                  <w:color w:val="000000"/>
                  <w:sz w:val="22"/>
                  <w:szCs w:val="22"/>
                  <w:bdr w:val="none" w:color="auto" w:sz="0" w:space="0" w:frame="1"/>
                </w:rPr>
                <w:t>https://www.topmarks.co.uk/Flash.aspx?f=WaystoMake</w:t>
              </w:r>
            </w:hyperlink>
          </w:p>
          <w:p w:rsidR="54379BF9" w:rsidP="54379BF9" w:rsidRDefault="54379BF9" w14:paraId="3CA6E130" w14:textId="062F2390">
            <w:pPr>
              <w:pStyle w:val="NormalWeb"/>
              <w:spacing w:before="0" w:beforeAutospacing="off" w:after="0" w:afterAutospacing="off"/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2"/>
                <w:szCs w:val="22"/>
              </w:rPr>
            </w:pPr>
          </w:p>
          <w:p w:rsidR="031D3452" w:rsidP="54379BF9" w:rsidRDefault="031D3452" w14:paraId="38C294F3" w14:textId="64A4DB92">
            <w:pPr>
              <w:pStyle w:val="NormalWeb"/>
              <w:spacing w:before="0" w:beforeAutospacing="off" w:after="0" w:afterAutospacing="off"/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2"/>
                <w:szCs w:val="22"/>
              </w:rPr>
            </w:pPr>
            <w:r w:rsidRPr="54379BF9" w:rsidR="031D3452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2"/>
                <w:szCs w:val="22"/>
              </w:rPr>
              <w:t xml:space="preserve">Use toys at home to practise making the calculations of 2, 3, 4 and 5. </w:t>
            </w:r>
          </w:p>
          <w:p w:rsidR="1360E207" w:rsidP="54379BF9" w:rsidRDefault="1360E207" w14:paraId="23D9786F" w14:textId="511E2DF5">
            <w:pPr>
              <w:pStyle w:val="NormalWeb"/>
              <w:spacing w:before="0" w:beforeAutospacing="off" w:after="0" w:afterAutospacing="off"/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2"/>
                <w:szCs w:val="22"/>
              </w:rPr>
            </w:pPr>
            <w:r w:rsidRPr="54379BF9" w:rsidR="1360E207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2"/>
                <w:szCs w:val="22"/>
              </w:rPr>
              <w:t>The game ‘Part-Part Whole’ may help. Click on ‘objects’ to use counters or cubes.</w:t>
            </w:r>
          </w:p>
          <w:p w:rsidR="1360E207" w:rsidP="54379BF9" w:rsidRDefault="1360E207" w14:paraId="5D45584D" w14:textId="23CD9C41">
            <w:pPr>
              <w:pStyle w:val="NormalWeb"/>
              <w:spacing w:before="0" w:beforeAutospacing="off" w:after="0" w:afterAutospacing="off"/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2"/>
                <w:szCs w:val="22"/>
              </w:rPr>
            </w:pPr>
            <w:hyperlink r:id="R024c868a865c4a3a">
              <w:r w:rsidRPr="54379BF9" w:rsidR="1360E207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https://ictgames.com/mobilePage/partPartWhole/index.html</w:t>
              </w:r>
            </w:hyperlink>
          </w:p>
          <w:p w:rsidR="54379BF9" w:rsidP="54379BF9" w:rsidRDefault="54379BF9" w14:paraId="2E0B163F" w14:textId="69E1374A">
            <w:pPr>
              <w:pStyle w:val="NormalWeb"/>
              <w:spacing w:before="0" w:beforeAutospacing="off" w:after="0" w:afterAutospacing="off"/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2"/>
                <w:szCs w:val="22"/>
              </w:rPr>
            </w:pPr>
          </w:p>
          <w:p w:rsidR="031D3452" w:rsidP="54379BF9" w:rsidRDefault="031D3452" w14:paraId="779444EE" w14:textId="1BC39EAE">
            <w:pPr>
              <w:pStyle w:val="NormalWeb"/>
              <w:spacing w:before="0" w:beforeAutospacing="off" w:after="0" w:afterAutospacing="off"/>
            </w:pPr>
            <w:r w:rsidR="031D3452">
              <w:drawing>
                <wp:inline xmlns:wp14="http://schemas.microsoft.com/office/word/2010/wordprocessingDrawing" wp14:editId="11E1ED51" wp14:anchorId="3523F0F4">
                  <wp:extent cx="3286125" cy="2276475"/>
                  <wp:effectExtent l="0" t="0" r="0" b="0"/>
                  <wp:docPr id="2969662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d4339653b4f40e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0AF" w:rsidP="006720AF" w:rsidRDefault="006720AF" w14:paraId="60061E4C" wp14:textId="77777777"/>
        </w:tc>
        <w:tc>
          <w:tcPr>
            <w:tcW w:w="3778" w:type="dxa"/>
            <w:tcMar/>
          </w:tcPr>
          <w:p w:rsidR="006720AF" w:rsidP="23EA7B6A" w:rsidRDefault="008D276C" w14:paraId="1E0D4794" wp14:textId="3C4646D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54379BF9" w:rsidR="7DA81266">
              <w:rPr>
                <w:color w:val="FF0000"/>
                <w:u w:val="single"/>
              </w:rPr>
              <w:t>STEM</w:t>
            </w:r>
            <w:r w:rsidR="7DA81266">
              <w:rPr/>
              <w:t xml:space="preserve"> </w:t>
            </w:r>
            <w:r w:rsidR="7A3F6081">
              <w:rPr/>
              <w:t xml:space="preserve">(Science, Technology, Engineering and Maths) </w:t>
            </w:r>
            <w:r w:rsidR="7DA81266">
              <w:rPr/>
              <w:t xml:space="preserve">Mascot competition. </w:t>
            </w:r>
          </w:p>
          <w:p w:rsidR="006720AF" w:rsidP="54379BF9" w:rsidRDefault="008D276C" w14:paraId="1BAD7A6E" wp14:textId="07408BA7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right="0"/>
              <w:jc w:val="left"/>
              <w:rPr/>
            </w:pPr>
            <w:r w:rsidR="7DA81266">
              <w:rPr/>
              <w:t>Design a mascot for our STEM room.</w:t>
            </w:r>
          </w:p>
          <w:p w:rsidR="006720AF" w:rsidP="54379BF9" w:rsidRDefault="008D276C" w14:paraId="3B2771F4" wp14:textId="1B5B9FA2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right="0"/>
              <w:jc w:val="left"/>
              <w:rPr/>
            </w:pPr>
            <w:r w:rsidR="46737966">
              <w:rPr/>
              <w:t xml:space="preserve">Give your mascot a name and </w:t>
            </w:r>
            <w:r w:rsidR="46737966">
              <w:rPr/>
              <w:t>superpower</w:t>
            </w:r>
            <w:r w:rsidR="46737966">
              <w:rPr/>
              <w:t>. Remember to add your name and school.</w:t>
            </w:r>
          </w:p>
          <w:p w:rsidR="006720AF" w:rsidP="54379BF9" w:rsidRDefault="008D276C" w14:paraId="4DBC8E5F" wp14:textId="5164D5E2">
            <w:pPr>
              <w:pStyle w:val="ListParagraph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40" w:lineRule="auto"/>
              <w:ind w:right="0"/>
              <w:jc w:val="left"/>
              <w:rPr/>
            </w:pPr>
            <w:r w:rsidR="4B0FA49B">
              <w:rPr/>
              <w:t>Please return to school by Monday 4</w:t>
            </w:r>
            <w:r w:rsidRPr="54379BF9" w:rsidR="4B0FA49B">
              <w:rPr>
                <w:vertAlign w:val="superscript"/>
              </w:rPr>
              <w:t>th</w:t>
            </w:r>
            <w:r w:rsidR="4B0FA49B">
              <w:rPr/>
              <w:t xml:space="preserve"> March </w:t>
            </w:r>
            <w:r w:rsidR="01B9B541">
              <w:rPr/>
              <w:t>2024</w:t>
            </w:r>
            <w:r w:rsidR="4B0FA49B">
              <w:rPr/>
              <w:t>.</w:t>
            </w:r>
          </w:p>
          <w:p w:rsidR="006720AF" w:rsidP="23EA7B6A" w:rsidRDefault="008D276C" w14:paraId="18C13E7C" wp14:textId="72E1A70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  <w:p w:rsidR="006720AF" w:rsidP="23EA7B6A" w:rsidRDefault="008D276C" w14:paraId="349E9BD2" wp14:textId="47128C6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  <w:p w:rsidR="006720AF" w:rsidP="23EA7B6A" w:rsidRDefault="008D276C" w14:paraId="0E862037" wp14:textId="121500F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7DA81266">
              <w:drawing>
                <wp:inline xmlns:wp14="http://schemas.microsoft.com/office/word/2010/wordprocessingDrawing" wp14:editId="57349AD9" wp14:anchorId="0AB38F9C">
                  <wp:extent cx="2152650" cy="2231509"/>
                  <wp:effectExtent l="0" t="0" r="0" b="0"/>
                  <wp:docPr id="135685078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49fc1a2656b4ad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0" r="0" b="26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23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6720AF" w:rsidP="54379BF9" w:rsidRDefault="006720AF" w14:paraId="44EAFD9C" wp14:textId="091018B5">
      <w:pPr>
        <w:pStyle w:val="Normal"/>
        <w:bidi w:val="0"/>
        <w:jc w:val="center"/>
      </w:pPr>
    </w:p>
    <w:sectPr w:rsidR="006720AF" w:rsidSect="006720A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">
    <w:nsid w:val="2adbd0f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429E79A0"/>
    <w:multiLevelType w:val="hybridMultilevel"/>
    <w:tmpl w:val="60E6B0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86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0AF"/>
    <w:rsid w:val="00347994"/>
    <w:rsid w:val="00525450"/>
    <w:rsid w:val="006720AF"/>
    <w:rsid w:val="008D276C"/>
    <w:rsid w:val="0097BDCC"/>
    <w:rsid w:val="00AF3551"/>
    <w:rsid w:val="00B56153"/>
    <w:rsid w:val="00BB47C3"/>
    <w:rsid w:val="01B9B541"/>
    <w:rsid w:val="01C799AF"/>
    <w:rsid w:val="031D3452"/>
    <w:rsid w:val="04136504"/>
    <w:rsid w:val="04D2C36D"/>
    <w:rsid w:val="055216B1"/>
    <w:rsid w:val="06D98094"/>
    <w:rsid w:val="07B31473"/>
    <w:rsid w:val="0AD582C8"/>
    <w:rsid w:val="0CE573DF"/>
    <w:rsid w:val="0E0D238A"/>
    <w:rsid w:val="0F6FBBFE"/>
    <w:rsid w:val="1360E207"/>
    <w:rsid w:val="162CD064"/>
    <w:rsid w:val="19CBD92F"/>
    <w:rsid w:val="1B7364E8"/>
    <w:rsid w:val="20F90E89"/>
    <w:rsid w:val="215EDFAC"/>
    <w:rsid w:val="226345FE"/>
    <w:rsid w:val="23C8C187"/>
    <w:rsid w:val="23EA7B6A"/>
    <w:rsid w:val="241F93CF"/>
    <w:rsid w:val="2496806E"/>
    <w:rsid w:val="24E7C6A1"/>
    <w:rsid w:val="258577A9"/>
    <w:rsid w:val="25CC7FAC"/>
    <w:rsid w:val="27B8EEC3"/>
    <w:rsid w:val="2A409491"/>
    <w:rsid w:val="2BDC64F2"/>
    <w:rsid w:val="2C66E6C9"/>
    <w:rsid w:val="30BA747E"/>
    <w:rsid w:val="3301E171"/>
    <w:rsid w:val="338DAA2B"/>
    <w:rsid w:val="3727051F"/>
    <w:rsid w:val="3973D1EC"/>
    <w:rsid w:val="39C345E2"/>
    <w:rsid w:val="3A5F74B8"/>
    <w:rsid w:val="3D1D0255"/>
    <w:rsid w:val="3D9646A3"/>
    <w:rsid w:val="3DEBAABD"/>
    <w:rsid w:val="4229E75D"/>
    <w:rsid w:val="44A5A491"/>
    <w:rsid w:val="44F5552A"/>
    <w:rsid w:val="45B509A3"/>
    <w:rsid w:val="462FF77A"/>
    <w:rsid w:val="46737966"/>
    <w:rsid w:val="46740598"/>
    <w:rsid w:val="4B0FA49B"/>
    <w:rsid w:val="4B27A02F"/>
    <w:rsid w:val="4B77B84A"/>
    <w:rsid w:val="4D039A62"/>
    <w:rsid w:val="4F48399B"/>
    <w:rsid w:val="50E802C5"/>
    <w:rsid w:val="51DE4EAE"/>
    <w:rsid w:val="52D9DCB3"/>
    <w:rsid w:val="534B61E5"/>
    <w:rsid w:val="53A14D65"/>
    <w:rsid w:val="53B93152"/>
    <w:rsid w:val="54379BF9"/>
    <w:rsid w:val="54A72511"/>
    <w:rsid w:val="595DB30D"/>
    <w:rsid w:val="5A6B1916"/>
    <w:rsid w:val="5CD76D4E"/>
    <w:rsid w:val="5D478C4D"/>
    <w:rsid w:val="5E0A4DCC"/>
    <w:rsid w:val="5F8CF5D0"/>
    <w:rsid w:val="5FEEEBD1"/>
    <w:rsid w:val="63749186"/>
    <w:rsid w:val="677E81E9"/>
    <w:rsid w:val="67A7CB0B"/>
    <w:rsid w:val="696F1014"/>
    <w:rsid w:val="6B40303E"/>
    <w:rsid w:val="6BEA41CE"/>
    <w:rsid w:val="6CA6AF21"/>
    <w:rsid w:val="6D9C729F"/>
    <w:rsid w:val="71AA8578"/>
    <w:rsid w:val="71EEE4EF"/>
    <w:rsid w:val="725BC0DC"/>
    <w:rsid w:val="74A78C31"/>
    <w:rsid w:val="755F9406"/>
    <w:rsid w:val="77A12678"/>
    <w:rsid w:val="77A2804E"/>
    <w:rsid w:val="7839DFC5"/>
    <w:rsid w:val="78D545E3"/>
    <w:rsid w:val="7A3F6081"/>
    <w:rsid w:val="7AEDB9C7"/>
    <w:rsid w:val="7BAD0FC2"/>
    <w:rsid w:val="7DA8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63B85"/>
  <w15:chartTrackingRefBased/>
  <w15:docId w15:val="{1906CBC6-4760-4E47-941F-53863AC0D15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20A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6720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20A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20A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2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4" /><Relationship Type="http://schemas.openxmlformats.org/officeDocument/2006/relationships/image" Target="/media/image.png" Id="Rb766f1628a5f4f25" /><Relationship Type="http://schemas.openxmlformats.org/officeDocument/2006/relationships/image" Target="/media/image2.png" Id="Rd2fa2ad6a23a4a8c" /><Relationship Type="http://schemas.openxmlformats.org/officeDocument/2006/relationships/image" Target="/media/image3.png" Id="Rc6d1c9d1df324ae9" /><Relationship Type="http://schemas.openxmlformats.org/officeDocument/2006/relationships/image" Target="/media/image4.png" Id="Rbc42b785cb36481d" /><Relationship Type="http://schemas.openxmlformats.org/officeDocument/2006/relationships/image" Target="/media/image5.png" Id="Rccd24266eae34742" /><Relationship Type="http://schemas.openxmlformats.org/officeDocument/2006/relationships/image" Target="/media/image6.png" Id="Rd8587831e18b4798" /><Relationship Type="http://schemas.openxmlformats.org/officeDocument/2006/relationships/hyperlink" Target="https://www.topmarks.co.uk/Flash.aspx?f=WaystoMake" TargetMode="External" Id="Rdf684e75932e43d6" /><Relationship Type="http://schemas.openxmlformats.org/officeDocument/2006/relationships/hyperlink" Target="https://ictgames.com/mobilePage/partPartWhole/index.html" TargetMode="External" Id="R024c868a865c4a3a" /><Relationship Type="http://schemas.openxmlformats.org/officeDocument/2006/relationships/image" Target="/media/image7.png" Id="R8d4339653b4f40e8" /><Relationship Type="http://schemas.openxmlformats.org/officeDocument/2006/relationships/image" Target="/media/image8.png" Id="R949fc1a2656b4a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East Ayrshire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Moir</dc:creator>
  <keywords/>
  <dc:description/>
  <lastModifiedBy>Miss Mair</lastModifiedBy>
  <revision>7</revision>
  <dcterms:created xsi:type="dcterms:W3CDTF">2024-01-29T09:48:00.0000000Z</dcterms:created>
  <dcterms:modified xsi:type="dcterms:W3CDTF">2024-02-19T09:37:43.6414273Z</dcterms:modified>
</coreProperties>
</file>