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Pr="000321C8" w:rsidRDefault="000701D6" w:rsidP="000701D6">
      <w:pPr>
        <w:jc w:val="both"/>
        <w:rPr>
          <w:rFonts w:ascii="Lucida Calligraphy" w:hAnsi="Lucida Calligraphy"/>
          <w:color w:val="FF0000"/>
          <w:sz w:val="32"/>
          <w:szCs w:val="32"/>
        </w:rPr>
      </w:pPr>
      <w:proofErr w:type="gramStart"/>
      <w:r w:rsidRPr="000321C8">
        <w:rPr>
          <w:rFonts w:ascii="Comic Sans MS" w:hAnsi="Comic Sans MS"/>
          <w:b/>
          <w:color w:val="FF0000"/>
          <w:sz w:val="32"/>
          <w:szCs w:val="32"/>
          <w:u w:val="single"/>
        </w:rPr>
        <w:t>Primary 3</w:t>
      </w:r>
      <w:r w:rsidRPr="000321C8">
        <w:rPr>
          <w:rFonts w:ascii="Comic Sans MS" w:hAnsi="Comic Sans MS"/>
          <w:color w:val="FF0000"/>
          <w:sz w:val="32"/>
          <w:szCs w:val="32"/>
        </w:rPr>
        <w:t xml:space="preserve">      </w:t>
      </w:r>
      <w:r w:rsidR="005E1DB0">
        <w:rPr>
          <w:rFonts w:ascii="Comic Sans MS" w:hAnsi="Comic Sans MS"/>
          <w:b/>
          <w:color w:val="FF0000"/>
          <w:sz w:val="32"/>
          <w:szCs w:val="32"/>
          <w:u w:val="single"/>
        </w:rPr>
        <w:t>01.12</w:t>
      </w:r>
      <w:r w:rsidRPr="000321C8">
        <w:rPr>
          <w:rFonts w:ascii="Comic Sans MS" w:hAnsi="Comic Sans MS"/>
          <w:b/>
          <w:color w:val="FF0000"/>
          <w:sz w:val="32"/>
          <w:szCs w:val="32"/>
          <w:u w:val="single"/>
        </w:rPr>
        <w:t>.2021</w:t>
      </w:r>
      <w:proofErr w:type="gramEnd"/>
      <w:r w:rsidRPr="000321C8">
        <w:rPr>
          <w:rFonts w:ascii="Lucida Calligraphy" w:hAnsi="Lucida Calligraphy"/>
          <w:color w:val="FF0000"/>
          <w:sz w:val="32"/>
          <w:szCs w:val="32"/>
        </w:rPr>
        <w:t xml:space="preserve">  </w:t>
      </w:r>
    </w:p>
    <w:p w:rsidR="000701D6" w:rsidRPr="000170B4" w:rsidRDefault="000701D6" w:rsidP="000701D6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</w:t>
      </w:r>
      <w:r>
        <w:rPr>
          <w:rFonts w:ascii="Comic Sans MS" w:hAnsi="Comic Sans MS"/>
          <w:sz w:val="28"/>
          <w:szCs w:val="32"/>
        </w:rPr>
        <w:t xml:space="preserve">e covering this week </w:t>
      </w:r>
      <w:r w:rsidR="005E1DB0">
        <w:rPr>
          <w:rFonts w:ascii="Comic Sans MS" w:hAnsi="Comic Sans MS"/>
          <w:sz w:val="28"/>
          <w:szCs w:val="32"/>
        </w:rPr>
        <w:t>in class. Our new phoneme is “se” as in cheese</w:t>
      </w:r>
      <w:r>
        <w:rPr>
          <w:rFonts w:ascii="Comic Sans MS" w:hAnsi="Comic Sans MS"/>
          <w:sz w:val="28"/>
          <w:szCs w:val="32"/>
        </w:rPr>
        <w:t>.</w:t>
      </w:r>
    </w:p>
    <w:tbl>
      <w:tblPr>
        <w:tblStyle w:val="TableGrid"/>
        <w:tblpPr w:leftFromText="180" w:rightFromText="180" w:vertAnchor="page" w:horzAnchor="margin" w:tblpY="2189"/>
        <w:tblW w:w="15842" w:type="dxa"/>
        <w:tblLook w:val="04A0" w:firstRow="1" w:lastRow="0" w:firstColumn="1" w:lastColumn="0" w:noHBand="0" w:noVBand="1"/>
      </w:tblPr>
      <w:tblGrid>
        <w:gridCol w:w="2376"/>
        <w:gridCol w:w="2853"/>
        <w:gridCol w:w="7966"/>
        <w:gridCol w:w="2647"/>
      </w:tblGrid>
      <w:tr w:rsidR="000701D6" w:rsidTr="000321C8">
        <w:trPr>
          <w:trHeight w:val="8361"/>
        </w:trPr>
        <w:tc>
          <w:tcPr>
            <w:tcW w:w="2376" w:type="dxa"/>
          </w:tcPr>
          <w:p w:rsidR="000701D6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  <w:r w:rsidRPr="00975489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Tricky spelling words: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</w:p>
          <w:p w:rsidR="000321C8" w:rsidRDefault="005E1DB0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back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bird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add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between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>
              <w:rPr>
                <w:rFonts w:ascii="Comic Sans MS" w:hAnsi="Comic Sans MS"/>
                <w:color w:val="7030A0"/>
                <w:sz w:val="40"/>
                <w:szCs w:val="32"/>
              </w:rPr>
              <w:t>world</w:t>
            </w:r>
          </w:p>
          <w:p w:rsidR="005E1DB0" w:rsidRDefault="005E1DB0" w:rsidP="000701D6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</w:p>
          <w:p w:rsidR="000321C8" w:rsidRPr="000321C8" w:rsidRDefault="000321C8" w:rsidP="000701D6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>
              <w:rPr>
                <w:rFonts w:ascii="Comic Sans MS" w:hAnsi="Comic Sans MS"/>
                <w:color w:val="7030A0"/>
                <w:sz w:val="28"/>
                <w:szCs w:val="32"/>
              </w:rPr>
              <w:t>We will be looking at poems this week.</w:t>
            </w:r>
          </w:p>
          <w:p w:rsidR="001A157B" w:rsidRDefault="001A157B" w:rsidP="000701D6">
            <w:pPr>
              <w:rPr>
                <w:rFonts w:ascii="Comic Sans MS" w:hAnsi="Comic Sans MS"/>
                <w:b/>
                <w:color w:val="FF0000"/>
                <w:sz w:val="28"/>
                <w:szCs w:val="32"/>
                <w:u w:val="single"/>
              </w:rPr>
            </w:pPr>
          </w:p>
          <w:p w:rsidR="000701D6" w:rsidRPr="000701D6" w:rsidRDefault="000701D6" w:rsidP="0053631A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</w:p>
        </w:tc>
        <w:tc>
          <w:tcPr>
            <w:tcW w:w="2853" w:type="dxa"/>
          </w:tcPr>
          <w:p w:rsidR="000701D6" w:rsidRPr="00F802F1" w:rsidRDefault="000701D6" w:rsidP="000701D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Phoneme:</w:t>
            </w:r>
          </w:p>
          <w:p w:rsidR="000321C8" w:rsidRDefault="005E1DB0" w:rsidP="0053631A">
            <w:pPr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“se</w:t>
            </w:r>
            <w:r w:rsidR="000321C8">
              <w:rPr>
                <w:rFonts w:ascii="Comic Sans MS" w:hAnsi="Comic Sans MS"/>
                <w:sz w:val="40"/>
                <w:szCs w:val="32"/>
              </w:rPr>
              <w:t xml:space="preserve">” </w:t>
            </w:r>
          </w:p>
          <w:p w:rsidR="000321C8" w:rsidRDefault="005E1DB0" w:rsidP="0053631A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chee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noi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becau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plea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ea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pau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5E1DB0">
              <w:rPr>
                <w:rFonts w:ascii="Comic Sans MS" w:hAnsi="Comic Sans MS"/>
                <w:sz w:val="32"/>
                <w:szCs w:val="32"/>
              </w:rPr>
              <w:t>tea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se</w:t>
            </w:r>
            <w:r w:rsidR="000321C8">
              <w:rPr>
                <w:rFonts w:ascii="Comic Sans MS" w:hAnsi="Comic Sans MS"/>
                <w:color w:val="00B050"/>
                <w:sz w:val="32"/>
                <w:szCs w:val="32"/>
              </w:rPr>
              <w:t xml:space="preserve"> </w:t>
            </w:r>
          </w:p>
          <w:p w:rsidR="005E1DB0" w:rsidRDefault="005E1DB0" w:rsidP="000321C8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  <w:p w:rsidR="0053631A" w:rsidRPr="000321C8" w:rsidRDefault="005E1DB0" w:rsidP="005E1DB0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 xml:space="preserve">Please </w:t>
            </w:r>
            <w:r w:rsidR="000321C8">
              <w:rPr>
                <w:rFonts w:ascii="Comic Sans MS" w:hAnsi="Comic Sans MS"/>
                <w:color w:val="00B050"/>
                <w:sz w:val="32"/>
                <w:szCs w:val="32"/>
              </w:rPr>
              <w:t>copy the words twice and pick an activity of your choice as well to practise spelling and using the words.</w:t>
            </w:r>
          </w:p>
        </w:tc>
        <w:tc>
          <w:tcPr>
            <w:tcW w:w="7966" w:type="dxa"/>
          </w:tcPr>
          <w:p w:rsidR="000701D6" w:rsidRDefault="000701D6" w:rsidP="000701D6">
            <w:pPr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</w:pPr>
            <w:r w:rsidRPr="00F802F1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 xml:space="preserve">Numeracy: </w:t>
            </w:r>
            <w:r w:rsidR="007B2C6F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>Number</w:t>
            </w:r>
          </w:p>
          <w:p w:rsidR="0053631A" w:rsidRDefault="000321C8" w:rsidP="000701D6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We are learning  to use the “Grid” method to add numbers.</w:t>
            </w:r>
            <w:r w:rsidR="005E1DB0"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 xml:space="preserve"> We have introduced “carrying” into our addition this week. Children are learning to exchange ten units/ones for one ten.</w:t>
            </w:r>
          </w:p>
          <w:p w:rsidR="000321C8" w:rsidRDefault="005E1DB0" w:rsidP="000701D6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Again, p</w:t>
            </w:r>
            <w:r w:rsidR="000321C8"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lease ask your child to show you this.</w:t>
            </w:r>
          </w:p>
          <w:p w:rsidR="007B2C6F" w:rsidRDefault="000321C8" w:rsidP="000701D6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I have sent home a numeracy booklet with your child. Please complete this at aa pace to suit you and your child. There I no need to send this back to class. I hope you enjoy completing the games and worksheets together and it gives you a taster of what we have been learning.</w:t>
            </w:r>
          </w:p>
          <w:p w:rsidR="0053631A" w:rsidRPr="006B71DE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instrText>HYPERLINK "\\\\educprim01\\MaucPrStaffShare\\P3\\Blog\\Active Learnhttps:\\www.activelearnprimary.co.uk"</w:instrText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separate"/>
            </w:r>
            <w:r w:rsidRPr="006B71DE">
              <w:rPr>
                <w:rStyle w:val="Hyperlink"/>
                <w:rFonts w:ascii="Arial" w:hAnsi="Arial" w:cs="Arial"/>
                <w:sz w:val="30"/>
                <w:szCs w:val="30"/>
              </w:rPr>
              <w:t>Active Learn</w:t>
            </w:r>
          </w:p>
          <w:p w:rsidR="0053631A" w:rsidRPr="006B71DE" w:rsidRDefault="0053631A" w:rsidP="000701D6">
            <w:pPr>
              <w:shd w:val="clear" w:color="auto" w:fill="FFFFFF"/>
              <w:rPr>
                <w:rStyle w:val="Hyperlink"/>
                <w:rFonts w:ascii="Arial" w:hAnsi="Arial" w:cs="Arial"/>
                <w:b/>
                <w:sz w:val="36"/>
                <w:szCs w:val="24"/>
              </w:rPr>
            </w:pPr>
            <w:r w:rsidRPr="006B71DE">
              <w:rPr>
                <w:rStyle w:val="Hyperlink"/>
                <w:rFonts w:ascii="Arial" w:hAnsi="Arial" w:cs="Arial"/>
                <w:b/>
                <w:sz w:val="28"/>
                <w:szCs w:val="21"/>
              </w:rPr>
              <w:t>https://www.activelearnprimary.co.uk</w:t>
            </w:r>
          </w:p>
          <w:p w:rsidR="000701D6" w:rsidRPr="0053631A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  <w:color w:val="202124"/>
                <w:u w:val="none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end"/>
            </w:r>
            <w:r w:rsidR="000701D6">
              <w:fldChar w:fldCharType="begin"/>
            </w:r>
            <w:r w:rsidR="000701D6">
              <w:instrText xml:space="preserve"> HYPERLINK "https://www.topmarks.co.uk/maths-games/hit-the-button" </w:instrText>
            </w:r>
            <w:r w:rsidR="000701D6">
              <w:fldChar w:fldCharType="separate"/>
            </w:r>
          </w:p>
          <w:p w:rsidR="000701D6" w:rsidRDefault="000701D6" w:rsidP="000701D6">
            <w:pPr>
              <w:pStyle w:val="Heading3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Hit the Button - Quick fire maths practise for 6-11 year olds</w:t>
            </w:r>
          </w:p>
          <w:p w:rsidR="000701D6" w:rsidRPr="0053631A" w:rsidRDefault="000701D6" w:rsidP="000701D6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end"/>
            </w:r>
            <w:r w:rsidRPr="00F802F1"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  <w:t>Children have been given a copy of their usernames and passwords already.</w:t>
            </w:r>
          </w:p>
        </w:tc>
        <w:tc>
          <w:tcPr>
            <w:tcW w:w="2647" w:type="dxa"/>
          </w:tcPr>
          <w:p w:rsidR="000701D6" w:rsidRPr="00975489" w:rsidRDefault="000701D6" w:rsidP="000701D6">
            <w:pPr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</w:pPr>
            <w:r w:rsidRPr="00975489"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  <w:t>PATHS: Feelings</w:t>
            </w:r>
          </w:p>
          <w:p w:rsidR="000701D6" w:rsidRDefault="000701D6" w:rsidP="000701D6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0701D6" w:rsidRPr="00975489" w:rsidRDefault="000701D6" w:rsidP="000701D6">
            <w:pP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 xml:space="preserve">We have been using PATHS to </w:t>
            </w:r>
            <w:r w:rsidR="005E1DB0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discuss the fact that emotions can change; e.g. scared to safe then back to safe again.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color w:val="F79646" w:themeColor="accent6"/>
                <w:sz w:val="40"/>
                <w:szCs w:val="32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We will conti</w:t>
            </w:r>
            <w:r w:rsidR="000321C8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n</w:t>
            </w: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ue</w:t>
            </w:r>
            <w:r w:rsidR="005E1DB0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 xml:space="preserve"> to add to our list of emotions and use our PATHS skills in our daily life.</w:t>
            </w:r>
          </w:p>
          <w:p w:rsidR="000701D6" w:rsidRPr="00461FAB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C8343D" w:rsidRDefault="00B53F4C"/>
    <w:sectPr w:rsidR="00C8343D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321C8"/>
    <w:rsid w:val="000701D6"/>
    <w:rsid w:val="00192FF6"/>
    <w:rsid w:val="001A157B"/>
    <w:rsid w:val="002A6384"/>
    <w:rsid w:val="00450A06"/>
    <w:rsid w:val="0053631A"/>
    <w:rsid w:val="005E1DB0"/>
    <w:rsid w:val="007B2C6F"/>
    <w:rsid w:val="00C36A20"/>
    <w:rsid w:val="00D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2</cp:revision>
  <dcterms:created xsi:type="dcterms:W3CDTF">2021-12-01T10:14:00Z</dcterms:created>
  <dcterms:modified xsi:type="dcterms:W3CDTF">2021-12-01T10:14:00Z</dcterms:modified>
</cp:coreProperties>
</file>