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18" w:rsidRDefault="00822318">
      <w:pPr>
        <w:rPr>
          <w:b/>
        </w:rPr>
      </w:pPr>
      <w:r>
        <w:rPr>
          <w:noProof/>
          <w:lang w:eastAsia="en-GB"/>
        </w:rPr>
        <w:drawing>
          <wp:anchor distT="0" distB="0" distL="114300" distR="114300" simplePos="0" relativeHeight="251658240" behindDoc="0" locked="0" layoutInCell="1" allowOverlap="1">
            <wp:simplePos x="0" y="0"/>
            <wp:positionH relativeFrom="column">
              <wp:posOffset>5229225</wp:posOffset>
            </wp:positionH>
            <wp:positionV relativeFrom="paragraph">
              <wp:posOffset>-836295</wp:posOffset>
            </wp:positionV>
            <wp:extent cx="1133475" cy="100068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uchline.png"/>
                    <pic:cNvPicPr/>
                  </pic:nvPicPr>
                  <pic:blipFill>
                    <a:blip r:embed="rId7">
                      <a:extLst>
                        <a:ext uri="{28A0092B-C50C-407E-A947-70E740481C1C}">
                          <a14:useLocalDpi xmlns:a14="http://schemas.microsoft.com/office/drawing/2010/main" val="0"/>
                        </a:ext>
                      </a:extLst>
                    </a:blip>
                    <a:stretch>
                      <a:fillRect/>
                    </a:stretch>
                  </pic:blipFill>
                  <pic:spPr>
                    <a:xfrm>
                      <a:off x="0" y="0"/>
                      <a:ext cx="1133475" cy="1000683"/>
                    </a:xfrm>
                    <a:prstGeom prst="rect">
                      <a:avLst/>
                    </a:prstGeom>
                  </pic:spPr>
                </pic:pic>
              </a:graphicData>
            </a:graphic>
            <wp14:sizeRelH relativeFrom="margin">
              <wp14:pctWidth>0</wp14:pctWidth>
            </wp14:sizeRelH>
            <wp14:sizeRelV relativeFrom="margin">
              <wp14:pctHeight>0</wp14:pctHeight>
            </wp14:sizeRelV>
          </wp:anchor>
        </w:drawing>
      </w:r>
    </w:p>
    <w:p w:rsidR="00822318" w:rsidRDefault="00822318">
      <w:pPr>
        <w:rPr>
          <w:b/>
        </w:rPr>
      </w:pPr>
      <w:r>
        <w:rPr>
          <w:i/>
        </w:rPr>
        <w:t>Please find below the details of financial advice and support that you may be entitled to apply for:</w:t>
      </w:r>
    </w:p>
    <w:p w:rsidR="00E57A8F" w:rsidRPr="00E57A8F" w:rsidRDefault="00E57A8F">
      <w:pPr>
        <w:rPr>
          <w:b/>
        </w:rPr>
      </w:pPr>
      <w:r w:rsidRPr="00E57A8F">
        <w:rPr>
          <w:b/>
        </w:rPr>
        <w:t>Clothing Grants &amp; Free School Meals</w:t>
      </w:r>
    </w:p>
    <w:p w:rsidR="00A74039" w:rsidRDefault="00822318">
      <w:hyperlink r:id="rId8" w:history="1">
        <w:r w:rsidR="00E57A8F" w:rsidRPr="00126FCF">
          <w:rPr>
            <w:rStyle w:val="Hyperlink"/>
          </w:rPr>
          <w:t>https://www.east-ayrshire.gov.uk/CouncilAndGovernment/Benefits/Benefits-EducationAndSchool/Clothing-grants-and-free-school-meals/Clothing-grants-and-free-school-meals.aspx</w:t>
        </w:r>
      </w:hyperlink>
    </w:p>
    <w:p w:rsidR="00E57A8F" w:rsidRDefault="00E57A8F"/>
    <w:p w:rsidR="00E57A8F" w:rsidRPr="00E57A8F" w:rsidRDefault="00E57A8F">
      <w:pPr>
        <w:rPr>
          <w:b/>
        </w:rPr>
      </w:pPr>
      <w:r w:rsidRPr="00E57A8F">
        <w:rPr>
          <w:b/>
        </w:rPr>
        <w:t>Best Start Grant School Age Payment</w:t>
      </w:r>
    </w:p>
    <w:p w:rsidR="00E57A8F" w:rsidRDefault="00822318">
      <w:hyperlink r:id="rId9" w:history="1">
        <w:r w:rsidR="00E57A8F" w:rsidRPr="00126FCF">
          <w:rPr>
            <w:rStyle w:val="Hyperlink"/>
          </w:rPr>
          <w:t>https://www.east-ayrshire.gov.uk/CouncilAndGovernment/Benefits/Benefits-EducationAndSchool/Best-start-grant/Best-start-grant-school-age-payment.aspx</w:t>
        </w:r>
      </w:hyperlink>
    </w:p>
    <w:p w:rsidR="002F57CD" w:rsidRDefault="002F57CD" w:rsidP="002F57CD">
      <w:pPr>
        <w:rPr>
          <w:b/>
        </w:rPr>
      </w:pPr>
    </w:p>
    <w:p w:rsidR="002F57CD" w:rsidRPr="00E57A8F" w:rsidRDefault="002F57CD" w:rsidP="002F57CD">
      <w:pPr>
        <w:rPr>
          <w:b/>
        </w:rPr>
      </w:pPr>
      <w:r w:rsidRPr="00E57A8F">
        <w:rPr>
          <w:b/>
        </w:rPr>
        <w:t xml:space="preserve">COVID 19 </w:t>
      </w:r>
      <w:r>
        <w:rPr>
          <w:b/>
        </w:rPr>
        <w:t>Financial Help</w:t>
      </w:r>
    </w:p>
    <w:p w:rsidR="002F57CD" w:rsidRDefault="00822318" w:rsidP="002F57CD">
      <w:hyperlink r:id="rId10" w:history="1">
        <w:r w:rsidR="002F57CD" w:rsidRPr="00126FCF">
          <w:rPr>
            <w:rStyle w:val="Hyperlink"/>
          </w:rPr>
          <w:t>https://www.east-ayrshire.gov.uk/CouncilAndGovernment/Coronavirus/Financial-help-and-food.aspx</w:t>
        </w:r>
      </w:hyperlink>
    </w:p>
    <w:p w:rsidR="00E57A8F" w:rsidRPr="00E57A8F" w:rsidRDefault="00E57A8F">
      <w:pPr>
        <w:rPr>
          <w:b/>
        </w:rPr>
      </w:pPr>
    </w:p>
    <w:p w:rsidR="00E57A8F" w:rsidRPr="00E57A8F" w:rsidRDefault="00E57A8F">
      <w:pPr>
        <w:rPr>
          <w:b/>
        </w:rPr>
      </w:pPr>
      <w:r>
        <w:rPr>
          <w:b/>
        </w:rPr>
        <w:t>Financial Advice Se</w:t>
      </w:r>
      <w:r w:rsidRPr="00E57A8F">
        <w:rPr>
          <w:b/>
        </w:rPr>
        <w:t>rvices</w:t>
      </w:r>
    </w:p>
    <w:p w:rsidR="00E57A8F" w:rsidRDefault="00E57A8F" w:rsidP="00E57A8F">
      <w:pPr>
        <w:pStyle w:val="NormalWeb"/>
        <w:rPr>
          <w:rFonts w:ascii="Helvetica" w:hAnsi="Helvetica" w:cs="Helvetica"/>
          <w:color w:val="5A5A5A"/>
          <w:sz w:val="21"/>
          <w:szCs w:val="21"/>
        </w:rPr>
      </w:pPr>
      <w:r>
        <w:rPr>
          <w:rFonts w:ascii="Helvetica" w:hAnsi="Helvetica" w:cs="Helvetica"/>
          <w:color w:val="5A5A5A"/>
          <w:sz w:val="21"/>
          <w:szCs w:val="21"/>
        </w:rPr>
        <w:t>Every week people face challenges, loss of employment, reduced hours, having children and breakups. These are just examples but they all can lead to changes in our finances. If you are facing a change in your circumstances or are just struggling with paying your bills then you’re not alone and help is at hand.</w:t>
      </w:r>
    </w:p>
    <w:p w:rsidR="00E57A8F" w:rsidRDefault="00E57A8F" w:rsidP="00E57A8F">
      <w:pPr>
        <w:pStyle w:val="NormalWeb"/>
        <w:rPr>
          <w:rFonts w:ascii="Helvetica" w:hAnsi="Helvetica" w:cs="Helvetica"/>
          <w:color w:val="5A5A5A"/>
          <w:sz w:val="21"/>
          <w:szCs w:val="21"/>
        </w:rPr>
      </w:pPr>
      <w:r>
        <w:rPr>
          <w:rFonts w:ascii="Helvetica" w:hAnsi="Helvetica" w:cs="Helvetica"/>
          <w:color w:val="5A5A5A"/>
          <w:sz w:val="21"/>
          <w:szCs w:val="21"/>
        </w:rPr>
        <w:t>Whatever life throws at you there are organisations that can assess whether you might be entitled to some financial assistance. Everybody needs a financial health check particularly during difficult times.</w:t>
      </w:r>
    </w:p>
    <w:p w:rsidR="00E57A8F" w:rsidRDefault="00822318">
      <w:hyperlink r:id="rId11" w:history="1">
        <w:r w:rsidR="00E57A8F" w:rsidRPr="00126FCF">
          <w:rPr>
            <w:rStyle w:val="Hyperlink"/>
          </w:rPr>
          <w:t>https://www.east-ayrshire.gov.uk/SocialCareAndHealth/Wellbeing/Financial-help/Financial-help.aspx</w:t>
        </w:r>
      </w:hyperlink>
    </w:p>
    <w:p w:rsidR="00E57A8F" w:rsidRDefault="00E57A8F" w:rsidP="00E57A8F">
      <w:pPr>
        <w:rPr>
          <w:b/>
        </w:rPr>
      </w:pPr>
    </w:p>
    <w:p w:rsidR="00E57A8F" w:rsidRPr="00E57A8F" w:rsidRDefault="00E57A8F" w:rsidP="00E57A8F">
      <w:pPr>
        <w:rPr>
          <w:b/>
        </w:rPr>
      </w:pPr>
      <w:r w:rsidRPr="00E57A8F">
        <w:rPr>
          <w:b/>
        </w:rPr>
        <w:t>Financial Inclusion Pathways</w:t>
      </w:r>
    </w:p>
    <w:p w:rsidR="00E57A8F" w:rsidRDefault="00E57A8F" w:rsidP="00E57A8F">
      <w:pPr>
        <w:pStyle w:val="NormalWeb"/>
        <w:rPr>
          <w:rFonts w:ascii="Helvetica" w:hAnsi="Helvetica" w:cs="Helvetica"/>
          <w:color w:val="5A5A5A"/>
          <w:sz w:val="21"/>
          <w:szCs w:val="21"/>
        </w:rPr>
      </w:pPr>
      <w:r>
        <w:rPr>
          <w:rFonts w:ascii="Helvetica" w:hAnsi="Helvetica" w:cs="Helvetica"/>
          <w:color w:val="5A5A5A"/>
          <w:sz w:val="21"/>
          <w:szCs w:val="21"/>
        </w:rPr>
        <w:t>Our particular service focuses on helping people of working age with finance or debt issues and who are unable to afford the basics in life</w:t>
      </w:r>
    </w:p>
    <w:p w:rsidR="00E57A8F" w:rsidRDefault="00E57A8F" w:rsidP="00E57A8F">
      <w:pPr>
        <w:pStyle w:val="NormalWeb"/>
        <w:rPr>
          <w:rFonts w:ascii="Helvetica" w:hAnsi="Helvetica" w:cs="Helvetica"/>
          <w:color w:val="5A5A5A"/>
          <w:sz w:val="21"/>
          <w:szCs w:val="21"/>
        </w:rPr>
      </w:pPr>
      <w:r>
        <w:rPr>
          <w:rFonts w:ascii="Helvetica" w:hAnsi="Helvetica" w:cs="Helvetica"/>
          <w:color w:val="5A5A5A"/>
          <w:sz w:val="21"/>
          <w:szCs w:val="21"/>
        </w:rPr>
        <w:lastRenderedPageBreak/>
        <w:t>Our aim is to help maximise living standards, reduce stress and improve quality of life by making sure that clients can access all the help available through ourselves and our partner agencies.</w:t>
      </w:r>
    </w:p>
    <w:p w:rsidR="00E57A8F" w:rsidRDefault="00822318">
      <w:hyperlink r:id="rId12" w:history="1">
        <w:r w:rsidR="00E57A8F" w:rsidRPr="00126FCF">
          <w:rPr>
            <w:rStyle w:val="Hyperlink"/>
          </w:rPr>
          <w:t>https://www.east-ayrshire.gov.uk/CouncilAndGovernment/Coronavirus/Financial-Inclusion-Pathways.aspx</w:t>
        </w:r>
      </w:hyperlink>
    </w:p>
    <w:p w:rsidR="00E57A8F" w:rsidRDefault="00E57A8F"/>
    <w:p w:rsidR="00E57A8F" w:rsidRPr="00E57A8F" w:rsidRDefault="00E57A8F" w:rsidP="00E57A8F">
      <w:pPr>
        <w:rPr>
          <w:b/>
        </w:rPr>
      </w:pPr>
      <w:r w:rsidRPr="00E57A8F">
        <w:rPr>
          <w:b/>
        </w:rPr>
        <w:t xml:space="preserve">EAC </w:t>
      </w:r>
      <w:r>
        <w:rPr>
          <w:b/>
        </w:rPr>
        <w:t>Employability S</w:t>
      </w:r>
      <w:r w:rsidRPr="00E57A8F">
        <w:rPr>
          <w:b/>
        </w:rPr>
        <w:t>ervice</w:t>
      </w:r>
    </w:p>
    <w:p w:rsidR="00E57A8F" w:rsidRDefault="00822318" w:rsidP="00E57A8F">
      <w:hyperlink r:id="rId13" w:history="1">
        <w:r w:rsidR="00E57A8F" w:rsidRPr="00126FCF">
          <w:rPr>
            <w:rStyle w:val="Hyperlink"/>
          </w:rPr>
          <w:t>https://www.east-ayrshire.gov.uk/CouncilAndGovernment/Coronavirus/Employability.aspx</w:t>
        </w:r>
      </w:hyperlink>
    </w:p>
    <w:p w:rsidR="00E57A8F" w:rsidRDefault="00E57A8F">
      <w:bookmarkStart w:id="0" w:name="_GoBack"/>
      <w:bookmarkEnd w:id="0"/>
    </w:p>
    <w:sectPr w:rsidR="00E57A8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18" w:rsidRDefault="00822318" w:rsidP="00822318">
      <w:pPr>
        <w:spacing w:after="0" w:line="240" w:lineRule="auto"/>
      </w:pPr>
      <w:r>
        <w:separator/>
      </w:r>
    </w:p>
  </w:endnote>
  <w:endnote w:type="continuationSeparator" w:id="0">
    <w:p w:rsidR="00822318" w:rsidRDefault="00822318" w:rsidP="0082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18" w:rsidRDefault="00822318" w:rsidP="00822318">
      <w:pPr>
        <w:spacing w:after="0" w:line="240" w:lineRule="auto"/>
      </w:pPr>
      <w:r>
        <w:separator/>
      </w:r>
    </w:p>
  </w:footnote>
  <w:footnote w:type="continuationSeparator" w:id="0">
    <w:p w:rsidR="00822318" w:rsidRDefault="00822318" w:rsidP="0082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18" w:rsidRPr="00822318" w:rsidRDefault="00822318">
    <w:pPr>
      <w:pStyle w:val="Header"/>
      <w:rPr>
        <w:color w:val="FF0000"/>
        <w:sz w:val="36"/>
        <w:szCs w:val="36"/>
      </w:rPr>
    </w:pPr>
    <w:r w:rsidRPr="00822318">
      <w:rPr>
        <w:color w:val="FF0000"/>
        <w:sz w:val="36"/>
        <w:szCs w:val="36"/>
      </w:rPr>
      <w:t xml:space="preserve">Mauchline Primary and ECC </w:t>
    </w:r>
  </w:p>
  <w:p w:rsidR="00822318" w:rsidRPr="00822318" w:rsidRDefault="00822318">
    <w:pPr>
      <w:pStyle w:val="Header"/>
      <w:rPr>
        <w:color w:val="FF0000"/>
        <w:sz w:val="36"/>
        <w:szCs w:val="36"/>
      </w:rPr>
    </w:pPr>
    <w:r w:rsidRPr="00822318">
      <w:rPr>
        <w:color w:val="FF0000"/>
        <w:sz w:val="36"/>
        <w:szCs w:val="36"/>
      </w:rPr>
      <w:t>Poverty Proofing Our School</w:t>
    </w:r>
    <w:r>
      <w:rPr>
        <w:color w:val="FF0000"/>
        <w:sz w:val="36"/>
        <w:szCs w:val="36"/>
      </w:rPr>
      <w:t xml:space="preserve"> and ECC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0763"/>
    <w:multiLevelType w:val="multilevel"/>
    <w:tmpl w:val="3B9E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8F"/>
    <w:rsid w:val="002F57CD"/>
    <w:rsid w:val="00822318"/>
    <w:rsid w:val="00A74039"/>
    <w:rsid w:val="00E5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5763E"/>
  <w15:chartTrackingRefBased/>
  <w15:docId w15:val="{2DB66D30-D775-4314-972B-4FF50E53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7A8F"/>
    <w:pPr>
      <w:spacing w:before="300" w:after="150" w:line="240" w:lineRule="auto"/>
      <w:outlineLvl w:val="0"/>
    </w:pPr>
    <w:rPr>
      <w:rFonts w:ascii="inherit" w:eastAsia="Times New Roman" w:hAnsi="inherit"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A8F"/>
    <w:rPr>
      <w:color w:val="0563C1" w:themeColor="hyperlink"/>
      <w:u w:val="single"/>
    </w:rPr>
  </w:style>
  <w:style w:type="paragraph" w:styleId="NormalWeb">
    <w:name w:val="Normal (Web)"/>
    <w:basedOn w:val="Normal"/>
    <w:uiPriority w:val="99"/>
    <w:semiHidden/>
    <w:unhideWhenUsed/>
    <w:rsid w:val="00E57A8F"/>
    <w:pPr>
      <w:spacing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7A8F"/>
    <w:rPr>
      <w:rFonts w:ascii="inherit" w:eastAsia="Times New Roman" w:hAnsi="inherit" w:cs="Times New Roman"/>
      <w:kern w:val="36"/>
      <w:sz w:val="54"/>
      <w:szCs w:val="54"/>
      <w:lang w:eastAsia="en-GB"/>
    </w:rPr>
  </w:style>
  <w:style w:type="paragraph" w:styleId="Header">
    <w:name w:val="header"/>
    <w:basedOn w:val="Normal"/>
    <w:link w:val="HeaderChar"/>
    <w:uiPriority w:val="99"/>
    <w:unhideWhenUsed/>
    <w:rsid w:val="00822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318"/>
  </w:style>
  <w:style w:type="paragraph" w:styleId="Footer">
    <w:name w:val="footer"/>
    <w:basedOn w:val="Normal"/>
    <w:link w:val="FooterChar"/>
    <w:uiPriority w:val="99"/>
    <w:unhideWhenUsed/>
    <w:rsid w:val="00822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800784">
      <w:bodyDiv w:val="1"/>
      <w:marLeft w:val="0"/>
      <w:marRight w:val="0"/>
      <w:marTop w:val="0"/>
      <w:marBottom w:val="0"/>
      <w:divBdr>
        <w:top w:val="none" w:sz="0" w:space="0" w:color="auto"/>
        <w:left w:val="none" w:sz="0" w:space="0" w:color="auto"/>
        <w:bottom w:val="none" w:sz="0" w:space="0" w:color="auto"/>
        <w:right w:val="none" w:sz="0" w:space="0" w:color="auto"/>
      </w:divBdr>
      <w:divsChild>
        <w:div w:id="865749797">
          <w:marLeft w:val="0"/>
          <w:marRight w:val="0"/>
          <w:marTop w:val="0"/>
          <w:marBottom w:val="0"/>
          <w:divBdr>
            <w:top w:val="none" w:sz="0" w:space="0" w:color="auto"/>
            <w:left w:val="none" w:sz="0" w:space="0" w:color="auto"/>
            <w:bottom w:val="none" w:sz="0" w:space="0" w:color="auto"/>
            <w:right w:val="none" w:sz="0" w:space="0" w:color="auto"/>
          </w:divBdr>
          <w:divsChild>
            <w:div w:id="1194264795">
              <w:marLeft w:val="0"/>
              <w:marRight w:val="0"/>
              <w:marTop w:val="0"/>
              <w:marBottom w:val="0"/>
              <w:divBdr>
                <w:top w:val="none" w:sz="0" w:space="0" w:color="auto"/>
                <w:left w:val="none" w:sz="0" w:space="0" w:color="auto"/>
                <w:bottom w:val="none" w:sz="0" w:space="0" w:color="auto"/>
                <w:right w:val="none" w:sz="0" w:space="0" w:color="auto"/>
              </w:divBdr>
              <w:divsChild>
                <w:div w:id="669406940">
                  <w:marLeft w:val="0"/>
                  <w:marRight w:val="0"/>
                  <w:marTop w:val="0"/>
                  <w:marBottom w:val="0"/>
                  <w:divBdr>
                    <w:top w:val="none" w:sz="0" w:space="0" w:color="auto"/>
                    <w:left w:val="none" w:sz="0" w:space="0" w:color="auto"/>
                    <w:bottom w:val="none" w:sz="0" w:space="0" w:color="auto"/>
                    <w:right w:val="none" w:sz="0" w:space="0" w:color="auto"/>
                  </w:divBdr>
                  <w:divsChild>
                    <w:div w:id="2085444732">
                      <w:marLeft w:val="-225"/>
                      <w:marRight w:val="-225"/>
                      <w:marTop w:val="0"/>
                      <w:marBottom w:val="0"/>
                      <w:divBdr>
                        <w:top w:val="none" w:sz="0" w:space="0" w:color="auto"/>
                        <w:left w:val="none" w:sz="0" w:space="0" w:color="auto"/>
                        <w:bottom w:val="none" w:sz="0" w:space="0" w:color="auto"/>
                        <w:right w:val="none" w:sz="0" w:space="0" w:color="auto"/>
                      </w:divBdr>
                      <w:divsChild>
                        <w:div w:id="3434967">
                          <w:marLeft w:val="0"/>
                          <w:marRight w:val="0"/>
                          <w:marTop w:val="0"/>
                          <w:marBottom w:val="0"/>
                          <w:divBdr>
                            <w:top w:val="none" w:sz="0" w:space="0" w:color="auto"/>
                            <w:left w:val="none" w:sz="0" w:space="0" w:color="auto"/>
                            <w:bottom w:val="none" w:sz="0" w:space="0" w:color="auto"/>
                            <w:right w:val="none" w:sz="0" w:space="0" w:color="auto"/>
                          </w:divBdr>
                          <w:divsChild>
                            <w:div w:id="1569153361">
                              <w:marLeft w:val="-225"/>
                              <w:marRight w:val="-225"/>
                              <w:marTop w:val="0"/>
                              <w:marBottom w:val="0"/>
                              <w:divBdr>
                                <w:top w:val="none" w:sz="0" w:space="0" w:color="auto"/>
                                <w:left w:val="none" w:sz="0" w:space="0" w:color="auto"/>
                                <w:bottom w:val="none" w:sz="0" w:space="0" w:color="auto"/>
                                <w:right w:val="none" w:sz="0" w:space="0" w:color="auto"/>
                              </w:divBdr>
                              <w:divsChild>
                                <w:div w:id="162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15451">
      <w:bodyDiv w:val="1"/>
      <w:marLeft w:val="0"/>
      <w:marRight w:val="0"/>
      <w:marTop w:val="0"/>
      <w:marBottom w:val="0"/>
      <w:divBdr>
        <w:top w:val="none" w:sz="0" w:space="0" w:color="auto"/>
        <w:left w:val="none" w:sz="0" w:space="0" w:color="auto"/>
        <w:bottom w:val="none" w:sz="0" w:space="0" w:color="auto"/>
        <w:right w:val="none" w:sz="0" w:space="0" w:color="auto"/>
      </w:divBdr>
      <w:divsChild>
        <w:div w:id="1222794416">
          <w:marLeft w:val="0"/>
          <w:marRight w:val="0"/>
          <w:marTop w:val="0"/>
          <w:marBottom w:val="0"/>
          <w:divBdr>
            <w:top w:val="none" w:sz="0" w:space="0" w:color="auto"/>
            <w:left w:val="none" w:sz="0" w:space="0" w:color="auto"/>
            <w:bottom w:val="none" w:sz="0" w:space="0" w:color="auto"/>
            <w:right w:val="none" w:sz="0" w:space="0" w:color="auto"/>
          </w:divBdr>
          <w:divsChild>
            <w:div w:id="974869255">
              <w:marLeft w:val="0"/>
              <w:marRight w:val="0"/>
              <w:marTop w:val="0"/>
              <w:marBottom w:val="0"/>
              <w:divBdr>
                <w:top w:val="none" w:sz="0" w:space="0" w:color="auto"/>
                <w:left w:val="none" w:sz="0" w:space="0" w:color="auto"/>
                <w:bottom w:val="none" w:sz="0" w:space="0" w:color="auto"/>
                <w:right w:val="none" w:sz="0" w:space="0" w:color="auto"/>
              </w:divBdr>
              <w:divsChild>
                <w:div w:id="1497113444">
                  <w:marLeft w:val="0"/>
                  <w:marRight w:val="0"/>
                  <w:marTop w:val="0"/>
                  <w:marBottom w:val="0"/>
                  <w:divBdr>
                    <w:top w:val="none" w:sz="0" w:space="0" w:color="auto"/>
                    <w:left w:val="none" w:sz="0" w:space="0" w:color="auto"/>
                    <w:bottom w:val="none" w:sz="0" w:space="0" w:color="auto"/>
                    <w:right w:val="none" w:sz="0" w:space="0" w:color="auto"/>
                  </w:divBdr>
                  <w:divsChild>
                    <w:div w:id="1281498153">
                      <w:marLeft w:val="-225"/>
                      <w:marRight w:val="-225"/>
                      <w:marTop w:val="0"/>
                      <w:marBottom w:val="0"/>
                      <w:divBdr>
                        <w:top w:val="none" w:sz="0" w:space="0" w:color="auto"/>
                        <w:left w:val="none" w:sz="0" w:space="0" w:color="auto"/>
                        <w:bottom w:val="none" w:sz="0" w:space="0" w:color="auto"/>
                        <w:right w:val="none" w:sz="0" w:space="0" w:color="auto"/>
                      </w:divBdr>
                      <w:divsChild>
                        <w:div w:id="298848412">
                          <w:marLeft w:val="0"/>
                          <w:marRight w:val="0"/>
                          <w:marTop w:val="0"/>
                          <w:marBottom w:val="0"/>
                          <w:divBdr>
                            <w:top w:val="none" w:sz="0" w:space="0" w:color="auto"/>
                            <w:left w:val="none" w:sz="0" w:space="0" w:color="auto"/>
                            <w:bottom w:val="none" w:sz="0" w:space="0" w:color="auto"/>
                            <w:right w:val="none" w:sz="0" w:space="0" w:color="auto"/>
                          </w:divBdr>
                          <w:divsChild>
                            <w:div w:id="1955863668">
                              <w:marLeft w:val="0"/>
                              <w:marRight w:val="0"/>
                              <w:marTop w:val="0"/>
                              <w:marBottom w:val="0"/>
                              <w:divBdr>
                                <w:top w:val="none" w:sz="0" w:space="0" w:color="auto"/>
                                <w:left w:val="none" w:sz="0" w:space="0" w:color="auto"/>
                                <w:bottom w:val="none" w:sz="0" w:space="0" w:color="auto"/>
                                <w:right w:val="none" w:sz="0" w:space="0" w:color="auto"/>
                              </w:divBdr>
                            </w:div>
                            <w:div w:id="1847552878">
                              <w:marLeft w:val="-225"/>
                              <w:marRight w:val="-225"/>
                              <w:marTop w:val="0"/>
                              <w:marBottom w:val="0"/>
                              <w:divBdr>
                                <w:top w:val="none" w:sz="0" w:space="0" w:color="auto"/>
                                <w:left w:val="none" w:sz="0" w:space="0" w:color="auto"/>
                                <w:bottom w:val="none" w:sz="0" w:space="0" w:color="auto"/>
                                <w:right w:val="none" w:sz="0" w:space="0" w:color="auto"/>
                              </w:divBdr>
                              <w:divsChild>
                                <w:div w:id="2013021762">
                                  <w:marLeft w:val="0"/>
                                  <w:marRight w:val="0"/>
                                  <w:marTop w:val="0"/>
                                  <w:marBottom w:val="0"/>
                                  <w:divBdr>
                                    <w:top w:val="none" w:sz="0" w:space="0" w:color="auto"/>
                                    <w:left w:val="none" w:sz="0" w:space="0" w:color="auto"/>
                                    <w:bottom w:val="none" w:sz="0" w:space="0" w:color="auto"/>
                                    <w:right w:val="none" w:sz="0" w:space="0" w:color="auto"/>
                                  </w:divBdr>
                                </w:div>
                              </w:divsChild>
                            </w:div>
                            <w:div w:id="75979506">
                              <w:marLeft w:val="-225"/>
                              <w:marRight w:val="-225"/>
                              <w:marTop w:val="0"/>
                              <w:marBottom w:val="0"/>
                              <w:divBdr>
                                <w:top w:val="none" w:sz="0" w:space="0" w:color="auto"/>
                                <w:left w:val="none" w:sz="0" w:space="0" w:color="auto"/>
                                <w:bottom w:val="none" w:sz="0" w:space="0" w:color="auto"/>
                                <w:right w:val="none" w:sz="0" w:space="0" w:color="auto"/>
                              </w:divBdr>
                              <w:divsChild>
                                <w:div w:id="19440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ayrshire.gov.uk/CouncilAndGovernment/Benefits/Benefits-EducationAndSchool/Clothing-grants-and-free-school-meals/Clothing-grants-and-free-school-meals.aspx" TargetMode="External"/><Relationship Id="rId13" Type="http://schemas.openxmlformats.org/officeDocument/2006/relationships/hyperlink" Target="https://www.east-ayrshire.gov.uk/CouncilAndGovernment/Coronavirus/Employability.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ast-ayrshire.gov.uk/CouncilAndGovernment/Coronavirus/Financial-Inclusion-Pathway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ayrshire.gov.uk/SocialCareAndHealth/Wellbeing/Financial-help/Financial-help.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ast-ayrshire.gov.uk/CouncilAndGovernment/Coronavirus/Financial-help-and-food.aspx" TargetMode="External"/><Relationship Id="rId4" Type="http://schemas.openxmlformats.org/officeDocument/2006/relationships/webSettings" Target="webSettings.xml"/><Relationship Id="rId9" Type="http://schemas.openxmlformats.org/officeDocument/2006/relationships/hyperlink" Target="https://www.east-ayrshire.gov.uk/CouncilAndGovernment/Benefits/Benefits-EducationAndSchool/Best-start-grant/Best-start-grant-school-age-paymen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Dougan, Lorraine</cp:lastModifiedBy>
  <cp:revision>2</cp:revision>
  <dcterms:created xsi:type="dcterms:W3CDTF">2021-10-04T13:36:00Z</dcterms:created>
  <dcterms:modified xsi:type="dcterms:W3CDTF">2021-10-04T13:36:00Z</dcterms:modified>
</cp:coreProperties>
</file>