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240" w:rsidRDefault="00C12240" w:rsidP="00C12240">
      <w:pPr>
        <w:spacing w:after="0" w:line="240" w:lineRule="auto"/>
        <w:outlineLvl w:val="0"/>
        <w:rPr>
          <w:rFonts w:eastAsia="Times New Roman" w:cs="Arial"/>
          <w:color w:val="375C76"/>
          <w:kern w:val="36"/>
          <w:sz w:val="36"/>
          <w:szCs w:val="36"/>
          <w:lang w:val="en" w:eastAsia="en-GB"/>
        </w:rPr>
      </w:pPr>
      <w:bookmarkStart w:id="0" w:name="_GoBack"/>
      <w:bookmarkEnd w:id="0"/>
      <w:r w:rsidRPr="00C12240">
        <w:rPr>
          <w:rFonts w:eastAsia="Times New Roman" w:cs="Arial"/>
          <w:color w:val="375C76"/>
          <w:kern w:val="36"/>
          <w:sz w:val="36"/>
          <w:szCs w:val="36"/>
          <w:lang w:val="en" w:eastAsia="en-GB"/>
        </w:rPr>
        <w:t>Information for parents and carers on Scottish national Standardised Assessments</w:t>
      </w:r>
      <w:r>
        <w:rPr>
          <w:rFonts w:eastAsia="Times New Roman" w:cs="Arial"/>
          <w:color w:val="375C76"/>
          <w:kern w:val="36"/>
          <w:sz w:val="36"/>
          <w:szCs w:val="36"/>
          <w:lang w:val="en" w:eastAsia="en-GB"/>
        </w:rPr>
        <w:t xml:space="preserve"> (</w:t>
      </w:r>
      <w:r w:rsidRPr="00C12240">
        <w:rPr>
          <w:rFonts w:eastAsia="Times New Roman" w:cs="Arial"/>
          <w:color w:val="375C76"/>
          <w:kern w:val="36"/>
          <w:sz w:val="36"/>
          <w:szCs w:val="36"/>
          <w:lang w:val="en" w:eastAsia="en-GB"/>
        </w:rPr>
        <w:t xml:space="preserve">SNSA’s </w:t>
      </w:r>
      <w:r>
        <w:rPr>
          <w:rFonts w:eastAsia="Times New Roman" w:cs="Arial"/>
          <w:color w:val="375C76"/>
          <w:kern w:val="36"/>
          <w:sz w:val="36"/>
          <w:szCs w:val="36"/>
          <w:lang w:val="en" w:eastAsia="en-GB"/>
        </w:rPr>
        <w:t>)</w:t>
      </w:r>
      <w:r w:rsidR="00F26EAF">
        <w:rPr>
          <w:rFonts w:eastAsia="Times New Roman" w:cs="Arial"/>
          <w:color w:val="375C76"/>
          <w:kern w:val="36"/>
          <w:sz w:val="36"/>
          <w:szCs w:val="36"/>
          <w:lang w:val="en" w:eastAsia="en-GB"/>
        </w:rPr>
        <w:t xml:space="preserve"> 2019/20</w:t>
      </w:r>
    </w:p>
    <w:p w:rsidR="00C12240" w:rsidRPr="00C12240" w:rsidRDefault="00C12240" w:rsidP="00C12240">
      <w:pPr>
        <w:spacing w:after="0" w:line="240" w:lineRule="auto"/>
        <w:outlineLvl w:val="0"/>
        <w:rPr>
          <w:rFonts w:eastAsia="Times New Roman" w:cs="Arial"/>
          <w:color w:val="375C76"/>
          <w:kern w:val="36"/>
          <w:sz w:val="36"/>
          <w:szCs w:val="36"/>
          <w:lang w:val="en" w:eastAsia="en-GB"/>
        </w:rPr>
      </w:pPr>
    </w:p>
    <w:p w:rsidR="00C12240" w:rsidRPr="00C12240" w:rsidRDefault="00C12240" w:rsidP="00C12240">
      <w:pPr>
        <w:spacing w:after="0" w:line="240" w:lineRule="auto"/>
        <w:rPr>
          <w:rFonts w:eastAsia="Times New Roman" w:cs="Arial"/>
          <w:color w:val="3E3E3E"/>
          <w:sz w:val="24"/>
          <w:szCs w:val="24"/>
          <w:lang w:val="en" w:eastAsia="en-GB"/>
        </w:rPr>
      </w:pPr>
      <w:r w:rsidRPr="00C12240">
        <w:rPr>
          <w:rFonts w:eastAsia="Times New Roman" w:cs="Arial"/>
          <w:color w:val="3E3E3E"/>
          <w:sz w:val="24"/>
          <w:szCs w:val="24"/>
          <w:lang w:val="en" w:eastAsia="en-GB"/>
        </w:rPr>
        <w:t>The Scottish Government commissioned the Scottish National Standardised Assessments as part of the National Improvement Framework.</w:t>
      </w:r>
    </w:p>
    <w:p w:rsidR="00C12240" w:rsidRPr="00C12240" w:rsidRDefault="00C12240" w:rsidP="00C12240">
      <w:pPr>
        <w:spacing w:after="0" w:line="240" w:lineRule="auto"/>
        <w:rPr>
          <w:rFonts w:eastAsia="Times New Roman" w:cs="Arial"/>
          <w:color w:val="3E3E3E"/>
          <w:sz w:val="24"/>
          <w:szCs w:val="24"/>
          <w:lang w:val="en" w:eastAsia="en-GB"/>
        </w:rPr>
      </w:pPr>
      <w:r w:rsidRPr="00C12240">
        <w:rPr>
          <w:rFonts w:eastAsia="Times New Roman" w:cs="Arial"/>
          <w:color w:val="3E3E3E"/>
          <w:sz w:val="24"/>
          <w:szCs w:val="24"/>
          <w:lang w:val="en" w:eastAsia="en-GB"/>
        </w:rPr>
        <w:t>These assessments provide teachers, for the first time, objective and nationally consistent information on children’s progress in aspects of literacy and numeracy, alongside a wide range of other assessment activity. Teachers can then discuss children’s progress with them and their parents, taking into account the full range of assessment activity, including SNSA, to plan next steps and ensuring parents understand how best to support their child’s learning at home.</w:t>
      </w:r>
    </w:p>
    <w:p w:rsidR="00C12240" w:rsidRPr="00C12240" w:rsidRDefault="00C12240" w:rsidP="00C12240">
      <w:pPr>
        <w:spacing w:after="0" w:line="240" w:lineRule="auto"/>
        <w:rPr>
          <w:rFonts w:eastAsia="Times New Roman" w:cs="Arial"/>
          <w:color w:val="3E3E3E"/>
          <w:sz w:val="24"/>
          <w:szCs w:val="24"/>
          <w:lang w:val="en" w:eastAsia="en-GB"/>
        </w:rPr>
      </w:pPr>
      <w:r w:rsidRPr="00C12240">
        <w:rPr>
          <w:rFonts w:eastAsia="Times New Roman" w:cs="Arial"/>
          <w:color w:val="3E3E3E"/>
          <w:sz w:val="24"/>
          <w:szCs w:val="24"/>
          <w:lang w:val="en" w:eastAsia="en-GB"/>
        </w:rPr>
        <w:t>For children and young people to have the best chance of reaching their potential, parents, carers, teachers and the children themselves need to understand how they are progressing and what further support they require.</w:t>
      </w:r>
    </w:p>
    <w:p w:rsidR="00C12240" w:rsidRPr="00C12240" w:rsidRDefault="00C12240" w:rsidP="00C12240">
      <w:pPr>
        <w:pStyle w:val="NormalWeb"/>
        <w:rPr>
          <w:rFonts w:asciiTheme="minorHAnsi" w:hAnsiTheme="minorHAnsi" w:cs="Arial"/>
          <w:color w:val="3E3E3E"/>
          <w:lang w:val="en"/>
        </w:rPr>
      </w:pPr>
    </w:p>
    <w:p w:rsidR="00C12240" w:rsidRPr="00C12240" w:rsidRDefault="00C12240" w:rsidP="00C12240">
      <w:pPr>
        <w:pStyle w:val="Heading3"/>
        <w:rPr>
          <w:rFonts w:asciiTheme="minorHAnsi" w:hAnsiTheme="minorHAnsi" w:cs="Arial"/>
          <w:color w:val="375C76"/>
          <w:lang w:val="en"/>
        </w:rPr>
      </w:pPr>
      <w:r w:rsidRPr="00C12240">
        <w:rPr>
          <w:rFonts w:asciiTheme="minorHAnsi" w:hAnsiTheme="minorHAnsi" w:cs="Arial"/>
          <w:lang w:val="en"/>
        </w:rPr>
        <w:t>What is being assessed?</w:t>
      </w:r>
    </w:p>
    <w:p w:rsidR="00C12240" w:rsidRP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The SNSA assess aspects of reading, writing and numeracy, providing teachers with diagnostic information on children's progress in these areas.</w:t>
      </w:r>
    </w:p>
    <w:p w:rsidR="00C12240" w:rsidRPr="00C12240" w:rsidRDefault="00C12240" w:rsidP="00C12240">
      <w:pPr>
        <w:pStyle w:val="NormalWeb"/>
        <w:rPr>
          <w:rFonts w:asciiTheme="minorHAnsi" w:hAnsiTheme="minorHAnsi" w:cs="Arial"/>
          <w:color w:val="3E3E3E"/>
          <w:lang w:val="en"/>
        </w:rPr>
      </w:pPr>
    </w:p>
    <w:p w:rsidR="00C12240" w:rsidRPr="00C12240" w:rsidRDefault="00C12240" w:rsidP="00C12240">
      <w:pPr>
        <w:pStyle w:val="Heading3"/>
        <w:rPr>
          <w:rFonts w:asciiTheme="minorHAnsi" w:hAnsiTheme="minorHAnsi" w:cs="Arial"/>
          <w:color w:val="375C76"/>
          <w:lang w:val="en"/>
        </w:rPr>
      </w:pPr>
      <w:r w:rsidRPr="00C12240">
        <w:rPr>
          <w:rFonts w:asciiTheme="minorHAnsi" w:hAnsiTheme="minorHAnsi" w:cs="Arial"/>
          <w:lang w:val="en"/>
        </w:rPr>
        <w:t>Who is being assessed?</w:t>
      </w:r>
    </w:p>
    <w:p w:rsidR="00C12240" w:rsidRP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All children in P1, P4, P7 and S3 are assessed once a year in aspects of reading, writing and numeracy.</w:t>
      </w:r>
    </w:p>
    <w:p w:rsidR="00C12240" w:rsidRPr="00C12240" w:rsidRDefault="00C12240" w:rsidP="00C12240">
      <w:pPr>
        <w:pStyle w:val="NormalWeb"/>
        <w:rPr>
          <w:rFonts w:asciiTheme="minorHAnsi" w:hAnsiTheme="minorHAnsi" w:cs="Arial"/>
          <w:color w:val="3E3E3E"/>
          <w:lang w:val="en"/>
        </w:rPr>
      </w:pPr>
    </w:p>
    <w:p w:rsidR="00C12240" w:rsidRPr="00C12240" w:rsidRDefault="00C12240" w:rsidP="00C12240">
      <w:pPr>
        <w:pStyle w:val="Heading3"/>
        <w:rPr>
          <w:rFonts w:asciiTheme="minorHAnsi" w:hAnsiTheme="minorHAnsi" w:cs="Arial"/>
          <w:color w:val="375C76"/>
          <w:lang w:val="en"/>
        </w:rPr>
      </w:pPr>
      <w:r w:rsidRPr="00C12240">
        <w:rPr>
          <w:rFonts w:asciiTheme="minorHAnsi" w:hAnsiTheme="minorHAnsi" w:cs="Arial"/>
          <w:lang w:val="en"/>
        </w:rPr>
        <w:t>When do the assessments take place?</w:t>
      </w:r>
    </w:p>
    <w:p w:rsid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The assessments are administered to each child once within the relevant school year at a time chosen by the class teachers with guidance from their schools and local authorities. They decide the most appropriate time during the school year for your child to take the standardised assessments.</w:t>
      </w:r>
    </w:p>
    <w:p w:rsidR="00F26EAF" w:rsidRDefault="00F26EAF" w:rsidP="00C12240">
      <w:pPr>
        <w:pStyle w:val="NormalWeb"/>
        <w:rPr>
          <w:rFonts w:asciiTheme="minorHAnsi" w:hAnsiTheme="minorHAnsi" w:cs="Arial"/>
          <w:color w:val="3E3E3E"/>
          <w:lang w:val="en"/>
        </w:rPr>
      </w:pPr>
    </w:p>
    <w:p w:rsidR="00F26EAF" w:rsidRDefault="00F26EAF" w:rsidP="00F26EAF">
      <w:pPr>
        <w:pStyle w:val="NormalWeb"/>
        <w:rPr>
          <w:rFonts w:asciiTheme="minorHAnsi" w:hAnsiTheme="minorHAnsi" w:cs="Arial"/>
          <w:color w:val="3E3E3E"/>
          <w:lang w:val="en"/>
        </w:rPr>
      </w:pPr>
      <w:r w:rsidRPr="00C12240">
        <w:rPr>
          <w:rFonts w:asciiTheme="minorHAnsi" w:hAnsiTheme="minorHAnsi" w:cs="Arial"/>
          <w:color w:val="3E3E3E"/>
          <w:lang w:val="en"/>
        </w:rPr>
        <w:t xml:space="preserve">In Mauchline Primary P4 and P7 children will usually complete these assessments </w:t>
      </w:r>
      <w:r>
        <w:rPr>
          <w:rFonts w:asciiTheme="minorHAnsi" w:hAnsiTheme="minorHAnsi" w:cs="Arial"/>
          <w:color w:val="3E3E3E"/>
          <w:lang w:val="en"/>
        </w:rPr>
        <w:t>in November.</w:t>
      </w:r>
    </w:p>
    <w:p w:rsidR="00F26EAF" w:rsidRPr="00C12240" w:rsidRDefault="00F26EAF" w:rsidP="00F26EAF">
      <w:pPr>
        <w:pStyle w:val="NormalWeb"/>
        <w:rPr>
          <w:rFonts w:asciiTheme="minorHAnsi" w:hAnsiTheme="minorHAnsi" w:cs="Arial"/>
          <w:color w:val="3E3E3E"/>
          <w:lang w:val="en"/>
        </w:rPr>
      </w:pPr>
    </w:p>
    <w:p w:rsidR="00F26EAF" w:rsidRPr="00C12240" w:rsidRDefault="00F26EAF" w:rsidP="00F26EAF">
      <w:pPr>
        <w:pStyle w:val="NormalWeb"/>
        <w:rPr>
          <w:rFonts w:asciiTheme="minorHAnsi" w:hAnsiTheme="minorHAnsi" w:cs="Arial"/>
          <w:color w:val="3E3E3E"/>
          <w:lang w:val="en"/>
        </w:rPr>
      </w:pPr>
      <w:r w:rsidRPr="00C12240">
        <w:rPr>
          <w:rFonts w:asciiTheme="minorHAnsi" w:hAnsiTheme="minorHAnsi" w:cs="Arial"/>
          <w:color w:val="3E3E3E"/>
          <w:lang w:val="en"/>
        </w:rPr>
        <w:t>Primary 1 children will usually complete these assessments in April.</w:t>
      </w:r>
    </w:p>
    <w:p w:rsidR="00C12240" w:rsidRPr="00C12240" w:rsidRDefault="00C12240" w:rsidP="00C12240">
      <w:pPr>
        <w:pStyle w:val="NormalWeb"/>
        <w:rPr>
          <w:rFonts w:asciiTheme="minorHAnsi" w:hAnsiTheme="minorHAnsi" w:cs="Arial"/>
          <w:color w:val="3E3E3E"/>
          <w:lang w:val="en"/>
        </w:rPr>
      </w:pPr>
    </w:p>
    <w:p w:rsidR="00C12240" w:rsidRPr="00C12240" w:rsidRDefault="00C12240" w:rsidP="00C12240">
      <w:pPr>
        <w:pStyle w:val="Heading3"/>
        <w:rPr>
          <w:rFonts w:asciiTheme="minorHAnsi" w:hAnsiTheme="minorHAnsi" w:cs="Arial"/>
          <w:color w:val="375C76"/>
          <w:lang w:val="en"/>
        </w:rPr>
      </w:pPr>
      <w:r w:rsidRPr="00C12240">
        <w:rPr>
          <w:rFonts w:asciiTheme="minorHAnsi" w:hAnsiTheme="minorHAnsi" w:cs="Arial"/>
          <w:lang w:val="en"/>
        </w:rPr>
        <w:t>What form do the assessments take?</w:t>
      </w:r>
    </w:p>
    <w:p w:rsid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Children complete the assessments online and they are marked automatically, giving teachers immediate feedback to help children progress in literacy and numeracy.</w:t>
      </w:r>
    </w:p>
    <w:p w:rsidR="00F26EAF" w:rsidRPr="00C12240" w:rsidRDefault="00F26EAF" w:rsidP="00C12240">
      <w:pPr>
        <w:pStyle w:val="NormalWeb"/>
        <w:rPr>
          <w:rFonts w:asciiTheme="minorHAnsi" w:hAnsiTheme="minorHAnsi" w:cs="Arial"/>
          <w:color w:val="3E3E3E"/>
          <w:lang w:val="en"/>
        </w:rPr>
      </w:pPr>
    </w:p>
    <w:p w:rsidR="00C12240" w:rsidRPr="00C12240" w:rsidRDefault="00C12240" w:rsidP="00C12240">
      <w:pPr>
        <w:pStyle w:val="Heading3"/>
        <w:rPr>
          <w:rFonts w:asciiTheme="minorHAnsi" w:hAnsiTheme="minorHAnsi" w:cs="Arial"/>
          <w:color w:val="375C76"/>
          <w:lang w:val="en"/>
        </w:rPr>
      </w:pPr>
      <w:r w:rsidRPr="00C12240">
        <w:rPr>
          <w:rFonts w:asciiTheme="minorHAnsi" w:hAnsiTheme="minorHAnsi" w:cs="Arial"/>
          <w:lang w:val="en"/>
        </w:rPr>
        <w:t>How many assessments do children and young people take in a school session?</w:t>
      </w:r>
    </w:p>
    <w:p w:rsidR="00C12240" w:rsidRP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 P1 children take two SNSA assessments: one in literacy and one in numeracy.</w:t>
      </w:r>
      <w:r w:rsidRPr="00C12240">
        <w:rPr>
          <w:rFonts w:asciiTheme="minorHAnsi" w:hAnsiTheme="minorHAnsi" w:cs="Arial"/>
          <w:color w:val="3E3E3E"/>
          <w:lang w:val="en"/>
        </w:rPr>
        <w:br/>
        <w:t>- P4 children take three SNSA assessments: one in reading, one in writing and one in numeracy.</w:t>
      </w:r>
      <w:r w:rsidRPr="00C12240">
        <w:rPr>
          <w:rFonts w:asciiTheme="minorHAnsi" w:hAnsiTheme="minorHAnsi" w:cs="Arial"/>
          <w:color w:val="3E3E3E"/>
          <w:lang w:val="en"/>
        </w:rPr>
        <w:br/>
        <w:t>- P7 children take three SNSA assessments: one in reading, one in writing and one in numeracy.</w:t>
      </w:r>
      <w:r w:rsidRPr="00C12240">
        <w:rPr>
          <w:rFonts w:asciiTheme="minorHAnsi" w:hAnsiTheme="minorHAnsi" w:cs="Arial"/>
          <w:color w:val="3E3E3E"/>
          <w:lang w:val="en"/>
        </w:rPr>
        <w:br/>
      </w:r>
      <w:r w:rsidRPr="00C12240">
        <w:rPr>
          <w:rFonts w:asciiTheme="minorHAnsi" w:hAnsiTheme="minorHAnsi" w:cs="Arial"/>
          <w:color w:val="3E3E3E"/>
          <w:lang w:val="en"/>
        </w:rPr>
        <w:lastRenderedPageBreak/>
        <w:t>- S3 young people take three SNSA assessments: one in reading, one in writing and one in numeracy.</w:t>
      </w:r>
    </w:p>
    <w:p w:rsidR="00C12240" w:rsidRPr="00C12240" w:rsidRDefault="00C12240" w:rsidP="00C12240">
      <w:pPr>
        <w:pStyle w:val="NormalWeb"/>
        <w:rPr>
          <w:rFonts w:asciiTheme="minorHAnsi" w:hAnsiTheme="minorHAnsi" w:cs="Arial"/>
          <w:color w:val="3E3E3E"/>
          <w:lang w:val="en"/>
        </w:rPr>
      </w:pPr>
    </w:p>
    <w:p w:rsidR="00C12240" w:rsidRPr="00C12240" w:rsidRDefault="00C12240" w:rsidP="00C12240">
      <w:pPr>
        <w:pStyle w:val="Heading3"/>
        <w:rPr>
          <w:rFonts w:asciiTheme="minorHAnsi" w:hAnsiTheme="minorHAnsi" w:cs="Arial"/>
          <w:color w:val="375C76"/>
          <w:lang w:val="en"/>
        </w:rPr>
      </w:pPr>
      <w:r w:rsidRPr="00C12240">
        <w:rPr>
          <w:rFonts w:asciiTheme="minorHAnsi" w:hAnsiTheme="minorHAnsi" w:cs="Arial"/>
          <w:lang w:val="en"/>
        </w:rPr>
        <w:t>What does this mean for your child?</w:t>
      </w:r>
    </w:p>
    <w:p w:rsidR="00C12240" w:rsidRP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Children do not have to revise or prepare for assessments. The assessments are used as part of routine teaching and learning to help teachers understand how well your child is progressing and to plan next steps.</w:t>
      </w:r>
    </w:p>
    <w:p w:rsidR="00C12240" w:rsidRP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The assessments are adaptive, which means that if a child is experiencing difficulty, the questions will get easier, and if a child is doing well, the questions will become more challenging. In this way, the assessments establish children’s capacity without them having to face lots of questions that are too easy or too hard for them to answer. There is no pass or fail.</w:t>
      </w:r>
    </w:p>
    <w:p w:rsidR="00C12240" w:rsidRP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The assessments are as short as possible and are age and stage appropriate. There is no time limit. This is to ensure children do not feel unnecessary time pressure when undertaking the assessments. The majority of P1 learners will complete each assessment in less than 30 minutes, while on average P4/P7/S3 learners complete within 40 minutes. Your child will not be expected to take assessments covering reading, writing, and numeracy in one sitting.</w:t>
      </w:r>
    </w:p>
    <w:p w:rsidR="00C12240" w:rsidRPr="00C12240" w:rsidRDefault="00C12240" w:rsidP="00C12240">
      <w:pPr>
        <w:pStyle w:val="NormalWeb"/>
        <w:rPr>
          <w:rFonts w:asciiTheme="minorHAnsi" w:hAnsiTheme="minorHAnsi" w:cs="Arial"/>
          <w:color w:val="3E3E3E"/>
          <w:lang w:val="en"/>
        </w:rPr>
      </w:pPr>
    </w:p>
    <w:p w:rsidR="00C12240" w:rsidRPr="00C12240" w:rsidRDefault="00C12240" w:rsidP="00C12240">
      <w:pPr>
        <w:pStyle w:val="NormalWeb"/>
        <w:rPr>
          <w:rFonts w:asciiTheme="minorHAnsi" w:hAnsiTheme="minorHAnsi" w:cs="Arial"/>
          <w:color w:val="3E3E3E"/>
          <w:lang w:val="en"/>
        </w:rPr>
      </w:pPr>
    </w:p>
    <w:p w:rsidR="00C12240" w:rsidRPr="00C12240" w:rsidRDefault="00C12240" w:rsidP="00C12240">
      <w:pPr>
        <w:pStyle w:val="Heading3"/>
        <w:rPr>
          <w:rFonts w:asciiTheme="minorHAnsi" w:hAnsiTheme="minorHAnsi" w:cs="Arial"/>
          <w:color w:val="375C76"/>
          <w:lang w:val="en"/>
        </w:rPr>
      </w:pPr>
      <w:r w:rsidRPr="00C12240">
        <w:rPr>
          <w:rFonts w:asciiTheme="minorHAnsi" w:hAnsiTheme="minorHAnsi" w:cs="Arial"/>
          <w:lang w:val="en"/>
        </w:rPr>
        <w:t>How are the results being used?</w:t>
      </w:r>
    </w:p>
    <w:p w:rsidR="00C12240" w:rsidRP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Scottish National Standardised Assessments data provides additional information to the teacher regarding how your child is progressing in school.</w:t>
      </w:r>
    </w:p>
    <w:p w:rsidR="00C12240" w:rsidRPr="00C12240" w:rsidRDefault="00C12240" w:rsidP="00C12240">
      <w:pPr>
        <w:pStyle w:val="NormalWeb"/>
        <w:rPr>
          <w:rFonts w:asciiTheme="minorHAnsi" w:hAnsiTheme="minorHAnsi" w:cs="Arial"/>
          <w:color w:val="3E3E3E"/>
          <w:lang w:val="en"/>
        </w:rPr>
      </w:pPr>
    </w:p>
    <w:p w:rsidR="00C12240" w:rsidRPr="00C12240" w:rsidRDefault="00C12240" w:rsidP="00C12240">
      <w:pPr>
        <w:pStyle w:val="Heading3"/>
        <w:rPr>
          <w:rFonts w:asciiTheme="minorHAnsi" w:hAnsiTheme="minorHAnsi" w:cs="Arial"/>
          <w:lang w:val="en"/>
        </w:rPr>
      </w:pPr>
      <w:r w:rsidRPr="00C12240">
        <w:rPr>
          <w:rFonts w:asciiTheme="minorHAnsi" w:hAnsiTheme="minorHAnsi" w:cs="Arial"/>
          <w:lang w:val="en"/>
        </w:rPr>
        <w:t>How does the SNSA benefit your child?</w:t>
      </w:r>
    </w:p>
    <w:p w:rsidR="00C12240" w:rsidRP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The online assessment system produces diagnostic information about where your child did well and where further support is required.</w:t>
      </w:r>
    </w:p>
    <w:p w:rsidR="00C12240" w:rsidRP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Your child’s teacher uses this feedback to help plan next steps and provide further support as appropriate. Providing the right support at the right time helps to ensure your child can reach their potential.</w:t>
      </w:r>
    </w:p>
    <w:p w:rsidR="00C12240" w:rsidRPr="00C12240" w:rsidRDefault="00C12240" w:rsidP="00C12240">
      <w:pPr>
        <w:pStyle w:val="NormalWeb"/>
        <w:rPr>
          <w:rFonts w:asciiTheme="minorHAnsi" w:hAnsiTheme="minorHAnsi" w:cs="Arial"/>
          <w:color w:val="3E3E3E"/>
          <w:lang w:val="en"/>
        </w:rPr>
      </w:pPr>
    </w:p>
    <w:p w:rsidR="00C12240" w:rsidRPr="00C12240" w:rsidRDefault="00C12240" w:rsidP="00C12240">
      <w:pPr>
        <w:pStyle w:val="Heading3"/>
        <w:rPr>
          <w:rFonts w:asciiTheme="minorHAnsi" w:hAnsiTheme="minorHAnsi" w:cs="Arial"/>
          <w:color w:val="375C76"/>
          <w:lang w:val="en"/>
        </w:rPr>
      </w:pPr>
      <w:r w:rsidRPr="00C12240">
        <w:rPr>
          <w:rFonts w:asciiTheme="minorHAnsi" w:hAnsiTheme="minorHAnsi" w:cs="Arial"/>
          <w:lang w:val="en"/>
        </w:rPr>
        <w:t>What does your child need to do?</w:t>
      </w:r>
    </w:p>
    <w:p w:rsidR="00C12240" w:rsidRP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The assessments are just another aspect of daily learning. Your child does not have to revise or prepare for assessments. There is no additional workload for your child and the assessments do not distract from daily learning.</w:t>
      </w:r>
    </w:p>
    <w:p w:rsidR="00C12240" w:rsidRPr="00C12240" w:rsidRDefault="00C12240" w:rsidP="00C12240">
      <w:pPr>
        <w:pStyle w:val="Heading2"/>
        <w:rPr>
          <w:rFonts w:asciiTheme="minorHAnsi" w:hAnsiTheme="minorHAnsi" w:cs="Arial"/>
          <w:color w:val="375C76"/>
          <w:sz w:val="24"/>
          <w:szCs w:val="24"/>
          <w:lang w:val="en"/>
        </w:rPr>
      </w:pPr>
      <w:r w:rsidRPr="00C12240">
        <w:rPr>
          <w:rFonts w:asciiTheme="minorHAnsi" w:hAnsiTheme="minorHAnsi" w:cs="Arial"/>
          <w:sz w:val="24"/>
          <w:szCs w:val="24"/>
          <w:lang w:val="en"/>
        </w:rPr>
        <w:t xml:space="preserve">What does this mean for you? </w:t>
      </w:r>
    </w:p>
    <w:p w:rsidR="00C12240" w:rsidRPr="00C12240" w:rsidRDefault="00C12240" w:rsidP="00C12240">
      <w:pPr>
        <w:pStyle w:val="Heading3"/>
        <w:rPr>
          <w:rFonts w:asciiTheme="minorHAnsi" w:hAnsiTheme="minorHAnsi" w:cs="Arial"/>
          <w:lang w:val="en"/>
        </w:rPr>
      </w:pPr>
      <w:r w:rsidRPr="00C12240">
        <w:rPr>
          <w:rFonts w:asciiTheme="minorHAnsi" w:hAnsiTheme="minorHAnsi" w:cs="Arial"/>
          <w:lang w:val="en"/>
        </w:rPr>
        <w:t>Do you get to see the results?</w:t>
      </w:r>
    </w:p>
    <w:p w:rsidR="00C12240" w:rsidRP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As part of the normal reporting process in your school teachers use this information, alongside a wide range of other assessment information, to discuss with you how your child is progressing with their learning.</w:t>
      </w:r>
    </w:p>
    <w:p w:rsidR="00C12240" w:rsidRPr="00C12240" w:rsidRDefault="00C12240" w:rsidP="00C12240">
      <w:pPr>
        <w:pStyle w:val="NormalWeb"/>
        <w:rPr>
          <w:rFonts w:asciiTheme="minorHAnsi" w:hAnsiTheme="minorHAnsi" w:cs="Arial"/>
          <w:color w:val="3E3E3E"/>
          <w:lang w:val="en"/>
        </w:rPr>
      </w:pPr>
    </w:p>
    <w:p w:rsidR="00C12240" w:rsidRPr="00C12240" w:rsidRDefault="00C12240" w:rsidP="00C12240">
      <w:pPr>
        <w:pStyle w:val="Heading3"/>
        <w:rPr>
          <w:rFonts w:asciiTheme="minorHAnsi" w:hAnsiTheme="minorHAnsi" w:cs="Arial"/>
          <w:color w:val="375C76"/>
          <w:lang w:val="en"/>
        </w:rPr>
      </w:pPr>
      <w:r w:rsidRPr="00C12240">
        <w:rPr>
          <w:rFonts w:asciiTheme="minorHAnsi" w:hAnsiTheme="minorHAnsi" w:cs="Arial"/>
          <w:lang w:val="en"/>
        </w:rPr>
        <w:t>How is the information gathered used?</w:t>
      </w:r>
    </w:p>
    <w:p w:rsidR="00C12240" w:rsidRP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Teachers discuss feedback from assessments with individual children and then plan next steps in learning using all available assessment information.</w:t>
      </w:r>
    </w:p>
    <w:p w:rsidR="00C12240" w:rsidRP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The information is also used by schools to plan improvements in literacy and numeracy provision.</w:t>
      </w:r>
    </w:p>
    <w:p w:rsidR="00C12240" w:rsidRPr="00C12240" w:rsidRDefault="00C12240" w:rsidP="00C12240">
      <w:pPr>
        <w:pStyle w:val="NormalWeb"/>
        <w:rPr>
          <w:rFonts w:asciiTheme="minorHAnsi" w:hAnsiTheme="minorHAnsi" w:cs="Arial"/>
          <w:color w:val="3E3E3E"/>
          <w:lang w:val="en"/>
        </w:rPr>
      </w:pPr>
    </w:p>
    <w:p w:rsidR="00C12240" w:rsidRPr="00C12240" w:rsidRDefault="00C12240" w:rsidP="00C12240">
      <w:pPr>
        <w:pStyle w:val="Heading3"/>
        <w:rPr>
          <w:rFonts w:asciiTheme="minorHAnsi" w:hAnsiTheme="minorHAnsi" w:cs="Arial"/>
          <w:color w:val="375C76"/>
          <w:lang w:val="en"/>
        </w:rPr>
      </w:pPr>
      <w:r w:rsidRPr="00C12240">
        <w:rPr>
          <w:rFonts w:asciiTheme="minorHAnsi" w:hAnsiTheme="minorHAnsi" w:cs="Arial"/>
          <w:lang w:val="en"/>
        </w:rPr>
        <w:t>How can you help?</w:t>
      </w:r>
    </w:p>
    <w:p w:rsidR="00C12240" w:rsidRP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You have a key role to play in helping your child to progress in their learning. Talk to your child’s teacher if you have any concerns about their learning or assessment.  Ask for information on how you can support your child’s learning at home. </w:t>
      </w:r>
    </w:p>
    <w:p w:rsidR="00C12240" w:rsidRPr="00C12240" w:rsidRDefault="00C12240" w:rsidP="00C12240">
      <w:pPr>
        <w:pStyle w:val="NormalWeb"/>
        <w:rPr>
          <w:rFonts w:asciiTheme="minorHAnsi" w:hAnsiTheme="minorHAnsi" w:cs="Arial"/>
          <w:color w:val="3E3E3E"/>
          <w:lang w:val="en"/>
        </w:rPr>
      </w:pPr>
    </w:p>
    <w:p w:rsidR="00C12240" w:rsidRPr="00C12240" w:rsidRDefault="00C12240" w:rsidP="00C12240">
      <w:pPr>
        <w:pStyle w:val="Heading3"/>
        <w:rPr>
          <w:rFonts w:asciiTheme="minorHAnsi" w:hAnsiTheme="minorHAnsi" w:cs="Arial"/>
          <w:color w:val="375C76"/>
          <w:lang w:val="en"/>
        </w:rPr>
      </w:pPr>
      <w:r w:rsidRPr="00C12240">
        <w:rPr>
          <w:rFonts w:asciiTheme="minorHAnsi" w:hAnsiTheme="minorHAnsi" w:cs="Arial"/>
          <w:lang w:val="en"/>
        </w:rPr>
        <w:t>Who can I talk to for more information?</w:t>
      </w:r>
    </w:p>
    <w:p w:rsidR="00C12240" w:rsidRP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 xml:space="preserve">The class teacher or Ms Dougan are on hand to discuss any questions that you may have about your child’s progress and the role assessment plays in this. </w:t>
      </w:r>
    </w:p>
    <w:p w:rsidR="00C12240" w:rsidRPr="00C12240" w:rsidRDefault="00C12240" w:rsidP="00C12240">
      <w:pPr>
        <w:pStyle w:val="NormalWeb"/>
        <w:rPr>
          <w:rFonts w:asciiTheme="minorHAnsi" w:hAnsiTheme="minorHAnsi" w:cs="Arial"/>
          <w:color w:val="3E3E3E"/>
          <w:lang w:val="en"/>
        </w:rPr>
      </w:pPr>
    </w:p>
    <w:p w:rsidR="00C12240" w:rsidRPr="00C12240" w:rsidRDefault="00C12240" w:rsidP="00C12240">
      <w:pPr>
        <w:pStyle w:val="Heading3"/>
        <w:rPr>
          <w:rFonts w:asciiTheme="minorHAnsi" w:hAnsiTheme="minorHAnsi" w:cs="Arial"/>
          <w:color w:val="375C76"/>
          <w:lang w:val="en"/>
        </w:rPr>
      </w:pPr>
      <w:r w:rsidRPr="00C12240">
        <w:rPr>
          <w:rFonts w:asciiTheme="minorHAnsi" w:hAnsiTheme="minorHAnsi" w:cs="Arial"/>
          <w:lang w:val="en"/>
        </w:rPr>
        <w:t>Can I withdraw my child from the SNSA?</w:t>
      </w:r>
    </w:p>
    <w:p w:rsidR="00C12240" w:rsidRPr="00C12240" w:rsidRDefault="00C12240" w:rsidP="00C12240">
      <w:pPr>
        <w:pStyle w:val="NormalWeb"/>
        <w:rPr>
          <w:rFonts w:asciiTheme="minorHAnsi" w:hAnsiTheme="minorHAnsi" w:cs="Arial"/>
          <w:color w:val="3E3E3E"/>
          <w:lang w:val="en"/>
        </w:rPr>
      </w:pPr>
      <w:r w:rsidRPr="00C12240">
        <w:rPr>
          <w:rFonts w:asciiTheme="minorHAnsi" w:hAnsiTheme="minorHAnsi" w:cs="Arial"/>
          <w:color w:val="3E3E3E"/>
          <w:lang w:val="en"/>
        </w:rPr>
        <w:t>The SNSA are part of everyday learning and teaching. The assessments provide teachers with diagnostic information to help them plan next steps in children’s learning. Similar to other methods of assessment in schools, there is no legal basis for a parent to withdraw their child from the SNSA. If you have specific queries or questions about your child undertaking the assessments then you should discuss this matter with your child’s school who will take the decision on whether to grant the request as they would for any other aspect of learning and teaching.</w:t>
      </w:r>
    </w:p>
    <w:p w:rsidR="00C12240" w:rsidRPr="00C12240" w:rsidRDefault="00C12240" w:rsidP="00C12240">
      <w:pPr>
        <w:pStyle w:val="NormalWeb"/>
        <w:rPr>
          <w:rFonts w:asciiTheme="minorHAnsi" w:hAnsiTheme="minorHAnsi" w:cs="Arial"/>
          <w:color w:val="3E3E3E"/>
          <w:lang w:val="en"/>
        </w:rPr>
      </w:pPr>
    </w:p>
    <w:p w:rsidR="00C12240" w:rsidRDefault="00C12240"/>
    <w:sectPr w:rsidR="00C12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useo-sans-bold">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40"/>
    <w:rsid w:val="005F1991"/>
    <w:rsid w:val="00C12240"/>
    <w:rsid w:val="00CC3D9F"/>
    <w:rsid w:val="00D568C5"/>
    <w:rsid w:val="00F26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A9702-36C4-4102-9DA0-37FE62A1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2240"/>
    <w:pPr>
      <w:spacing w:after="0" w:line="240" w:lineRule="auto"/>
      <w:outlineLvl w:val="0"/>
    </w:pPr>
    <w:rPr>
      <w:rFonts w:ascii="Arial" w:eastAsia="Times New Roman" w:hAnsi="Arial" w:cs="Arial"/>
      <w:color w:val="375C76"/>
      <w:kern w:val="36"/>
      <w:sz w:val="48"/>
      <w:szCs w:val="48"/>
      <w:lang w:eastAsia="en-GB"/>
    </w:rPr>
  </w:style>
  <w:style w:type="paragraph" w:styleId="Heading2">
    <w:name w:val="heading 2"/>
    <w:basedOn w:val="Normal"/>
    <w:next w:val="Normal"/>
    <w:link w:val="Heading2Char"/>
    <w:uiPriority w:val="9"/>
    <w:semiHidden/>
    <w:unhideWhenUsed/>
    <w:qFormat/>
    <w:rsid w:val="00C122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122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240"/>
    <w:rPr>
      <w:rFonts w:ascii="Arial" w:eastAsia="Times New Roman" w:hAnsi="Arial" w:cs="Arial"/>
      <w:color w:val="375C76"/>
      <w:kern w:val="36"/>
      <w:sz w:val="48"/>
      <w:szCs w:val="48"/>
      <w:lang w:eastAsia="en-GB"/>
    </w:rPr>
  </w:style>
  <w:style w:type="paragraph" w:styleId="NormalWeb">
    <w:name w:val="Normal (Web)"/>
    <w:basedOn w:val="Normal"/>
    <w:uiPriority w:val="99"/>
    <w:unhideWhenUsed/>
    <w:rsid w:val="00C12240"/>
    <w:pPr>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C1224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1224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C12240"/>
    <w:rPr>
      <w:rFonts w:ascii="museo-sans-bold" w:hAnsi="museo-sans-bold" w:hint="default"/>
      <w:strike w:val="0"/>
      <w:dstrike w:val="0"/>
      <w:color w:val="13669F"/>
      <w:u w:val="none"/>
      <w:effect w:val="none"/>
      <w:shd w:val="clear" w:color="auto" w:fill="auto"/>
    </w:rPr>
  </w:style>
  <w:style w:type="paragraph" w:styleId="BalloonText">
    <w:name w:val="Balloon Text"/>
    <w:basedOn w:val="Normal"/>
    <w:link w:val="BalloonTextChar"/>
    <w:uiPriority w:val="99"/>
    <w:semiHidden/>
    <w:unhideWhenUsed/>
    <w:rsid w:val="00F26E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E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601298">
      <w:bodyDiv w:val="1"/>
      <w:marLeft w:val="0"/>
      <w:marRight w:val="0"/>
      <w:marTop w:val="0"/>
      <w:marBottom w:val="0"/>
      <w:divBdr>
        <w:top w:val="none" w:sz="0" w:space="0" w:color="auto"/>
        <w:left w:val="none" w:sz="0" w:space="0" w:color="auto"/>
        <w:bottom w:val="none" w:sz="0" w:space="0" w:color="auto"/>
        <w:right w:val="none" w:sz="0" w:space="0" w:color="auto"/>
      </w:divBdr>
      <w:divsChild>
        <w:div w:id="1799296587">
          <w:marLeft w:val="0"/>
          <w:marRight w:val="0"/>
          <w:marTop w:val="0"/>
          <w:marBottom w:val="0"/>
          <w:divBdr>
            <w:top w:val="none" w:sz="0" w:space="0" w:color="auto"/>
            <w:left w:val="none" w:sz="0" w:space="0" w:color="auto"/>
            <w:bottom w:val="none" w:sz="0" w:space="0" w:color="auto"/>
            <w:right w:val="none" w:sz="0" w:space="0" w:color="auto"/>
          </w:divBdr>
          <w:divsChild>
            <w:div w:id="94329411">
              <w:marLeft w:val="0"/>
              <w:marRight w:val="0"/>
              <w:marTop w:val="0"/>
              <w:marBottom w:val="0"/>
              <w:divBdr>
                <w:top w:val="none" w:sz="0" w:space="0" w:color="auto"/>
                <w:left w:val="none" w:sz="0" w:space="0" w:color="auto"/>
                <w:bottom w:val="none" w:sz="0" w:space="0" w:color="auto"/>
                <w:right w:val="none" w:sz="0" w:space="0" w:color="auto"/>
              </w:divBdr>
              <w:divsChild>
                <w:div w:id="1576546244">
                  <w:marLeft w:val="0"/>
                  <w:marRight w:val="0"/>
                  <w:marTop w:val="0"/>
                  <w:marBottom w:val="0"/>
                  <w:divBdr>
                    <w:top w:val="none" w:sz="0" w:space="0" w:color="auto"/>
                    <w:left w:val="none" w:sz="0" w:space="0" w:color="auto"/>
                    <w:bottom w:val="none" w:sz="0" w:space="0" w:color="auto"/>
                    <w:right w:val="none" w:sz="0" w:space="0" w:color="auto"/>
                  </w:divBdr>
                  <w:divsChild>
                    <w:div w:id="399986896">
                      <w:marLeft w:val="0"/>
                      <w:marRight w:val="0"/>
                      <w:marTop w:val="0"/>
                      <w:marBottom w:val="0"/>
                      <w:divBdr>
                        <w:top w:val="none" w:sz="0" w:space="0" w:color="auto"/>
                        <w:left w:val="none" w:sz="0" w:space="0" w:color="auto"/>
                        <w:bottom w:val="none" w:sz="0" w:space="0" w:color="auto"/>
                        <w:right w:val="none" w:sz="0" w:space="0" w:color="auto"/>
                      </w:divBdr>
                      <w:divsChild>
                        <w:div w:id="1881934035">
                          <w:marLeft w:val="0"/>
                          <w:marRight w:val="0"/>
                          <w:marTop w:val="0"/>
                          <w:marBottom w:val="0"/>
                          <w:divBdr>
                            <w:top w:val="none" w:sz="0" w:space="0" w:color="auto"/>
                            <w:left w:val="none" w:sz="0" w:space="0" w:color="auto"/>
                            <w:bottom w:val="none" w:sz="0" w:space="0" w:color="auto"/>
                            <w:right w:val="none" w:sz="0" w:space="0" w:color="auto"/>
                          </w:divBdr>
                          <w:divsChild>
                            <w:div w:id="404230115">
                              <w:marLeft w:val="0"/>
                              <w:marRight w:val="0"/>
                              <w:marTop w:val="0"/>
                              <w:marBottom w:val="0"/>
                              <w:divBdr>
                                <w:top w:val="none" w:sz="0" w:space="0" w:color="auto"/>
                                <w:left w:val="none" w:sz="0" w:space="0" w:color="auto"/>
                                <w:bottom w:val="none" w:sz="0" w:space="0" w:color="auto"/>
                                <w:right w:val="none" w:sz="0" w:space="0" w:color="auto"/>
                              </w:divBdr>
                              <w:divsChild>
                                <w:div w:id="692264028">
                                  <w:marLeft w:val="0"/>
                                  <w:marRight w:val="0"/>
                                  <w:marTop w:val="0"/>
                                  <w:marBottom w:val="0"/>
                                  <w:divBdr>
                                    <w:top w:val="none" w:sz="0" w:space="0" w:color="auto"/>
                                    <w:left w:val="none" w:sz="0" w:space="0" w:color="auto"/>
                                    <w:bottom w:val="none" w:sz="0" w:space="0" w:color="auto"/>
                                    <w:right w:val="none" w:sz="0" w:space="0" w:color="auto"/>
                                  </w:divBdr>
                                  <w:divsChild>
                                    <w:div w:id="890845035">
                                      <w:marLeft w:val="0"/>
                                      <w:marRight w:val="0"/>
                                      <w:marTop w:val="0"/>
                                      <w:marBottom w:val="0"/>
                                      <w:divBdr>
                                        <w:top w:val="none" w:sz="0" w:space="0" w:color="auto"/>
                                        <w:left w:val="none" w:sz="0" w:space="0" w:color="auto"/>
                                        <w:bottom w:val="none" w:sz="0" w:space="0" w:color="auto"/>
                                        <w:right w:val="none" w:sz="0" w:space="0" w:color="auto"/>
                                      </w:divBdr>
                                    </w:div>
                                    <w:div w:id="757558641">
                                      <w:marLeft w:val="0"/>
                                      <w:marRight w:val="0"/>
                                      <w:marTop w:val="0"/>
                                      <w:marBottom w:val="0"/>
                                      <w:divBdr>
                                        <w:top w:val="none" w:sz="0" w:space="0" w:color="auto"/>
                                        <w:left w:val="none" w:sz="0" w:space="0" w:color="auto"/>
                                        <w:bottom w:val="none" w:sz="0" w:space="0" w:color="auto"/>
                                        <w:right w:val="none" w:sz="0" w:space="0" w:color="auto"/>
                                      </w:divBdr>
                                      <w:divsChild>
                                        <w:div w:id="347830454">
                                          <w:marLeft w:val="0"/>
                                          <w:marRight w:val="0"/>
                                          <w:marTop w:val="480"/>
                                          <w:marBottom w:val="0"/>
                                          <w:divBdr>
                                            <w:top w:val="none" w:sz="0" w:space="0" w:color="auto"/>
                                            <w:left w:val="none" w:sz="0" w:space="0" w:color="auto"/>
                                            <w:bottom w:val="none" w:sz="0" w:space="0" w:color="auto"/>
                                            <w:right w:val="none" w:sz="0" w:space="0" w:color="auto"/>
                                          </w:divBdr>
                                        </w:div>
                                        <w:div w:id="108746962">
                                          <w:marLeft w:val="0"/>
                                          <w:marRight w:val="0"/>
                                          <w:marTop w:val="480"/>
                                          <w:marBottom w:val="0"/>
                                          <w:divBdr>
                                            <w:top w:val="none" w:sz="0" w:space="0" w:color="auto"/>
                                            <w:left w:val="none" w:sz="0" w:space="0" w:color="auto"/>
                                            <w:bottom w:val="none" w:sz="0" w:space="0" w:color="auto"/>
                                            <w:right w:val="none" w:sz="0" w:space="0" w:color="auto"/>
                                          </w:divBdr>
                                        </w:div>
                                        <w:div w:id="307711983">
                                          <w:marLeft w:val="0"/>
                                          <w:marRight w:val="0"/>
                                          <w:marTop w:val="480"/>
                                          <w:marBottom w:val="0"/>
                                          <w:divBdr>
                                            <w:top w:val="none" w:sz="0" w:space="0" w:color="auto"/>
                                            <w:left w:val="none" w:sz="0" w:space="0" w:color="auto"/>
                                            <w:bottom w:val="none" w:sz="0" w:space="0" w:color="auto"/>
                                            <w:right w:val="none" w:sz="0" w:space="0" w:color="auto"/>
                                          </w:divBdr>
                                        </w:div>
                                        <w:div w:id="844318658">
                                          <w:marLeft w:val="0"/>
                                          <w:marRight w:val="0"/>
                                          <w:marTop w:val="480"/>
                                          <w:marBottom w:val="0"/>
                                          <w:divBdr>
                                            <w:top w:val="none" w:sz="0" w:space="0" w:color="auto"/>
                                            <w:left w:val="none" w:sz="0" w:space="0" w:color="auto"/>
                                            <w:bottom w:val="none" w:sz="0" w:space="0" w:color="auto"/>
                                            <w:right w:val="none" w:sz="0" w:space="0" w:color="auto"/>
                                          </w:divBdr>
                                        </w:div>
                                        <w:div w:id="2133010045">
                                          <w:marLeft w:val="0"/>
                                          <w:marRight w:val="0"/>
                                          <w:marTop w:val="480"/>
                                          <w:marBottom w:val="0"/>
                                          <w:divBdr>
                                            <w:top w:val="none" w:sz="0" w:space="0" w:color="auto"/>
                                            <w:left w:val="none" w:sz="0" w:space="0" w:color="auto"/>
                                            <w:bottom w:val="none" w:sz="0" w:space="0" w:color="auto"/>
                                            <w:right w:val="none" w:sz="0" w:space="0" w:color="auto"/>
                                          </w:divBdr>
                                        </w:div>
                                      </w:divsChild>
                                    </w:div>
                                    <w:div w:id="755906508">
                                      <w:marLeft w:val="0"/>
                                      <w:marRight w:val="0"/>
                                      <w:marTop w:val="0"/>
                                      <w:marBottom w:val="0"/>
                                      <w:divBdr>
                                        <w:top w:val="none" w:sz="0" w:space="0" w:color="auto"/>
                                        <w:left w:val="none" w:sz="0" w:space="0" w:color="auto"/>
                                        <w:bottom w:val="none" w:sz="0" w:space="0" w:color="auto"/>
                                        <w:right w:val="none" w:sz="0" w:space="0" w:color="auto"/>
                                      </w:divBdr>
                                      <w:divsChild>
                                        <w:div w:id="768158888">
                                          <w:marLeft w:val="0"/>
                                          <w:marRight w:val="0"/>
                                          <w:marTop w:val="480"/>
                                          <w:marBottom w:val="0"/>
                                          <w:divBdr>
                                            <w:top w:val="none" w:sz="0" w:space="0" w:color="auto"/>
                                            <w:left w:val="none" w:sz="0" w:space="0" w:color="auto"/>
                                            <w:bottom w:val="none" w:sz="0" w:space="0" w:color="auto"/>
                                            <w:right w:val="none" w:sz="0" w:space="0" w:color="auto"/>
                                          </w:divBdr>
                                        </w:div>
                                        <w:div w:id="1216117362">
                                          <w:marLeft w:val="0"/>
                                          <w:marRight w:val="0"/>
                                          <w:marTop w:val="480"/>
                                          <w:marBottom w:val="0"/>
                                          <w:divBdr>
                                            <w:top w:val="none" w:sz="0" w:space="0" w:color="auto"/>
                                            <w:left w:val="none" w:sz="0" w:space="0" w:color="auto"/>
                                            <w:bottom w:val="none" w:sz="0" w:space="0" w:color="auto"/>
                                            <w:right w:val="none" w:sz="0" w:space="0" w:color="auto"/>
                                          </w:divBdr>
                                        </w:div>
                                        <w:div w:id="19951915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02392836">
                              <w:marLeft w:val="0"/>
                              <w:marRight w:val="0"/>
                              <w:marTop w:val="0"/>
                              <w:marBottom w:val="0"/>
                              <w:divBdr>
                                <w:top w:val="none" w:sz="0" w:space="0" w:color="auto"/>
                                <w:left w:val="none" w:sz="0" w:space="0" w:color="auto"/>
                                <w:bottom w:val="none" w:sz="0" w:space="0" w:color="auto"/>
                                <w:right w:val="none" w:sz="0" w:space="0" w:color="auto"/>
                              </w:divBdr>
                              <w:divsChild>
                                <w:div w:id="1507016487">
                                  <w:marLeft w:val="0"/>
                                  <w:marRight w:val="0"/>
                                  <w:marTop w:val="0"/>
                                  <w:marBottom w:val="0"/>
                                  <w:divBdr>
                                    <w:top w:val="none" w:sz="0" w:space="0" w:color="auto"/>
                                    <w:left w:val="none" w:sz="0" w:space="0" w:color="auto"/>
                                    <w:bottom w:val="none" w:sz="0" w:space="0" w:color="auto"/>
                                    <w:right w:val="none" w:sz="0" w:space="0" w:color="auto"/>
                                  </w:divBdr>
                                  <w:divsChild>
                                    <w:div w:id="2101631932">
                                      <w:marLeft w:val="0"/>
                                      <w:marRight w:val="0"/>
                                      <w:marTop w:val="0"/>
                                      <w:marBottom w:val="0"/>
                                      <w:divBdr>
                                        <w:top w:val="none" w:sz="0" w:space="0" w:color="auto"/>
                                        <w:left w:val="none" w:sz="0" w:space="0" w:color="auto"/>
                                        <w:bottom w:val="none" w:sz="0" w:space="0" w:color="auto"/>
                                        <w:right w:val="none" w:sz="0" w:space="0" w:color="auto"/>
                                      </w:divBdr>
                                    </w:div>
                                    <w:div w:id="1033504208">
                                      <w:marLeft w:val="0"/>
                                      <w:marRight w:val="0"/>
                                      <w:marTop w:val="0"/>
                                      <w:marBottom w:val="0"/>
                                      <w:divBdr>
                                        <w:top w:val="none" w:sz="0" w:space="0" w:color="auto"/>
                                        <w:left w:val="none" w:sz="0" w:space="0" w:color="auto"/>
                                        <w:bottom w:val="none" w:sz="0" w:space="0" w:color="auto"/>
                                        <w:right w:val="none" w:sz="0" w:space="0" w:color="auto"/>
                                      </w:divBdr>
                                      <w:divsChild>
                                        <w:div w:id="1383402862">
                                          <w:marLeft w:val="0"/>
                                          <w:marRight w:val="0"/>
                                          <w:marTop w:val="480"/>
                                          <w:marBottom w:val="0"/>
                                          <w:divBdr>
                                            <w:top w:val="none" w:sz="0" w:space="0" w:color="auto"/>
                                            <w:left w:val="none" w:sz="0" w:space="0" w:color="auto"/>
                                            <w:bottom w:val="none" w:sz="0" w:space="0" w:color="auto"/>
                                            <w:right w:val="none" w:sz="0" w:space="0" w:color="auto"/>
                                          </w:divBdr>
                                        </w:div>
                                      </w:divsChild>
                                    </w:div>
                                    <w:div w:id="231545426">
                                      <w:marLeft w:val="0"/>
                                      <w:marRight w:val="0"/>
                                      <w:marTop w:val="0"/>
                                      <w:marBottom w:val="0"/>
                                      <w:divBdr>
                                        <w:top w:val="none" w:sz="0" w:space="0" w:color="auto"/>
                                        <w:left w:val="none" w:sz="0" w:space="0" w:color="auto"/>
                                        <w:bottom w:val="none" w:sz="0" w:space="0" w:color="auto"/>
                                        <w:right w:val="none" w:sz="0" w:space="0" w:color="auto"/>
                                      </w:divBdr>
                                      <w:divsChild>
                                        <w:div w:id="200785804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2011712477">
                              <w:marLeft w:val="0"/>
                              <w:marRight w:val="0"/>
                              <w:marTop w:val="0"/>
                              <w:marBottom w:val="0"/>
                              <w:divBdr>
                                <w:top w:val="none" w:sz="0" w:space="0" w:color="auto"/>
                                <w:left w:val="none" w:sz="0" w:space="0" w:color="auto"/>
                                <w:bottom w:val="none" w:sz="0" w:space="0" w:color="auto"/>
                                <w:right w:val="none" w:sz="0" w:space="0" w:color="auto"/>
                              </w:divBdr>
                              <w:divsChild>
                                <w:div w:id="1872373165">
                                  <w:marLeft w:val="0"/>
                                  <w:marRight w:val="0"/>
                                  <w:marTop w:val="0"/>
                                  <w:marBottom w:val="0"/>
                                  <w:divBdr>
                                    <w:top w:val="none" w:sz="0" w:space="0" w:color="auto"/>
                                    <w:left w:val="none" w:sz="0" w:space="0" w:color="auto"/>
                                    <w:bottom w:val="none" w:sz="0" w:space="0" w:color="auto"/>
                                    <w:right w:val="none" w:sz="0" w:space="0" w:color="auto"/>
                                  </w:divBdr>
                                  <w:divsChild>
                                    <w:div w:id="1939020765">
                                      <w:marLeft w:val="0"/>
                                      <w:marRight w:val="0"/>
                                      <w:marTop w:val="0"/>
                                      <w:marBottom w:val="0"/>
                                      <w:divBdr>
                                        <w:top w:val="none" w:sz="0" w:space="0" w:color="auto"/>
                                        <w:left w:val="none" w:sz="0" w:space="0" w:color="auto"/>
                                        <w:bottom w:val="none" w:sz="0" w:space="0" w:color="auto"/>
                                        <w:right w:val="none" w:sz="0" w:space="0" w:color="auto"/>
                                      </w:divBdr>
                                    </w:div>
                                    <w:div w:id="1181360597">
                                      <w:marLeft w:val="0"/>
                                      <w:marRight w:val="0"/>
                                      <w:marTop w:val="0"/>
                                      <w:marBottom w:val="0"/>
                                      <w:divBdr>
                                        <w:top w:val="none" w:sz="0" w:space="0" w:color="auto"/>
                                        <w:left w:val="none" w:sz="0" w:space="0" w:color="auto"/>
                                        <w:bottom w:val="none" w:sz="0" w:space="0" w:color="auto"/>
                                        <w:right w:val="none" w:sz="0" w:space="0" w:color="auto"/>
                                      </w:divBdr>
                                      <w:divsChild>
                                        <w:div w:id="1851531261">
                                          <w:marLeft w:val="0"/>
                                          <w:marRight w:val="0"/>
                                          <w:marTop w:val="480"/>
                                          <w:marBottom w:val="0"/>
                                          <w:divBdr>
                                            <w:top w:val="none" w:sz="0" w:space="0" w:color="auto"/>
                                            <w:left w:val="none" w:sz="0" w:space="0" w:color="auto"/>
                                            <w:bottom w:val="none" w:sz="0" w:space="0" w:color="auto"/>
                                            <w:right w:val="none" w:sz="0" w:space="0" w:color="auto"/>
                                          </w:divBdr>
                                        </w:div>
                                        <w:div w:id="1113403906">
                                          <w:marLeft w:val="0"/>
                                          <w:marRight w:val="0"/>
                                          <w:marTop w:val="480"/>
                                          <w:marBottom w:val="0"/>
                                          <w:divBdr>
                                            <w:top w:val="none" w:sz="0" w:space="0" w:color="auto"/>
                                            <w:left w:val="none" w:sz="0" w:space="0" w:color="auto"/>
                                            <w:bottom w:val="none" w:sz="0" w:space="0" w:color="auto"/>
                                            <w:right w:val="none" w:sz="0" w:space="0" w:color="auto"/>
                                          </w:divBdr>
                                        </w:div>
                                        <w:div w:id="254367545">
                                          <w:marLeft w:val="0"/>
                                          <w:marRight w:val="0"/>
                                          <w:marTop w:val="480"/>
                                          <w:marBottom w:val="0"/>
                                          <w:divBdr>
                                            <w:top w:val="none" w:sz="0" w:space="0" w:color="auto"/>
                                            <w:left w:val="none" w:sz="0" w:space="0" w:color="auto"/>
                                            <w:bottom w:val="none" w:sz="0" w:space="0" w:color="auto"/>
                                            <w:right w:val="none" w:sz="0" w:space="0" w:color="auto"/>
                                          </w:divBdr>
                                        </w:div>
                                      </w:divsChild>
                                    </w:div>
                                    <w:div w:id="735663183">
                                      <w:marLeft w:val="0"/>
                                      <w:marRight w:val="0"/>
                                      <w:marTop w:val="0"/>
                                      <w:marBottom w:val="0"/>
                                      <w:divBdr>
                                        <w:top w:val="none" w:sz="0" w:space="0" w:color="auto"/>
                                        <w:left w:val="none" w:sz="0" w:space="0" w:color="auto"/>
                                        <w:bottom w:val="none" w:sz="0" w:space="0" w:color="auto"/>
                                        <w:right w:val="none" w:sz="0" w:space="0" w:color="auto"/>
                                      </w:divBdr>
                                      <w:divsChild>
                                        <w:div w:id="1838038655">
                                          <w:marLeft w:val="0"/>
                                          <w:marRight w:val="0"/>
                                          <w:marTop w:val="480"/>
                                          <w:marBottom w:val="0"/>
                                          <w:divBdr>
                                            <w:top w:val="none" w:sz="0" w:space="0" w:color="auto"/>
                                            <w:left w:val="none" w:sz="0" w:space="0" w:color="auto"/>
                                            <w:bottom w:val="none" w:sz="0" w:space="0" w:color="auto"/>
                                            <w:right w:val="none" w:sz="0" w:space="0" w:color="auto"/>
                                          </w:divBdr>
                                        </w:div>
                                        <w:div w:id="966812075">
                                          <w:marLeft w:val="0"/>
                                          <w:marRight w:val="0"/>
                                          <w:marTop w:val="480"/>
                                          <w:marBottom w:val="0"/>
                                          <w:divBdr>
                                            <w:top w:val="none" w:sz="0" w:space="0" w:color="auto"/>
                                            <w:left w:val="none" w:sz="0" w:space="0" w:color="auto"/>
                                            <w:bottom w:val="none" w:sz="0" w:space="0" w:color="auto"/>
                                            <w:right w:val="none" w:sz="0" w:space="0" w:color="auto"/>
                                          </w:divBdr>
                                        </w:div>
                                        <w:div w:id="23397085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226934">
      <w:bodyDiv w:val="1"/>
      <w:marLeft w:val="0"/>
      <w:marRight w:val="0"/>
      <w:marTop w:val="0"/>
      <w:marBottom w:val="0"/>
      <w:divBdr>
        <w:top w:val="none" w:sz="0" w:space="0" w:color="auto"/>
        <w:left w:val="none" w:sz="0" w:space="0" w:color="auto"/>
        <w:bottom w:val="none" w:sz="0" w:space="0" w:color="auto"/>
        <w:right w:val="none" w:sz="0" w:space="0" w:color="auto"/>
      </w:divBdr>
      <w:divsChild>
        <w:div w:id="1680429668">
          <w:marLeft w:val="0"/>
          <w:marRight w:val="0"/>
          <w:marTop w:val="0"/>
          <w:marBottom w:val="0"/>
          <w:divBdr>
            <w:top w:val="none" w:sz="0" w:space="0" w:color="auto"/>
            <w:left w:val="none" w:sz="0" w:space="0" w:color="auto"/>
            <w:bottom w:val="none" w:sz="0" w:space="0" w:color="auto"/>
            <w:right w:val="none" w:sz="0" w:space="0" w:color="auto"/>
          </w:divBdr>
          <w:divsChild>
            <w:div w:id="1309087598">
              <w:marLeft w:val="0"/>
              <w:marRight w:val="0"/>
              <w:marTop w:val="0"/>
              <w:marBottom w:val="0"/>
              <w:divBdr>
                <w:top w:val="none" w:sz="0" w:space="0" w:color="auto"/>
                <w:left w:val="none" w:sz="0" w:space="0" w:color="auto"/>
                <w:bottom w:val="none" w:sz="0" w:space="0" w:color="auto"/>
                <w:right w:val="none" w:sz="0" w:space="0" w:color="auto"/>
              </w:divBdr>
              <w:divsChild>
                <w:div w:id="328949422">
                  <w:marLeft w:val="0"/>
                  <w:marRight w:val="0"/>
                  <w:marTop w:val="0"/>
                  <w:marBottom w:val="0"/>
                  <w:divBdr>
                    <w:top w:val="none" w:sz="0" w:space="0" w:color="auto"/>
                    <w:left w:val="none" w:sz="0" w:space="0" w:color="auto"/>
                    <w:bottom w:val="none" w:sz="0" w:space="0" w:color="auto"/>
                    <w:right w:val="none" w:sz="0" w:space="0" w:color="auto"/>
                  </w:divBdr>
                  <w:divsChild>
                    <w:div w:id="1754277007">
                      <w:marLeft w:val="0"/>
                      <w:marRight w:val="0"/>
                      <w:marTop w:val="0"/>
                      <w:marBottom w:val="0"/>
                      <w:divBdr>
                        <w:top w:val="none" w:sz="0" w:space="0" w:color="auto"/>
                        <w:left w:val="none" w:sz="0" w:space="0" w:color="auto"/>
                        <w:bottom w:val="none" w:sz="0" w:space="0" w:color="auto"/>
                        <w:right w:val="none" w:sz="0" w:space="0" w:color="auto"/>
                      </w:divBdr>
                      <w:divsChild>
                        <w:div w:id="1072044393">
                          <w:marLeft w:val="0"/>
                          <w:marRight w:val="0"/>
                          <w:marTop w:val="0"/>
                          <w:marBottom w:val="0"/>
                          <w:divBdr>
                            <w:top w:val="none" w:sz="0" w:space="0" w:color="auto"/>
                            <w:left w:val="none" w:sz="0" w:space="0" w:color="auto"/>
                            <w:bottom w:val="none" w:sz="0" w:space="0" w:color="auto"/>
                            <w:right w:val="none" w:sz="0" w:space="0" w:color="auto"/>
                          </w:divBdr>
                          <w:divsChild>
                            <w:div w:id="683283079">
                              <w:marLeft w:val="0"/>
                              <w:marRight w:val="0"/>
                              <w:marTop w:val="0"/>
                              <w:marBottom w:val="0"/>
                              <w:divBdr>
                                <w:top w:val="none" w:sz="0" w:space="0" w:color="auto"/>
                                <w:left w:val="none" w:sz="0" w:space="0" w:color="auto"/>
                                <w:bottom w:val="none" w:sz="0" w:space="0" w:color="auto"/>
                                <w:right w:val="none" w:sz="0" w:space="0" w:color="auto"/>
                              </w:divBdr>
                              <w:divsChild>
                                <w:div w:id="2113931636">
                                  <w:marLeft w:val="0"/>
                                  <w:marRight w:val="0"/>
                                  <w:marTop w:val="0"/>
                                  <w:marBottom w:val="0"/>
                                  <w:divBdr>
                                    <w:top w:val="none" w:sz="0" w:space="0" w:color="auto"/>
                                    <w:left w:val="none" w:sz="0" w:space="0" w:color="auto"/>
                                    <w:bottom w:val="none" w:sz="0" w:space="0" w:color="auto"/>
                                    <w:right w:val="none" w:sz="0" w:space="0" w:color="auto"/>
                                  </w:divBdr>
                                  <w:divsChild>
                                    <w:div w:id="1443644721">
                                      <w:marLeft w:val="0"/>
                                      <w:marRight w:val="0"/>
                                      <w:marTop w:val="0"/>
                                      <w:marBottom w:val="0"/>
                                      <w:divBdr>
                                        <w:top w:val="none" w:sz="0" w:space="0" w:color="auto"/>
                                        <w:left w:val="none" w:sz="0" w:space="0" w:color="auto"/>
                                        <w:bottom w:val="none" w:sz="0" w:space="0" w:color="auto"/>
                                        <w:right w:val="none" w:sz="0" w:space="0" w:color="auto"/>
                                      </w:divBdr>
                                      <w:divsChild>
                                        <w:div w:id="7114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Lorraine</dc:creator>
  <cp:keywords/>
  <dc:description/>
  <cp:lastModifiedBy>Strachan, Pauline</cp:lastModifiedBy>
  <cp:revision>2</cp:revision>
  <cp:lastPrinted>2019-10-29T15:07:00Z</cp:lastPrinted>
  <dcterms:created xsi:type="dcterms:W3CDTF">2019-10-30T10:14:00Z</dcterms:created>
  <dcterms:modified xsi:type="dcterms:W3CDTF">2019-10-30T10:14:00Z</dcterms:modified>
</cp:coreProperties>
</file>